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theme/themeOverride1.xml" ContentType="application/vnd.openxmlformats-officedocument.themeOverride+xml"/>
  <Override PartName="/word/charts/chart11.xml" ContentType="application/vnd.openxmlformats-officedocument.drawingml.chart+xml"/>
  <Override PartName="/word/theme/themeOverride2.xml" ContentType="application/vnd.openxmlformats-officedocument.themeOverride+xml"/>
  <Override PartName="/word/charts/chart12.xml" ContentType="application/vnd.openxmlformats-officedocument.drawingml.chart+xml"/>
  <Override PartName="/word/theme/themeOverride3.xml" ContentType="application/vnd.openxmlformats-officedocument.themeOverride+xml"/>
  <Override PartName="/word/charts/chart13.xml" ContentType="application/vnd.openxmlformats-officedocument.drawingml.chart+xml"/>
  <Override PartName="/word/theme/themeOverride4.xml" ContentType="application/vnd.openxmlformats-officedocument.themeOverride+xml"/>
  <Override PartName="/word/charts/chart14.xml" ContentType="application/vnd.openxmlformats-officedocument.drawingml.chart+xml"/>
  <Override PartName="/word/theme/themeOverride5.xml" ContentType="application/vnd.openxmlformats-officedocument.themeOverride+xml"/>
  <Override PartName="/word/charts/chart15.xml" ContentType="application/vnd.openxmlformats-officedocument.drawingml.chart+xml"/>
  <Override PartName="/word/theme/themeOverride6.xml" ContentType="application/vnd.openxmlformats-officedocument.themeOverride+xml"/>
  <Override PartName="/word/charts/chart16.xml" ContentType="application/vnd.openxmlformats-officedocument.drawingml.chart+xml"/>
  <Override PartName="/word/theme/themeOverride7.xml" ContentType="application/vnd.openxmlformats-officedocument.themeOverride+xml"/>
  <Override PartName="/word/drawings/drawing1.xml" ContentType="application/vnd.openxmlformats-officedocument.drawingml.chartshapes+xml"/>
  <Override PartName="/word/charts/chart17.xml" ContentType="application/vnd.openxmlformats-officedocument.drawingml.chart+xml"/>
  <Override PartName="/word/theme/themeOverride8.xml" ContentType="application/vnd.openxmlformats-officedocument.themeOverride+xml"/>
  <Override PartName="/word/charts/chart18.xml" ContentType="application/vnd.openxmlformats-officedocument.drawingml.chart+xml"/>
  <Override PartName="/word/theme/themeOverride9.xml" ContentType="application/vnd.openxmlformats-officedocument.themeOverride+xml"/>
  <Override PartName="/word/charts/chart19.xml" ContentType="application/vnd.openxmlformats-officedocument.drawingml.chart+xml"/>
  <Override PartName="/word/theme/themeOverride10.xml" ContentType="application/vnd.openxmlformats-officedocument.themeOverride+xml"/>
  <Override PartName="/word/charts/chart20.xml" ContentType="application/vnd.openxmlformats-officedocument.drawingml.chart+xml"/>
  <Override PartName="/word/theme/themeOverride11.xml" ContentType="application/vnd.openxmlformats-officedocument.themeOverride+xml"/>
  <Override PartName="/word/charts/chart21.xml" ContentType="application/vnd.openxmlformats-officedocument.drawingml.chart+xml"/>
  <Override PartName="/word/theme/themeOverride12.xml" ContentType="application/vnd.openxmlformats-officedocument.themeOverride+xml"/>
  <Override PartName="/word/charts/chart22.xml" ContentType="application/vnd.openxmlformats-officedocument.drawingml.chart+xml"/>
  <Override PartName="/word/theme/themeOverride13.xml" ContentType="application/vnd.openxmlformats-officedocument.themeOverride+xml"/>
  <Override PartName="/word/charts/chart23.xml" ContentType="application/vnd.openxmlformats-officedocument.drawingml.chart+xml"/>
  <Override PartName="/word/charts/chart24.xml" ContentType="application/vnd.openxmlformats-officedocument.drawingml.chart+xml"/>
  <Override PartName="/word/theme/themeOverride14.xml" ContentType="application/vnd.openxmlformats-officedocument.themeOverride+xml"/>
  <Override PartName="/word/charts/chart25.xml" ContentType="application/vnd.openxmlformats-officedocument.drawingml.chart+xml"/>
  <Override PartName="/word/theme/themeOverride15.xml" ContentType="application/vnd.openxmlformats-officedocument.themeOverride+xml"/>
  <Override PartName="/word/charts/chart26.xml" ContentType="application/vnd.openxmlformats-officedocument.drawingml.chart+xml"/>
  <Override PartName="/word/theme/themeOverride16.xml" ContentType="application/vnd.openxmlformats-officedocument.themeOverride+xml"/>
  <Override PartName="/word/charts/chart27.xml" ContentType="application/vnd.openxmlformats-officedocument.drawingml.chart+xml"/>
  <Override PartName="/word/theme/themeOverride17.xml" ContentType="application/vnd.openxmlformats-officedocument.themeOverride+xml"/>
  <Override PartName="/word/charts/chart28.xml" ContentType="application/vnd.openxmlformats-officedocument.drawingml.chart+xml"/>
  <Override PartName="/word/theme/themeOverride18.xml" ContentType="application/vnd.openxmlformats-officedocument.themeOverride+xml"/>
  <Override PartName="/word/charts/chart29.xml" ContentType="application/vnd.openxmlformats-officedocument.drawingml.chart+xml"/>
  <Override PartName="/word/theme/themeOverride19.xml" ContentType="application/vnd.openxmlformats-officedocument.themeOverride+xml"/>
  <Override PartName="/word/charts/chart30.xml" ContentType="application/vnd.openxmlformats-officedocument.drawingml.chart+xml"/>
  <Override PartName="/word/theme/themeOverride20.xml" ContentType="application/vnd.openxmlformats-officedocument.themeOverride+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theme/themeOverride21.xml" ContentType="application/vnd.openxmlformats-officedocument.themeOverride+xml"/>
  <Override PartName="/word/charts/chart38.xml" ContentType="application/vnd.openxmlformats-officedocument.drawingml.chart+xml"/>
  <Override PartName="/word/theme/themeOverride22.xml" ContentType="application/vnd.openxmlformats-officedocument.themeOverride+xml"/>
  <Override PartName="/word/charts/chart39.xml" ContentType="application/vnd.openxmlformats-officedocument.drawingml.chart+xml"/>
  <Override PartName="/word/theme/themeOverride23.xml" ContentType="application/vnd.openxmlformats-officedocument.themeOverride+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theme/themeOverride24.xml" ContentType="application/vnd.openxmlformats-officedocument.themeOverride+xml"/>
  <Override PartName="/word/charts/chart49.xml" ContentType="application/vnd.openxmlformats-officedocument.drawingml.chart+xml"/>
  <Override PartName="/word/theme/themeOverride25.xml" ContentType="application/vnd.openxmlformats-officedocument.themeOverride+xml"/>
  <Override PartName="/word/charts/chart50.xml" ContentType="application/vnd.openxmlformats-officedocument.drawingml.chart+xml"/>
  <Override PartName="/word/theme/themeOverride26.xml" ContentType="application/vnd.openxmlformats-officedocument.themeOverride+xml"/>
  <Override PartName="/word/charts/chart51.xml" ContentType="application/vnd.openxmlformats-officedocument.drawingml.chart+xml"/>
  <Override PartName="/word/theme/themeOverride2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sz w:val="24"/>
          <w:szCs w:val="24"/>
        </w:rPr>
        <w:id w:val="395681"/>
        <w:docPartObj>
          <w:docPartGallery w:val="Cover Pages"/>
          <w:docPartUnique/>
        </w:docPartObj>
      </w:sdtPr>
      <w:sdtEndPr>
        <w:rPr>
          <w:b/>
          <w:bCs/>
          <w:caps/>
          <w:color w:val="FFFFFF" w:themeColor="background1"/>
        </w:rPr>
      </w:sdtEndPr>
      <w:sdtContent>
        <w:p w:rsidR="00DB31F2" w:rsidRPr="00391C1C" w:rsidRDefault="00DB31F2" w:rsidP="00DB31F2">
          <w:pPr>
            <w:ind w:left="2127"/>
            <w:rPr>
              <w:rFonts w:asciiTheme="minorHAnsi" w:hAnsiTheme="minorHAnsi" w:cstheme="minorHAnsi"/>
            </w:rPr>
          </w:pPr>
          <w:r w:rsidRPr="00391C1C">
            <w:rPr>
              <w:rFonts w:asciiTheme="minorHAnsi" w:hAnsiTheme="minorHAnsi" w:cstheme="minorHAnsi"/>
              <w:noProof/>
              <w:color w:val="0000FF"/>
              <w:lang w:eastAsia="tr-TR" w:bidi="ar-SA"/>
            </w:rPr>
            <w:drawing>
              <wp:inline distT="0" distB="0" distL="0" distR="0" wp14:anchorId="57D38A35" wp14:editId="6969EDB1">
                <wp:extent cx="3086100" cy="1711689"/>
                <wp:effectExtent l="0" t="0" r="0" b="3175"/>
                <wp:docPr id="13" name="irc_mi" descr="http://gusab.org.tr/wp-content/uploads/2012/06/epdk-Large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10"/>
                        </pic:cNvPr>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391C1C">
            <w:rPr>
              <w:rFonts w:asciiTheme="minorHAnsi" w:eastAsia="Times New Roman" w:hAnsiTheme="minorHAnsi" w:cstheme="minorHAnsi"/>
              <w:noProof/>
              <w:sz w:val="24"/>
              <w:szCs w:val="24"/>
              <w:lang w:eastAsia="tr-TR"/>
            </w:rPr>
            <w:t xml:space="preserve"> </w:t>
          </w:r>
        </w:p>
        <w:p w:rsidR="00DB31F2" w:rsidRPr="00391C1C" w:rsidRDefault="00DB31F2" w:rsidP="00DB31F2">
          <w:pPr>
            <w:ind w:left="851"/>
            <w:rPr>
              <w:rFonts w:asciiTheme="minorHAnsi" w:hAnsiTheme="minorHAnsi" w:cstheme="minorHAnsi"/>
            </w:rPr>
          </w:pPr>
        </w:p>
        <w:p w:rsidR="00DB31F2" w:rsidRPr="00391C1C" w:rsidRDefault="00DB31F2" w:rsidP="00DB31F2">
          <w:pPr>
            <w:rPr>
              <w:rFonts w:asciiTheme="minorHAnsi" w:hAnsiTheme="minorHAnsi" w:cstheme="minorHAnsi"/>
            </w:rPr>
          </w:pPr>
          <w:r w:rsidRPr="00391C1C">
            <w:rPr>
              <w:rFonts w:asciiTheme="minorHAnsi" w:hAnsiTheme="minorHAnsi" w:cstheme="minorHAnsi"/>
            </w:rPr>
            <w:t xml:space="preserve">  </w:t>
          </w:r>
        </w:p>
        <w:p w:rsidR="00DB31F2" w:rsidRPr="00391C1C" w:rsidRDefault="00DB31F2" w:rsidP="00DB31F2">
          <w:pPr>
            <w:ind w:left="-142"/>
            <w:rPr>
              <w:rFonts w:asciiTheme="minorHAnsi" w:hAnsiTheme="minorHAnsi" w:cstheme="minorHAnsi"/>
            </w:rPr>
          </w:pPr>
        </w:p>
        <w:p w:rsidR="00DB31F2" w:rsidRPr="00391C1C"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391C1C">
            <w:rPr>
              <w:rFonts w:asciiTheme="minorHAnsi" w:eastAsia="Times New Roman" w:hAnsiTheme="minorHAnsi" w:cstheme="minorHAnsi"/>
              <w:b/>
              <w:color w:val="222222"/>
              <w:sz w:val="52"/>
              <w:szCs w:val="52"/>
              <w:lang w:eastAsia="tr-TR"/>
            </w:rPr>
            <w:t>ELEKTRİK PİYASASI</w:t>
          </w:r>
        </w:p>
        <w:p w:rsidR="00DB31F2" w:rsidRPr="00391C1C"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2014</w:t>
          </w:r>
          <w:r w:rsidR="00DB31F2" w:rsidRPr="00391C1C">
            <w:rPr>
              <w:rFonts w:asciiTheme="minorHAnsi" w:eastAsia="Times New Roman" w:hAnsiTheme="minorHAnsi" w:cstheme="minorHAnsi"/>
              <w:b/>
              <w:color w:val="222222"/>
              <w:sz w:val="52"/>
              <w:szCs w:val="52"/>
              <w:lang w:eastAsia="tr-TR"/>
            </w:rPr>
            <w:t xml:space="preserve"> YILI PİYASA GELİŞİM RAPORU</w:t>
          </w: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BD262C" w:rsidRDefault="00BD262C" w:rsidP="00DB31F2">
          <w:pPr>
            <w:spacing w:after="180" w:line="240" w:lineRule="auto"/>
            <w:jc w:val="center"/>
            <w:rPr>
              <w:rFonts w:asciiTheme="minorHAnsi" w:eastAsia="Times New Roman" w:hAnsiTheme="minorHAnsi" w:cstheme="minorHAnsi"/>
              <w:b/>
              <w:color w:val="222222"/>
              <w:sz w:val="32"/>
              <w:szCs w:val="32"/>
              <w:lang w:eastAsia="tr-TR"/>
            </w:rPr>
            <w:sectPr w:rsidR="00BD262C" w:rsidSect="00E575FE">
              <w:footerReference w:type="default" r:id="rId13"/>
              <w:pgSz w:w="11906" w:h="16838"/>
              <w:pgMar w:top="1418" w:right="1418" w:bottom="1418" w:left="1418" w:header="709" w:footer="709" w:gutter="0"/>
              <w:cols w:space="708"/>
              <w:titlePg/>
              <w:docGrid w:linePitch="360"/>
            </w:sect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Bu raporda yer alan tüm bilgi, tablo ve şekillerin her hakkı saklıdır.</w:t>
          </w: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Kaynak gösterilmeden kullanılamaz.</w:t>
          </w: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b/>
              <w:sz w:val="32"/>
              <w:szCs w:val="32"/>
              <w:lang w:eastAsia="tr-TR"/>
            </w:rPr>
          </w:pPr>
          <w:r w:rsidRPr="00391C1C">
            <w:rPr>
              <w:rFonts w:asciiTheme="minorHAnsi" w:eastAsia="Times New Roman" w:hAnsiTheme="minorHAnsi" w:cstheme="minorHAnsi"/>
              <w:b/>
              <w:sz w:val="32"/>
              <w:szCs w:val="32"/>
              <w:lang w:eastAsia="tr-TR"/>
            </w:rPr>
            <w:t>T.C. ENERJİ PİYASASI DÜZENLEME KURUMU</w:t>
          </w: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Strateji Geliştirme Dairesi Başkanlığı</w:t>
          </w: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r w:rsidRPr="00391C1C">
            <w:rPr>
              <w:rFonts w:asciiTheme="minorHAnsi" w:eastAsia="Times New Roman" w:hAnsiTheme="minorHAnsi" w:cstheme="minorHAnsi"/>
              <w:sz w:val="32"/>
              <w:szCs w:val="32"/>
              <w:lang w:eastAsia="tr-TR"/>
            </w:rPr>
            <w:t>ANKARA, 201</w:t>
          </w:r>
          <w:r w:rsidR="005139B9">
            <w:rPr>
              <w:rFonts w:asciiTheme="minorHAnsi" w:eastAsia="Times New Roman" w:hAnsiTheme="minorHAnsi" w:cstheme="minorHAnsi"/>
              <w:sz w:val="32"/>
              <w:szCs w:val="32"/>
              <w:lang w:eastAsia="tr-TR"/>
            </w:rPr>
            <w:t>5</w:t>
          </w:r>
        </w:p>
        <w:p w:rsidR="00E955C9" w:rsidRDefault="00E955C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BD262C" w:rsidRPr="009F2C5D" w:rsidRDefault="00BD262C" w:rsidP="00BD262C">
          <w:pPr>
            <w:jc w:val="both"/>
            <w:rPr>
              <w:sz w:val="24"/>
              <w:szCs w:val="24"/>
            </w:rPr>
          </w:pPr>
          <w:r w:rsidRPr="00F13407">
            <w:rPr>
              <w:rFonts w:eastAsia="Calibri"/>
              <w:b/>
              <w:sz w:val="24"/>
              <w:szCs w:val="24"/>
              <w:lang w:eastAsia="tr-TR"/>
            </w:rPr>
            <w:t>Önemli Hatırlatma</w:t>
          </w:r>
          <w:r w:rsidRPr="009F2C5D">
            <w:rPr>
              <w:rFonts w:eastAsia="Calibr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Default="00BD262C" w:rsidP="00DB31F2">
          <w:pPr>
            <w:pStyle w:val="AralkYok"/>
            <w:rPr>
              <w:rFonts w:asciiTheme="minorHAnsi" w:hAnsiTheme="minorHAnsi" w:cstheme="minorHAnsi"/>
              <w:b/>
              <w:bCs/>
              <w:caps/>
              <w:color w:val="FFFFFF" w:themeColor="background1"/>
              <w:sz w:val="24"/>
              <w:szCs w:val="24"/>
            </w:rPr>
            <w:sectPr w:rsidR="00BD262C" w:rsidSect="00E575FE">
              <w:pgSz w:w="11906" w:h="16838"/>
              <w:pgMar w:top="1418" w:right="1418" w:bottom="1418" w:left="1418" w:header="709" w:footer="709" w:gutter="0"/>
              <w:cols w:space="708"/>
              <w:titlePg/>
              <w:docGrid w:linePitch="360"/>
            </w:sectPr>
          </w:pPr>
        </w:p>
        <w:p w:rsidR="001D2523" w:rsidRPr="00391C1C" w:rsidRDefault="001D2523" w:rsidP="001D2523">
          <w:pPr>
            <w:jc w:val="center"/>
            <w:rPr>
              <w:rFonts w:asciiTheme="minorHAnsi" w:hAnsiTheme="minorHAnsi" w:cstheme="minorHAnsi"/>
              <w:b/>
              <w:bCs/>
              <w:caps/>
              <w:sz w:val="24"/>
              <w:szCs w:val="24"/>
            </w:rPr>
          </w:pPr>
          <w:r w:rsidRPr="00391C1C">
            <w:rPr>
              <w:rFonts w:asciiTheme="minorHAnsi" w:hAnsiTheme="minorHAnsi" w:cstheme="minorHAnsi"/>
              <w:b/>
              <w:bCs/>
              <w:caps/>
              <w:sz w:val="24"/>
              <w:szCs w:val="24"/>
            </w:rPr>
            <w:lastRenderedPageBreak/>
            <w:t>Başkanın MEsajı</w:t>
          </w:r>
        </w:p>
        <w:p w:rsidR="001D2523" w:rsidRPr="00391C1C" w:rsidRDefault="001D2523" w:rsidP="001D2523">
          <w:pPr>
            <w:rPr>
              <w:rFonts w:asciiTheme="minorHAnsi" w:hAnsiTheme="minorHAnsi" w:cstheme="minorHAnsi"/>
              <w:b/>
              <w:bCs/>
              <w:caps/>
              <w:sz w:val="24"/>
              <w:szCs w:val="24"/>
            </w:rPr>
          </w:pPr>
        </w:p>
        <w:p w:rsidR="005A2AFF" w:rsidRPr="005A2AFF" w:rsidRDefault="005A2AFF" w:rsidP="005A2AFF">
          <w:pPr>
            <w:spacing w:line="360" w:lineRule="auto"/>
            <w:ind w:firstLine="708"/>
            <w:jc w:val="both"/>
            <w:rPr>
              <w:rFonts w:ascii="Arial" w:eastAsia="Microsoft JhengHei" w:hAnsi="Arial" w:cs="Times New Roman"/>
              <w:sz w:val="24"/>
              <w:szCs w:val="24"/>
            </w:rPr>
          </w:pPr>
          <w:r w:rsidRPr="005A2AFF">
            <w:rPr>
              <w:rFonts w:ascii="Arial" w:eastAsia="Microsoft JhengHei" w:hAnsi="Arial" w:cs="Times New Roman"/>
              <w:sz w:val="24"/>
              <w:szCs w:val="24"/>
            </w:rPr>
            <w:t>Piyasada ortaya çıkan reform ihtiyacı ile birlikte 2001 yılında 4628 sayılı Elektrik Piyasası Kanunu ile başlayan elektrik piyasası reformu, 2013 yılında yürürlüğe giren 6446 sayılı Elektrik Piyasası Kanunu ile yeni bir ivme kazanmıştır. 2014 Yılı ise özellikle 6446 sayılı Kanun çerçevesinde ikincil düzenlemelerine ağırlık verildiği, yürürlüğe giren birçok yönetmelik ve diğer mevzuat ile bu ivmenin piyasaya yansıtılması için çaba gösterildiği bir yıl olmuştur.</w:t>
          </w:r>
        </w:p>
        <w:p w:rsidR="005A2AFF" w:rsidRPr="005A2AFF" w:rsidRDefault="005A2AFF" w:rsidP="005A2AFF">
          <w:pPr>
            <w:spacing w:line="360" w:lineRule="auto"/>
            <w:ind w:firstLine="708"/>
            <w:jc w:val="both"/>
            <w:rPr>
              <w:rFonts w:ascii="Arial" w:eastAsia="Microsoft JhengHei" w:hAnsi="Arial" w:cs="Times New Roman"/>
              <w:sz w:val="24"/>
              <w:szCs w:val="24"/>
            </w:rPr>
          </w:pPr>
          <w:r w:rsidRPr="005A2AFF">
            <w:rPr>
              <w:rFonts w:ascii="Arial" w:eastAsia="Microsoft JhengHei" w:hAnsi="Arial" w:cs="Times New Roman"/>
              <w:sz w:val="24"/>
              <w:szCs w:val="24"/>
            </w:rPr>
            <w:t xml:space="preserve">Bilindiği üzere, 2014 yılında yürürlüğe giren düzenlemelerden biri olan Enerji Piyasası Bildirim Yönetmeliği çerçevesinde, elektrik piyasasında faaliyet gösteren kişiler, 2015 yılı başından itibaren faaliyetlerine ilişkin bildirimlerini elektronik imza ile Enerji Piyasası Bildirim Sistemini kullanarak Kurumumuza sunmaya başlamış ve bu piyasa gelişim raporunun hazırlanmasında bildirim sisteminden alınan verilerden de faydalanılmıştır. Sistemde verilerin toplanmasını müteakip gelecek yıl yayımlanacak piyasa gelişim raporunun daha kısa sürede ve daha kapsamlı bir şekilde hazırlanmasını hedeflemekteyiz. İlerleyen süreçte raporlama aralıklarının kısaltılmasına yönelik çalışmalarımız da devam etmektedir. Bu kapsamda öncelikle elektrik piyasasındaki temel verilerin, aylık raporlar şeklinde yayımlanmasını amaçlıyoruz. </w:t>
          </w:r>
        </w:p>
        <w:p w:rsidR="005A2AFF" w:rsidRPr="005A2AFF" w:rsidRDefault="005A2AFF" w:rsidP="005A2AFF">
          <w:pPr>
            <w:spacing w:line="360" w:lineRule="auto"/>
            <w:ind w:firstLine="708"/>
            <w:jc w:val="both"/>
            <w:rPr>
              <w:rFonts w:ascii="Arial" w:eastAsia="Microsoft JhengHei" w:hAnsi="Arial" w:cs="Times New Roman"/>
              <w:sz w:val="24"/>
              <w:szCs w:val="24"/>
            </w:rPr>
          </w:pPr>
          <w:r w:rsidRPr="005A2AFF">
            <w:rPr>
              <w:rFonts w:ascii="Arial" w:eastAsia="Microsoft JhengHei" w:hAnsi="Arial" w:cs="Times New Roman"/>
              <w:sz w:val="24"/>
              <w:szCs w:val="24"/>
            </w:rPr>
            <w:t>Bildirim sistemi ile tüm verilerin zamanında ve doğru bir şekilde Kurumumuz tarafından derlenip analiz edilerek raporlanmasına ve ilgili tüm taraflarla ve kamuoyuyla paylaşılmasına büyük önem vermekteyiz. Bu kapsamda raporda yer alan verilerin bütünlüğünün, tutarlılığının ve güvenilirliğinin sağlanabilmesi için sistemde tanımlanan bildirimleri</w:t>
          </w:r>
          <w:r w:rsidR="001918CA">
            <w:rPr>
              <w:rFonts w:ascii="Arial" w:eastAsia="Microsoft JhengHei" w:hAnsi="Arial" w:cs="Times New Roman"/>
              <w:sz w:val="24"/>
              <w:szCs w:val="24"/>
            </w:rPr>
            <w:t>n</w:t>
          </w:r>
          <w:r w:rsidRPr="005A2AFF">
            <w:rPr>
              <w:rFonts w:ascii="Arial" w:eastAsia="Microsoft JhengHei" w:hAnsi="Arial" w:cs="Times New Roman"/>
              <w:sz w:val="24"/>
              <w:szCs w:val="24"/>
            </w:rPr>
            <w:t xml:space="preserve"> zamanında ve eksiksiz yapı</w:t>
          </w:r>
          <w:r w:rsidR="001918CA">
            <w:rPr>
              <w:rFonts w:ascii="Arial" w:eastAsia="Microsoft JhengHei" w:hAnsi="Arial" w:cs="Times New Roman"/>
              <w:sz w:val="24"/>
              <w:szCs w:val="24"/>
            </w:rPr>
            <w:t>lması</w:t>
          </w:r>
          <w:r w:rsidRPr="005A2AFF">
            <w:rPr>
              <w:rFonts w:ascii="Arial" w:eastAsia="Microsoft JhengHei" w:hAnsi="Arial" w:cs="Times New Roman"/>
              <w:sz w:val="24"/>
              <w:szCs w:val="24"/>
            </w:rPr>
            <w:t xml:space="preserve"> büyük önemi haizdir. </w:t>
          </w:r>
          <w:bookmarkStart w:id="0" w:name="_GoBack"/>
          <w:bookmarkEnd w:id="0"/>
        </w:p>
        <w:p w:rsidR="005A2AFF" w:rsidRPr="005A2AFF" w:rsidRDefault="005A2AFF" w:rsidP="005A2AFF">
          <w:pPr>
            <w:spacing w:line="360" w:lineRule="auto"/>
            <w:ind w:firstLine="708"/>
            <w:jc w:val="both"/>
            <w:rPr>
              <w:rFonts w:ascii="Arial" w:eastAsia="Microsoft JhengHei" w:hAnsi="Arial" w:cs="Times New Roman"/>
              <w:sz w:val="24"/>
              <w:szCs w:val="24"/>
            </w:rPr>
          </w:pPr>
          <w:r w:rsidRPr="005A2AFF">
            <w:rPr>
              <w:rFonts w:ascii="Arial" w:eastAsia="Microsoft JhengHei" w:hAnsi="Arial" w:cs="Times New Roman"/>
              <w:sz w:val="24"/>
              <w:szCs w:val="24"/>
            </w:rPr>
            <w:t>EPDK olarak her türlü yapıcı görüş ve öneriye açık olduğumuzun altını bir kez daha çizerken 2014 yılı Elektrik Piyasası Gelişim Raporunun ilgili tüm kişi, Kurum ve Kuruluşlara faydalı olmasını temenni ederim.</w:t>
          </w:r>
        </w:p>
        <w:p w:rsidR="001D2523" w:rsidRDefault="001D2523" w:rsidP="001D2523">
          <w:pPr>
            <w:jc w:val="center"/>
            <w:rPr>
              <w:rFonts w:asciiTheme="minorHAnsi" w:hAnsiTheme="minorHAnsi" w:cstheme="minorHAnsi"/>
              <w:b/>
              <w:bCs/>
              <w:caps/>
              <w:sz w:val="24"/>
              <w:szCs w:val="24"/>
            </w:rPr>
          </w:pPr>
        </w:p>
        <w:p w:rsidR="001D2523" w:rsidRPr="00BD262C" w:rsidRDefault="001D2523" w:rsidP="001D2523">
          <w:pPr>
            <w:pStyle w:val="AralkYok"/>
            <w:jc w:val="right"/>
            <w:rPr>
              <w:b/>
              <w:sz w:val="24"/>
              <w:szCs w:val="24"/>
              <w:lang w:eastAsia="tr-TR"/>
            </w:rPr>
          </w:pPr>
          <w:r w:rsidRPr="00BD262C">
            <w:rPr>
              <w:b/>
              <w:sz w:val="24"/>
              <w:szCs w:val="24"/>
              <w:lang w:eastAsia="tr-TR"/>
            </w:rPr>
            <w:t>Mustafa YILMAZ</w:t>
          </w:r>
        </w:p>
        <w:p w:rsidR="001D2523" w:rsidRPr="00BD262C" w:rsidRDefault="001D2523" w:rsidP="001D2523">
          <w:pPr>
            <w:pStyle w:val="AralkYok"/>
            <w:ind w:left="6372"/>
            <w:rPr>
              <w:b/>
              <w:sz w:val="24"/>
              <w:szCs w:val="24"/>
              <w:lang w:eastAsia="tr-TR"/>
            </w:rPr>
          </w:pPr>
          <w:r w:rsidRPr="00BD262C">
            <w:rPr>
              <w:b/>
              <w:sz w:val="24"/>
              <w:szCs w:val="24"/>
              <w:lang w:eastAsia="tr-TR"/>
            </w:rPr>
            <w:t xml:space="preserve">     </w:t>
          </w:r>
          <w:r>
            <w:rPr>
              <w:b/>
              <w:sz w:val="24"/>
              <w:szCs w:val="24"/>
              <w:lang w:eastAsia="tr-TR"/>
            </w:rPr>
            <w:t xml:space="preserve">       </w:t>
          </w:r>
          <w:r w:rsidRPr="00BD262C">
            <w:rPr>
              <w:b/>
              <w:sz w:val="24"/>
              <w:szCs w:val="24"/>
              <w:lang w:eastAsia="tr-TR"/>
            </w:rPr>
            <w:t xml:space="preserve"> Kurum Başkanı</w:t>
          </w:r>
        </w:p>
        <w:p w:rsidR="001D2523" w:rsidRDefault="001D2523" w:rsidP="001D2523">
          <w:pPr>
            <w:pStyle w:val="AralkYok"/>
            <w:jc w:val="center"/>
            <w:rPr>
              <w:b/>
              <w:sz w:val="24"/>
              <w:szCs w:val="24"/>
              <w:lang w:eastAsia="tr-TR"/>
            </w:rPr>
            <w:sectPr w:rsidR="001D2523" w:rsidSect="00BD262C">
              <w:footerReference w:type="first" r:id="rId14"/>
              <w:pgSz w:w="11906" w:h="16838"/>
              <w:pgMar w:top="1417" w:right="1417" w:bottom="1417" w:left="1417" w:header="708" w:footer="708" w:gutter="0"/>
              <w:pgNumType w:fmt="lowerRoman" w:start="1"/>
              <w:cols w:space="708"/>
              <w:docGrid w:linePitch="360"/>
            </w:sectPr>
          </w:pPr>
        </w:p>
        <w:p w:rsidR="002915DE" w:rsidRPr="00391C1C" w:rsidRDefault="002915DE" w:rsidP="0068364B">
          <w:pPr>
            <w:jc w:val="center"/>
            <w:rPr>
              <w:rFonts w:asciiTheme="minorHAnsi" w:hAnsiTheme="minorHAnsi" w:cstheme="minorHAnsi"/>
              <w:b/>
              <w:bCs/>
              <w:caps/>
              <w:sz w:val="24"/>
              <w:szCs w:val="24"/>
            </w:rPr>
          </w:pPr>
          <w:r w:rsidRPr="00391C1C">
            <w:rPr>
              <w:rFonts w:asciiTheme="minorHAnsi" w:hAnsiTheme="minorHAnsi" w:cstheme="minorHAnsi"/>
              <w:b/>
              <w:bCs/>
              <w:caps/>
              <w:sz w:val="24"/>
              <w:szCs w:val="24"/>
            </w:rPr>
            <w:lastRenderedPageBreak/>
            <w:t>YÖNETİCİ ÖZETİ</w:t>
          </w:r>
        </w:p>
        <w:p w:rsidR="00661670" w:rsidRPr="00661670" w:rsidRDefault="00661670" w:rsidP="00661670">
          <w:pPr>
            <w:pStyle w:val="ListeParagraf"/>
            <w:numPr>
              <w:ilvl w:val="0"/>
              <w:numId w:val="20"/>
            </w:numPr>
            <w:spacing w:after="120" w:line="240" w:lineRule="auto"/>
            <w:jc w:val="both"/>
            <w:rPr>
              <w:rFonts w:asciiTheme="minorHAnsi" w:hAnsiTheme="minorHAnsi" w:cstheme="minorHAnsi"/>
              <w:b/>
              <w:bCs/>
              <w:sz w:val="24"/>
              <w:szCs w:val="24"/>
            </w:rPr>
          </w:pPr>
          <w:r w:rsidRPr="00661670">
            <w:rPr>
              <w:rFonts w:asciiTheme="minorHAnsi" w:hAnsiTheme="minorHAnsi" w:cstheme="minorHAnsi"/>
              <w:b/>
              <w:bCs/>
              <w:sz w:val="24"/>
              <w:szCs w:val="24"/>
            </w:rPr>
            <w:t>Üretim</w:t>
          </w:r>
          <w:r>
            <w:rPr>
              <w:rFonts w:asciiTheme="minorHAnsi" w:hAnsiTheme="minorHAnsi" w:cstheme="minorHAnsi"/>
              <w:b/>
              <w:bCs/>
              <w:sz w:val="24"/>
              <w:szCs w:val="24"/>
            </w:rPr>
            <w:t xml:space="preserve"> ve Tüketim</w:t>
          </w:r>
        </w:p>
        <w:p w:rsidR="00661670" w:rsidRPr="00661670" w:rsidRDefault="00661670" w:rsidP="00661670">
          <w:pPr>
            <w:pStyle w:val="ListeParagraf"/>
            <w:spacing w:after="120"/>
            <w:jc w:val="both"/>
            <w:rPr>
              <w:rFonts w:asciiTheme="minorHAnsi" w:hAnsiTheme="minorHAnsi" w:cstheme="minorHAnsi"/>
              <w:b/>
              <w:bCs/>
              <w:sz w:val="24"/>
              <w:szCs w:val="24"/>
            </w:rPr>
          </w:pPr>
        </w:p>
        <w:p w:rsidR="00661670" w:rsidRDefault="00661670" w:rsidP="00661670">
          <w:pPr>
            <w:pStyle w:val="ListeParagraf"/>
            <w:numPr>
              <w:ilvl w:val="1"/>
              <w:numId w:val="20"/>
            </w:numPr>
            <w:spacing w:after="120" w:line="240" w:lineRule="auto"/>
            <w:jc w:val="both"/>
            <w:rPr>
              <w:rFonts w:asciiTheme="minorHAnsi" w:hAnsiTheme="minorHAnsi" w:cstheme="minorHAnsi"/>
              <w:bCs/>
              <w:sz w:val="24"/>
              <w:szCs w:val="24"/>
            </w:rPr>
          </w:pPr>
          <w:r w:rsidRPr="00661670">
            <w:rPr>
              <w:rFonts w:asciiTheme="minorHAnsi" w:hAnsiTheme="minorHAnsi" w:cstheme="minorHAnsi"/>
              <w:bCs/>
              <w:sz w:val="24"/>
              <w:szCs w:val="24"/>
            </w:rPr>
            <w:t>2014 yılı</w:t>
          </w:r>
          <w:r>
            <w:rPr>
              <w:rFonts w:asciiTheme="minorHAnsi" w:hAnsiTheme="minorHAnsi" w:cstheme="minorHAnsi"/>
              <w:bCs/>
              <w:sz w:val="24"/>
              <w:szCs w:val="24"/>
            </w:rPr>
            <w:t>nda elektrik üretim miktarı</w:t>
          </w:r>
          <w:r w:rsidRPr="00661670">
            <w:rPr>
              <w:rFonts w:asciiTheme="minorHAnsi" w:hAnsiTheme="minorHAnsi" w:cstheme="minorHAnsi"/>
              <w:bCs/>
              <w:sz w:val="24"/>
              <w:szCs w:val="24"/>
            </w:rPr>
            <w:t xml:space="preserve"> 2013 yılına göre </w:t>
          </w:r>
          <w:r>
            <w:rPr>
              <w:rFonts w:asciiTheme="minorHAnsi" w:hAnsiTheme="minorHAnsi" w:cstheme="minorHAnsi"/>
              <w:bCs/>
              <w:sz w:val="24"/>
              <w:szCs w:val="24"/>
            </w:rPr>
            <w:t>% 4,</w:t>
          </w:r>
          <w:r w:rsidR="00554C26">
            <w:rPr>
              <w:rFonts w:asciiTheme="minorHAnsi" w:hAnsiTheme="minorHAnsi" w:cstheme="minorHAnsi"/>
              <w:bCs/>
              <w:sz w:val="24"/>
              <w:szCs w:val="24"/>
            </w:rPr>
            <w:t>06 artarak 251</w:t>
          </w:r>
          <w:r>
            <w:rPr>
              <w:rFonts w:asciiTheme="minorHAnsi" w:hAnsiTheme="minorHAnsi" w:cstheme="minorHAnsi"/>
              <w:bCs/>
              <w:sz w:val="24"/>
              <w:szCs w:val="24"/>
            </w:rPr>
            <w:t>,</w:t>
          </w:r>
          <w:r w:rsidR="00554C26">
            <w:rPr>
              <w:rFonts w:asciiTheme="minorHAnsi" w:hAnsiTheme="minorHAnsi" w:cstheme="minorHAnsi"/>
              <w:bCs/>
              <w:sz w:val="24"/>
              <w:szCs w:val="24"/>
            </w:rPr>
            <w:t>96</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olmuştur.</w:t>
          </w:r>
        </w:p>
        <w:p w:rsidR="00597807" w:rsidRDefault="00597807" w:rsidP="00597807">
          <w:pPr>
            <w:pStyle w:val="ListeParagraf"/>
            <w:spacing w:after="120" w:line="240" w:lineRule="auto"/>
            <w:ind w:left="1440"/>
            <w:jc w:val="both"/>
            <w:rPr>
              <w:rFonts w:asciiTheme="minorHAnsi" w:hAnsiTheme="minorHAnsi" w:cstheme="minorHAnsi"/>
              <w:bCs/>
              <w:sz w:val="24"/>
              <w:szCs w:val="24"/>
            </w:rPr>
          </w:pPr>
        </w:p>
        <w:p w:rsidR="00661670" w:rsidRDefault="00661670" w:rsidP="00661670">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Tüketim miktarı ise </w:t>
          </w:r>
          <w:r w:rsidRPr="00661670">
            <w:rPr>
              <w:rFonts w:asciiTheme="minorHAnsi" w:hAnsiTheme="minorHAnsi" w:cstheme="minorHAnsi"/>
              <w:bCs/>
              <w:sz w:val="24"/>
              <w:szCs w:val="24"/>
            </w:rPr>
            <w:t xml:space="preserve">2013 yılına göre </w:t>
          </w:r>
          <w:r w:rsidR="00554C26">
            <w:rPr>
              <w:rFonts w:asciiTheme="minorHAnsi" w:hAnsiTheme="minorHAnsi" w:cstheme="minorHAnsi"/>
              <w:bCs/>
              <w:sz w:val="24"/>
              <w:szCs w:val="24"/>
            </w:rPr>
            <w:t>% 3,58 artarak 257,2</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TWh’a</w:t>
          </w:r>
          <w:proofErr w:type="spellEnd"/>
          <w:r>
            <w:rPr>
              <w:rFonts w:asciiTheme="minorHAnsi" w:hAnsiTheme="minorHAnsi" w:cstheme="minorHAnsi"/>
              <w:bCs/>
              <w:sz w:val="24"/>
              <w:szCs w:val="24"/>
            </w:rPr>
            <w:t xml:space="preserve"> ulaşmıştır.</w:t>
          </w:r>
        </w:p>
        <w:p w:rsidR="00597807" w:rsidRDefault="00597807" w:rsidP="00593CF3">
          <w:pPr>
            <w:pStyle w:val="ListeParagraf"/>
            <w:spacing w:after="120" w:line="240" w:lineRule="auto"/>
            <w:ind w:left="1440"/>
            <w:jc w:val="both"/>
            <w:rPr>
              <w:rFonts w:asciiTheme="minorHAnsi" w:hAnsiTheme="minorHAnsi" w:cstheme="minorHAnsi"/>
              <w:bCs/>
              <w:sz w:val="24"/>
              <w:szCs w:val="24"/>
            </w:rPr>
          </w:pPr>
        </w:p>
        <w:p w:rsidR="009A185E" w:rsidRPr="00661670" w:rsidRDefault="00597807" w:rsidP="00661670">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Üretim miktarının %48’i doğal gazd</w:t>
          </w:r>
          <w:r w:rsidR="00554C26">
            <w:rPr>
              <w:rFonts w:asciiTheme="minorHAnsi" w:hAnsiTheme="minorHAnsi" w:cstheme="minorHAnsi"/>
              <w:bCs/>
              <w:sz w:val="24"/>
              <w:szCs w:val="24"/>
            </w:rPr>
            <w:t>an, %16’sı hidroelektrikten, %16</w:t>
          </w:r>
          <w:r>
            <w:rPr>
              <w:rFonts w:asciiTheme="minorHAnsi" w:hAnsiTheme="minorHAnsi" w:cstheme="minorHAnsi"/>
              <w:bCs/>
              <w:sz w:val="24"/>
              <w:szCs w:val="24"/>
            </w:rPr>
            <w:t>’</w:t>
          </w:r>
          <w:r w:rsidR="00554C26">
            <w:rPr>
              <w:rFonts w:asciiTheme="minorHAnsi" w:hAnsiTheme="minorHAnsi" w:cstheme="minorHAnsi"/>
              <w:bCs/>
              <w:sz w:val="24"/>
              <w:szCs w:val="24"/>
            </w:rPr>
            <w:t>sı</w:t>
          </w:r>
          <w:r>
            <w:rPr>
              <w:rFonts w:asciiTheme="minorHAnsi" w:hAnsiTheme="minorHAnsi" w:cstheme="minorHAnsi"/>
              <w:bCs/>
              <w:sz w:val="24"/>
              <w:szCs w:val="24"/>
            </w:rPr>
            <w:t xml:space="preserve"> </w:t>
          </w:r>
          <w:r w:rsidR="00554C26">
            <w:rPr>
              <w:rFonts w:asciiTheme="minorHAnsi" w:hAnsiTheme="minorHAnsi" w:cstheme="minorHAnsi"/>
              <w:bCs/>
              <w:sz w:val="24"/>
              <w:szCs w:val="24"/>
            </w:rPr>
            <w:t xml:space="preserve">taş kömürü ve </w:t>
          </w:r>
          <w:r>
            <w:rPr>
              <w:rFonts w:asciiTheme="minorHAnsi" w:hAnsiTheme="minorHAnsi" w:cstheme="minorHAnsi"/>
              <w:bCs/>
              <w:sz w:val="24"/>
              <w:szCs w:val="24"/>
            </w:rPr>
            <w:t xml:space="preserve">linyitten, %14’ü ithal kömürden, %3’ü </w:t>
          </w:r>
          <w:proofErr w:type="gramStart"/>
          <w:r>
            <w:rPr>
              <w:rFonts w:asciiTheme="minorHAnsi" w:hAnsiTheme="minorHAnsi" w:cstheme="minorHAnsi"/>
              <w:bCs/>
              <w:sz w:val="24"/>
              <w:szCs w:val="24"/>
            </w:rPr>
            <w:t>rüzgardan</w:t>
          </w:r>
          <w:proofErr w:type="gramEnd"/>
          <w:r>
            <w:rPr>
              <w:rFonts w:asciiTheme="minorHAnsi" w:hAnsiTheme="minorHAnsi" w:cstheme="minorHAnsi"/>
              <w:bCs/>
              <w:sz w:val="24"/>
              <w:szCs w:val="24"/>
            </w:rPr>
            <w:t xml:space="preserve">, geri kalan kısım ise diğer kaynaklardan elde edilmiştir. </w:t>
          </w:r>
        </w:p>
        <w:p w:rsidR="00661670" w:rsidRPr="00661670" w:rsidRDefault="00661670" w:rsidP="00661670">
          <w:pPr>
            <w:pStyle w:val="ListeParagraf"/>
            <w:spacing w:after="120"/>
            <w:ind w:left="1440"/>
            <w:jc w:val="both"/>
            <w:rPr>
              <w:rFonts w:asciiTheme="minorHAnsi" w:hAnsiTheme="minorHAnsi" w:cstheme="minorHAnsi"/>
              <w:b/>
              <w:bCs/>
              <w:color w:val="FF0000"/>
              <w:sz w:val="24"/>
              <w:szCs w:val="24"/>
              <w:highlight w:val="yellow"/>
            </w:rPr>
          </w:pPr>
        </w:p>
        <w:p w:rsidR="00661670" w:rsidRPr="00661670" w:rsidRDefault="00661670" w:rsidP="00661670">
          <w:pPr>
            <w:pStyle w:val="ListeParagraf"/>
            <w:numPr>
              <w:ilvl w:val="0"/>
              <w:numId w:val="20"/>
            </w:numPr>
            <w:spacing w:after="120" w:line="240" w:lineRule="auto"/>
            <w:jc w:val="both"/>
            <w:rPr>
              <w:rFonts w:asciiTheme="minorHAnsi" w:hAnsiTheme="minorHAnsi" w:cstheme="minorHAnsi"/>
              <w:b/>
              <w:bCs/>
              <w:sz w:val="24"/>
              <w:szCs w:val="24"/>
            </w:rPr>
          </w:pPr>
          <w:r w:rsidRPr="00661670">
            <w:rPr>
              <w:rFonts w:asciiTheme="minorHAnsi" w:hAnsiTheme="minorHAnsi" w:cstheme="minorHAnsi"/>
              <w:b/>
              <w:bCs/>
              <w:sz w:val="24"/>
              <w:szCs w:val="24"/>
            </w:rPr>
            <w:t>İthalat</w:t>
          </w:r>
          <w:r>
            <w:rPr>
              <w:rFonts w:asciiTheme="minorHAnsi" w:hAnsiTheme="minorHAnsi" w:cstheme="minorHAnsi"/>
              <w:b/>
              <w:bCs/>
              <w:sz w:val="24"/>
              <w:szCs w:val="24"/>
            </w:rPr>
            <w:t xml:space="preserve"> ve İhracat</w:t>
          </w:r>
        </w:p>
        <w:p w:rsidR="00661670" w:rsidRPr="00661670" w:rsidRDefault="00661670" w:rsidP="00661670">
          <w:pPr>
            <w:pStyle w:val="ListeParagraf"/>
            <w:spacing w:after="120"/>
            <w:jc w:val="both"/>
            <w:rPr>
              <w:rFonts w:asciiTheme="minorHAnsi" w:hAnsiTheme="minorHAnsi" w:cstheme="minorHAnsi"/>
              <w:b/>
              <w:bCs/>
              <w:sz w:val="24"/>
              <w:szCs w:val="24"/>
            </w:rPr>
          </w:pPr>
        </w:p>
        <w:p w:rsidR="00661670" w:rsidRDefault="00661670" w:rsidP="00661670">
          <w:pPr>
            <w:pStyle w:val="ListeParagraf"/>
            <w:numPr>
              <w:ilvl w:val="1"/>
              <w:numId w:val="20"/>
            </w:numPr>
            <w:spacing w:after="120" w:line="240" w:lineRule="auto"/>
            <w:jc w:val="both"/>
            <w:rPr>
              <w:rFonts w:asciiTheme="minorHAnsi" w:hAnsiTheme="minorHAnsi" w:cstheme="minorHAnsi"/>
              <w:bCs/>
              <w:sz w:val="24"/>
              <w:szCs w:val="24"/>
            </w:rPr>
          </w:pPr>
          <w:r w:rsidRPr="00661670">
            <w:rPr>
              <w:rFonts w:asciiTheme="minorHAnsi" w:hAnsiTheme="minorHAnsi" w:cstheme="minorHAnsi"/>
              <w:bCs/>
              <w:sz w:val="24"/>
              <w:szCs w:val="24"/>
            </w:rPr>
            <w:t>2014 yılında elektrik ithalatı geçen yıla göre %</w:t>
          </w:r>
          <w:r w:rsidR="00554C26">
            <w:rPr>
              <w:rFonts w:asciiTheme="minorHAnsi" w:hAnsiTheme="minorHAnsi" w:cstheme="minorHAnsi"/>
              <w:bCs/>
              <w:sz w:val="24"/>
              <w:szCs w:val="24"/>
            </w:rPr>
            <w:t>7,06 artarak 7,95</w:t>
          </w:r>
          <w:r w:rsidRPr="00661670">
            <w:rPr>
              <w:rFonts w:asciiTheme="minorHAnsi" w:hAnsiTheme="minorHAnsi" w:cstheme="minorHAnsi"/>
              <w:bCs/>
              <w:sz w:val="24"/>
              <w:szCs w:val="24"/>
            </w:rPr>
            <w:t xml:space="preserve"> </w:t>
          </w:r>
          <w:proofErr w:type="spellStart"/>
          <w:r w:rsidRPr="00661670">
            <w:rPr>
              <w:rFonts w:asciiTheme="minorHAnsi" w:hAnsiTheme="minorHAnsi" w:cstheme="minorHAnsi"/>
              <w:bCs/>
              <w:sz w:val="24"/>
              <w:szCs w:val="24"/>
            </w:rPr>
            <w:t>TWh</w:t>
          </w:r>
          <w:proofErr w:type="spellEnd"/>
          <w:r>
            <w:rPr>
              <w:rFonts w:asciiTheme="minorHAnsi" w:hAnsiTheme="minorHAnsi" w:cstheme="minorHAnsi"/>
              <w:bCs/>
              <w:sz w:val="24"/>
              <w:szCs w:val="24"/>
            </w:rPr>
            <w:t xml:space="preserve"> olarak gerçekleşmiştir.</w:t>
          </w:r>
          <w:r w:rsidRPr="00661670">
            <w:rPr>
              <w:rFonts w:asciiTheme="minorHAnsi" w:hAnsiTheme="minorHAnsi" w:cstheme="minorHAnsi"/>
              <w:bCs/>
              <w:sz w:val="24"/>
              <w:szCs w:val="24"/>
            </w:rPr>
            <w:t xml:space="preserve"> </w:t>
          </w:r>
        </w:p>
        <w:p w:rsidR="00661670" w:rsidRDefault="00661670" w:rsidP="00661670">
          <w:pPr>
            <w:pStyle w:val="ListeParagraf"/>
            <w:spacing w:after="120" w:line="240" w:lineRule="auto"/>
            <w:ind w:left="1440"/>
            <w:jc w:val="both"/>
            <w:rPr>
              <w:rFonts w:asciiTheme="minorHAnsi" w:hAnsiTheme="minorHAnsi" w:cstheme="minorHAnsi"/>
              <w:bCs/>
              <w:sz w:val="24"/>
              <w:szCs w:val="24"/>
            </w:rPr>
          </w:pPr>
        </w:p>
        <w:p w:rsidR="00661670" w:rsidRDefault="00661670" w:rsidP="00661670">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Elektrik ihr</w:t>
          </w:r>
          <w:r w:rsidR="00554C26">
            <w:rPr>
              <w:rFonts w:asciiTheme="minorHAnsi" w:hAnsiTheme="minorHAnsi" w:cstheme="minorHAnsi"/>
              <w:bCs/>
              <w:sz w:val="24"/>
              <w:szCs w:val="24"/>
            </w:rPr>
            <w:t>acatı ise geçen yıla göre %119,7</w:t>
          </w:r>
          <w:r>
            <w:rPr>
              <w:rFonts w:asciiTheme="minorHAnsi" w:hAnsiTheme="minorHAnsi" w:cstheme="minorHAnsi"/>
              <w:bCs/>
              <w:sz w:val="24"/>
              <w:szCs w:val="24"/>
            </w:rPr>
            <w:t xml:space="preserve"> artışla 2,7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değerine ulaşmıştır.</w:t>
          </w:r>
        </w:p>
        <w:p w:rsidR="00661670" w:rsidRPr="00661670" w:rsidRDefault="00661670" w:rsidP="00661670">
          <w:pPr>
            <w:pStyle w:val="ListeParagraf"/>
            <w:rPr>
              <w:rFonts w:asciiTheme="minorHAnsi" w:hAnsiTheme="minorHAnsi" w:cstheme="minorHAnsi"/>
              <w:bCs/>
              <w:sz w:val="24"/>
              <w:szCs w:val="24"/>
            </w:rPr>
          </w:pPr>
        </w:p>
        <w:p w:rsidR="00661670" w:rsidRPr="00661670" w:rsidRDefault="00661670" w:rsidP="00661670">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 xml:space="preserve">Kurulu güç ve </w:t>
          </w:r>
          <w:proofErr w:type="spellStart"/>
          <w:r>
            <w:rPr>
              <w:rFonts w:asciiTheme="minorHAnsi" w:hAnsiTheme="minorHAnsi" w:cstheme="minorHAnsi"/>
              <w:b/>
              <w:bCs/>
              <w:sz w:val="24"/>
              <w:szCs w:val="24"/>
            </w:rPr>
            <w:t>Puant</w:t>
          </w:r>
          <w:proofErr w:type="spellEnd"/>
          <w:r>
            <w:rPr>
              <w:rFonts w:asciiTheme="minorHAnsi" w:hAnsiTheme="minorHAnsi" w:cstheme="minorHAnsi"/>
              <w:b/>
              <w:bCs/>
              <w:sz w:val="24"/>
              <w:szCs w:val="24"/>
            </w:rPr>
            <w:t xml:space="preserve"> Talep</w:t>
          </w:r>
        </w:p>
        <w:p w:rsidR="00661670" w:rsidRPr="00661670" w:rsidRDefault="00661670" w:rsidP="00661670">
          <w:pPr>
            <w:pStyle w:val="ListeParagraf"/>
            <w:spacing w:after="120" w:line="240" w:lineRule="auto"/>
            <w:jc w:val="both"/>
            <w:rPr>
              <w:rFonts w:asciiTheme="minorHAnsi" w:hAnsiTheme="minorHAnsi" w:cstheme="minorHAnsi"/>
              <w:bCs/>
              <w:sz w:val="24"/>
              <w:szCs w:val="24"/>
            </w:rPr>
          </w:pPr>
        </w:p>
        <w:p w:rsidR="009A185E" w:rsidRDefault="00661670" w:rsidP="00661670">
          <w:pPr>
            <w:pStyle w:val="ListeParagraf"/>
            <w:numPr>
              <w:ilvl w:val="1"/>
              <w:numId w:val="20"/>
            </w:numPr>
            <w:spacing w:after="120" w:line="240" w:lineRule="auto"/>
            <w:jc w:val="both"/>
            <w:rPr>
              <w:rFonts w:asciiTheme="minorHAnsi" w:hAnsiTheme="minorHAnsi" w:cstheme="minorHAnsi"/>
              <w:bCs/>
              <w:sz w:val="24"/>
              <w:szCs w:val="24"/>
            </w:rPr>
          </w:pPr>
          <w:r w:rsidRPr="00661670">
            <w:rPr>
              <w:rFonts w:asciiTheme="minorHAnsi" w:hAnsiTheme="minorHAnsi" w:cstheme="minorHAnsi"/>
              <w:bCs/>
              <w:sz w:val="24"/>
              <w:szCs w:val="24"/>
            </w:rPr>
            <w:t xml:space="preserve">2014 yılında </w:t>
          </w:r>
          <w:r>
            <w:rPr>
              <w:rFonts w:asciiTheme="minorHAnsi" w:hAnsiTheme="minorHAnsi" w:cstheme="minorHAnsi"/>
              <w:bCs/>
              <w:sz w:val="24"/>
              <w:szCs w:val="24"/>
            </w:rPr>
            <w:t xml:space="preserve">kurulu güç geçen yıla oranla %8,6 artarak </w:t>
          </w:r>
          <w:r w:rsidR="009A185E">
            <w:rPr>
              <w:rFonts w:asciiTheme="minorHAnsi" w:hAnsiTheme="minorHAnsi" w:cstheme="minorHAnsi"/>
              <w:bCs/>
              <w:sz w:val="24"/>
              <w:szCs w:val="24"/>
            </w:rPr>
            <w:t>69.520 MW olmuştur.</w:t>
          </w:r>
        </w:p>
        <w:p w:rsidR="009A185E" w:rsidRDefault="009A185E" w:rsidP="009A185E">
          <w:pPr>
            <w:pStyle w:val="ListeParagraf"/>
            <w:spacing w:after="120" w:line="240" w:lineRule="auto"/>
            <w:ind w:left="1440"/>
            <w:jc w:val="both"/>
            <w:rPr>
              <w:rFonts w:asciiTheme="minorHAnsi" w:hAnsiTheme="minorHAnsi" w:cstheme="minorHAnsi"/>
              <w:bCs/>
              <w:sz w:val="24"/>
              <w:szCs w:val="24"/>
            </w:rPr>
          </w:pPr>
        </w:p>
        <w:p w:rsidR="00597807" w:rsidRPr="00597807" w:rsidRDefault="00661670" w:rsidP="00597807">
          <w:pPr>
            <w:pStyle w:val="ListeParagraf"/>
            <w:numPr>
              <w:ilvl w:val="1"/>
              <w:numId w:val="20"/>
            </w:numPr>
            <w:spacing w:after="120" w:line="240" w:lineRule="auto"/>
            <w:jc w:val="both"/>
            <w:rPr>
              <w:rFonts w:asciiTheme="minorHAnsi" w:hAnsiTheme="minorHAnsi" w:cstheme="minorHAnsi"/>
              <w:bCs/>
              <w:sz w:val="24"/>
              <w:szCs w:val="24"/>
            </w:rPr>
          </w:pPr>
          <w:r w:rsidRPr="00661670">
            <w:rPr>
              <w:rFonts w:asciiTheme="minorHAnsi" w:hAnsiTheme="minorHAnsi" w:cstheme="minorHAnsi"/>
              <w:bCs/>
              <w:sz w:val="24"/>
              <w:szCs w:val="24"/>
            </w:rPr>
            <w:t xml:space="preserve"> </w:t>
          </w:r>
          <w:proofErr w:type="spellStart"/>
          <w:r w:rsidR="00554C26">
            <w:rPr>
              <w:rFonts w:asciiTheme="minorHAnsi" w:hAnsiTheme="minorHAnsi" w:cstheme="minorHAnsi"/>
              <w:bCs/>
              <w:sz w:val="24"/>
              <w:szCs w:val="24"/>
            </w:rPr>
            <w:t>Puant</w:t>
          </w:r>
          <w:proofErr w:type="spellEnd"/>
          <w:r w:rsidR="00554C26">
            <w:rPr>
              <w:rFonts w:asciiTheme="minorHAnsi" w:hAnsiTheme="minorHAnsi" w:cstheme="minorHAnsi"/>
              <w:bCs/>
              <w:sz w:val="24"/>
              <w:szCs w:val="24"/>
            </w:rPr>
            <w:t xml:space="preserve"> talep ise %7,1 artarak 41.003</w:t>
          </w:r>
          <w:r w:rsidR="009A185E">
            <w:rPr>
              <w:rFonts w:asciiTheme="minorHAnsi" w:hAnsiTheme="minorHAnsi" w:cstheme="minorHAnsi"/>
              <w:bCs/>
              <w:sz w:val="24"/>
              <w:szCs w:val="24"/>
            </w:rPr>
            <w:t xml:space="preserve"> MW değerine ulaşmıştır.</w:t>
          </w:r>
        </w:p>
        <w:p w:rsidR="00597807" w:rsidRPr="00597807" w:rsidRDefault="00597807" w:rsidP="00597807">
          <w:pPr>
            <w:pStyle w:val="ListeParagraf"/>
            <w:rPr>
              <w:rFonts w:asciiTheme="minorHAnsi" w:hAnsiTheme="minorHAnsi" w:cstheme="minorHAnsi"/>
              <w:bCs/>
              <w:sz w:val="24"/>
              <w:szCs w:val="24"/>
            </w:rPr>
          </w:pPr>
        </w:p>
        <w:p w:rsidR="00597807" w:rsidRPr="00597807" w:rsidRDefault="00597807" w:rsidP="00597807">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GÖP ve DGP</w:t>
          </w:r>
        </w:p>
        <w:p w:rsidR="00597807" w:rsidRPr="00661670" w:rsidRDefault="00597807" w:rsidP="00597807">
          <w:pPr>
            <w:pStyle w:val="ListeParagraf"/>
            <w:spacing w:after="120" w:line="240" w:lineRule="auto"/>
            <w:jc w:val="both"/>
            <w:rPr>
              <w:rFonts w:asciiTheme="minorHAnsi" w:hAnsiTheme="minorHAnsi" w:cstheme="minorHAnsi"/>
              <w:bCs/>
              <w:sz w:val="24"/>
              <w:szCs w:val="24"/>
            </w:rPr>
          </w:pPr>
        </w:p>
        <w:p w:rsidR="00597807" w:rsidRPr="00597807" w:rsidRDefault="00597807" w:rsidP="00661670">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2014 yılında ortalama Piyasa Takas Fiyatı (PTF)163,98 TL/</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olurken, en yüksek PTF değeri </w:t>
          </w:r>
          <w:r w:rsidRPr="0056762A">
            <w:rPr>
              <w:rFonts w:asciiTheme="minorHAnsi" w:eastAsiaTheme="minorEastAsia" w:hAnsiTheme="minorHAnsi" w:cstheme="minorHAnsi"/>
              <w:sz w:val="24"/>
              <w:szCs w:val="24"/>
            </w:rPr>
            <w:t>499,03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ve en düşük PTF değeri ise 0</w:t>
          </w:r>
          <w:r w:rsidR="00554C26">
            <w:rPr>
              <w:rFonts w:asciiTheme="minorHAnsi" w:eastAsiaTheme="minorEastAsia" w:hAnsiTheme="minorHAnsi" w:cstheme="minorHAnsi"/>
              <w:sz w:val="24"/>
              <w:szCs w:val="24"/>
            </w:rPr>
            <w:t>,79</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w:t>
          </w:r>
          <w:r w:rsidR="00554C26">
            <w:rPr>
              <w:rFonts w:asciiTheme="minorHAnsi" w:eastAsiaTheme="minorEastAsia" w:hAnsiTheme="minorHAnsi" w:cstheme="minorHAnsi"/>
              <w:sz w:val="24"/>
              <w:szCs w:val="24"/>
            </w:rPr>
            <w:t xml:space="preserve">olup </w:t>
          </w:r>
          <w:r w:rsidR="00D06369">
            <w:rPr>
              <w:rFonts w:asciiTheme="minorHAnsi" w:eastAsiaTheme="minorEastAsia" w:hAnsiTheme="minorHAnsi" w:cstheme="minorHAnsi"/>
              <w:sz w:val="24"/>
              <w:szCs w:val="24"/>
            </w:rPr>
            <w:t>31</w:t>
          </w:r>
          <w:r w:rsidR="00554C26">
            <w:rPr>
              <w:rFonts w:asciiTheme="minorHAnsi" w:eastAsiaTheme="minorEastAsia" w:hAnsiTheme="minorHAnsi" w:cstheme="minorHAnsi"/>
              <w:sz w:val="24"/>
              <w:szCs w:val="24"/>
            </w:rPr>
            <w:t xml:space="preserve"> Aralık saat 23’ün fiyatıdır.</w:t>
          </w:r>
        </w:p>
        <w:p w:rsidR="00597807" w:rsidRPr="00597807" w:rsidRDefault="00597807" w:rsidP="00597807">
          <w:pPr>
            <w:pStyle w:val="ListeParagraf"/>
            <w:spacing w:after="120" w:line="240" w:lineRule="auto"/>
            <w:ind w:left="1440"/>
            <w:jc w:val="both"/>
            <w:rPr>
              <w:rFonts w:asciiTheme="minorHAnsi" w:hAnsiTheme="minorHAnsi" w:cstheme="minorHAnsi"/>
              <w:bCs/>
              <w:sz w:val="24"/>
              <w:szCs w:val="24"/>
            </w:rPr>
          </w:pPr>
        </w:p>
        <w:p w:rsidR="00570A14" w:rsidRPr="00570A14" w:rsidRDefault="00597807" w:rsidP="00570A14">
          <w:pPr>
            <w:pStyle w:val="ListeParagraf"/>
            <w:numPr>
              <w:ilvl w:val="1"/>
              <w:numId w:val="20"/>
            </w:numPr>
            <w:spacing w:after="120" w:line="240" w:lineRule="auto"/>
            <w:jc w:val="both"/>
            <w:rPr>
              <w:rFonts w:asciiTheme="minorHAnsi" w:eastAsiaTheme="minorEastAsia" w:hAnsiTheme="minorHAnsi" w:cstheme="minorHAnsi"/>
              <w:sz w:val="24"/>
              <w:szCs w:val="24"/>
            </w:rPr>
          </w:pPr>
          <w:r>
            <w:rPr>
              <w:rFonts w:asciiTheme="minorHAnsi" w:hAnsiTheme="minorHAnsi" w:cstheme="minorHAnsi"/>
              <w:bCs/>
              <w:sz w:val="24"/>
              <w:szCs w:val="24"/>
            </w:rPr>
            <w:t>2014 yılında ortalama Sistem Marjinal Fiyatı (SMF) 163,96 TL/</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olmuştur. En yüksek SMF değeri </w:t>
          </w:r>
          <w:r>
            <w:rPr>
              <w:rFonts w:asciiTheme="minorHAnsi" w:eastAsiaTheme="minorEastAsia" w:hAnsiTheme="minorHAnsi" w:cstheme="minorHAnsi"/>
              <w:sz w:val="24"/>
              <w:szCs w:val="24"/>
            </w:rPr>
            <w:t>399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olurken, en düşük SMF değeri ise 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gerçekleşmiştir.</w:t>
          </w:r>
        </w:p>
        <w:p w:rsidR="00570A14" w:rsidRPr="00570A14" w:rsidRDefault="00570A14" w:rsidP="00570A14">
          <w:pPr>
            <w:pStyle w:val="ListeParagraf"/>
            <w:spacing w:after="120" w:line="240" w:lineRule="auto"/>
            <w:ind w:left="1440"/>
            <w:jc w:val="both"/>
            <w:rPr>
              <w:rFonts w:asciiTheme="minorHAnsi" w:eastAsiaTheme="minorEastAsia" w:hAnsiTheme="minorHAnsi" w:cstheme="minorHAnsi"/>
              <w:sz w:val="24"/>
              <w:szCs w:val="24"/>
            </w:rPr>
          </w:pPr>
        </w:p>
        <w:p w:rsidR="00597807" w:rsidRPr="00570A14" w:rsidRDefault="00570A14" w:rsidP="00661670">
          <w:pPr>
            <w:pStyle w:val="ListeParagraf"/>
            <w:numPr>
              <w:ilvl w:val="1"/>
              <w:numId w:val="20"/>
            </w:numPr>
            <w:spacing w:after="120" w:line="240" w:lineRule="auto"/>
            <w:jc w:val="both"/>
            <w:rPr>
              <w:rFonts w:asciiTheme="minorHAnsi" w:hAnsiTheme="minorHAnsi" w:cstheme="minorHAnsi"/>
              <w:bCs/>
              <w:sz w:val="24"/>
              <w:szCs w:val="24"/>
            </w:rPr>
          </w:pPr>
          <w:r w:rsidRPr="0056762A">
            <w:rPr>
              <w:rFonts w:asciiTheme="minorHAnsi" w:eastAsiaTheme="minorEastAsia" w:hAnsiTheme="minorHAnsi" w:cstheme="minorHAnsi"/>
              <w:sz w:val="24"/>
              <w:szCs w:val="24"/>
            </w:rPr>
            <w:t xml:space="preserve">2014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talimatlar nedeniyle elektrik piyasasında 1,37 milyar TL ek maliyet oluşmuştur. </w:t>
          </w:r>
        </w:p>
        <w:p w:rsidR="00570A14" w:rsidRPr="00570A14" w:rsidRDefault="00570A14" w:rsidP="00570A14">
          <w:pPr>
            <w:pStyle w:val="ListeParagraf"/>
            <w:rPr>
              <w:rFonts w:asciiTheme="minorHAnsi" w:hAnsiTheme="minorHAnsi" w:cstheme="minorHAnsi"/>
              <w:bCs/>
              <w:sz w:val="24"/>
              <w:szCs w:val="24"/>
            </w:rPr>
          </w:pPr>
        </w:p>
        <w:p w:rsidR="00570A14" w:rsidRDefault="00570A14" w:rsidP="00570A14">
          <w:pPr>
            <w:pStyle w:val="ListeParagraf"/>
            <w:numPr>
              <w:ilvl w:val="0"/>
              <w:numId w:val="20"/>
            </w:numPr>
            <w:spacing w:after="120" w:line="240" w:lineRule="auto"/>
            <w:jc w:val="both"/>
            <w:rPr>
              <w:rFonts w:asciiTheme="minorHAnsi" w:hAnsiTheme="minorHAnsi" w:cstheme="minorHAnsi"/>
              <w:b/>
              <w:bCs/>
              <w:sz w:val="24"/>
              <w:szCs w:val="24"/>
            </w:rPr>
          </w:pPr>
          <w:r w:rsidRPr="00570A14">
            <w:rPr>
              <w:rFonts w:asciiTheme="minorHAnsi" w:hAnsiTheme="minorHAnsi" w:cstheme="minorHAnsi"/>
              <w:b/>
              <w:bCs/>
              <w:sz w:val="24"/>
              <w:szCs w:val="24"/>
            </w:rPr>
            <w:t>YEKDEM</w:t>
          </w:r>
        </w:p>
        <w:p w:rsidR="00570A14" w:rsidRDefault="00570A14" w:rsidP="00570A14">
          <w:pPr>
            <w:pStyle w:val="ListeParagraf"/>
            <w:spacing w:after="120" w:line="240" w:lineRule="auto"/>
            <w:jc w:val="both"/>
            <w:rPr>
              <w:rFonts w:asciiTheme="minorHAnsi" w:hAnsiTheme="minorHAnsi" w:cstheme="minorHAnsi"/>
              <w:b/>
              <w:bCs/>
              <w:sz w:val="24"/>
              <w:szCs w:val="24"/>
            </w:rPr>
          </w:pPr>
        </w:p>
        <w:p w:rsidR="00570A14" w:rsidRPr="00570A14" w:rsidRDefault="00570A14" w:rsidP="00570A14">
          <w:pPr>
            <w:pStyle w:val="ListeParagraf"/>
            <w:numPr>
              <w:ilvl w:val="1"/>
              <w:numId w:val="20"/>
            </w:numPr>
            <w:spacing w:after="120" w:line="240" w:lineRule="auto"/>
            <w:jc w:val="both"/>
            <w:rPr>
              <w:rFonts w:asciiTheme="minorHAnsi" w:hAnsiTheme="minorHAnsi" w:cstheme="minorHAnsi"/>
              <w:bCs/>
              <w:sz w:val="24"/>
              <w:szCs w:val="24"/>
            </w:rPr>
          </w:pPr>
          <w:r w:rsidRPr="0056762A">
            <w:rPr>
              <w:rFonts w:asciiTheme="minorHAnsi" w:eastAsiaTheme="minorEastAsia" w:hAnsiTheme="minorHAnsi" w:cstheme="minorHAnsi"/>
              <w:sz w:val="24"/>
              <w:szCs w:val="24"/>
            </w:rPr>
            <w:t xml:space="preserve">2014 yılında </w:t>
          </w:r>
          <w:r>
            <w:rPr>
              <w:rFonts w:asciiTheme="minorHAnsi" w:eastAsiaTheme="minorEastAsia" w:hAnsiTheme="minorHAnsi" w:cstheme="minorHAnsi"/>
              <w:sz w:val="24"/>
              <w:szCs w:val="24"/>
            </w:rPr>
            <w:t>YEK Destekleme Mekanizmasından</w:t>
          </w:r>
          <w:r w:rsidRPr="0056762A">
            <w:rPr>
              <w:rFonts w:asciiTheme="minorHAnsi" w:eastAsiaTheme="minorEastAsia" w:hAnsiTheme="minorHAnsi" w:cstheme="minorHAnsi"/>
              <w:sz w:val="24"/>
              <w:szCs w:val="24"/>
            </w:rPr>
            <w:t xml:space="preserve"> (YEKDEM)</w:t>
          </w:r>
          <w:r>
            <w:rPr>
              <w:rFonts w:asciiTheme="minorHAnsi" w:eastAsiaTheme="minorEastAsia" w:hAnsiTheme="minorHAnsi" w:cstheme="minorHAnsi"/>
              <w:sz w:val="24"/>
              <w:szCs w:val="24"/>
            </w:rPr>
            <w:t xml:space="preserve"> faydalanan katılımcı sayısı 93’e ulaşmış olup; bu katılımcıların kurulu gücü 1.798 </w:t>
          </w:r>
          <w:proofErr w:type="spellStart"/>
          <w:r>
            <w:rPr>
              <w:rFonts w:asciiTheme="minorHAnsi" w:eastAsiaTheme="minorEastAsia" w:hAnsiTheme="minorHAnsi" w:cstheme="minorHAnsi"/>
              <w:sz w:val="24"/>
              <w:szCs w:val="24"/>
            </w:rPr>
            <w:t>MW’tır</w:t>
          </w:r>
          <w:proofErr w:type="spellEnd"/>
          <w:r>
            <w:rPr>
              <w:rFonts w:asciiTheme="minorHAnsi" w:eastAsiaTheme="minorEastAsia" w:hAnsiTheme="minorHAnsi" w:cstheme="minorHAnsi"/>
              <w:sz w:val="24"/>
              <w:szCs w:val="24"/>
            </w:rPr>
            <w:t>.</w:t>
          </w:r>
        </w:p>
        <w:p w:rsidR="00570A14" w:rsidRPr="00570A14" w:rsidRDefault="00570A14" w:rsidP="00570A14">
          <w:pPr>
            <w:pStyle w:val="ListeParagraf"/>
            <w:spacing w:after="120" w:line="240" w:lineRule="auto"/>
            <w:ind w:left="1440"/>
            <w:jc w:val="both"/>
            <w:rPr>
              <w:rFonts w:asciiTheme="minorHAnsi" w:hAnsiTheme="minorHAnsi" w:cstheme="minorHAnsi"/>
              <w:bCs/>
              <w:sz w:val="24"/>
              <w:szCs w:val="24"/>
            </w:rPr>
          </w:pPr>
        </w:p>
        <w:p w:rsidR="00570A14" w:rsidRDefault="00570A14" w:rsidP="00570A14">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YEKDEM katılımcılarının üretimleri 2014 yılında 5,8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olmuştur. Bu miktarın %41’i </w:t>
          </w:r>
          <w:proofErr w:type="gramStart"/>
          <w:r>
            <w:rPr>
              <w:rFonts w:asciiTheme="minorHAnsi" w:hAnsiTheme="minorHAnsi" w:cstheme="minorHAnsi"/>
              <w:bCs/>
              <w:sz w:val="24"/>
              <w:szCs w:val="24"/>
            </w:rPr>
            <w:t>rüzgardan</w:t>
          </w:r>
          <w:proofErr w:type="gramEnd"/>
          <w:r>
            <w:rPr>
              <w:rFonts w:asciiTheme="minorHAnsi" w:hAnsiTheme="minorHAnsi" w:cstheme="minorHAnsi"/>
              <w:bCs/>
              <w:sz w:val="24"/>
              <w:szCs w:val="24"/>
            </w:rPr>
            <w:t xml:space="preserve"> elde edilmiştir.</w:t>
          </w:r>
        </w:p>
        <w:p w:rsidR="00593CF3" w:rsidRPr="00593CF3" w:rsidRDefault="00593CF3" w:rsidP="00593CF3">
          <w:pPr>
            <w:pStyle w:val="ListeParagraf"/>
            <w:rPr>
              <w:rFonts w:asciiTheme="minorHAnsi" w:hAnsiTheme="minorHAnsi" w:cstheme="minorHAnsi"/>
              <w:bCs/>
              <w:sz w:val="24"/>
              <w:szCs w:val="24"/>
            </w:rPr>
          </w:pPr>
        </w:p>
        <w:p w:rsidR="00593CF3" w:rsidRDefault="00593CF3" w:rsidP="00593CF3">
          <w:pPr>
            <w:pStyle w:val="ListeParagraf"/>
            <w:spacing w:after="120" w:line="240" w:lineRule="auto"/>
            <w:ind w:left="1440"/>
            <w:jc w:val="both"/>
            <w:rPr>
              <w:rFonts w:asciiTheme="minorHAnsi" w:hAnsiTheme="minorHAnsi" w:cstheme="minorHAnsi"/>
              <w:bCs/>
              <w:sz w:val="24"/>
              <w:szCs w:val="24"/>
            </w:rPr>
          </w:pPr>
        </w:p>
        <w:p w:rsidR="00570A14" w:rsidRPr="00570A14" w:rsidRDefault="00570A14" w:rsidP="00570A14">
          <w:pPr>
            <w:pStyle w:val="ListeParagraf"/>
            <w:rPr>
              <w:rFonts w:asciiTheme="minorHAnsi" w:hAnsiTheme="minorHAnsi" w:cstheme="minorHAnsi"/>
              <w:bCs/>
              <w:sz w:val="24"/>
              <w:szCs w:val="24"/>
            </w:rPr>
          </w:pPr>
        </w:p>
        <w:p w:rsidR="00570A14" w:rsidRDefault="00570A14" w:rsidP="00570A14">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Piyasa Açıklığı</w:t>
          </w:r>
        </w:p>
        <w:p w:rsidR="00593CF3" w:rsidRDefault="00593CF3" w:rsidP="00593CF3">
          <w:pPr>
            <w:pStyle w:val="ListeParagraf"/>
            <w:spacing w:after="120" w:line="240" w:lineRule="auto"/>
            <w:jc w:val="both"/>
            <w:rPr>
              <w:rFonts w:asciiTheme="minorHAnsi" w:hAnsiTheme="minorHAnsi" w:cstheme="minorHAnsi"/>
              <w:b/>
              <w:bCs/>
              <w:sz w:val="24"/>
              <w:szCs w:val="24"/>
            </w:rPr>
          </w:pPr>
        </w:p>
        <w:p w:rsidR="00570A14" w:rsidRDefault="00570A14" w:rsidP="00570A14">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2014 yılında serbest tüketici limiti 4.500 </w:t>
          </w:r>
          <w:proofErr w:type="spellStart"/>
          <w:r>
            <w:rPr>
              <w:rFonts w:asciiTheme="minorHAnsi" w:hAnsiTheme="minorHAnsi" w:cstheme="minorHAnsi"/>
              <w:bCs/>
              <w:sz w:val="24"/>
              <w:szCs w:val="24"/>
            </w:rPr>
            <w:t>kWh</w:t>
          </w:r>
          <w:proofErr w:type="spellEnd"/>
          <w:r>
            <w:rPr>
              <w:rFonts w:asciiTheme="minorHAnsi" w:hAnsiTheme="minorHAnsi" w:cstheme="minorHAnsi"/>
              <w:bCs/>
              <w:sz w:val="24"/>
              <w:szCs w:val="24"/>
            </w:rPr>
            <w:t xml:space="preserve"> olarak belirlenmiş olup, teorik piyasa açıklığı %85’e ulaşmıştır.</w:t>
          </w:r>
        </w:p>
        <w:p w:rsidR="002E33D2" w:rsidRDefault="002E33D2" w:rsidP="002E33D2">
          <w:pPr>
            <w:pStyle w:val="ListeParagraf"/>
            <w:spacing w:after="120" w:line="240" w:lineRule="auto"/>
            <w:ind w:left="1440"/>
            <w:jc w:val="both"/>
            <w:rPr>
              <w:rFonts w:asciiTheme="minorHAnsi" w:hAnsiTheme="minorHAnsi" w:cstheme="minorHAnsi"/>
              <w:bCs/>
              <w:sz w:val="24"/>
              <w:szCs w:val="24"/>
            </w:rPr>
          </w:pPr>
        </w:p>
        <w:p w:rsidR="002E33D2" w:rsidRDefault="002E33D2" w:rsidP="002E33D2">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Serbest tüketicilerin 2014 yılı tüketimi </w:t>
          </w:r>
          <w:r w:rsidR="009C0AA0">
            <w:rPr>
              <w:rFonts w:asciiTheme="minorHAnsi" w:hAnsiTheme="minorHAnsi" w:cstheme="minorHAnsi"/>
              <w:bCs/>
              <w:sz w:val="24"/>
              <w:szCs w:val="24"/>
            </w:rPr>
            <w:t>128,05</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olarak gerçekleşmiştir. B</w:t>
          </w:r>
          <w:r w:rsidRPr="002E33D2">
            <w:rPr>
              <w:rFonts w:asciiTheme="minorHAnsi" w:hAnsiTheme="minorHAnsi" w:cstheme="minorHAnsi"/>
              <w:bCs/>
              <w:sz w:val="24"/>
              <w:szCs w:val="24"/>
            </w:rPr>
            <w:t>u oran toplam</w:t>
          </w:r>
          <w:r w:rsidR="009C0AA0">
            <w:rPr>
              <w:rFonts w:asciiTheme="minorHAnsi" w:hAnsiTheme="minorHAnsi" w:cstheme="minorHAnsi"/>
              <w:bCs/>
              <w:sz w:val="24"/>
              <w:szCs w:val="24"/>
            </w:rPr>
            <w:t xml:space="preserve"> tüketimin yaklaşık olarak %49,8</w:t>
          </w:r>
          <w:r w:rsidRPr="002E33D2">
            <w:rPr>
              <w:rFonts w:asciiTheme="minorHAnsi" w:hAnsiTheme="minorHAnsi" w:cstheme="minorHAnsi"/>
              <w:bCs/>
              <w:sz w:val="24"/>
              <w:szCs w:val="24"/>
            </w:rPr>
            <w:t xml:space="preserve">’ine karşılık gelmektedir. </w:t>
          </w:r>
        </w:p>
        <w:p w:rsidR="002E33D2" w:rsidRPr="002E33D2" w:rsidRDefault="002E33D2" w:rsidP="002E33D2">
          <w:pPr>
            <w:pStyle w:val="ListeParagraf"/>
            <w:spacing w:after="120" w:line="240" w:lineRule="auto"/>
            <w:ind w:left="1440"/>
            <w:jc w:val="both"/>
            <w:rPr>
              <w:rFonts w:asciiTheme="minorHAnsi" w:hAnsiTheme="minorHAnsi" w:cstheme="minorHAnsi"/>
              <w:bCs/>
              <w:sz w:val="24"/>
              <w:szCs w:val="24"/>
            </w:rPr>
          </w:pPr>
        </w:p>
        <w:p w:rsidR="002E33D2" w:rsidRDefault="002E33D2" w:rsidP="00570A14">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2014 yılı sonunda serb</w:t>
          </w:r>
          <w:r w:rsidR="00083194">
            <w:rPr>
              <w:rFonts w:asciiTheme="minorHAnsi" w:hAnsiTheme="minorHAnsi" w:cstheme="minorHAnsi"/>
              <w:bCs/>
              <w:sz w:val="24"/>
              <w:szCs w:val="24"/>
            </w:rPr>
            <w:t>est tüketici sayısı 1 milyon 147</w:t>
          </w:r>
          <w:r>
            <w:rPr>
              <w:rFonts w:asciiTheme="minorHAnsi" w:hAnsiTheme="minorHAnsi" w:cstheme="minorHAnsi"/>
              <w:bCs/>
              <w:sz w:val="24"/>
              <w:szCs w:val="24"/>
            </w:rPr>
            <w:t xml:space="preserve"> bine ulaşmıştır.</w:t>
          </w:r>
        </w:p>
        <w:p w:rsidR="002E33D2" w:rsidRPr="002E33D2" w:rsidRDefault="002E33D2" w:rsidP="002E33D2">
          <w:pPr>
            <w:pStyle w:val="ListeParagraf"/>
            <w:rPr>
              <w:rFonts w:asciiTheme="minorHAnsi" w:hAnsiTheme="minorHAnsi" w:cstheme="minorHAnsi"/>
              <w:bCs/>
              <w:sz w:val="24"/>
              <w:szCs w:val="24"/>
            </w:rPr>
          </w:pPr>
        </w:p>
        <w:p w:rsidR="002E33D2" w:rsidRPr="00593CF3" w:rsidRDefault="002E33D2" w:rsidP="002E33D2">
          <w:pPr>
            <w:pStyle w:val="ListeParagraf"/>
            <w:numPr>
              <w:ilvl w:val="0"/>
              <w:numId w:val="20"/>
            </w:numPr>
            <w:spacing w:after="120" w:line="240" w:lineRule="auto"/>
            <w:jc w:val="both"/>
            <w:rPr>
              <w:rFonts w:asciiTheme="minorHAnsi" w:hAnsiTheme="minorHAnsi" w:cstheme="minorHAnsi"/>
              <w:b/>
              <w:bCs/>
              <w:sz w:val="24"/>
              <w:szCs w:val="24"/>
            </w:rPr>
          </w:pPr>
          <w:r w:rsidRPr="00593CF3">
            <w:rPr>
              <w:rFonts w:asciiTheme="minorHAnsi" w:hAnsiTheme="minorHAnsi" w:cstheme="minorHAnsi"/>
              <w:b/>
              <w:bCs/>
              <w:sz w:val="24"/>
              <w:szCs w:val="24"/>
            </w:rPr>
            <w:t>Tüketici Sayıları</w:t>
          </w:r>
        </w:p>
        <w:p w:rsidR="00593CF3" w:rsidRDefault="00593CF3" w:rsidP="00593CF3">
          <w:pPr>
            <w:pStyle w:val="ListeParagraf"/>
            <w:spacing w:after="120" w:line="240" w:lineRule="auto"/>
            <w:jc w:val="both"/>
            <w:rPr>
              <w:rFonts w:asciiTheme="minorHAnsi" w:hAnsiTheme="minorHAnsi" w:cstheme="minorHAnsi"/>
              <w:bCs/>
              <w:sz w:val="24"/>
              <w:szCs w:val="24"/>
            </w:rPr>
          </w:pPr>
        </w:p>
        <w:p w:rsidR="002E33D2" w:rsidRDefault="002E33D2" w:rsidP="002E33D2">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2014 yılı sonu itibariyle dağıtım sistemini kullanan tüketici sayısı</w:t>
          </w:r>
          <w:r w:rsidR="00D76372">
            <w:rPr>
              <w:rFonts w:asciiTheme="minorHAnsi" w:hAnsiTheme="minorHAnsi" w:cstheme="minorHAnsi"/>
              <w:bCs/>
              <w:sz w:val="24"/>
              <w:szCs w:val="24"/>
            </w:rPr>
            <w:t xml:space="preserve"> 38,55 milyon olmuştur. En yüksek tüketici sayısına sahip bölgeler 4,62 milyon ile Boğaziçi, 3,85 milyon ile Başkent dağıtım bölgeleri olmuştur.</w:t>
          </w:r>
        </w:p>
        <w:p w:rsidR="002E33D2" w:rsidRDefault="002E33D2" w:rsidP="002E33D2">
          <w:pPr>
            <w:pStyle w:val="ListeParagraf"/>
            <w:spacing w:after="120" w:line="240" w:lineRule="auto"/>
            <w:jc w:val="both"/>
            <w:rPr>
              <w:rFonts w:asciiTheme="minorHAnsi" w:hAnsiTheme="minorHAnsi" w:cstheme="minorHAnsi"/>
              <w:bCs/>
              <w:sz w:val="24"/>
              <w:szCs w:val="24"/>
            </w:rPr>
          </w:pPr>
        </w:p>
        <w:p w:rsidR="00D76372" w:rsidRPr="00593CF3" w:rsidRDefault="00D76372" w:rsidP="00D76372">
          <w:pPr>
            <w:pStyle w:val="ListeParagraf"/>
            <w:numPr>
              <w:ilvl w:val="0"/>
              <w:numId w:val="20"/>
            </w:numPr>
            <w:spacing w:after="120" w:line="240" w:lineRule="auto"/>
            <w:jc w:val="both"/>
            <w:rPr>
              <w:rFonts w:asciiTheme="minorHAnsi" w:hAnsiTheme="minorHAnsi" w:cstheme="minorHAnsi"/>
              <w:b/>
              <w:bCs/>
              <w:sz w:val="24"/>
              <w:szCs w:val="24"/>
            </w:rPr>
          </w:pPr>
          <w:r w:rsidRPr="00593CF3">
            <w:rPr>
              <w:rFonts w:asciiTheme="minorHAnsi" w:hAnsiTheme="minorHAnsi" w:cstheme="minorHAnsi"/>
              <w:b/>
              <w:bCs/>
              <w:sz w:val="24"/>
              <w:szCs w:val="24"/>
            </w:rPr>
            <w:t>Kayıp-Kaçak Oranları</w:t>
          </w:r>
        </w:p>
        <w:p w:rsidR="00D76372" w:rsidRDefault="00D76372" w:rsidP="00D76372">
          <w:pPr>
            <w:pStyle w:val="ListeParagraf"/>
            <w:spacing w:after="120" w:line="240" w:lineRule="auto"/>
            <w:jc w:val="both"/>
            <w:rPr>
              <w:rFonts w:asciiTheme="minorHAnsi" w:hAnsiTheme="minorHAnsi" w:cstheme="minorHAnsi"/>
              <w:bCs/>
              <w:sz w:val="24"/>
              <w:szCs w:val="24"/>
            </w:rPr>
          </w:pPr>
        </w:p>
        <w:p w:rsidR="00D76372" w:rsidRDefault="00D76372" w:rsidP="00D76372">
          <w:pPr>
            <w:pStyle w:val="ListeParagraf"/>
            <w:numPr>
              <w:ilvl w:val="1"/>
              <w:numId w:val="20"/>
            </w:numPr>
            <w:spacing w:after="120" w:line="240" w:lineRule="auto"/>
            <w:jc w:val="both"/>
            <w:rPr>
              <w:rFonts w:asciiTheme="minorHAnsi" w:hAnsiTheme="minorHAnsi" w:cstheme="minorHAnsi"/>
              <w:sz w:val="24"/>
              <w:szCs w:val="24"/>
            </w:rPr>
          </w:pPr>
          <w:r w:rsidRPr="00D76372">
            <w:rPr>
              <w:rFonts w:asciiTheme="minorHAnsi" w:hAnsiTheme="minorHAnsi" w:cstheme="minorHAnsi"/>
              <w:bCs/>
              <w:sz w:val="24"/>
              <w:szCs w:val="24"/>
            </w:rPr>
            <w:t>En</w:t>
          </w:r>
          <w:r w:rsidRPr="00D76372">
            <w:rPr>
              <w:rFonts w:asciiTheme="minorHAnsi" w:hAnsiTheme="minorHAnsi" w:cstheme="minorHAnsi"/>
              <w:sz w:val="24"/>
              <w:szCs w:val="24"/>
            </w:rPr>
            <w:t xml:space="preserve"> yüksek kayıp kaçak oranları </w:t>
          </w:r>
          <w:r>
            <w:rPr>
              <w:rFonts w:asciiTheme="minorHAnsi" w:hAnsiTheme="minorHAnsi" w:cstheme="minorHAnsi"/>
              <w:sz w:val="24"/>
              <w:szCs w:val="24"/>
            </w:rPr>
            <w:t xml:space="preserve">%74 ile </w:t>
          </w:r>
          <w:r w:rsidRPr="00D76372">
            <w:rPr>
              <w:rFonts w:asciiTheme="minorHAnsi" w:hAnsiTheme="minorHAnsi" w:cstheme="minorHAnsi"/>
              <w:sz w:val="24"/>
              <w:szCs w:val="24"/>
            </w:rPr>
            <w:t xml:space="preserve">Dicle, </w:t>
          </w:r>
          <w:r>
            <w:rPr>
              <w:rFonts w:asciiTheme="minorHAnsi" w:hAnsiTheme="minorHAnsi" w:cstheme="minorHAnsi"/>
              <w:sz w:val="24"/>
              <w:szCs w:val="24"/>
            </w:rPr>
            <w:t xml:space="preserve">%61 ile </w:t>
          </w:r>
          <w:proofErr w:type="spellStart"/>
          <w:r w:rsidRPr="00D76372">
            <w:rPr>
              <w:rFonts w:asciiTheme="minorHAnsi" w:hAnsiTheme="minorHAnsi" w:cstheme="minorHAnsi"/>
              <w:sz w:val="24"/>
              <w:szCs w:val="24"/>
            </w:rPr>
            <w:t>Vangölü</w:t>
          </w:r>
          <w:proofErr w:type="spellEnd"/>
          <w:r w:rsidRPr="00D76372">
            <w:rPr>
              <w:rFonts w:asciiTheme="minorHAnsi" w:hAnsiTheme="minorHAnsi" w:cstheme="minorHAnsi"/>
              <w:sz w:val="24"/>
              <w:szCs w:val="24"/>
            </w:rPr>
            <w:t xml:space="preserve"> ve </w:t>
          </w:r>
          <w:r>
            <w:rPr>
              <w:rFonts w:asciiTheme="minorHAnsi" w:hAnsiTheme="minorHAnsi" w:cstheme="minorHAnsi"/>
              <w:sz w:val="24"/>
              <w:szCs w:val="24"/>
            </w:rPr>
            <w:t xml:space="preserve">%26 ile </w:t>
          </w:r>
          <w:r w:rsidRPr="00D76372">
            <w:rPr>
              <w:rFonts w:asciiTheme="minorHAnsi" w:hAnsiTheme="minorHAnsi" w:cstheme="minorHAnsi"/>
              <w:sz w:val="24"/>
              <w:szCs w:val="24"/>
            </w:rPr>
            <w:t>Aras bölgelerinde gerçekleşmiştir.</w:t>
          </w:r>
        </w:p>
        <w:p w:rsidR="00D76372" w:rsidRDefault="00D76372" w:rsidP="00D76372">
          <w:pPr>
            <w:pStyle w:val="ListeParagraf"/>
            <w:spacing w:after="120" w:line="240" w:lineRule="auto"/>
            <w:ind w:left="1440"/>
            <w:jc w:val="both"/>
            <w:rPr>
              <w:rFonts w:asciiTheme="minorHAnsi" w:hAnsiTheme="minorHAnsi" w:cstheme="minorHAnsi"/>
              <w:sz w:val="24"/>
              <w:szCs w:val="24"/>
            </w:rPr>
          </w:pPr>
        </w:p>
        <w:p w:rsidR="00D76372" w:rsidRDefault="00D76372" w:rsidP="00D76372">
          <w:pPr>
            <w:pStyle w:val="ListeParagraf"/>
            <w:numPr>
              <w:ilvl w:val="1"/>
              <w:numId w:val="20"/>
            </w:numPr>
            <w:spacing w:after="120" w:line="240" w:lineRule="auto"/>
            <w:jc w:val="both"/>
            <w:rPr>
              <w:rFonts w:asciiTheme="minorHAnsi" w:hAnsiTheme="minorHAnsi" w:cstheme="minorHAnsi"/>
              <w:sz w:val="24"/>
              <w:szCs w:val="24"/>
            </w:rPr>
          </w:pPr>
          <w:r w:rsidRPr="00D76372">
            <w:rPr>
              <w:rFonts w:asciiTheme="minorHAnsi" w:hAnsiTheme="minorHAnsi" w:cstheme="minorHAnsi"/>
              <w:bCs/>
              <w:sz w:val="24"/>
              <w:szCs w:val="24"/>
            </w:rPr>
            <w:t>En</w:t>
          </w:r>
          <w:r w:rsidRPr="00D76372">
            <w:rPr>
              <w:rFonts w:asciiTheme="minorHAnsi" w:hAnsiTheme="minorHAnsi" w:cstheme="minorHAnsi"/>
              <w:sz w:val="24"/>
              <w:szCs w:val="24"/>
            </w:rPr>
            <w:t xml:space="preserve"> </w:t>
          </w:r>
          <w:r>
            <w:rPr>
              <w:rFonts w:asciiTheme="minorHAnsi" w:hAnsiTheme="minorHAnsi" w:cstheme="minorHAnsi"/>
              <w:sz w:val="24"/>
              <w:szCs w:val="24"/>
            </w:rPr>
            <w:t xml:space="preserve">düşük </w:t>
          </w:r>
          <w:r w:rsidRPr="00D76372">
            <w:rPr>
              <w:rFonts w:asciiTheme="minorHAnsi" w:hAnsiTheme="minorHAnsi" w:cstheme="minorHAnsi"/>
              <w:sz w:val="24"/>
              <w:szCs w:val="24"/>
            </w:rPr>
            <w:t xml:space="preserve">kayıp kaçak oranları </w:t>
          </w:r>
          <w:r>
            <w:rPr>
              <w:rFonts w:asciiTheme="minorHAnsi" w:hAnsiTheme="minorHAnsi" w:cstheme="minorHAnsi"/>
              <w:sz w:val="24"/>
              <w:szCs w:val="24"/>
            </w:rPr>
            <w:t>%6,33 ile Trakya</w:t>
          </w:r>
          <w:r w:rsidRPr="00D76372">
            <w:rPr>
              <w:rFonts w:asciiTheme="minorHAnsi" w:hAnsiTheme="minorHAnsi" w:cstheme="minorHAnsi"/>
              <w:sz w:val="24"/>
              <w:szCs w:val="24"/>
            </w:rPr>
            <w:t xml:space="preserve">, </w:t>
          </w:r>
          <w:r>
            <w:rPr>
              <w:rFonts w:asciiTheme="minorHAnsi" w:hAnsiTheme="minorHAnsi" w:cstheme="minorHAnsi"/>
              <w:sz w:val="24"/>
              <w:szCs w:val="24"/>
            </w:rPr>
            <w:t>%6,76 ile Sakarya dağıtım bölgelerinde</w:t>
          </w:r>
          <w:r w:rsidRPr="00D76372">
            <w:rPr>
              <w:rFonts w:asciiTheme="minorHAnsi" w:hAnsiTheme="minorHAnsi" w:cstheme="minorHAnsi"/>
              <w:sz w:val="24"/>
              <w:szCs w:val="24"/>
            </w:rPr>
            <w:t xml:space="preserve"> gerçekleşmiştir.</w:t>
          </w:r>
        </w:p>
        <w:p w:rsidR="00593CF3" w:rsidRPr="00593CF3" w:rsidRDefault="00593CF3" w:rsidP="00593CF3">
          <w:pPr>
            <w:pStyle w:val="ListeParagraf"/>
            <w:rPr>
              <w:rFonts w:asciiTheme="minorHAnsi" w:hAnsiTheme="minorHAnsi" w:cstheme="minorHAnsi"/>
              <w:sz w:val="24"/>
              <w:szCs w:val="24"/>
            </w:rPr>
          </w:pPr>
        </w:p>
        <w:p w:rsidR="00593CF3" w:rsidRDefault="00593CF3" w:rsidP="00D76372">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İletim sistemi kayıp oranı ise %2,7 olmuştur.</w:t>
          </w:r>
        </w:p>
        <w:p w:rsidR="00D76372" w:rsidRPr="00D76372" w:rsidRDefault="00D76372" w:rsidP="00D76372">
          <w:pPr>
            <w:pStyle w:val="ListeParagraf"/>
            <w:rPr>
              <w:rFonts w:asciiTheme="minorHAnsi" w:hAnsiTheme="minorHAnsi" w:cstheme="minorHAnsi"/>
              <w:sz w:val="24"/>
              <w:szCs w:val="24"/>
            </w:rPr>
          </w:pPr>
        </w:p>
        <w:p w:rsidR="00D76372" w:rsidRPr="00593CF3" w:rsidRDefault="00D76372" w:rsidP="00D76372">
          <w:pPr>
            <w:pStyle w:val="ListeParagraf"/>
            <w:numPr>
              <w:ilvl w:val="0"/>
              <w:numId w:val="20"/>
            </w:numPr>
            <w:spacing w:after="120" w:line="240" w:lineRule="auto"/>
            <w:jc w:val="both"/>
            <w:rPr>
              <w:rFonts w:asciiTheme="minorHAnsi" w:hAnsiTheme="minorHAnsi" w:cstheme="minorHAnsi"/>
              <w:b/>
              <w:sz w:val="24"/>
              <w:szCs w:val="24"/>
            </w:rPr>
          </w:pPr>
          <w:r w:rsidRPr="00593CF3">
            <w:rPr>
              <w:rFonts w:asciiTheme="minorHAnsi" w:hAnsiTheme="minorHAnsi" w:cstheme="minorHAnsi"/>
              <w:b/>
              <w:sz w:val="24"/>
              <w:szCs w:val="24"/>
            </w:rPr>
            <w:t>Yatırım Gerçekleşmeleri</w:t>
          </w:r>
        </w:p>
        <w:p w:rsidR="00593CF3" w:rsidRDefault="00593CF3" w:rsidP="00593CF3">
          <w:pPr>
            <w:pStyle w:val="ListeParagraf"/>
            <w:spacing w:after="120" w:line="240" w:lineRule="auto"/>
            <w:jc w:val="both"/>
            <w:rPr>
              <w:rFonts w:asciiTheme="minorHAnsi" w:hAnsiTheme="minorHAnsi" w:cstheme="minorHAnsi"/>
              <w:sz w:val="24"/>
              <w:szCs w:val="24"/>
            </w:rPr>
          </w:pPr>
        </w:p>
        <w:p w:rsidR="00593CF3" w:rsidRPr="00593CF3" w:rsidRDefault="00593CF3" w:rsidP="00593CF3">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bCs/>
              <w:sz w:val="24"/>
              <w:szCs w:val="24"/>
            </w:rPr>
            <w:t>2014 yılında dağıtım şirketleri tarafından 2,17 milyar TL, iletim şirketi tarafından 1,56 milyar TL yatırım yapılmıştır.</w:t>
          </w:r>
        </w:p>
        <w:p w:rsidR="00593CF3" w:rsidRPr="00593CF3" w:rsidRDefault="00593CF3" w:rsidP="00593CF3">
          <w:pPr>
            <w:pStyle w:val="ListeParagraf"/>
            <w:numPr>
              <w:ilvl w:val="1"/>
              <w:numId w:val="20"/>
            </w:numPr>
            <w:spacing w:after="120" w:line="240" w:lineRule="auto"/>
            <w:jc w:val="both"/>
            <w:rPr>
              <w:rFonts w:asciiTheme="minorHAnsi" w:hAnsiTheme="minorHAnsi" w:cstheme="minorHAnsi"/>
              <w:sz w:val="24"/>
              <w:szCs w:val="24"/>
            </w:rPr>
          </w:pPr>
        </w:p>
        <w:p w:rsidR="00593CF3" w:rsidRDefault="00593CF3" w:rsidP="00593CF3">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En yüksek yatırım miktarı 271 </w:t>
          </w:r>
          <w:r w:rsidR="001D15ED">
            <w:rPr>
              <w:rFonts w:asciiTheme="minorHAnsi" w:hAnsiTheme="minorHAnsi" w:cstheme="minorHAnsi"/>
              <w:sz w:val="24"/>
              <w:szCs w:val="24"/>
            </w:rPr>
            <w:t>milyon TL ile Başkent, 200 milyo</w:t>
          </w:r>
          <w:r>
            <w:rPr>
              <w:rFonts w:asciiTheme="minorHAnsi" w:hAnsiTheme="minorHAnsi" w:cstheme="minorHAnsi"/>
              <w:sz w:val="24"/>
              <w:szCs w:val="24"/>
            </w:rPr>
            <w:t>n TL ile Akdeniz bölgelerinde gerçekleşmiştir.</w:t>
          </w:r>
        </w:p>
        <w:p w:rsidR="00D76372" w:rsidRPr="00D76372" w:rsidRDefault="00D76372" w:rsidP="00D76372">
          <w:pPr>
            <w:spacing w:after="120" w:line="240" w:lineRule="auto"/>
            <w:jc w:val="both"/>
            <w:rPr>
              <w:rFonts w:asciiTheme="minorHAnsi" w:hAnsiTheme="minorHAnsi" w:cstheme="minorHAnsi"/>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sectPr w:rsidR="00BD262C" w:rsidSect="003F06B0">
              <w:footerReference w:type="first" r:id="rId15"/>
              <w:pgSz w:w="11906" w:h="16838"/>
              <w:pgMar w:top="1418" w:right="1418" w:bottom="1418" w:left="1418" w:header="709" w:footer="709" w:gutter="0"/>
              <w:pgNumType w:fmt="lowerRoman"/>
              <w:cols w:space="708"/>
              <w:titlePg/>
              <w:docGrid w:linePitch="360"/>
            </w:sectPr>
          </w:pPr>
        </w:p>
        <w:p w:rsidR="00020E97" w:rsidRPr="00391C1C" w:rsidRDefault="001918CA">
          <w:pPr>
            <w:rPr>
              <w:rFonts w:asciiTheme="minorHAnsi" w:hAnsiTheme="minorHAnsi" w:cstheme="minorHAnsi"/>
              <w:b/>
              <w:bCs/>
              <w:color w:val="FFFFFF" w:themeColor="background1"/>
              <w:sz w:val="24"/>
              <w:szCs w:val="24"/>
            </w:rPr>
          </w:pPr>
        </w:p>
      </w:sdtContent>
    </w:sdt>
    <w:bookmarkStart w:id="1" w:name="_Toc432164535" w:displacedByCustomXml="next"/>
    <w:sdt>
      <w:sdtPr>
        <w:rPr>
          <w:rFonts w:asciiTheme="minorHAnsi" w:hAnsiTheme="minorHAnsi" w:cstheme="minorHAnsi"/>
          <w:caps w:val="0"/>
          <w:color w:val="auto"/>
          <w:spacing w:val="0"/>
          <w:sz w:val="22"/>
          <w:szCs w:val="22"/>
        </w:rPr>
        <w:id w:val="17478452"/>
        <w:docPartObj>
          <w:docPartGallery w:val="Table of Contents"/>
          <w:docPartUnique/>
        </w:docPartObj>
      </w:sdtPr>
      <w:sdtContent>
        <w:p w:rsidR="00B567FC" w:rsidRPr="00BD262C" w:rsidRDefault="00DE6E3B" w:rsidP="00D433CF">
          <w:pPr>
            <w:pStyle w:val="Balk2"/>
            <w:ind w:left="576" w:hanging="576"/>
          </w:pPr>
          <w:r w:rsidRPr="00BD262C">
            <w:t>İÇİNDEKİLER</w:t>
          </w:r>
          <w:bookmarkEnd w:id="1"/>
        </w:p>
        <w:p w:rsidR="00AD6334" w:rsidRDefault="006217F0">
          <w:pPr>
            <w:pStyle w:val="T2"/>
            <w:tabs>
              <w:tab w:val="right" w:leader="dot" w:pos="9060"/>
            </w:tabs>
            <w:rPr>
              <w:rFonts w:asciiTheme="minorHAnsi" w:eastAsiaTheme="minorEastAsia" w:hAnsiTheme="minorHAnsi" w:cstheme="minorBidi"/>
              <w:noProof/>
              <w:lang w:eastAsia="tr-TR" w:bidi="ar-SA"/>
            </w:rPr>
          </w:pPr>
          <w:r w:rsidRPr="00391C1C">
            <w:rPr>
              <w:rFonts w:asciiTheme="minorHAnsi" w:hAnsiTheme="minorHAnsi" w:cstheme="minorHAnsi"/>
              <w:sz w:val="24"/>
              <w:szCs w:val="24"/>
            </w:rPr>
            <w:fldChar w:fldCharType="begin"/>
          </w:r>
          <w:r w:rsidR="00B567FC" w:rsidRPr="00391C1C">
            <w:rPr>
              <w:rFonts w:asciiTheme="minorHAnsi" w:hAnsiTheme="minorHAnsi" w:cstheme="minorHAnsi"/>
              <w:sz w:val="24"/>
              <w:szCs w:val="24"/>
            </w:rPr>
            <w:instrText xml:space="preserve"> TOC \o "1-3" \h \z \u </w:instrText>
          </w:r>
          <w:r w:rsidRPr="00391C1C">
            <w:rPr>
              <w:rFonts w:asciiTheme="minorHAnsi" w:hAnsiTheme="minorHAnsi" w:cstheme="minorHAnsi"/>
              <w:sz w:val="24"/>
              <w:szCs w:val="24"/>
            </w:rPr>
            <w:fldChar w:fldCharType="separate"/>
          </w:r>
          <w:hyperlink w:anchor="_Toc432164535" w:history="1">
            <w:r w:rsidR="00AD6334" w:rsidRPr="00921F1E">
              <w:rPr>
                <w:rStyle w:val="Kpr"/>
                <w:noProof/>
              </w:rPr>
              <w:t>İÇİNDEKİLER</w:t>
            </w:r>
            <w:r w:rsidR="00AD6334">
              <w:rPr>
                <w:noProof/>
                <w:webHidden/>
              </w:rPr>
              <w:tab/>
            </w:r>
            <w:r w:rsidR="00AD6334">
              <w:rPr>
                <w:noProof/>
                <w:webHidden/>
              </w:rPr>
              <w:fldChar w:fldCharType="begin"/>
            </w:r>
            <w:r w:rsidR="00AD6334">
              <w:rPr>
                <w:noProof/>
                <w:webHidden/>
              </w:rPr>
              <w:instrText xml:space="preserve"> PAGEREF _Toc432164535 \h </w:instrText>
            </w:r>
            <w:r w:rsidR="00AD6334">
              <w:rPr>
                <w:noProof/>
                <w:webHidden/>
              </w:rPr>
            </w:r>
            <w:r w:rsidR="00AD6334">
              <w:rPr>
                <w:noProof/>
                <w:webHidden/>
              </w:rPr>
              <w:fldChar w:fldCharType="separate"/>
            </w:r>
            <w:r w:rsidR="005A2AFF">
              <w:rPr>
                <w:noProof/>
                <w:webHidden/>
              </w:rPr>
              <w:t>iv</w:t>
            </w:r>
            <w:r w:rsidR="00AD6334">
              <w:rPr>
                <w:noProof/>
                <w:webHidden/>
              </w:rPr>
              <w:fldChar w:fldCharType="end"/>
            </w:r>
          </w:hyperlink>
        </w:p>
        <w:p w:rsidR="00AD6334" w:rsidRDefault="001918CA">
          <w:pPr>
            <w:pStyle w:val="T2"/>
            <w:tabs>
              <w:tab w:val="right" w:leader="dot" w:pos="9060"/>
            </w:tabs>
            <w:rPr>
              <w:rFonts w:asciiTheme="minorHAnsi" w:eastAsiaTheme="minorEastAsia" w:hAnsiTheme="minorHAnsi" w:cstheme="minorBidi"/>
              <w:noProof/>
              <w:lang w:eastAsia="tr-TR" w:bidi="ar-SA"/>
            </w:rPr>
          </w:pPr>
          <w:hyperlink w:anchor="_Toc432164536" w:history="1">
            <w:r w:rsidR="00AD6334" w:rsidRPr="00921F1E">
              <w:rPr>
                <w:rStyle w:val="Kpr"/>
                <w:rFonts w:cstheme="minorHAnsi"/>
                <w:noProof/>
              </w:rPr>
              <w:t>ŞEKİLLER TABLOSU</w:t>
            </w:r>
            <w:r w:rsidR="00AD6334">
              <w:rPr>
                <w:noProof/>
                <w:webHidden/>
              </w:rPr>
              <w:tab/>
            </w:r>
            <w:r w:rsidR="00AD6334">
              <w:rPr>
                <w:noProof/>
                <w:webHidden/>
              </w:rPr>
              <w:fldChar w:fldCharType="begin"/>
            </w:r>
            <w:r w:rsidR="00AD6334">
              <w:rPr>
                <w:noProof/>
                <w:webHidden/>
              </w:rPr>
              <w:instrText xml:space="preserve"> PAGEREF _Toc432164536 \h </w:instrText>
            </w:r>
            <w:r w:rsidR="00AD6334">
              <w:rPr>
                <w:noProof/>
                <w:webHidden/>
              </w:rPr>
            </w:r>
            <w:r w:rsidR="00AD6334">
              <w:rPr>
                <w:noProof/>
                <w:webHidden/>
              </w:rPr>
              <w:fldChar w:fldCharType="separate"/>
            </w:r>
            <w:r w:rsidR="005A2AFF">
              <w:rPr>
                <w:noProof/>
                <w:webHidden/>
              </w:rPr>
              <w:t>v</w:t>
            </w:r>
            <w:r w:rsidR="00AD6334">
              <w:rPr>
                <w:noProof/>
                <w:webHidden/>
              </w:rPr>
              <w:fldChar w:fldCharType="end"/>
            </w:r>
          </w:hyperlink>
        </w:p>
        <w:p w:rsidR="00AD6334" w:rsidRDefault="001918CA">
          <w:pPr>
            <w:pStyle w:val="T2"/>
            <w:tabs>
              <w:tab w:val="right" w:leader="dot" w:pos="9060"/>
            </w:tabs>
            <w:rPr>
              <w:rFonts w:asciiTheme="minorHAnsi" w:eastAsiaTheme="minorEastAsia" w:hAnsiTheme="minorHAnsi" w:cstheme="minorBidi"/>
              <w:noProof/>
              <w:lang w:eastAsia="tr-TR" w:bidi="ar-SA"/>
            </w:rPr>
          </w:pPr>
          <w:hyperlink w:anchor="_Toc432164537" w:history="1">
            <w:r w:rsidR="00AD6334" w:rsidRPr="00921F1E">
              <w:rPr>
                <w:rStyle w:val="Kpr"/>
                <w:rFonts w:cstheme="minorHAnsi"/>
                <w:noProof/>
              </w:rPr>
              <w:t>TABLO LİSTESİ</w:t>
            </w:r>
            <w:r w:rsidR="00AD6334">
              <w:rPr>
                <w:noProof/>
                <w:webHidden/>
              </w:rPr>
              <w:tab/>
            </w:r>
            <w:r w:rsidR="00AD6334">
              <w:rPr>
                <w:noProof/>
                <w:webHidden/>
              </w:rPr>
              <w:fldChar w:fldCharType="begin"/>
            </w:r>
            <w:r w:rsidR="00AD6334">
              <w:rPr>
                <w:noProof/>
                <w:webHidden/>
              </w:rPr>
              <w:instrText xml:space="preserve"> PAGEREF _Toc432164537 \h </w:instrText>
            </w:r>
            <w:r w:rsidR="00AD6334">
              <w:rPr>
                <w:noProof/>
                <w:webHidden/>
              </w:rPr>
            </w:r>
            <w:r w:rsidR="00AD6334">
              <w:rPr>
                <w:noProof/>
                <w:webHidden/>
              </w:rPr>
              <w:fldChar w:fldCharType="separate"/>
            </w:r>
            <w:r w:rsidR="005A2AFF">
              <w:rPr>
                <w:noProof/>
                <w:webHidden/>
              </w:rPr>
              <w:t>vii</w:t>
            </w:r>
            <w:r w:rsidR="00AD6334">
              <w:rPr>
                <w:noProof/>
                <w:webHidden/>
              </w:rPr>
              <w:fldChar w:fldCharType="end"/>
            </w:r>
          </w:hyperlink>
        </w:p>
        <w:p w:rsidR="00AD6334" w:rsidRDefault="001918CA">
          <w:pPr>
            <w:pStyle w:val="T2"/>
            <w:tabs>
              <w:tab w:val="right" w:leader="dot" w:pos="9060"/>
            </w:tabs>
            <w:rPr>
              <w:rFonts w:asciiTheme="minorHAnsi" w:eastAsiaTheme="minorEastAsia" w:hAnsiTheme="minorHAnsi" w:cstheme="minorBidi"/>
              <w:noProof/>
              <w:lang w:eastAsia="tr-TR" w:bidi="ar-SA"/>
            </w:rPr>
          </w:pPr>
          <w:hyperlink w:anchor="_Toc432164538" w:history="1">
            <w:r w:rsidR="00AD6334" w:rsidRPr="00921F1E">
              <w:rPr>
                <w:rStyle w:val="Kpr"/>
                <w:rFonts w:cstheme="minorHAnsi"/>
                <w:noProof/>
              </w:rPr>
              <w:t>KISALTMALAR TABLOSU</w:t>
            </w:r>
            <w:r w:rsidR="00AD6334">
              <w:rPr>
                <w:noProof/>
                <w:webHidden/>
              </w:rPr>
              <w:tab/>
            </w:r>
            <w:r w:rsidR="00AD6334">
              <w:rPr>
                <w:noProof/>
                <w:webHidden/>
              </w:rPr>
              <w:fldChar w:fldCharType="begin"/>
            </w:r>
            <w:r w:rsidR="00AD6334">
              <w:rPr>
                <w:noProof/>
                <w:webHidden/>
              </w:rPr>
              <w:instrText xml:space="preserve"> PAGEREF _Toc432164538 \h </w:instrText>
            </w:r>
            <w:r w:rsidR="00AD6334">
              <w:rPr>
                <w:noProof/>
                <w:webHidden/>
              </w:rPr>
            </w:r>
            <w:r w:rsidR="00AD6334">
              <w:rPr>
                <w:noProof/>
                <w:webHidden/>
              </w:rPr>
              <w:fldChar w:fldCharType="separate"/>
            </w:r>
            <w:r w:rsidR="005A2AFF">
              <w:rPr>
                <w:noProof/>
                <w:webHidden/>
              </w:rPr>
              <w:t>viii</w:t>
            </w:r>
            <w:r w:rsidR="00AD6334">
              <w:rPr>
                <w:noProof/>
                <w:webHidden/>
              </w:rPr>
              <w:fldChar w:fldCharType="end"/>
            </w:r>
          </w:hyperlink>
        </w:p>
        <w:p w:rsidR="00AD6334" w:rsidRDefault="001918CA">
          <w:pPr>
            <w:pStyle w:val="T1"/>
            <w:tabs>
              <w:tab w:val="left" w:pos="440"/>
              <w:tab w:val="right" w:leader="dot" w:pos="9060"/>
            </w:tabs>
            <w:rPr>
              <w:rFonts w:asciiTheme="minorHAnsi" w:eastAsiaTheme="minorEastAsia" w:hAnsiTheme="minorHAnsi" w:cstheme="minorBidi"/>
              <w:noProof/>
              <w:lang w:eastAsia="tr-TR" w:bidi="ar-SA"/>
            </w:rPr>
          </w:pPr>
          <w:hyperlink w:anchor="_Toc432164539" w:history="1">
            <w:r w:rsidR="00AD6334" w:rsidRPr="00921F1E">
              <w:rPr>
                <w:rStyle w:val="Kpr"/>
                <w:rFonts w:cstheme="minorHAnsi"/>
                <w:noProof/>
              </w:rPr>
              <w:t>1.</w:t>
            </w:r>
            <w:r w:rsidR="00AD6334">
              <w:rPr>
                <w:rFonts w:asciiTheme="minorHAnsi" w:eastAsiaTheme="minorEastAsia" w:hAnsiTheme="minorHAnsi" w:cstheme="minorBidi"/>
                <w:noProof/>
                <w:lang w:eastAsia="tr-TR" w:bidi="ar-SA"/>
              </w:rPr>
              <w:tab/>
            </w:r>
            <w:r w:rsidR="00AD6334" w:rsidRPr="00921F1E">
              <w:rPr>
                <w:rStyle w:val="Kpr"/>
                <w:rFonts w:cstheme="minorHAnsi"/>
                <w:noProof/>
              </w:rPr>
              <w:t>ÜRETİM ve TÜKETİM</w:t>
            </w:r>
            <w:r w:rsidR="00AD6334">
              <w:rPr>
                <w:noProof/>
                <w:webHidden/>
              </w:rPr>
              <w:tab/>
            </w:r>
            <w:r w:rsidR="00AD6334">
              <w:rPr>
                <w:noProof/>
                <w:webHidden/>
              </w:rPr>
              <w:fldChar w:fldCharType="begin"/>
            </w:r>
            <w:r w:rsidR="00AD6334">
              <w:rPr>
                <w:noProof/>
                <w:webHidden/>
              </w:rPr>
              <w:instrText xml:space="preserve"> PAGEREF _Toc432164539 \h </w:instrText>
            </w:r>
            <w:r w:rsidR="00AD6334">
              <w:rPr>
                <w:noProof/>
                <w:webHidden/>
              </w:rPr>
            </w:r>
            <w:r w:rsidR="00AD6334">
              <w:rPr>
                <w:noProof/>
                <w:webHidden/>
              </w:rPr>
              <w:fldChar w:fldCharType="separate"/>
            </w:r>
            <w:r w:rsidR="005A2AFF">
              <w:rPr>
                <w:noProof/>
                <w:webHidden/>
              </w:rPr>
              <w:t>1</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1" w:history="1">
            <w:r w:rsidR="00AD6334" w:rsidRPr="00921F1E">
              <w:rPr>
                <w:rStyle w:val="Kpr"/>
                <w:rFonts w:cstheme="minorHAnsi"/>
                <w:noProof/>
              </w:rPr>
              <w:t>1.1</w:t>
            </w:r>
            <w:r w:rsidR="00AD6334">
              <w:rPr>
                <w:rFonts w:asciiTheme="minorHAnsi" w:eastAsiaTheme="minorEastAsia" w:hAnsiTheme="minorHAnsi" w:cstheme="minorBidi"/>
                <w:noProof/>
                <w:lang w:eastAsia="tr-TR" w:bidi="ar-SA"/>
              </w:rPr>
              <w:tab/>
            </w:r>
            <w:r w:rsidR="00AD6334" w:rsidRPr="00921F1E">
              <w:rPr>
                <w:rStyle w:val="Kpr"/>
                <w:rFonts w:cstheme="minorHAnsi"/>
                <w:noProof/>
              </w:rPr>
              <w:t>Genel Görünüm</w:t>
            </w:r>
            <w:r w:rsidR="00AD6334">
              <w:rPr>
                <w:noProof/>
                <w:webHidden/>
              </w:rPr>
              <w:tab/>
            </w:r>
            <w:r w:rsidR="00AD6334">
              <w:rPr>
                <w:noProof/>
                <w:webHidden/>
              </w:rPr>
              <w:fldChar w:fldCharType="begin"/>
            </w:r>
            <w:r w:rsidR="00AD6334">
              <w:rPr>
                <w:noProof/>
                <w:webHidden/>
              </w:rPr>
              <w:instrText xml:space="preserve"> PAGEREF _Toc432164541 \h </w:instrText>
            </w:r>
            <w:r w:rsidR="00AD6334">
              <w:rPr>
                <w:noProof/>
                <w:webHidden/>
              </w:rPr>
            </w:r>
            <w:r w:rsidR="00AD6334">
              <w:rPr>
                <w:noProof/>
                <w:webHidden/>
              </w:rPr>
              <w:fldChar w:fldCharType="separate"/>
            </w:r>
            <w:r w:rsidR="005A2AFF">
              <w:rPr>
                <w:noProof/>
                <w:webHidden/>
              </w:rPr>
              <w:t>1</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2" w:history="1">
            <w:r w:rsidR="00AD6334" w:rsidRPr="00921F1E">
              <w:rPr>
                <w:rStyle w:val="Kpr"/>
                <w:rFonts w:cstheme="minorHAnsi"/>
                <w:noProof/>
              </w:rPr>
              <w:t>1.2</w:t>
            </w:r>
            <w:r w:rsidR="00AD6334">
              <w:rPr>
                <w:rFonts w:asciiTheme="minorHAnsi" w:eastAsiaTheme="minorEastAsia" w:hAnsiTheme="minorHAnsi" w:cstheme="minorBidi"/>
                <w:noProof/>
                <w:lang w:eastAsia="tr-TR" w:bidi="ar-SA"/>
              </w:rPr>
              <w:tab/>
            </w:r>
            <w:r w:rsidR="00AD6334" w:rsidRPr="00921F1E">
              <w:rPr>
                <w:rStyle w:val="Kpr"/>
                <w:rFonts w:cstheme="minorHAnsi"/>
                <w:noProof/>
              </w:rPr>
              <w:t>Üretim ve Tüketim</w:t>
            </w:r>
            <w:r w:rsidR="00AD6334">
              <w:rPr>
                <w:noProof/>
                <w:webHidden/>
              </w:rPr>
              <w:tab/>
            </w:r>
            <w:r w:rsidR="00AD6334">
              <w:rPr>
                <w:noProof/>
                <w:webHidden/>
              </w:rPr>
              <w:fldChar w:fldCharType="begin"/>
            </w:r>
            <w:r w:rsidR="00AD6334">
              <w:rPr>
                <w:noProof/>
                <w:webHidden/>
              </w:rPr>
              <w:instrText xml:space="preserve"> PAGEREF _Toc432164542 \h </w:instrText>
            </w:r>
            <w:r w:rsidR="00AD6334">
              <w:rPr>
                <w:noProof/>
                <w:webHidden/>
              </w:rPr>
            </w:r>
            <w:r w:rsidR="00AD6334">
              <w:rPr>
                <w:noProof/>
                <w:webHidden/>
              </w:rPr>
              <w:fldChar w:fldCharType="separate"/>
            </w:r>
            <w:r w:rsidR="005A2AFF">
              <w:rPr>
                <w:noProof/>
                <w:webHidden/>
              </w:rPr>
              <w:t>2</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3" w:history="1">
            <w:r w:rsidR="00AD6334" w:rsidRPr="00921F1E">
              <w:rPr>
                <w:rStyle w:val="Kpr"/>
                <w:rFonts w:cstheme="minorHAnsi"/>
                <w:noProof/>
              </w:rPr>
              <w:t>1.3</w:t>
            </w:r>
            <w:r w:rsidR="00AD6334">
              <w:rPr>
                <w:rFonts w:asciiTheme="minorHAnsi" w:eastAsiaTheme="minorEastAsia" w:hAnsiTheme="minorHAnsi" w:cstheme="minorBidi"/>
                <w:noProof/>
                <w:lang w:eastAsia="tr-TR" w:bidi="ar-SA"/>
              </w:rPr>
              <w:tab/>
            </w:r>
            <w:r w:rsidR="00AD6334" w:rsidRPr="00921F1E">
              <w:rPr>
                <w:rStyle w:val="Kpr"/>
                <w:rFonts w:cstheme="minorHAnsi"/>
                <w:noProof/>
              </w:rPr>
              <w:t>Lisanssız Elektrik Üretimi</w:t>
            </w:r>
            <w:r w:rsidR="00AD6334">
              <w:rPr>
                <w:noProof/>
                <w:webHidden/>
              </w:rPr>
              <w:tab/>
            </w:r>
            <w:r w:rsidR="00AD6334">
              <w:rPr>
                <w:noProof/>
                <w:webHidden/>
              </w:rPr>
              <w:fldChar w:fldCharType="begin"/>
            </w:r>
            <w:r w:rsidR="00AD6334">
              <w:rPr>
                <w:noProof/>
                <w:webHidden/>
              </w:rPr>
              <w:instrText xml:space="preserve"> PAGEREF _Toc432164543 \h </w:instrText>
            </w:r>
            <w:r w:rsidR="00AD6334">
              <w:rPr>
                <w:noProof/>
                <w:webHidden/>
              </w:rPr>
            </w:r>
            <w:r w:rsidR="00AD6334">
              <w:rPr>
                <w:noProof/>
                <w:webHidden/>
              </w:rPr>
              <w:fldChar w:fldCharType="separate"/>
            </w:r>
            <w:r w:rsidR="005A2AFF">
              <w:rPr>
                <w:noProof/>
                <w:webHidden/>
              </w:rPr>
              <w:t>7</w:t>
            </w:r>
            <w:r w:rsidR="00AD6334">
              <w:rPr>
                <w:noProof/>
                <w:webHidden/>
              </w:rPr>
              <w:fldChar w:fldCharType="end"/>
            </w:r>
          </w:hyperlink>
        </w:p>
        <w:p w:rsidR="00AD6334" w:rsidRDefault="001918CA">
          <w:pPr>
            <w:pStyle w:val="T1"/>
            <w:tabs>
              <w:tab w:val="left" w:pos="440"/>
              <w:tab w:val="right" w:leader="dot" w:pos="9060"/>
            </w:tabs>
            <w:rPr>
              <w:rFonts w:asciiTheme="minorHAnsi" w:eastAsiaTheme="minorEastAsia" w:hAnsiTheme="minorHAnsi" w:cstheme="minorBidi"/>
              <w:noProof/>
              <w:lang w:eastAsia="tr-TR" w:bidi="ar-SA"/>
            </w:rPr>
          </w:pPr>
          <w:hyperlink w:anchor="_Toc432164544" w:history="1">
            <w:r w:rsidR="00AD6334" w:rsidRPr="00921F1E">
              <w:rPr>
                <w:rStyle w:val="Kpr"/>
                <w:rFonts w:cstheme="minorHAnsi"/>
                <w:noProof/>
              </w:rPr>
              <w:t>2.</w:t>
            </w:r>
            <w:r w:rsidR="00AD6334">
              <w:rPr>
                <w:rFonts w:asciiTheme="minorHAnsi" w:eastAsiaTheme="minorEastAsia" w:hAnsiTheme="minorHAnsi" w:cstheme="minorBidi"/>
                <w:noProof/>
                <w:lang w:eastAsia="tr-TR" w:bidi="ar-SA"/>
              </w:rPr>
              <w:tab/>
            </w:r>
            <w:r w:rsidR="00AD6334" w:rsidRPr="00921F1E">
              <w:rPr>
                <w:rStyle w:val="Kpr"/>
                <w:rFonts w:cstheme="minorHAnsi"/>
                <w:noProof/>
              </w:rPr>
              <w:t>TOPTAN SATIŞ PİYASASI</w:t>
            </w:r>
            <w:r w:rsidR="00AD6334">
              <w:rPr>
                <w:noProof/>
                <w:webHidden/>
              </w:rPr>
              <w:tab/>
            </w:r>
            <w:r w:rsidR="00AD6334">
              <w:rPr>
                <w:noProof/>
                <w:webHidden/>
              </w:rPr>
              <w:fldChar w:fldCharType="begin"/>
            </w:r>
            <w:r w:rsidR="00AD6334">
              <w:rPr>
                <w:noProof/>
                <w:webHidden/>
              </w:rPr>
              <w:instrText xml:space="preserve"> PAGEREF _Toc432164544 \h </w:instrText>
            </w:r>
            <w:r w:rsidR="00AD6334">
              <w:rPr>
                <w:noProof/>
                <w:webHidden/>
              </w:rPr>
            </w:r>
            <w:r w:rsidR="00AD6334">
              <w:rPr>
                <w:noProof/>
                <w:webHidden/>
              </w:rPr>
              <w:fldChar w:fldCharType="separate"/>
            </w:r>
            <w:r w:rsidR="005A2AFF">
              <w:rPr>
                <w:noProof/>
                <w:webHidden/>
              </w:rPr>
              <w:t>9</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6" w:history="1">
            <w:r w:rsidR="00AD6334" w:rsidRPr="00921F1E">
              <w:rPr>
                <w:rStyle w:val="Kpr"/>
                <w:rFonts w:cstheme="minorHAnsi"/>
                <w:noProof/>
              </w:rPr>
              <w:t>2.1</w:t>
            </w:r>
            <w:r w:rsidR="00AD6334">
              <w:rPr>
                <w:rFonts w:asciiTheme="minorHAnsi" w:eastAsiaTheme="minorEastAsia" w:hAnsiTheme="minorHAnsi" w:cstheme="minorBidi"/>
                <w:noProof/>
                <w:lang w:eastAsia="tr-TR" w:bidi="ar-SA"/>
              </w:rPr>
              <w:tab/>
            </w:r>
            <w:r w:rsidR="00AD6334" w:rsidRPr="00921F1E">
              <w:rPr>
                <w:rStyle w:val="Kpr"/>
                <w:rFonts w:cstheme="minorHAnsi"/>
                <w:noProof/>
              </w:rPr>
              <w:t>Gün Öncesi Piyasası</w:t>
            </w:r>
            <w:r w:rsidR="00AD6334">
              <w:rPr>
                <w:noProof/>
                <w:webHidden/>
              </w:rPr>
              <w:tab/>
            </w:r>
            <w:r w:rsidR="00AD6334">
              <w:rPr>
                <w:noProof/>
                <w:webHidden/>
              </w:rPr>
              <w:fldChar w:fldCharType="begin"/>
            </w:r>
            <w:r w:rsidR="00AD6334">
              <w:rPr>
                <w:noProof/>
                <w:webHidden/>
              </w:rPr>
              <w:instrText xml:space="preserve"> PAGEREF _Toc432164546 \h </w:instrText>
            </w:r>
            <w:r w:rsidR="00AD6334">
              <w:rPr>
                <w:noProof/>
                <w:webHidden/>
              </w:rPr>
            </w:r>
            <w:r w:rsidR="00AD6334">
              <w:rPr>
                <w:noProof/>
                <w:webHidden/>
              </w:rPr>
              <w:fldChar w:fldCharType="separate"/>
            </w:r>
            <w:r w:rsidR="005A2AFF">
              <w:rPr>
                <w:noProof/>
                <w:webHidden/>
              </w:rPr>
              <w:t>9</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7" w:history="1">
            <w:r w:rsidR="00AD6334" w:rsidRPr="00921F1E">
              <w:rPr>
                <w:rStyle w:val="Kpr"/>
                <w:rFonts w:cstheme="minorHAnsi"/>
                <w:noProof/>
              </w:rPr>
              <w:t>2.2</w:t>
            </w:r>
            <w:r w:rsidR="00AD6334">
              <w:rPr>
                <w:rFonts w:asciiTheme="minorHAnsi" w:eastAsiaTheme="minorEastAsia" w:hAnsiTheme="minorHAnsi" w:cstheme="minorBidi"/>
                <w:noProof/>
                <w:lang w:eastAsia="tr-TR" w:bidi="ar-SA"/>
              </w:rPr>
              <w:tab/>
            </w:r>
            <w:r w:rsidR="00AD6334" w:rsidRPr="00921F1E">
              <w:rPr>
                <w:rStyle w:val="Kpr"/>
                <w:rFonts w:cstheme="minorHAnsi"/>
                <w:noProof/>
              </w:rPr>
              <w:t>Dengeleme Güç Piyasası</w:t>
            </w:r>
            <w:r w:rsidR="00AD6334">
              <w:rPr>
                <w:noProof/>
                <w:webHidden/>
              </w:rPr>
              <w:tab/>
            </w:r>
            <w:r w:rsidR="00AD6334">
              <w:rPr>
                <w:noProof/>
                <w:webHidden/>
              </w:rPr>
              <w:fldChar w:fldCharType="begin"/>
            </w:r>
            <w:r w:rsidR="00AD6334">
              <w:rPr>
                <w:noProof/>
                <w:webHidden/>
              </w:rPr>
              <w:instrText xml:space="preserve"> PAGEREF _Toc432164547 \h </w:instrText>
            </w:r>
            <w:r w:rsidR="00AD6334">
              <w:rPr>
                <w:noProof/>
                <w:webHidden/>
              </w:rPr>
            </w:r>
            <w:r w:rsidR="00AD6334">
              <w:rPr>
                <w:noProof/>
                <w:webHidden/>
              </w:rPr>
              <w:fldChar w:fldCharType="separate"/>
            </w:r>
            <w:r w:rsidR="005A2AFF">
              <w:rPr>
                <w:noProof/>
                <w:webHidden/>
              </w:rPr>
              <w:t>14</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8" w:history="1">
            <w:r w:rsidR="00AD6334" w:rsidRPr="00921F1E">
              <w:rPr>
                <w:rStyle w:val="Kpr"/>
                <w:rFonts w:cstheme="minorHAnsi"/>
                <w:noProof/>
              </w:rPr>
              <w:t>2.3</w:t>
            </w:r>
            <w:r w:rsidR="00AD6334">
              <w:rPr>
                <w:rFonts w:asciiTheme="minorHAnsi" w:eastAsiaTheme="minorEastAsia" w:hAnsiTheme="minorHAnsi" w:cstheme="minorBidi"/>
                <w:noProof/>
                <w:lang w:eastAsia="tr-TR" w:bidi="ar-SA"/>
              </w:rPr>
              <w:tab/>
            </w:r>
            <w:r w:rsidR="00AD6334" w:rsidRPr="00921F1E">
              <w:rPr>
                <w:rStyle w:val="Kpr"/>
                <w:rFonts w:cstheme="minorHAnsi"/>
                <w:noProof/>
              </w:rPr>
              <w:t>İkili anlaşmalar Piyasası</w:t>
            </w:r>
            <w:r w:rsidR="00AD6334">
              <w:rPr>
                <w:noProof/>
                <w:webHidden/>
              </w:rPr>
              <w:tab/>
            </w:r>
            <w:r w:rsidR="00AD6334">
              <w:rPr>
                <w:noProof/>
                <w:webHidden/>
              </w:rPr>
              <w:fldChar w:fldCharType="begin"/>
            </w:r>
            <w:r w:rsidR="00AD6334">
              <w:rPr>
                <w:noProof/>
                <w:webHidden/>
              </w:rPr>
              <w:instrText xml:space="preserve"> PAGEREF _Toc432164548 \h </w:instrText>
            </w:r>
            <w:r w:rsidR="00AD6334">
              <w:rPr>
                <w:noProof/>
                <w:webHidden/>
              </w:rPr>
            </w:r>
            <w:r w:rsidR="00AD6334">
              <w:rPr>
                <w:noProof/>
                <w:webHidden/>
              </w:rPr>
              <w:fldChar w:fldCharType="separate"/>
            </w:r>
            <w:r w:rsidR="005A2AFF">
              <w:rPr>
                <w:noProof/>
                <w:webHidden/>
              </w:rPr>
              <w:t>20</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49" w:history="1">
            <w:r w:rsidR="00AD6334" w:rsidRPr="00921F1E">
              <w:rPr>
                <w:rStyle w:val="Kpr"/>
                <w:rFonts w:cstheme="minorHAnsi"/>
                <w:noProof/>
              </w:rPr>
              <w:t>2.4</w:t>
            </w:r>
            <w:r w:rsidR="00AD6334">
              <w:rPr>
                <w:rFonts w:asciiTheme="minorHAnsi" w:eastAsiaTheme="minorEastAsia" w:hAnsiTheme="minorHAnsi" w:cstheme="minorBidi"/>
                <w:noProof/>
                <w:lang w:eastAsia="tr-TR" w:bidi="ar-SA"/>
              </w:rPr>
              <w:tab/>
            </w:r>
            <w:r w:rsidR="00AD6334" w:rsidRPr="00921F1E">
              <w:rPr>
                <w:rStyle w:val="Kpr"/>
                <w:rFonts w:cstheme="minorHAnsi"/>
                <w:noProof/>
              </w:rPr>
              <w:t>YEK Destekleme Mekanizması (YEKDEM)</w:t>
            </w:r>
            <w:r w:rsidR="00AD6334">
              <w:rPr>
                <w:noProof/>
                <w:webHidden/>
              </w:rPr>
              <w:tab/>
            </w:r>
            <w:r w:rsidR="00AD6334">
              <w:rPr>
                <w:noProof/>
                <w:webHidden/>
              </w:rPr>
              <w:fldChar w:fldCharType="begin"/>
            </w:r>
            <w:r w:rsidR="00AD6334">
              <w:rPr>
                <w:noProof/>
                <w:webHidden/>
              </w:rPr>
              <w:instrText xml:space="preserve"> PAGEREF _Toc432164549 \h </w:instrText>
            </w:r>
            <w:r w:rsidR="00AD6334">
              <w:rPr>
                <w:noProof/>
                <w:webHidden/>
              </w:rPr>
            </w:r>
            <w:r w:rsidR="00AD6334">
              <w:rPr>
                <w:noProof/>
                <w:webHidden/>
              </w:rPr>
              <w:fldChar w:fldCharType="separate"/>
            </w:r>
            <w:r w:rsidR="005A2AFF">
              <w:rPr>
                <w:noProof/>
                <w:webHidden/>
              </w:rPr>
              <w:t>22</w:t>
            </w:r>
            <w:r w:rsidR="00AD6334">
              <w:rPr>
                <w:noProof/>
                <w:webHidden/>
              </w:rPr>
              <w:fldChar w:fldCharType="end"/>
            </w:r>
          </w:hyperlink>
        </w:p>
        <w:p w:rsidR="00AD6334" w:rsidRDefault="001918CA">
          <w:pPr>
            <w:pStyle w:val="T1"/>
            <w:tabs>
              <w:tab w:val="left" w:pos="440"/>
              <w:tab w:val="right" w:leader="dot" w:pos="9060"/>
            </w:tabs>
            <w:rPr>
              <w:rFonts w:asciiTheme="minorHAnsi" w:eastAsiaTheme="minorEastAsia" w:hAnsiTheme="minorHAnsi" w:cstheme="minorBidi"/>
              <w:noProof/>
              <w:lang w:eastAsia="tr-TR" w:bidi="ar-SA"/>
            </w:rPr>
          </w:pPr>
          <w:hyperlink w:anchor="_Toc432164550" w:history="1">
            <w:r w:rsidR="00AD6334" w:rsidRPr="00921F1E">
              <w:rPr>
                <w:rStyle w:val="Kpr"/>
                <w:rFonts w:cstheme="minorHAnsi"/>
                <w:noProof/>
              </w:rPr>
              <w:t>3.</w:t>
            </w:r>
            <w:r w:rsidR="00AD6334">
              <w:rPr>
                <w:rFonts w:asciiTheme="minorHAnsi" w:eastAsiaTheme="minorEastAsia" w:hAnsiTheme="minorHAnsi" w:cstheme="minorBidi"/>
                <w:noProof/>
                <w:lang w:eastAsia="tr-TR" w:bidi="ar-SA"/>
              </w:rPr>
              <w:tab/>
            </w:r>
            <w:r w:rsidR="00AD6334" w:rsidRPr="00921F1E">
              <w:rPr>
                <w:rStyle w:val="Kpr"/>
                <w:rFonts w:cstheme="minorHAnsi"/>
                <w:noProof/>
              </w:rPr>
              <w:t>REKABET</w:t>
            </w:r>
            <w:r w:rsidR="00AD6334">
              <w:rPr>
                <w:noProof/>
                <w:webHidden/>
              </w:rPr>
              <w:tab/>
            </w:r>
            <w:r w:rsidR="00AD6334">
              <w:rPr>
                <w:noProof/>
                <w:webHidden/>
              </w:rPr>
              <w:fldChar w:fldCharType="begin"/>
            </w:r>
            <w:r w:rsidR="00AD6334">
              <w:rPr>
                <w:noProof/>
                <w:webHidden/>
              </w:rPr>
              <w:instrText xml:space="preserve"> PAGEREF _Toc432164550 \h </w:instrText>
            </w:r>
            <w:r w:rsidR="00AD6334">
              <w:rPr>
                <w:noProof/>
                <w:webHidden/>
              </w:rPr>
            </w:r>
            <w:r w:rsidR="00AD6334">
              <w:rPr>
                <w:noProof/>
                <w:webHidden/>
              </w:rPr>
              <w:fldChar w:fldCharType="separate"/>
            </w:r>
            <w:r w:rsidR="005A2AFF">
              <w:rPr>
                <w:noProof/>
                <w:webHidden/>
              </w:rPr>
              <w:t>27</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54" w:history="1">
            <w:r w:rsidR="00AD6334" w:rsidRPr="00921F1E">
              <w:rPr>
                <w:rStyle w:val="Kpr"/>
                <w:rFonts w:cstheme="minorHAnsi"/>
                <w:noProof/>
              </w:rPr>
              <w:t>3.1</w:t>
            </w:r>
            <w:r w:rsidR="00AD6334">
              <w:rPr>
                <w:rFonts w:asciiTheme="minorHAnsi" w:eastAsiaTheme="minorEastAsia" w:hAnsiTheme="minorHAnsi" w:cstheme="minorBidi"/>
                <w:noProof/>
                <w:lang w:eastAsia="tr-TR" w:bidi="ar-SA"/>
              </w:rPr>
              <w:tab/>
            </w:r>
            <w:r w:rsidR="00AD6334" w:rsidRPr="00921F1E">
              <w:rPr>
                <w:rStyle w:val="Kpr"/>
                <w:rFonts w:cstheme="minorHAnsi"/>
                <w:noProof/>
              </w:rPr>
              <w:t>Arz Tarafı</w:t>
            </w:r>
            <w:r w:rsidR="00AD6334">
              <w:rPr>
                <w:noProof/>
                <w:webHidden/>
              </w:rPr>
              <w:tab/>
            </w:r>
            <w:r w:rsidR="00AD6334">
              <w:rPr>
                <w:noProof/>
                <w:webHidden/>
              </w:rPr>
              <w:fldChar w:fldCharType="begin"/>
            </w:r>
            <w:r w:rsidR="00AD6334">
              <w:rPr>
                <w:noProof/>
                <w:webHidden/>
              </w:rPr>
              <w:instrText xml:space="preserve"> PAGEREF _Toc432164554 \h </w:instrText>
            </w:r>
            <w:r w:rsidR="00AD6334">
              <w:rPr>
                <w:noProof/>
                <w:webHidden/>
              </w:rPr>
            </w:r>
            <w:r w:rsidR="00AD6334">
              <w:rPr>
                <w:noProof/>
                <w:webHidden/>
              </w:rPr>
              <w:fldChar w:fldCharType="separate"/>
            </w:r>
            <w:r w:rsidR="005A2AFF">
              <w:rPr>
                <w:noProof/>
                <w:webHidden/>
              </w:rPr>
              <w:t>27</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55" w:history="1">
            <w:r w:rsidR="00AD6334" w:rsidRPr="00921F1E">
              <w:rPr>
                <w:rStyle w:val="Kpr"/>
                <w:rFonts w:cstheme="minorHAnsi"/>
                <w:noProof/>
              </w:rPr>
              <w:t>3.2</w:t>
            </w:r>
            <w:r w:rsidR="00AD6334">
              <w:rPr>
                <w:rFonts w:asciiTheme="minorHAnsi" w:eastAsiaTheme="minorEastAsia" w:hAnsiTheme="minorHAnsi" w:cstheme="minorBidi"/>
                <w:noProof/>
                <w:lang w:eastAsia="tr-TR" w:bidi="ar-SA"/>
              </w:rPr>
              <w:tab/>
            </w:r>
            <w:r w:rsidR="00AD6334" w:rsidRPr="00921F1E">
              <w:rPr>
                <w:rStyle w:val="Kpr"/>
                <w:rFonts w:cstheme="minorHAnsi"/>
                <w:noProof/>
              </w:rPr>
              <w:t>Talep Tarafı</w:t>
            </w:r>
            <w:r w:rsidR="00AD6334">
              <w:rPr>
                <w:noProof/>
                <w:webHidden/>
              </w:rPr>
              <w:tab/>
            </w:r>
            <w:r w:rsidR="00AD6334">
              <w:rPr>
                <w:noProof/>
                <w:webHidden/>
              </w:rPr>
              <w:fldChar w:fldCharType="begin"/>
            </w:r>
            <w:r w:rsidR="00AD6334">
              <w:rPr>
                <w:noProof/>
                <w:webHidden/>
              </w:rPr>
              <w:instrText xml:space="preserve"> PAGEREF _Toc432164555 \h </w:instrText>
            </w:r>
            <w:r w:rsidR="00AD6334">
              <w:rPr>
                <w:noProof/>
                <w:webHidden/>
              </w:rPr>
            </w:r>
            <w:r w:rsidR="00AD6334">
              <w:rPr>
                <w:noProof/>
                <w:webHidden/>
              </w:rPr>
              <w:fldChar w:fldCharType="separate"/>
            </w:r>
            <w:r w:rsidR="005A2AFF">
              <w:rPr>
                <w:noProof/>
                <w:webHidden/>
              </w:rPr>
              <w:t>28</w:t>
            </w:r>
            <w:r w:rsidR="00AD6334">
              <w:rPr>
                <w:noProof/>
                <w:webHidden/>
              </w:rPr>
              <w:fldChar w:fldCharType="end"/>
            </w:r>
          </w:hyperlink>
        </w:p>
        <w:p w:rsidR="00AD6334" w:rsidRDefault="001918CA">
          <w:pPr>
            <w:pStyle w:val="T1"/>
            <w:tabs>
              <w:tab w:val="left" w:pos="440"/>
              <w:tab w:val="right" w:leader="dot" w:pos="9060"/>
            </w:tabs>
            <w:rPr>
              <w:rFonts w:asciiTheme="minorHAnsi" w:eastAsiaTheme="minorEastAsia" w:hAnsiTheme="minorHAnsi" w:cstheme="minorBidi"/>
              <w:noProof/>
              <w:lang w:eastAsia="tr-TR" w:bidi="ar-SA"/>
            </w:rPr>
          </w:pPr>
          <w:hyperlink w:anchor="_Toc432164556" w:history="1">
            <w:r w:rsidR="00AD6334" w:rsidRPr="00921F1E">
              <w:rPr>
                <w:rStyle w:val="Kpr"/>
                <w:rFonts w:cstheme="minorHAnsi"/>
                <w:noProof/>
              </w:rPr>
              <w:t>4.</w:t>
            </w:r>
            <w:r w:rsidR="00AD6334">
              <w:rPr>
                <w:rFonts w:asciiTheme="minorHAnsi" w:eastAsiaTheme="minorEastAsia" w:hAnsiTheme="minorHAnsi" w:cstheme="minorBidi"/>
                <w:noProof/>
                <w:lang w:eastAsia="tr-TR" w:bidi="ar-SA"/>
              </w:rPr>
              <w:tab/>
            </w:r>
            <w:r w:rsidR="00AD6334" w:rsidRPr="00921F1E">
              <w:rPr>
                <w:rStyle w:val="Kpr"/>
                <w:rFonts w:cstheme="minorHAnsi"/>
                <w:noProof/>
              </w:rPr>
              <w:t>İLETİM</w:t>
            </w:r>
            <w:r w:rsidR="00AD6334">
              <w:rPr>
                <w:noProof/>
                <w:webHidden/>
              </w:rPr>
              <w:tab/>
            </w:r>
            <w:r w:rsidR="00AD6334">
              <w:rPr>
                <w:noProof/>
                <w:webHidden/>
              </w:rPr>
              <w:fldChar w:fldCharType="begin"/>
            </w:r>
            <w:r w:rsidR="00AD6334">
              <w:rPr>
                <w:noProof/>
                <w:webHidden/>
              </w:rPr>
              <w:instrText xml:space="preserve"> PAGEREF _Toc432164556 \h </w:instrText>
            </w:r>
            <w:r w:rsidR="00AD6334">
              <w:rPr>
                <w:noProof/>
                <w:webHidden/>
              </w:rPr>
            </w:r>
            <w:r w:rsidR="00AD6334">
              <w:rPr>
                <w:noProof/>
                <w:webHidden/>
              </w:rPr>
              <w:fldChar w:fldCharType="separate"/>
            </w:r>
            <w:r w:rsidR="005A2AFF">
              <w:rPr>
                <w:noProof/>
                <w:webHidden/>
              </w:rPr>
              <w:t>34</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58" w:history="1">
            <w:r w:rsidR="00AD6334" w:rsidRPr="00921F1E">
              <w:rPr>
                <w:rStyle w:val="Kpr"/>
                <w:rFonts w:cstheme="minorHAnsi"/>
                <w:noProof/>
              </w:rPr>
              <w:t>4.1</w:t>
            </w:r>
            <w:r w:rsidR="00AD6334">
              <w:rPr>
                <w:rFonts w:asciiTheme="minorHAnsi" w:eastAsiaTheme="minorEastAsia" w:hAnsiTheme="minorHAnsi" w:cstheme="minorBidi"/>
                <w:noProof/>
                <w:lang w:eastAsia="tr-TR" w:bidi="ar-SA"/>
              </w:rPr>
              <w:tab/>
            </w:r>
            <w:r w:rsidR="00AD6334" w:rsidRPr="00921F1E">
              <w:rPr>
                <w:rStyle w:val="Kpr"/>
                <w:rFonts w:cstheme="minorHAnsi"/>
                <w:noProof/>
              </w:rPr>
              <w:t>İletim Sistemi</w:t>
            </w:r>
            <w:r w:rsidR="00AD6334">
              <w:rPr>
                <w:noProof/>
                <w:webHidden/>
              </w:rPr>
              <w:tab/>
            </w:r>
            <w:r w:rsidR="00AD6334">
              <w:rPr>
                <w:noProof/>
                <w:webHidden/>
              </w:rPr>
              <w:fldChar w:fldCharType="begin"/>
            </w:r>
            <w:r w:rsidR="00AD6334">
              <w:rPr>
                <w:noProof/>
                <w:webHidden/>
              </w:rPr>
              <w:instrText xml:space="preserve"> PAGEREF _Toc432164558 \h </w:instrText>
            </w:r>
            <w:r w:rsidR="00AD6334">
              <w:rPr>
                <w:noProof/>
                <w:webHidden/>
              </w:rPr>
            </w:r>
            <w:r w:rsidR="00AD6334">
              <w:rPr>
                <w:noProof/>
                <w:webHidden/>
              </w:rPr>
              <w:fldChar w:fldCharType="separate"/>
            </w:r>
            <w:r w:rsidR="005A2AFF">
              <w:rPr>
                <w:noProof/>
                <w:webHidden/>
              </w:rPr>
              <w:t>34</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59" w:history="1">
            <w:r w:rsidR="00AD6334" w:rsidRPr="00921F1E">
              <w:rPr>
                <w:rStyle w:val="Kpr"/>
                <w:rFonts w:cstheme="minorHAnsi"/>
                <w:noProof/>
              </w:rPr>
              <w:t>4.2</w:t>
            </w:r>
            <w:r w:rsidR="00AD6334">
              <w:rPr>
                <w:rFonts w:asciiTheme="minorHAnsi" w:eastAsiaTheme="minorEastAsia" w:hAnsiTheme="minorHAnsi" w:cstheme="minorBidi"/>
                <w:noProof/>
                <w:lang w:eastAsia="tr-TR" w:bidi="ar-SA"/>
              </w:rPr>
              <w:tab/>
            </w:r>
            <w:r w:rsidR="00AD6334" w:rsidRPr="00921F1E">
              <w:rPr>
                <w:rStyle w:val="Kpr"/>
                <w:rFonts w:cstheme="minorHAnsi"/>
                <w:noProof/>
              </w:rPr>
              <w:t>Tarifeler</w:t>
            </w:r>
            <w:r w:rsidR="00AD6334">
              <w:rPr>
                <w:noProof/>
                <w:webHidden/>
              </w:rPr>
              <w:tab/>
            </w:r>
            <w:r w:rsidR="00AD6334">
              <w:rPr>
                <w:noProof/>
                <w:webHidden/>
              </w:rPr>
              <w:fldChar w:fldCharType="begin"/>
            </w:r>
            <w:r w:rsidR="00AD6334">
              <w:rPr>
                <w:noProof/>
                <w:webHidden/>
              </w:rPr>
              <w:instrText xml:space="preserve"> PAGEREF _Toc432164559 \h </w:instrText>
            </w:r>
            <w:r w:rsidR="00AD6334">
              <w:rPr>
                <w:noProof/>
                <w:webHidden/>
              </w:rPr>
            </w:r>
            <w:r w:rsidR="00AD6334">
              <w:rPr>
                <w:noProof/>
                <w:webHidden/>
              </w:rPr>
              <w:fldChar w:fldCharType="separate"/>
            </w:r>
            <w:r w:rsidR="005A2AFF">
              <w:rPr>
                <w:noProof/>
                <w:webHidden/>
              </w:rPr>
              <w:t>36</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0" w:history="1">
            <w:r w:rsidR="00AD6334" w:rsidRPr="00921F1E">
              <w:rPr>
                <w:rStyle w:val="Kpr"/>
                <w:rFonts w:cstheme="minorHAnsi"/>
                <w:noProof/>
              </w:rPr>
              <w:t>4.3</w:t>
            </w:r>
            <w:r w:rsidR="00AD6334">
              <w:rPr>
                <w:rFonts w:asciiTheme="minorHAnsi" w:eastAsiaTheme="minorEastAsia" w:hAnsiTheme="minorHAnsi" w:cstheme="minorBidi"/>
                <w:noProof/>
                <w:lang w:eastAsia="tr-TR" w:bidi="ar-SA"/>
              </w:rPr>
              <w:tab/>
            </w:r>
            <w:r w:rsidR="00AD6334" w:rsidRPr="00921F1E">
              <w:rPr>
                <w:rStyle w:val="Kpr"/>
                <w:rFonts w:cstheme="minorHAnsi"/>
                <w:noProof/>
              </w:rPr>
              <w:t>Yatırım Miktarı</w:t>
            </w:r>
            <w:r w:rsidR="00AD6334">
              <w:rPr>
                <w:noProof/>
                <w:webHidden/>
              </w:rPr>
              <w:tab/>
            </w:r>
            <w:r w:rsidR="00AD6334">
              <w:rPr>
                <w:noProof/>
                <w:webHidden/>
              </w:rPr>
              <w:fldChar w:fldCharType="begin"/>
            </w:r>
            <w:r w:rsidR="00AD6334">
              <w:rPr>
                <w:noProof/>
                <w:webHidden/>
              </w:rPr>
              <w:instrText xml:space="preserve"> PAGEREF _Toc432164560 \h </w:instrText>
            </w:r>
            <w:r w:rsidR="00AD6334">
              <w:rPr>
                <w:noProof/>
                <w:webHidden/>
              </w:rPr>
            </w:r>
            <w:r w:rsidR="00AD6334">
              <w:rPr>
                <w:noProof/>
                <w:webHidden/>
              </w:rPr>
              <w:fldChar w:fldCharType="separate"/>
            </w:r>
            <w:r w:rsidR="005A2AFF">
              <w:rPr>
                <w:noProof/>
                <w:webHidden/>
              </w:rPr>
              <w:t>38</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1" w:history="1">
            <w:r w:rsidR="00AD6334" w:rsidRPr="00921F1E">
              <w:rPr>
                <w:rStyle w:val="Kpr"/>
                <w:rFonts w:cstheme="minorHAnsi"/>
                <w:noProof/>
              </w:rPr>
              <w:t>4.4</w:t>
            </w:r>
            <w:r w:rsidR="00AD6334">
              <w:rPr>
                <w:rFonts w:asciiTheme="minorHAnsi" w:eastAsiaTheme="minorEastAsia" w:hAnsiTheme="minorHAnsi" w:cstheme="minorBidi"/>
                <w:noProof/>
                <w:lang w:eastAsia="tr-TR" w:bidi="ar-SA"/>
              </w:rPr>
              <w:tab/>
            </w:r>
            <w:r w:rsidR="00AD6334" w:rsidRPr="00921F1E">
              <w:rPr>
                <w:rStyle w:val="Kpr"/>
                <w:rFonts w:cstheme="minorHAnsi"/>
                <w:noProof/>
              </w:rPr>
              <w:t>Kayıplar</w:t>
            </w:r>
            <w:r w:rsidR="00AD6334">
              <w:rPr>
                <w:noProof/>
                <w:webHidden/>
              </w:rPr>
              <w:tab/>
            </w:r>
            <w:r w:rsidR="00AD6334">
              <w:rPr>
                <w:noProof/>
                <w:webHidden/>
              </w:rPr>
              <w:fldChar w:fldCharType="begin"/>
            </w:r>
            <w:r w:rsidR="00AD6334">
              <w:rPr>
                <w:noProof/>
                <w:webHidden/>
              </w:rPr>
              <w:instrText xml:space="preserve"> PAGEREF _Toc432164561 \h </w:instrText>
            </w:r>
            <w:r w:rsidR="00AD6334">
              <w:rPr>
                <w:noProof/>
                <w:webHidden/>
              </w:rPr>
            </w:r>
            <w:r w:rsidR="00AD6334">
              <w:rPr>
                <w:noProof/>
                <w:webHidden/>
              </w:rPr>
              <w:fldChar w:fldCharType="separate"/>
            </w:r>
            <w:r w:rsidR="005A2AFF">
              <w:rPr>
                <w:noProof/>
                <w:webHidden/>
              </w:rPr>
              <w:t>38</w:t>
            </w:r>
            <w:r w:rsidR="00AD6334">
              <w:rPr>
                <w:noProof/>
                <w:webHidden/>
              </w:rPr>
              <w:fldChar w:fldCharType="end"/>
            </w:r>
          </w:hyperlink>
        </w:p>
        <w:p w:rsidR="00AD6334" w:rsidRDefault="001918CA">
          <w:pPr>
            <w:pStyle w:val="T1"/>
            <w:tabs>
              <w:tab w:val="left" w:pos="440"/>
              <w:tab w:val="right" w:leader="dot" w:pos="9060"/>
            </w:tabs>
            <w:rPr>
              <w:rFonts w:asciiTheme="minorHAnsi" w:eastAsiaTheme="minorEastAsia" w:hAnsiTheme="minorHAnsi" w:cstheme="minorBidi"/>
              <w:noProof/>
              <w:lang w:eastAsia="tr-TR" w:bidi="ar-SA"/>
            </w:rPr>
          </w:pPr>
          <w:hyperlink w:anchor="_Toc432164562" w:history="1">
            <w:r w:rsidR="00AD6334" w:rsidRPr="00921F1E">
              <w:rPr>
                <w:rStyle w:val="Kpr"/>
                <w:rFonts w:cstheme="minorHAnsi"/>
                <w:noProof/>
              </w:rPr>
              <w:t>5.</w:t>
            </w:r>
            <w:r w:rsidR="00AD6334">
              <w:rPr>
                <w:rFonts w:asciiTheme="minorHAnsi" w:eastAsiaTheme="minorEastAsia" w:hAnsiTheme="minorHAnsi" w:cstheme="minorBidi"/>
                <w:noProof/>
                <w:lang w:eastAsia="tr-TR" w:bidi="ar-SA"/>
              </w:rPr>
              <w:tab/>
            </w:r>
            <w:r w:rsidR="00AD6334" w:rsidRPr="00921F1E">
              <w:rPr>
                <w:rStyle w:val="Kpr"/>
                <w:rFonts w:cstheme="minorHAnsi"/>
                <w:noProof/>
              </w:rPr>
              <w:t>DAĞITIM</w:t>
            </w:r>
            <w:r w:rsidR="00AD6334">
              <w:rPr>
                <w:noProof/>
                <w:webHidden/>
              </w:rPr>
              <w:tab/>
            </w:r>
            <w:r w:rsidR="00AD6334">
              <w:rPr>
                <w:noProof/>
                <w:webHidden/>
              </w:rPr>
              <w:fldChar w:fldCharType="begin"/>
            </w:r>
            <w:r w:rsidR="00AD6334">
              <w:rPr>
                <w:noProof/>
                <w:webHidden/>
              </w:rPr>
              <w:instrText xml:space="preserve"> PAGEREF _Toc432164562 \h </w:instrText>
            </w:r>
            <w:r w:rsidR="00AD6334">
              <w:rPr>
                <w:noProof/>
                <w:webHidden/>
              </w:rPr>
            </w:r>
            <w:r w:rsidR="00AD6334">
              <w:rPr>
                <w:noProof/>
                <w:webHidden/>
              </w:rPr>
              <w:fldChar w:fldCharType="separate"/>
            </w:r>
            <w:r w:rsidR="005A2AFF">
              <w:rPr>
                <w:noProof/>
                <w:webHidden/>
              </w:rPr>
              <w:t>40</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5" w:history="1">
            <w:r w:rsidR="00AD6334" w:rsidRPr="00921F1E">
              <w:rPr>
                <w:rStyle w:val="Kpr"/>
                <w:rFonts w:cstheme="minorHAnsi"/>
                <w:noProof/>
              </w:rPr>
              <w:t>5.1</w:t>
            </w:r>
            <w:r w:rsidR="00AD6334">
              <w:rPr>
                <w:rFonts w:asciiTheme="minorHAnsi" w:eastAsiaTheme="minorEastAsia" w:hAnsiTheme="minorHAnsi" w:cstheme="minorBidi"/>
                <w:noProof/>
                <w:lang w:eastAsia="tr-TR" w:bidi="ar-SA"/>
              </w:rPr>
              <w:tab/>
            </w:r>
            <w:r w:rsidR="00AD6334" w:rsidRPr="00921F1E">
              <w:rPr>
                <w:rStyle w:val="Kpr"/>
                <w:rFonts w:cstheme="minorHAnsi"/>
                <w:noProof/>
              </w:rPr>
              <w:t>Tüketici Sayıları</w:t>
            </w:r>
            <w:r w:rsidR="00AD6334">
              <w:rPr>
                <w:noProof/>
                <w:webHidden/>
              </w:rPr>
              <w:tab/>
            </w:r>
            <w:r w:rsidR="00AD6334">
              <w:rPr>
                <w:noProof/>
                <w:webHidden/>
              </w:rPr>
              <w:fldChar w:fldCharType="begin"/>
            </w:r>
            <w:r w:rsidR="00AD6334">
              <w:rPr>
                <w:noProof/>
                <w:webHidden/>
              </w:rPr>
              <w:instrText xml:space="preserve"> PAGEREF _Toc432164565 \h </w:instrText>
            </w:r>
            <w:r w:rsidR="00AD6334">
              <w:rPr>
                <w:noProof/>
                <w:webHidden/>
              </w:rPr>
            </w:r>
            <w:r w:rsidR="00AD6334">
              <w:rPr>
                <w:noProof/>
                <w:webHidden/>
              </w:rPr>
              <w:fldChar w:fldCharType="separate"/>
            </w:r>
            <w:r w:rsidR="005A2AFF">
              <w:rPr>
                <w:noProof/>
                <w:webHidden/>
              </w:rPr>
              <w:t>40</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6" w:history="1">
            <w:r w:rsidR="00AD6334" w:rsidRPr="00921F1E">
              <w:rPr>
                <w:rStyle w:val="Kpr"/>
                <w:rFonts w:cstheme="minorHAnsi"/>
                <w:noProof/>
              </w:rPr>
              <w:t>5.2</w:t>
            </w:r>
            <w:r w:rsidR="00AD6334">
              <w:rPr>
                <w:rFonts w:asciiTheme="minorHAnsi" w:eastAsiaTheme="minorEastAsia" w:hAnsiTheme="minorHAnsi" w:cstheme="minorBidi"/>
                <w:noProof/>
                <w:lang w:eastAsia="tr-TR" w:bidi="ar-SA"/>
              </w:rPr>
              <w:tab/>
            </w:r>
            <w:r w:rsidR="00AD6334" w:rsidRPr="00921F1E">
              <w:rPr>
                <w:rStyle w:val="Kpr"/>
                <w:rFonts w:cstheme="minorHAnsi"/>
                <w:noProof/>
              </w:rPr>
              <w:t>Kayıp Kaçak Oranları</w:t>
            </w:r>
            <w:r w:rsidR="00AD6334">
              <w:rPr>
                <w:noProof/>
                <w:webHidden/>
              </w:rPr>
              <w:tab/>
            </w:r>
            <w:r w:rsidR="00AD6334">
              <w:rPr>
                <w:noProof/>
                <w:webHidden/>
              </w:rPr>
              <w:fldChar w:fldCharType="begin"/>
            </w:r>
            <w:r w:rsidR="00AD6334">
              <w:rPr>
                <w:noProof/>
                <w:webHidden/>
              </w:rPr>
              <w:instrText xml:space="preserve"> PAGEREF _Toc432164566 \h </w:instrText>
            </w:r>
            <w:r w:rsidR="00AD6334">
              <w:rPr>
                <w:noProof/>
                <w:webHidden/>
              </w:rPr>
            </w:r>
            <w:r w:rsidR="00AD6334">
              <w:rPr>
                <w:noProof/>
                <w:webHidden/>
              </w:rPr>
              <w:fldChar w:fldCharType="separate"/>
            </w:r>
            <w:r w:rsidR="005A2AFF">
              <w:rPr>
                <w:noProof/>
                <w:webHidden/>
              </w:rPr>
              <w:t>41</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7" w:history="1">
            <w:r w:rsidR="00AD6334" w:rsidRPr="00921F1E">
              <w:rPr>
                <w:rStyle w:val="Kpr"/>
                <w:rFonts w:cstheme="minorHAnsi"/>
                <w:noProof/>
              </w:rPr>
              <w:t>5.3</w:t>
            </w:r>
            <w:r w:rsidR="00AD6334">
              <w:rPr>
                <w:rFonts w:asciiTheme="minorHAnsi" w:eastAsiaTheme="minorEastAsia" w:hAnsiTheme="minorHAnsi" w:cstheme="minorBidi"/>
                <w:noProof/>
                <w:lang w:eastAsia="tr-TR" w:bidi="ar-SA"/>
              </w:rPr>
              <w:tab/>
            </w:r>
            <w:r w:rsidR="00AD6334" w:rsidRPr="00921F1E">
              <w:rPr>
                <w:rStyle w:val="Kpr"/>
                <w:rFonts w:cstheme="minorHAnsi"/>
                <w:noProof/>
              </w:rPr>
              <w:t>İstihdam</w:t>
            </w:r>
            <w:r w:rsidR="00AD6334">
              <w:rPr>
                <w:noProof/>
                <w:webHidden/>
              </w:rPr>
              <w:tab/>
            </w:r>
            <w:r w:rsidR="00AD6334">
              <w:rPr>
                <w:noProof/>
                <w:webHidden/>
              </w:rPr>
              <w:fldChar w:fldCharType="begin"/>
            </w:r>
            <w:r w:rsidR="00AD6334">
              <w:rPr>
                <w:noProof/>
                <w:webHidden/>
              </w:rPr>
              <w:instrText xml:space="preserve"> PAGEREF _Toc432164567 \h </w:instrText>
            </w:r>
            <w:r w:rsidR="00AD6334">
              <w:rPr>
                <w:noProof/>
                <w:webHidden/>
              </w:rPr>
            </w:r>
            <w:r w:rsidR="00AD6334">
              <w:rPr>
                <w:noProof/>
                <w:webHidden/>
              </w:rPr>
              <w:fldChar w:fldCharType="separate"/>
            </w:r>
            <w:r w:rsidR="005A2AFF">
              <w:rPr>
                <w:noProof/>
                <w:webHidden/>
              </w:rPr>
              <w:t>44</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8" w:history="1">
            <w:r w:rsidR="00AD6334" w:rsidRPr="00921F1E">
              <w:rPr>
                <w:rStyle w:val="Kpr"/>
                <w:rFonts w:cstheme="minorHAnsi"/>
                <w:noProof/>
              </w:rPr>
              <w:t>5.4</w:t>
            </w:r>
            <w:r w:rsidR="00AD6334">
              <w:rPr>
                <w:rFonts w:asciiTheme="minorHAnsi" w:eastAsiaTheme="minorEastAsia" w:hAnsiTheme="minorHAnsi" w:cstheme="minorBidi"/>
                <w:noProof/>
                <w:lang w:eastAsia="tr-TR" w:bidi="ar-SA"/>
              </w:rPr>
              <w:tab/>
            </w:r>
            <w:r w:rsidR="00AD6334" w:rsidRPr="00921F1E">
              <w:rPr>
                <w:rStyle w:val="Kpr"/>
                <w:rFonts w:cstheme="minorHAnsi"/>
                <w:noProof/>
              </w:rPr>
              <w:t>Şebekeye İlişkin Bilgiler</w:t>
            </w:r>
            <w:r w:rsidR="00AD6334">
              <w:rPr>
                <w:noProof/>
                <w:webHidden/>
              </w:rPr>
              <w:tab/>
            </w:r>
            <w:r w:rsidR="00AD6334">
              <w:rPr>
                <w:noProof/>
                <w:webHidden/>
              </w:rPr>
              <w:fldChar w:fldCharType="begin"/>
            </w:r>
            <w:r w:rsidR="00AD6334">
              <w:rPr>
                <w:noProof/>
                <w:webHidden/>
              </w:rPr>
              <w:instrText xml:space="preserve"> PAGEREF _Toc432164568 \h </w:instrText>
            </w:r>
            <w:r w:rsidR="00AD6334">
              <w:rPr>
                <w:noProof/>
                <w:webHidden/>
              </w:rPr>
            </w:r>
            <w:r w:rsidR="00AD6334">
              <w:rPr>
                <w:noProof/>
                <w:webHidden/>
              </w:rPr>
              <w:fldChar w:fldCharType="separate"/>
            </w:r>
            <w:r w:rsidR="005A2AFF">
              <w:rPr>
                <w:noProof/>
                <w:webHidden/>
              </w:rPr>
              <w:t>46</w:t>
            </w:r>
            <w:r w:rsidR="00AD6334">
              <w:rPr>
                <w:noProof/>
                <w:webHidden/>
              </w:rPr>
              <w:fldChar w:fldCharType="end"/>
            </w:r>
          </w:hyperlink>
        </w:p>
        <w:p w:rsidR="00AD6334" w:rsidRDefault="001918CA">
          <w:pPr>
            <w:pStyle w:val="T2"/>
            <w:tabs>
              <w:tab w:val="left" w:pos="880"/>
              <w:tab w:val="right" w:leader="dot" w:pos="9060"/>
            </w:tabs>
            <w:rPr>
              <w:rFonts w:asciiTheme="minorHAnsi" w:eastAsiaTheme="minorEastAsia" w:hAnsiTheme="minorHAnsi" w:cstheme="minorBidi"/>
              <w:noProof/>
              <w:lang w:eastAsia="tr-TR" w:bidi="ar-SA"/>
            </w:rPr>
          </w:pPr>
          <w:hyperlink w:anchor="_Toc432164569" w:history="1">
            <w:r w:rsidR="00AD6334" w:rsidRPr="00921F1E">
              <w:rPr>
                <w:rStyle w:val="Kpr"/>
                <w:rFonts w:cstheme="minorHAnsi"/>
                <w:noProof/>
              </w:rPr>
              <w:t>5.5</w:t>
            </w:r>
            <w:r w:rsidR="00AD6334">
              <w:rPr>
                <w:rFonts w:asciiTheme="minorHAnsi" w:eastAsiaTheme="minorEastAsia" w:hAnsiTheme="minorHAnsi" w:cstheme="minorBidi"/>
                <w:noProof/>
                <w:lang w:eastAsia="tr-TR" w:bidi="ar-SA"/>
              </w:rPr>
              <w:tab/>
            </w:r>
            <w:r w:rsidR="00AD6334" w:rsidRPr="00921F1E">
              <w:rPr>
                <w:rStyle w:val="Kpr"/>
                <w:rFonts w:cstheme="minorHAnsi"/>
                <w:noProof/>
              </w:rPr>
              <w:t>Onaylanan Dağıtım Şirketi Yatırım Tutarları</w:t>
            </w:r>
            <w:r w:rsidR="00AD6334">
              <w:rPr>
                <w:noProof/>
                <w:webHidden/>
              </w:rPr>
              <w:tab/>
            </w:r>
            <w:r w:rsidR="00AD6334">
              <w:rPr>
                <w:noProof/>
                <w:webHidden/>
              </w:rPr>
              <w:fldChar w:fldCharType="begin"/>
            </w:r>
            <w:r w:rsidR="00AD6334">
              <w:rPr>
                <w:noProof/>
                <w:webHidden/>
              </w:rPr>
              <w:instrText xml:space="preserve"> PAGEREF _Toc432164569 \h </w:instrText>
            </w:r>
            <w:r w:rsidR="00AD6334">
              <w:rPr>
                <w:noProof/>
                <w:webHidden/>
              </w:rPr>
            </w:r>
            <w:r w:rsidR="00AD6334">
              <w:rPr>
                <w:noProof/>
                <w:webHidden/>
              </w:rPr>
              <w:fldChar w:fldCharType="separate"/>
            </w:r>
            <w:r w:rsidR="005A2AFF">
              <w:rPr>
                <w:noProof/>
                <w:webHidden/>
              </w:rPr>
              <w:t>52</w:t>
            </w:r>
            <w:r w:rsidR="00AD6334">
              <w:rPr>
                <w:noProof/>
                <w:webHidden/>
              </w:rPr>
              <w:fldChar w:fldCharType="end"/>
            </w:r>
          </w:hyperlink>
        </w:p>
        <w:p w:rsidR="00AD6334" w:rsidRDefault="001918CA">
          <w:pPr>
            <w:pStyle w:val="T1"/>
            <w:tabs>
              <w:tab w:val="left" w:pos="440"/>
              <w:tab w:val="right" w:leader="dot" w:pos="9060"/>
            </w:tabs>
            <w:rPr>
              <w:rFonts w:asciiTheme="minorHAnsi" w:eastAsiaTheme="minorEastAsia" w:hAnsiTheme="minorHAnsi" w:cstheme="minorBidi"/>
              <w:noProof/>
              <w:lang w:eastAsia="tr-TR" w:bidi="ar-SA"/>
            </w:rPr>
          </w:pPr>
          <w:hyperlink w:anchor="_Toc432164570" w:history="1">
            <w:r w:rsidR="00AD6334" w:rsidRPr="00921F1E">
              <w:rPr>
                <w:rStyle w:val="Kpr"/>
                <w:rFonts w:cstheme="minorHAnsi"/>
                <w:noProof/>
              </w:rPr>
              <w:t>6.</w:t>
            </w:r>
            <w:r w:rsidR="00AD6334">
              <w:rPr>
                <w:rFonts w:asciiTheme="minorHAnsi" w:eastAsiaTheme="minorEastAsia" w:hAnsiTheme="minorHAnsi" w:cstheme="minorBidi"/>
                <w:noProof/>
                <w:lang w:eastAsia="tr-TR" w:bidi="ar-SA"/>
              </w:rPr>
              <w:tab/>
            </w:r>
            <w:r w:rsidR="00AD6334" w:rsidRPr="00921F1E">
              <w:rPr>
                <w:rStyle w:val="Kpr"/>
                <w:rFonts w:cstheme="minorHAnsi"/>
                <w:noProof/>
              </w:rPr>
              <w:t>FİYATLANDIRMA</w:t>
            </w:r>
            <w:r w:rsidR="00AD6334">
              <w:rPr>
                <w:noProof/>
                <w:webHidden/>
              </w:rPr>
              <w:tab/>
            </w:r>
            <w:r w:rsidR="00AD6334">
              <w:rPr>
                <w:noProof/>
                <w:webHidden/>
              </w:rPr>
              <w:fldChar w:fldCharType="begin"/>
            </w:r>
            <w:r w:rsidR="00AD6334">
              <w:rPr>
                <w:noProof/>
                <w:webHidden/>
              </w:rPr>
              <w:instrText xml:space="preserve"> PAGEREF _Toc432164570 \h </w:instrText>
            </w:r>
            <w:r w:rsidR="00AD6334">
              <w:rPr>
                <w:noProof/>
                <w:webHidden/>
              </w:rPr>
            </w:r>
            <w:r w:rsidR="00AD6334">
              <w:rPr>
                <w:noProof/>
                <w:webHidden/>
              </w:rPr>
              <w:fldChar w:fldCharType="separate"/>
            </w:r>
            <w:r w:rsidR="005A2AFF">
              <w:rPr>
                <w:noProof/>
                <w:webHidden/>
              </w:rPr>
              <w:t>55</w:t>
            </w:r>
            <w:r w:rsidR="00AD6334">
              <w:rPr>
                <w:noProof/>
                <w:webHidden/>
              </w:rPr>
              <w:fldChar w:fldCharType="end"/>
            </w:r>
          </w:hyperlink>
        </w:p>
        <w:p w:rsidR="00B567FC" w:rsidRPr="00391C1C" w:rsidRDefault="006217F0">
          <w:pPr>
            <w:rPr>
              <w:rFonts w:asciiTheme="minorHAnsi" w:hAnsiTheme="minorHAnsi" w:cstheme="minorHAnsi"/>
              <w:sz w:val="24"/>
              <w:szCs w:val="24"/>
            </w:rPr>
          </w:pPr>
          <w:r w:rsidRPr="00391C1C">
            <w:rPr>
              <w:rFonts w:asciiTheme="minorHAnsi" w:hAnsiTheme="minorHAnsi" w:cstheme="minorHAnsi"/>
              <w:sz w:val="24"/>
              <w:szCs w:val="24"/>
            </w:rPr>
            <w:fldChar w:fldCharType="end"/>
          </w:r>
        </w:p>
      </w:sdtContent>
    </w:sdt>
    <w:p w:rsidR="00D40634" w:rsidRDefault="00D40634" w:rsidP="00D433CF">
      <w:pPr>
        <w:pStyle w:val="Balk2"/>
        <w:ind w:left="576"/>
        <w:rPr>
          <w:rFonts w:asciiTheme="minorHAnsi" w:hAnsiTheme="minorHAnsi" w:cstheme="minorHAnsi"/>
          <w:caps w:val="0"/>
        </w:rPr>
        <w:sectPr w:rsidR="00D40634" w:rsidSect="003F06B0">
          <w:pgSz w:w="11906" w:h="16838"/>
          <w:pgMar w:top="1418" w:right="1418" w:bottom="1418" w:left="1418" w:header="709" w:footer="709" w:gutter="0"/>
          <w:pgNumType w:fmt="lowerRoman"/>
          <w:cols w:space="708"/>
          <w:titlePg/>
          <w:docGrid w:linePitch="360"/>
        </w:sectPr>
      </w:pPr>
    </w:p>
    <w:p w:rsidR="00900F00" w:rsidRPr="000B5BE8" w:rsidRDefault="00DE6E3B" w:rsidP="00D433CF">
      <w:pPr>
        <w:pStyle w:val="Balk2"/>
        <w:ind w:left="576"/>
        <w:rPr>
          <w:rFonts w:asciiTheme="minorHAnsi" w:hAnsiTheme="minorHAnsi" w:cstheme="minorHAnsi"/>
        </w:rPr>
      </w:pPr>
      <w:bookmarkStart w:id="2" w:name="_Toc432164536"/>
      <w:r w:rsidRPr="000B5BE8">
        <w:rPr>
          <w:rFonts w:asciiTheme="minorHAnsi" w:hAnsiTheme="minorHAnsi" w:cstheme="minorHAnsi"/>
          <w:caps w:val="0"/>
        </w:rPr>
        <w:lastRenderedPageBreak/>
        <w:t>ŞEKİLLER TABLOSU</w:t>
      </w:r>
      <w:bookmarkEnd w:id="2"/>
    </w:p>
    <w:p w:rsidR="008816A6" w:rsidRPr="009F35F5" w:rsidRDefault="006217F0">
      <w:pPr>
        <w:pStyle w:val="ekillerTablosu"/>
        <w:tabs>
          <w:tab w:val="right" w:leader="dot" w:pos="9060"/>
        </w:tabs>
        <w:rPr>
          <w:rFonts w:eastAsiaTheme="minorEastAsia" w:cstheme="majorHAnsi"/>
          <w:noProof/>
          <w:lang w:eastAsia="tr-TR" w:bidi="ar-SA"/>
        </w:rPr>
      </w:pPr>
      <w:r w:rsidRPr="000B5BE8">
        <w:rPr>
          <w:rFonts w:asciiTheme="minorHAnsi" w:hAnsiTheme="minorHAnsi" w:cstheme="minorHAnsi"/>
          <w:sz w:val="24"/>
          <w:szCs w:val="24"/>
        </w:rPr>
        <w:fldChar w:fldCharType="begin"/>
      </w:r>
      <w:r w:rsidR="00DC4940" w:rsidRPr="000B5BE8">
        <w:rPr>
          <w:rFonts w:asciiTheme="minorHAnsi" w:hAnsiTheme="minorHAnsi" w:cstheme="minorHAnsi"/>
          <w:sz w:val="24"/>
          <w:szCs w:val="24"/>
        </w:rPr>
        <w:instrText xml:space="preserve"> TOC \h \z \c "Şekil" </w:instrText>
      </w:r>
      <w:r w:rsidRPr="000B5BE8">
        <w:rPr>
          <w:rFonts w:asciiTheme="minorHAnsi" w:hAnsiTheme="minorHAnsi" w:cstheme="minorHAnsi"/>
          <w:sz w:val="24"/>
          <w:szCs w:val="24"/>
        </w:rPr>
        <w:fldChar w:fldCharType="separate"/>
      </w:r>
      <w:hyperlink w:anchor="_Toc432165724" w:history="1">
        <w:r w:rsidR="008816A6" w:rsidRPr="009F35F5">
          <w:rPr>
            <w:rStyle w:val="Kpr"/>
            <w:rFonts w:cstheme="majorHAnsi"/>
            <w:noProof/>
          </w:rPr>
          <w:t>Şekil 1</w:t>
        </w:r>
        <w:r w:rsidR="008816A6" w:rsidRPr="009F35F5">
          <w:rPr>
            <w:rStyle w:val="Kpr"/>
            <w:rFonts w:cstheme="majorHAnsi"/>
            <w:noProof/>
          </w:rPr>
          <w:noBreakHyphen/>
          <w:t>1: Yıllar İtibariyle Elektrik Enerjisi Talebi ve Artış Oranı</w:t>
        </w:r>
        <w:r w:rsidR="008816A6" w:rsidRPr="009F35F5">
          <w:rPr>
            <w:rFonts w:cstheme="majorHAnsi"/>
            <w:noProof/>
            <w:webHidden/>
          </w:rPr>
          <w:tab/>
        </w:r>
        <w:r w:rsidR="008816A6" w:rsidRPr="009F35F5">
          <w:rPr>
            <w:rFonts w:cstheme="majorHAnsi"/>
            <w:noProof/>
            <w:webHidden/>
          </w:rPr>
          <w:fldChar w:fldCharType="begin"/>
        </w:r>
        <w:r w:rsidR="008816A6" w:rsidRPr="009F35F5">
          <w:rPr>
            <w:rFonts w:cstheme="majorHAnsi"/>
            <w:noProof/>
            <w:webHidden/>
          </w:rPr>
          <w:instrText xml:space="preserve"> PAGEREF _Toc432165724 \h </w:instrText>
        </w:r>
        <w:r w:rsidR="008816A6" w:rsidRPr="009F35F5">
          <w:rPr>
            <w:rFonts w:cstheme="majorHAnsi"/>
            <w:noProof/>
            <w:webHidden/>
          </w:rPr>
        </w:r>
        <w:r w:rsidR="008816A6" w:rsidRPr="009F35F5">
          <w:rPr>
            <w:rFonts w:cstheme="majorHAnsi"/>
            <w:noProof/>
            <w:webHidden/>
          </w:rPr>
          <w:fldChar w:fldCharType="separate"/>
        </w:r>
        <w:r w:rsidR="005A2AFF" w:rsidRPr="009F35F5">
          <w:rPr>
            <w:rFonts w:cstheme="majorHAnsi"/>
            <w:noProof/>
            <w:webHidden/>
          </w:rPr>
          <w:t>2</w:t>
        </w:r>
        <w:r w:rsidR="008816A6" w:rsidRPr="009F35F5">
          <w:rPr>
            <w:rFonts w:cstheme="majorHAnsi"/>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25" w:history="1">
        <w:r w:rsidR="008816A6" w:rsidRPr="003977DC">
          <w:rPr>
            <w:rStyle w:val="Kpr"/>
            <w:rFonts w:cstheme="minorHAnsi"/>
            <w:noProof/>
          </w:rPr>
          <w:t>Şekil 1</w:t>
        </w:r>
        <w:r w:rsidR="008816A6" w:rsidRPr="003977DC">
          <w:rPr>
            <w:rStyle w:val="Kpr"/>
            <w:rFonts w:cstheme="minorHAnsi"/>
            <w:noProof/>
          </w:rPr>
          <w:noBreakHyphen/>
          <w:t>2: Yıllar İtibariyle Puant Talep ve Artış Oranı</w:t>
        </w:r>
        <w:r w:rsidR="008816A6">
          <w:rPr>
            <w:noProof/>
            <w:webHidden/>
          </w:rPr>
          <w:tab/>
        </w:r>
        <w:r w:rsidR="008816A6">
          <w:rPr>
            <w:noProof/>
            <w:webHidden/>
          </w:rPr>
          <w:fldChar w:fldCharType="begin"/>
        </w:r>
        <w:r w:rsidR="008816A6">
          <w:rPr>
            <w:noProof/>
            <w:webHidden/>
          </w:rPr>
          <w:instrText xml:space="preserve"> PAGEREF _Toc432165725 \h </w:instrText>
        </w:r>
        <w:r w:rsidR="008816A6">
          <w:rPr>
            <w:noProof/>
            <w:webHidden/>
          </w:rPr>
        </w:r>
        <w:r w:rsidR="008816A6">
          <w:rPr>
            <w:noProof/>
            <w:webHidden/>
          </w:rPr>
          <w:fldChar w:fldCharType="separate"/>
        </w:r>
        <w:r w:rsidR="005A2AFF">
          <w:rPr>
            <w:noProof/>
            <w:webHidden/>
          </w:rPr>
          <w:t>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26" w:history="1">
        <w:r w:rsidR="008816A6" w:rsidRPr="003977DC">
          <w:rPr>
            <w:rStyle w:val="Kpr"/>
            <w:rFonts w:cstheme="minorHAnsi"/>
            <w:noProof/>
          </w:rPr>
          <w:t>Şekil 1</w:t>
        </w:r>
        <w:r w:rsidR="008816A6" w:rsidRPr="003977DC">
          <w:rPr>
            <w:rStyle w:val="Kpr"/>
            <w:rFonts w:cstheme="minorHAnsi"/>
            <w:noProof/>
          </w:rPr>
          <w:noBreakHyphen/>
          <w:t>3: Yıllar İtibariyle Puant Talep ve Enerji Talebi Artış Oranları(%)</w:t>
        </w:r>
        <w:r w:rsidR="008816A6">
          <w:rPr>
            <w:noProof/>
            <w:webHidden/>
          </w:rPr>
          <w:tab/>
        </w:r>
        <w:r w:rsidR="008816A6">
          <w:rPr>
            <w:noProof/>
            <w:webHidden/>
          </w:rPr>
          <w:fldChar w:fldCharType="begin"/>
        </w:r>
        <w:r w:rsidR="008816A6">
          <w:rPr>
            <w:noProof/>
            <w:webHidden/>
          </w:rPr>
          <w:instrText xml:space="preserve"> PAGEREF _Toc432165726 \h </w:instrText>
        </w:r>
        <w:r w:rsidR="008816A6">
          <w:rPr>
            <w:noProof/>
            <w:webHidden/>
          </w:rPr>
        </w:r>
        <w:r w:rsidR="008816A6">
          <w:rPr>
            <w:noProof/>
            <w:webHidden/>
          </w:rPr>
          <w:fldChar w:fldCharType="separate"/>
        </w:r>
        <w:r w:rsidR="005A2AFF">
          <w:rPr>
            <w:noProof/>
            <w:webHidden/>
          </w:rPr>
          <w:t>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27" w:history="1">
        <w:r w:rsidR="008816A6" w:rsidRPr="003977DC">
          <w:rPr>
            <w:rStyle w:val="Kpr"/>
            <w:rFonts w:cstheme="minorHAnsi"/>
            <w:noProof/>
          </w:rPr>
          <w:t>Şekil 1</w:t>
        </w:r>
        <w:r w:rsidR="008816A6" w:rsidRPr="003977DC">
          <w:rPr>
            <w:rStyle w:val="Kpr"/>
            <w:rFonts w:cstheme="minorHAnsi"/>
            <w:noProof/>
          </w:rPr>
          <w:noBreakHyphen/>
          <w:t>4: 2014 yılı Elektrik Üretim ve Tüketiminin Aylık Dağılımı(GWh)</w:t>
        </w:r>
        <w:r w:rsidR="008816A6">
          <w:rPr>
            <w:noProof/>
            <w:webHidden/>
          </w:rPr>
          <w:tab/>
        </w:r>
        <w:r w:rsidR="008816A6">
          <w:rPr>
            <w:noProof/>
            <w:webHidden/>
          </w:rPr>
          <w:fldChar w:fldCharType="begin"/>
        </w:r>
        <w:r w:rsidR="008816A6">
          <w:rPr>
            <w:noProof/>
            <w:webHidden/>
          </w:rPr>
          <w:instrText xml:space="preserve"> PAGEREF _Toc432165727 \h </w:instrText>
        </w:r>
        <w:r w:rsidR="008816A6">
          <w:rPr>
            <w:noProof/>
            <w:webHidden/>
          </w:rPr>
        </w:r>
        <w:r w:rsidR="008816A6">
          <w:rPr>
            <w:noProof/>
            <w:webHidden/>
          </w:rPr>
          <w:fldChar w:fldCharType="separate"/>
        </w:r>
        <w:r w:rsidR="005A2AFF">
          <w:rPr>
            <w:noProof/>
            <w:webHidden/>
          </w:rPr>
          <w:t>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28" w:history="1">
        <w:r w:rsidR="008816A6" w:rsidRPr="003977DC">
          <w:rPr>
            <w:rStyle w:val="Kpr"/>
            <w:rFonts w:cstheme="minorHAnsi"/>
            <w:noProof/>
          </w:rPr>
          <w:t>Şekil 1</w:t>
        </w:r>
        <w:r w:rsidR="008816A6" w:rsidRPr="003977DC">
          <w:rPr>
            <w:rStyle w:val="Kpr"/>
            <w:rFonts w:cstheme="minorHAnsi"/>
            <w:noProof/>
          </w:rPr>
          <w:noBreakHyphen/>
          <w:t>5: 2014 Yılı Üretiminin Kuruluşlara Dağılımı(%)</w:t>
        </w:r>
        <w:r w:rsidR="008816A6">
          <w:rPr>
            <w:noProof/>
            <w:webHidden/>
          </w:rPr>
          <w:tab/>
        </w:r>
        <w:r w:rsidR="008816A6">
          <w:rPr>
            <w:noProof/>
            <w:webHidden/>
          </w:rPr>
          <w:fldChar w:fldCharType="begin"/>
        </w:r>
        <w:r w:rsidR="008816A6">
          <w:rPr>
            <w:noProof/>
            <w:webHidden/>
          </w:rPr>
          <w:instrText xml:space="preserve"> PAGEREF _Toc432165728 \h </w:instrText>
        </w:r>
        <w:r w:rsidR="008816A6">
          <w:rPr>
            <w:noProof/>
            <w:webHidden/>
          </w:rPr>
        </w:r>
        <w:r w:rsidR="008816A6">
          <w:rPr>
            <w:noProof/>
            <w:webHidden/>
          </w:rPr>
          <w:fldChar w:fldCharType="separate"/>
        </w:r>
        <w:r w:rsidR="005A2AFF">
          <w:rPr>
            <w:noProof/>
            <w:webHidden/>
          </w:rPr>
          <w:t>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29" w:history="1">
        <w:r w:rsidR="008816A6" w:rsidRPr="003977DC">
          <w:rPr>
            <w:rStyle w:val="Kpr"/>
            <w:rFonts w:cstheme="minorHAnsi"/>
            <w:noProof/>
          </w:rPr>
          <w:t>Şekil 1</w:t>
        </w:r>
        <w:r w:rsidR="008816A6" w:rsidRPr="003977DC">
          <w:rPr>
            <w:rStyle w:val="Kpr"/>
            <w:rFonts w:cstheme="minorHAnsi"/>
            <w:noProof/>
          </w:rPr>
          <w:noBreakHyphen/>
          <w:t>6: Yıllar İtibariyle Üretimin Kamu-Özel Olarak Değişimi(%)</w:t>
        </w:r>
        <w:r w:rsidR="008816A6">
          <w:rPr>
            <w:noProof/>
            <w:webHidden/>
          </w:rPr>
          <w:tab/>
        </w:r>
        <w:r w:rsidR="008816A6">
          <w:rPr>
            <w:noProof/>
            <w:webHidden/>
          </w:rPr>
          <w:fldChar w:fldCharType="begin"/>
        </w:r>
        <w:r w:rsidR="008816A6">
          <w:rPr>
            <w:noProof/>
            <w:webHidden/>
          </w:rPr>
          <w:instrText xml:space="preserve"> PAGEREF _Toc432165729 \h </w:instrText>
        </w:r>
        <w:r w:rsidR="008816A6">
          <w:rPr>
            <w:noProof/>
            <w:webHidden/>
          </w:rPr>
        </w:r>
        <w:r w:rsidR="008816A6">
          <w:rPr>
            <w:noProof/>
            <w:webHidden/>
          </w:rPr>
          <w:fldChar w:fldCharType="separate"/>
        </w:r>
        <w:r w:rsidR="005A2AFF">
          <w:rPr>
            <w:noProof/>
            <w:webHidden/>
          </w:rPr>
          <w:t>5</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0" w:history="1">
        <w:r w:rsidR="008816A6" w:rsidRPr="003977DC">
          <w:rPr>
            <w:rStyle w:val="Kpr"/>
            <w:rFonts w:cstheme="minorHAnsi"/>
            <w:noProof/>
          </w:rPr>
          <w:t>Şekil 1</w:t>
        </w:r>
        <w:r w:rsidR="008816A6" w:rsidRPr="003977DC">
          <w:rPr>
            <w:rStyle w:val="Kpr"/>
            <w:rFonts w:cstheme="minorHAnsi"/>
            <w:noProof/>
          </w:rPr>
          <w:noBreakHyphen/>
          <w:t>7: 2014 Yılı Üretiminin Kaynaklara Dağılımı(%)</w:t>
        </w:r>
        <w:r w:rsidR="008816A6">
          <w:rPr>
            <w:noProof/>
            <w:webHidden/>
          </w:rPr>
          <w:tab/>
        </w:r>
        <w:r w:rsidR="008816A6">
          <w:rPr>
            <w:noProof/>
            <w:webHidden/>
          </w:rPr>
          <w:fldChar w:fldCharType="begin"/>
        </w:r>
        <w:r w:rsidR="008816A6">
          <w:rPr>
            <w:noProof/>
            <w:webHidden/>
          </w:rPr>
          <w:instrText xml:space="preserve"> PAGEREF _Toc432165730 \h </w:instrText>
        </w:r>
        <w:r w:rsidR="008816A6">
          <w:rPr>
            <w:noProof/>
            <w:webHidden/>
          </w:rPr>
        </w:r>
        <w:r w:rsidR="008816A6">
          <w:rPr>
            <w:noProof/>
            <w:webHidden/>
          </w:rPr>
          <w:fldChar w:fldCharType="separate"/>
        </w:r>
        <w:r w:rsidR="005A2AFF">
          <w:rPr>
            <w:noProof/>
            <w:webHidden/>
          </w:rPr>
          <w:t>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1" w:history="1">
        <w:r w:rsidR="008816A6" w:rsidRPr="003977DC">
          <w:rPr>
            <w:rStyle w:val="Kpr"/>
            <w:rFonts w:cstheme="minorHAnsi"/>
            <w:noProof/>
          </w:rPr>
          <w:t>Şekil 1</w:t>
        </w:r>
        <w:r w:rsidR="008816A6" w:rsidRPr="003977DC">
          <w:rPr>
            <w:rStyle w:val="Kpr"/>
            <w:rFonts w:cstheme="minorHAnsi"/>
            <w:noProof/>
          </w:rPr>
          <w:noBreakHyphen/>
          <w:t xml:space="preserve">8: 2014 Yılı Sonu İtibariyle Kurulu Gücün </w:t>
        </w:r>
        <w:r w:rsidR="009F35F5">
          <w:rPr>
            <w:rStyle w:val="Kpr"/>
            <w:rFonts w:cstheme="minorHAnsi"/>
            <w:noProof/>
          </w:rPr>
          <w:t>Kaynakla</w:t>
        </w:r>
        <w:r w:rsidR="008816A6" w:rsidRPr="003977DC">
          <w:rPr>
            <w:rStyle w:val="Kpr"/>
            <w:rFonts w:cstheme="minorHAnsi"/>
            <w:noProof/>
          </w:rPr>
          <w:t>ra Dağılımı(%)</w:t>
        </w:r>
        <w:r w:rsidR="008816A6">
          <w:rPr>
            <w:noProof/>
            <w:webHidden/>
          </w:rPr>
          <w:tab/>
        </w:r>
        <w:r w:rsidR="008816A6">
          <w:rPr>
            <w:noProof/>
            <w:webHidden/>
          </w:rPr>
          <w:fldChar w:fldCharType="begin"/>
        </w:r>
        <w:r w:rsidR="008816A6">
          <w:rPr>
            <w:noProof/>
            <w:webHidden/>
          </w:rPr>
          <w:instrText xml:space="preserve"> PAGEREF _Toc432165731 \h </w:instrText>
        </w:r>
        <w:r w:rsidR="008816A6">
          <w:rPr>
            <w:noProof/>
            <w:webHidden/>
          </w:rPr>
        </w:r>
        <w:r w:rsidR="008816A6">
          <w:rPr>
            <w:noProof/>
            <w:webHidden/>
          </w:rPr>
          <w:fldChar w:fldCharType="separate"/>
        </w:r>
        <w:r w:rsidR="005A2AFF">
          <w:rPr>
            <w:noProof/>
            <w:webHidden/>
          </w:rPr>
          <w:t>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2" w:history="1">
        <w:r w:rsidR="008816A6" w:rsidRPr="003977DC">
          <w:rPr>
            <w:rStyle w:val="Kpr"/>
            <w:rFonts w:cstheme="minorHAnsi"/>
            <w:noProof/>
          </w:rPr>
          <w:t>Şekil 1</w:t>
        </w:r>
        <w:r w:rsidR="008816A6" w:rsidRPr="003977DC">
          <w:rPr>
            <w:rStyle w:val="Kpr"/>
            <w:rFonts w:cstheme="minorHAnsi"/>
            <w:noProof/>
          </w:rPr>
          <w:noBreakHyphen/>
          <w:t>9: 2014 Yılı Sonu İtibariyle Kurulu Gücün Kuruluşlara Dağılımı(%)</w:t>
        </w:r>
        <w:r w:rsidR="008816A6">
          <w:rPr>
            <w:noProof/>
            <w:webHidden/>
          </w:rPr>
          <w:tab/>
        </w:r>
        <w:r w:rsidR="008816A6">
          <w:rPr>
            <w:noProof/>
            <w:webHidden/>
          </w:rPr>
          <w:fldChar w:fldCharType="begin"/>
        </w:r>
        <w:r w:rsidR="008816A6">
          <w:rPr>
            <w:noProof/>
            <w:webHidden/>
          </w:rPr>
          <w:instrText xml:space="preserve"> PAGEREF _Toc432165732 \h </w:instrText>
        </w:r>
        <w:r w:rsidR="008816A6">
          <w:rPr>
            <w:noProof/>
            <w:webHidden/>
          </w:rPr>
        </w:r>
        <w:r w:rsidR="008816A6">
          <w:rPr>
            <w:noProof/>
            <w:webHidden/>
          </w:rPr>
          <w:fldChar w:fldCharType="separate"/>
        </w:r>
        <w:r w:rsidR="005A2AFF">
          <w:rPr>
            <w:noProof/>
            <w:webHidden/>
          </w:rPr>
          <w:t>7</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3" w:history="1">
        <w:r w:rsidR="008816A6" w:rsidRPr="003977DC">
          <w:rPr>
            <w:rStyle w:val="Kpr"/>
            <w:rFonts w:cstheme="minorHAnsi"/>
            <w:bCs/>
            <w:noProof/>
          </w:rPr>
          <w:t>Şekil 2</w:t>
        </w:r>
        <w:r w:rsidR="008816A6" w:rsidRPr="003977DC">
          <w:rPr>
            <w:rStyle w:val="Kpr"/>
            <w:rFonts w:cstheme="minorHAnsi"/>
            <w:bCs/>
            <w:noProof/>
          </w:rPr>
          <w:noBreakHyphen/>
          <w:t>1: 2014 Yılı Gün Öncesi Piyasası Tertiplenmiş Fiyat Eğrisi (TL/MWh)</w:t>
        </w:r>
        <w:r w:rsidR="008816A6">
          <w:rPr>
            <w:noProof/>
            <w:webHidden/>
          </w:rPr>
          <w:tab/>
        </w:r>
        <w:r w:rsidR="008816A6">
          <w:rPr>
            <w:noProof/>
            <w:webHidden/>
          </w:rPr>
          <w:fldChar w:fldCharType="begin"/>
        </w:r>
        <w:r w:rsidR="008816A6">
          <w:rPr>
            <w:noProof/>
            <w:webHidden/>
          </w:rPr>
          <w:instrText xml:space="preserve"> PAGEREF _Toc432165733 \h </w:instrText>
        </w:r>
        <w:r w:rsidR="008816A6">
          <w:rPr>
            <w:noProof/>
            <w:webHidden/>
          </w:rPr>
        </w:r>
        <w:r w:rsidR="008816A6">
          <w:rPr>
            <w:noProof/>
            <w:webHidden/>
          </w:rPr>
          <w:fldChar w:fldCharType="separate"/>
        </w:r>
        <w:r w:rsidR="005A2AFF">
          <w:rPr>
            <w:noProof/>
            <w:webHidden/>
          </w:rPr>
          <w:t>10</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4" w:history="1">
        <w:r w:rsidR="008816A6" w:rsidRPr="003977DC">
          <w:rPr>
            <w:rStyle w:val="Kpr"/>
            <w:rFonts w:cstheme="minorHAnsi"/>
            <w:bCs/>
            <w:noProof/>
          </w:rPr>
          <w:t>Şekil 2</w:t>
        </w:r>
        <w:r w:rsidR="008816A6" w:rsidRPr="003977DC">
          <w:rPr>
            <w:rStyle w:val="Kpr"/>
            <w:rFonts w:cstheme="minorHAnsi"/>
            <w:bCs/>
            <w:noProof/>
          </w:rPr>
          <w:noBreakHyphen/>
          <w:t>2: 2014 Yılında GÖP’te En Yüksek Fiyatın Gerçekleştiği 50 saat (TL/MWh)</w:t>
        </w:r>
        <w:r w:rsidR="008816A6">
          <w:rPr>
            <w:noProof/>
            <w:webHidden/>
          </w:rPr>
          <w:tab/>
        </w:r>
        <w:r w:rsidR="008816A6">
          <w:rPr>
            <w:noProof/>
            <w:webHidden/>
          </w:rPr>
          <w:fldChar w:fldCharType="begin"/>
        </w:r>
        <w:r w:rsidR="008816A6">
          <w:rPr>
            <w:noProof/>
            <w:webHidden/>
          </w:rPr>
          <w:instrText xml:space="preserve"> PAGEREF _Toc432165734 \h </w:instrText>
        </w:r>
        <w:r w:rsidR="008816A6">
          <w:rPr>
            <w:noProof/>
            <w:webHidden/>
          </w:rPr>
        </w:r>
        <w:r w:rsidR="008816A6">
          <w:rPr>
            <w:noProof/>
            <w:webHidden/>
          </w:rPr>
          <w:fldChar w:fldCharType="separate"/>
        </w:r>
        <w:r w:rsidR="005A2AFF">
          <w:rPr>
            <w:noProof/>
            <w:webHidden/>
          </w:rPr>
          <w:t>10</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5" w:history="1">
        <w:r w:rsidR="008816A6" w:rsidRPr="003977DC">
          <w:rPr>
            <w:rStyle w:val="Kpr"/>
            <w:rFonts w:cstheme="minorHAnsi"/>
            <w:bCs/>
            <w:noProof/>
          </w:rPr>
          <w:t>Şekil 2</w:t>
        </w:r>
        <w:r w:rsidR="008816A6" w:rsidRPr="003977DC">
          <w:rPr>
            <w:rStyle w:val="Kpr"/>
            <w:rFonts w:cstheme="minorHAnsi"/>
            <w:bCs/>
            <w:noProof/>
          </w:rPr>
          <w:noBreakHyphen/>
          <w:t>3: Yıllara Göre Ortalama Gün Öncesi Fiyatları ve Artış Oranları</w:t>
        </w:r>
        <w:r w:rsidR="008816A6">
          <w:rPr>
            <w:noProof/>
            <w:webHidden/>
          </w:rPr>
          <w:tab/>
        </w:r>
        <w:r w:rsidR="008816A6">
          <w:rPr>
            <w:noProof/>
            <w:webHidden/>
          </w:rPr>
          <w:fldChar w:fldCharType="begin"/>
        </w:r>
        <w:r w:rsidR="008816A6">
          <w:rPr>
            <w:noProof/>
            <w:webHidden/>
          </w:rPr>
          <w:instrText xml:space="preserve"> PAGEREF _Toc432165735 \h </w:instrText>
        </w:r>
        <w:r w:rsidR="008816A6">
          <w:rPr>
            <w:noProof/>
            <w:webHidden/>
          </w:rPr>
        </w:r>
        <w:r w:rsidR="008816A6">
          <w:rPr>
            <w:noProof/>
            <w:webHidden/>
          </w:rPr>
          <w:fldChar w:fldCharType="separate"/>
        </w:r>
        <w:r w:rsidR="005A2AFF">
          <w:rPr>
            <w:noProof/>
            <w:webHidden/>
          </w:rPr>
          <w:t>11</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6" w:history="1">
        <w:r w:rsidR="008816A6" w:rsidRPr="003977DC">
          <w:rPr>
            <w:rStyle w:val="Kpr"/>
            <w:rFonts w:cstheme="minorHAnsi"/>
            <w:bCs/>
            <w:noProof/>
          </w:rPr>
          <w:t>Şekil 2</w:t>
        </w:r>
        <w:r w:rsidR="008816A6" w:rsidRPr="003977DC">
          <w:rPr>
            <w:rStyle w:val="Kpr"/>
            <w:rFonts w:cstheme="minorHAnsi"/>
            <w:bCs/>
            <w:noProof/>
          </w:rPr>
          <w:noBreakHyphen/>
          <w:t>4: Yıllara Göre Gün Öncesi Piyasası Aylık Ortalama Fiyatları (TL/MWh)</w:t>
        </w:r>
        <w:r w:rsidR="008816A6">
          <w:rPr>
            <w:noProof/>
            <w:webHidden/>
          </w:rPr>
          <w:tab/>
        </w:r>
        <w:r w:rsidR="008816A6">
          <w:rPr>
            <w:noProof/>
            <w:webHidden/>
          </w:rPr>
          <w:fldChar w:fldCharType="begin"/>
        </w:r>
        <w:r w:rsidR="008816A6">
          <w:rPr>
            <w:noProof/>
            <w:webHidden/>
          </w:rPr>
          <w:instrText xml:space="preserve"> PAGEREF _Toc432165736 \h </w:instrText>
        </w:r>
        <w:r w:rsidR="008816A6">
          <w:rPr>
            <w:noProof/>
            <w:webHidden/>
          </w:rPr>
        </w:r>
        <w:r w:rsidR="008816A6">
          <w:rPr>
            <w:noProof/>
            <w:webHidden/>
          </w:rPr>
          <w:fldChar w:fldCharType="separate"/>
        </w:r>
        <w:r w:rsidR="005A2AFF">
          <w:rPr>
            <w:noProof/>
            <w:webHidden/>
          </w:rPr>
          <w:t>12</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7" w:history="1">
        <w:r w:rsidR="008816A6" w:rsidRPr="003977DC">
          <w:rPr>
            <w:rStyle w:val="Kpr"/>
            <w:rFonts w:cstheme="minorHAnsi"/>
            <w:bCs/>
            <w:noProof/>
          </w:rPr>
          <w:t>Şekil 2</w:t>
        </w:r>
        <w:r w:rsidR="008816A6" w:rsidRPr="003977DC">
          <w:rPr>
            <w:rStyle w:val="Kpr"/>
            <w:rFonts w:cstheme="minorHAnsi"/>
            <w:bCs/>
            <w:noProof/>
          </w:rPr>
          <w:noBreakHyphen/>
          <w:t>5: Yıllara Göre Türkiye Aylık Tüketimi (MWh)</w:t>
        </w:r>
        <w:r w:rsidR="008816A6">
          <w:rPr>
            <w:noProof/>
            <w:webHidden/>
          </w:rPr>
          <w:tab/>
        </w:r>
        <w:r w:rsidR="008816A6">
          <w:rPr>
            <w:noProof/>
            <w:webHidden/>
          </w:rPr>
          <w:fldChar w:fldCharType="begin"/>
        </w:r>
        <w:r w:rsidR="008816A6">
          <w:rPr>
            <w:noProof/>
            <w:webHidden/>
          </w:rPr>
          <w:instrText xml:space="preserve"> PAGEREF _Toc432165737 \h </w:instrText>
        </w:r>
        <w:r w:rsidR="008816A6">
          <w:rPr>
            <w:noProof/>
            <w:webHidden/>
          </w:rPr>
        </w:r>
        <w:r w:rsidR="008816A6">
          <w:rPr>
            <w:noProof/>
            <w:webHidden/>
          </w:rPr>
          <w:fldChar w:fldCharType="separate"/>
        </w:r>
        <w:r w:rsidR="005A2AFF">
          <w:rPr>
            <w:noProof/>
            <w:webHidden/>
          </w:rPr>
          <w:t>13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8" w:history="1">
        <w:r w:rsidR="008816A6" w:rsidRPr="003977DC">
          <w:rPr>
            <w:rStyle w:val="Kpr"/>
            <w:rFonts w:cstheme="minorHAnsi"/>
            <w:bCs/>
            <w:noProof/>
          </w:rPr>
          <w:t>Şekil 2</w:t>
        </w:r>
        <w:r w:rsidR="008816A6" w:rsidRPr="003977DC">
          <w:rPr>
            <w:rStyle w:val="Kpr"/>
            <w:rFonts w:cstheme="minorHAnsi"/>
            <w:bCs/>
            <w:noProof/>
          </w:rPr>
          <w:noBreakHyphen/>
          <w:t>6: Gün Öncesi Piyasasında Oluşan Aylık Hacimler (TWh)</w:t>
        </w:r>
        <w:r w:rsidR="008816A6">
          <w:rPr>
            <w:noProof/>
            <w:webHidden/>
          </w:rPr>
          <w:tab/>
        </w:r>
        <w:r w:rsidR="008816A6">
          <w:rPr>
            <w:noProof/>
            <w:webHidden/>
          </w:rPr>
          <w:fldChar w:fldCharType="begin"/>
        </w:r>
        <w:r w:rsidR="008816A6">
          <w:rPr>
            <w:noProof/>
            <w:webHidden/>
          </w:rPr>
          <w:instrText xml:space="preserve"> PAGEREF _Toc432165738 \h </w:instrText>
        </w:r>
        <w:r w:rsidR="008816A6">
          <w:rPr>
            <w:noProof/>
            <w:webHidden/>
          </w:rPr>
        </w:r>
        <w:r w:rsidR="008816A6">
          <w:rPr>
            <w:noProof/>
            <w:webHidden/>
          </w:rPr>
          <w:fldChar w:fldCharType="separate"/>
        </w:r>
        <w:r w:rsidR="005A2AFF">
          <w:rPr>
            <w:noProof/>
            <w:webHidden/>
          </w:rPr>
          <w:t>13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39" w:history="1">
        <w:r w:rsidR="008816A6" w:rsidRPr="003977DC">
          <w:rPr>
            <w:rStyle w:val="Kpr"/>
            <w:rFonts w:cstheme="minorHAnsi"/>
            <w:bCs/>
            <w:noProof/>
          </w:rPr>
          <w:t>Şekil 2</w:t>
        </w:r>
        <w:r w:rsidR="008816A6" w:rsidRPr="003977DC">
          <w:rPr>
            <w:rStyle w:val="Kpr"/>
            <w:rFonts w:cstheme="minorHAnsi"/>
            <w:bCs/>
            <w:noProof/>
          </w:rPr>
          <w:noBreakHyphen/>
          <w:t>7: Dengeleme Güç Piyasası Tertiplenmiş Fiyat Eğrisi (TL/MWh)</w:t>
        </w:r>
        <w:r w:rsidR="008816A6">
          <w:rPr>
            <w:noProof/>
            <w:webHidden/>
          </w:rPr>
          <w:tab/>
        </w:r>
        <w:r w:rsidR="008816A6">
          <w:rPr>
            <w:noProof/>
            <w:webHidden/>
          </w:rPr>
          <w:fldChar w:fldCharType="begin"/>
        </w:r>
        <w:r w:rsidR="008816A6">
          <w:rPr>
            <w:noProof/>
            <w:webHidden/>
          </w:rPr>
          <w:instrText xml:space="preserve"> PAGEREF _Toc432165739 \h </w:instrText>
        </w:r>
        <w:r w:rsidR="008816A6">
          <w:rPr>
            <w:noProof/>
            <w:webHidden/>
          </w:rPr>
        </w:r>
        <w:r w:rsidR="008816A6">
          <w:rPr>
            <w:noProof/>
            <w:webHidden/>
          </w:rPr>
          <w:fldChar w:fldCharType="separate"/>
        </w:r>
        <w:r w:rsidR="005A2AFF">
          <w:rPr>
            <w:noProof/>
            <w:webHidden/>
          </w:rPr>
          <w:t>14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0" w:history="1">
        <w:r w:rsidR="008816A6" w:rsidRPr="003977DC">
          <w:rPr>
            <w:rStyle w:val="Kpr"/>
            <w:rFonts w:cstheme="minorHAnsi"/>
            <w:bCs/>
            <w:noProof/>
          </w:rPr>
          <w:t>Şekil 2</w:t>
        </w:r>
        <w:r w:rsidR="008816A6" w:rsidRPr="003977DC">
          <w:rPr>
            <w:rStyle w:val="Kpr"/>
            <w:rFonts w:cstheme="minorHAnsi"/>
            <w:bCs/>
            <w:noProof/>
          </w:rPr>
          <w:noBreakHyphen/>
          <w:t>8: 2014 Yılında DGP’de En Yüksek Fiyatın Gerçekleştiği 50 saat (TL/MWh)</w:t>
        </w:r>
        <w:r w:rsidR="008816A6">
          <w:rPr>
            <w:noProof/>
            <w:webHidden/>
          </w:rPr>
          <w:tab/>
        </w:r>
        <w:r w:rsidR="008816A6">
          <w:rPr>
            <w:noProof/>
            <w:webHidden/>
          </w:rPr>
          <w:fldChar w:fldCharType="begin"/>
        </w:r>
        <w:r w:rsidR="008816A6">
          <w:rPr>
            <w:noProof/>
            <w:webHidden/>
          </w:rPr>
          <w:instrText xml:space="preserve"> PAGEREF _Toc432165740 \h </w:instrText>
        </w:r>
        <w:r w:rsidR="008816A6">
          <w:rPr>
            <w:noProof/>
            <w:webHidden/>
          </w:rPr>
        </w:r>
        <w:r w:rsidR="008816A6">
          <w:rPr>
            <w:noProof/>
            <w:webHidden/>
          </w:rPr>
          <w:fldChar w:fldCharType="separate"/>
        </w:r>
        <w:r w:rsidR="005A2AFF">
          <w:rPr>
            <w:noProof/>
            <w:webHidden/>
          </w:rPr>
          <w:t>15</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1" w:history="1">
        <w:r w:rsidR="008816A6" w:rsidRPr="003977DC">
          <w:rPr>
            <w:rStyle w:val="Kpr"/>
            <w:rFonts w:cstheme="minorHAnsi"/>
            <w:bCs/>
            <w:noProof/>
          </w:rPr>
          <w:t>Şekil 2</w:t>
        </w:r>
        <w:r w:rsidR="008816A6" w:rsidRPr="003977DC">
          <w:rPr>
            <w:rStyle w:val="Kpr"/>
            <w:rFonts w:cstheme="minorHAnsi"/>
            <w:bCs/>
            <w:noProof/>
          </w:rPr>
          <w:noBreakHyphen/>
          <w:t>9: Yıllar İtibariyle Dengeleme Güç Piyasası Aylık Fiyatlar(TL/MWh)</w:t>
        </w:r>
        <w:r w:rsidR="008816A6">
          <w:rPr>
            <w:noProof/>
            <w:webHidden/>
          </w:rPr>
          <w:tab/>
        </w:r>
        <w:r w:rsidR="008816A6">
          <w:rPr>
            <w:noProof/>
            <w:webHidden/>
          </w:rPr>
          <w:fldChar w:fldCharType="begin"/>
        </w:r>
        <w:r w:rsidR="008816A6">
          <w:rPr>
            <w:noProof/>
            <w:webHidden/>
          </w:rPr>
          <w:instrText xml:space="preserve"> PAGEREF _Toc432165741 \h </w:instrText>
        </w:r>
        <w:r w:rsidR="008816A6">
          <w:rPr>
            <w:noProof/>
            <w:webHidden/>
          </w:rPr>
        </w:r>
        <w:r w:rsidR="008816A6">
          <w:rPr>
            <w:noProof/>
            <w:webHidden/>
          </w:rPr>
          <w:fldChar w:fldCharType="separate"/>
        </w:r>
        <w:r w:rsidR="005A2AFF">
          <w:rPr>
            <w:noProof/>
            <w:webHidden/>
          </w:rPr>
          <w:t>16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2" w:history="1">
        <w:r w:rsidR="008816A6" w:rsidRPr="003977DC">
          <w:rPr>
            <w:rStyle w:val="Kpr"/>
            <w:rFonts w:cstheme="minorHAnsi"/>
            <w:bCs/>
            <w:noProof/>
          </w:rPr>
          <w:t>Şekil 2</w:t>
        </w:r>
        <w:r w:rsidR="008816A6" w:rsidRPr="003977DC">
          <w:rPr>
            <w:rStyle w:val="Kpr"/>
            <w:rFonts w:cstheme="minorHAnsi"/>
            <w:bCs/>
            <w:noProof/>
          </w:rPr>
          <w:noBreakHyphen/>
          <w:t>10: Yıllara Göre Dengeleme Güç Piyasasında Oluşan Aylık Hacimler(MWh)</w:t>
        </w:r>
        <w:r w:rsidR="008816A6">
          <w:rPr>
            <w:noProof/>
            <w:webHidden/>
          </w:rPr>
          <w:tab/>
        </w:r>
        <w:r w:rsidR="008816A6">
          <w:rPr>
            <w:noProof/>
            <w:webHidden/>
          </w:rPr>
          <w:fldChar w:fldCharType="begin"/>
        </w:r>
        <w:r w:rsidR="008816A6">
          <w:rPr>
            <w:noProof/>
            <w:webHidden/>
          </w:rPr>
          <w:instrText xml:space="preserve"> PAGEREF _Toc432165742 \h </w:instrText>
        </w:r>
        <w:r w:rsidR="008816A6">
          <w:rPr>
            <w:noProof/>
            <w:webHidden/>
          </w:rPr>
        </w:r>
        <w:r w:rsidR="008816A6">
          <w:rPr>
            <w:noProof/>
            <w:webHidden/>
          </w:rPr>
          <w:fldChar w:fldCharType="separate"/>
        </w:r>
        <w:r w:rsidR="005A2AFF">
          <w:rPr>
            <w:noProof/>
            <w:webHidden/>
          </w:rPr>
          <w:t>16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3" w:history="1">
        <w:r w:rsidR="008816A6" w:rsidRPr="003977DC">
          <w:rPr>
            <w:rStyle w:val="Kpr"/>
            <w:bCs/>
            <w:noProof/>
          </w:rPr>
          <w:t>Şekil 2</w:t>
        </w:r>
        <w:r w:rsidR="008816A6" w:rsidRPr="003977DC">
          <w:rPr>
            <w:rStyle w:val="Kpr"/>
            <w:bCs/>
            <w:noProof/>
          </w:rPr>
          <w:noBreakHyphen/>
          <w:t xml:space="preserve">11: </w:t>
        </w:r>
        <w:r w:rsidR="008816A6" w:rsidRPr="003977DC">
          <w:rPr>
            <w:rStyle w:val="Kpr"/>
            <w:rFonts w:cstheme="minorHAnsi"/>
            <w:bCs/>
            <w:noProof/>
          </w:rPr>
          <w:t>Dengeleme Güç Piyasası Talimat Miktarlarının Yıllar İtibariyle Değişimi</w:t>
        </w:r>
        <w:r w:rsidR="008816A6">
          <w:rPr>
            <w:noProof/>
            <w:webHidden/>
          </w:rPr>
          <w:tab/>
        </w:r>
        <w:r w:rsidR="008816A6">
          <w:rPr>
            <w:noProof/>
            <w:webHidden/>
          </w:rPr>
          <w:fldChar w:fldCharType="begin"/>
        </w:r>
        <w:r w:rsidR="008816A6">
          <w:rPr>
            <w:noProof/>
            <w:webHidden/>
          </w:rPr>
          <w:instrText xml:space="preserve"> PAGEREF _Toc432165743 \h </w:instrText>
        </w:r>
        <w:r w:rsidR="008816A6">
          <w:rPr>
            <w:noProof/>
            <w:webHidden/>
          </w:rPr>
        </w:r>
        <w:r w:rsidR="008816A6">
          <w:rPr>
            <w:noProof/>
            <w:webHidden/>
          </w:rPr>
          <w:fldChar w:fldCharType="separate"/>
        </w:r>
        <w:r w:rsidR="005A2AFF">
          <w:rPr>
            <w:noProof/>
            <w:webHidden/>
          </w:rPr>
          <w:t>17</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4" w:history="1">
        <w:r w:rsidR="008816A6" w:rsidRPr="003977DC">
          <w:rPr>
            <w:rStyle w:val="Kpr"/>
            <w:rFonts w:cstheme="minorHAnsi"/>
            <w:bCs/>
            <w:noProof/>
          </w:rPr>
          <w:t>Şekil 2</w:t>
        </w:r>
        <w:r w:rsidR="008816A6" w:rsidRPr="003977DC">
          <w:rPr>
            <w:rStyle w:val="Kpr"/>
            <w:rFonts w:cstheme="minorHAnsi"/>
            <w:bCs/>
            <w:noProof/>
          </w:rPr>
          <w:noBreakHyphen/>
          <w:t>12: 2014 Yılı Dengeleme Güç Piyasasında Verilen Talimat Hacimlerinin Oranları</w:t>
        </w:r>
        <w:r w:rsidR="008816A6">
          <w:rPr>
            <w:noProof/>
            <w:webHidden/>
          </w:rPr>
          <w:tab/>
        </w:r>
        <w:r w:rsidR="008816A6">
          <w:rPr>
            <w:noProof/>
            <w:webHidden/>
          </w:rPr>
          <w:fldChar w:fldCharType="begin"/>
        </w:r>
        <w:r w:rsidR="008816A6">
          <w:rPr>
            <w:noProof/>
            <w:webHidden/>
          </w:rPr>
          <w:instrText xml:space="preserve"> PAGEREF _Toc432165744 \h </w:instrText>
        </w:r>
        <w:r w:rsidR="008816A6">
          <w:rPr>
            <w:noProof/>
            <w:webHidden/>
          </w:rPr>
        </w:r>
        <w:r w:rsidR="008816A6">
          <w:rPr>
            <w:noProof/>
            <w:webHidden/>
          </w:rPr>
          <w:fldChar w:fldCharType="separate"/>
        </w:r>
        <w:r w:rsidR="005A2AFF">
          <w:rPr>
            <w:noProof/>
            <w:webHidden/>
          </w:rPr>
          <w:t>18</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5" w:history="1">
        <w:r w:rsidR="008816A6" w:rsidRPr="003977DC">
          <w:rPr>
            <w:rStyle w:val="Kpr"/>
            <w:rFonts w:cstheme="minorHAnsi"/>
            <w:bCs/>
            <w:noProof/>
          </w:rPr>
          <w:t>Şekil 2</w:t>
        </w:r>
        <w:r w:rsidR="008816A6" w:rsidRPr="003977DC">
          <w:rPr>
            <w:rStyle w:val="Kpr"/>
            <w:rFonts w:cstheme="minorHAnsi"/>
            <w:bCs/>
            <w:noProof/>
          </w:rPr>
          <w:noBreakHyphen/>
          <w:t>13: 2014 Yılı Talimat Ek Maliyetlerinin Aylık Gelişimi (TL)</w:t>
        </w:r>
        <w:r w:rsidR="008816A6">
          <w:rPr>
            <w:noProof/>
            <w:webHidden/>
          </w:rPr>
          <w:tab/>
        </w:r>
        <w:r w:rsidR="008816A6">
          <w:rPr>
            <w:noProof/>
            <w:webHidden/>
          </w:rPr>
          <w:fldChar w:fldCharType="begin"/>
        </w:r>
        <w:r w:rsidR="008816A6">
          <w:rPr>
            <w:noProof/>
            <w:webHidden/>
          </w:rPr>
          <w:instrText xml:space="preserve"> PAGEREF _Toc432165745 \h </w:instrText>
        </w:r>
        <w:r w:rsidR="008816A6">
          <w:rPr>
            <w:noProof/>
            <w:webHidden/>
          </w:rPr>
        </w:r>
        <w:r w:rsidR="008816A6">
          <w:rPr>
            <w:noProof/>
            <w:webHidden/>
          </w:rPr>
          <w:fldChar w:fldCharType="separate"/>
        </w:r>
        <w:r w:rsidR="005A2AFF">
          <w:rPr>
            <w:noProof/>
            <w:webHidden/>
          </w:rPr>
          <w:t>19</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6" w:history="1">
        <w:r w:rsidR="008816A6" w:rsidRPr="003977DC">
          <w:rPr>
            <w:rStyle w:val="Kpr"/>
            <w:rFonts w:cstheme="minorHAnsi"/>
            <w:bCs/>
            <w:noProof/>
          </w:rPr>
          <w:t>Şekil 2</w:t>
        </w:r>
        <w:r w:rsidR="008816A6" w:rsidRPr="003977DC">
          <w:rPr>
            <w:rStyle w:val="Kpr"/>
            <w:rFonts w:cstheme="minorHAnsi"/>
            <w:bCs/>
            <w:noProof/>
          </w:rPr>
          <w:noBreakHyphen/>
          <w:t>14: Sıfır Bakiye Düzeltme Bileşeninin Yıllar İtibariyle Gelişimi (TL)</w:t>
        </w:r>
        <w:r w:rsidR="008816A6">
          <w:rPr>
            <w:noProof/>
            <w:webHidden/>
          </w:rPr>
          <w:tab/>
        </w:r>
        <w:r w:rsidR="008816A6">
          <w:rPr>
            <w:noProof/>
            <w:webHidden/>
          </w:rPr>
          <w:fldChar w:fldCharType="begin"/>
        </w:r>
        <w:r w:rsidR="008816A6">
          <w:rPr>
            <w:noProof/>
            <w:webHidden/>
          </w:rPr>
          <w:instrText xml:space="preserve"> PAGEREF _Toc432165746 \h </w:instrText>
        </w:r>
        <w:r w:rsidR="008816A6">
          <w:rPr>
            <w:noProof/>
            <w:webHidden/>
          </w:rPr>
        </w:r>
        <w:r w:rsidR="008816A6">
          <w:rPr>
            <w:noProof/>
            <w:webHidden/>
          </w:rPr>
          <w:fldChar w:fldCharType="separate"/>
        </w:r>
        <w:r w:rsidR="005A2AFF">
          <w:rPr>
            <w:noProof/>
            <w:webHidden/>
          </w:rPr>
          <w:t>19</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7" w:history="1">
        <w:r w:rsidR="008816A6" w:rsidRPr="003977DC">
          <w:rPr>
            <w:rStyle w:val="Kpr"/>
            <w:rFonts w:cstheme="minorHAnsi"/>
            <w:bCs/>
            <w:noProof/>
          </w:rPr>
          <w:t>Şekil 2</w:t>
        </w:r>
        <w:r w:rsidR="008816A6" w:rsidRPr="003977DC">
          <w:rPr>
            <w:rStyle w:val="Kpr"/>
            <w:rFonts w:cstheme="minorHAnsi"/>
            <w:bCs/>
            <w:noProof/>
          </w:rPr>
          <w:noBreakHyphen/>
          <w:t>15: Yıllara Göre İkili Anlaşma Hacimleri(TWh)</w:t>
        </w:r>
        <w:r w:rsidR="008816A6">
          <w:rPr>
            <w:noProof/>
            <w:webHidden/>
          </w:rPr>
          <w:tab/>
        </w:r>
        <w:r w:rsidR="008816A6">
          <w:rPr>
            <w:noProof/>
            <w:webHidden/>
          </w:rPr>
          <w:fldChar w:fldCharType="begin"/>
        </w:r>
        <w:r w:rsidR="008816A6">
          <w:rPr>
            <w:noProof/>
            <w:webHidden/>
          </w:rPr>
          <w:instrText xml:space="preserve"> PAGEREF _Toc432165747 \h </w:instrText>
        </w:r>
        <w:r w:rsidR="008816A6">
          <w:rPr>
            <w:noProof/>
            <w:webHidden/>
          </w:rPr>
        </w:r>
        <w:r w:rsidR="008816A6">
          <w:rPr>
            <w:noProof/>
            <w:webHidden/>
          </w:rPr>
          <w:fldChar w:fldCharType="separate"/>
        </w:r>
        <w:r w:rsidR="005A2AFF">
          <w:rPr>
            <w:noProof/>
            <w:webHidden/>
          </w:rPr>
          <w:t>20</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8" w:history="1">
        <w:r w:rsidR="008816A6" w:rsidRPr="003977DC">
          <w:rPr>
            <w:rStyle w:val="Kpr"/>
            <w:rFonts w:cstheme="minorHAnsi"/>
            <w:bCs/>
            <w:noProof/>
          </w:rPr>
          <w:t>Şekil 2</w:t>
        </w:r>
        <w:r w:rsidR="008816A6" w:rsidRPr="003977DC">
          <w:rPr>
            <w:rStyle w:val="Kpr"/>
            <w:rFonts w:cstheme="minorHAnsi"/>
            <w:bCs/>
            <w:noProof/>
          </w:rPr>
          <w:noBreakHyphen/>
          <w:t>16: 2003-2014 Yılları Arasında TETAŞ Toptan Satış Fiyatlarının Seyri(kr./kWh)</w:t>
        </w:r>
        <w:r w:rsidR="008816A6">
          <w:rPr>
            <w:noProof/>
            <w:webHidden/>
          </w:rPr>
          <w:tab/>
        </w:r>
        <w:r w:rsidR="008816A6">
          <w:rPr>
            <w:noProof/>
            <w:webHidden/>
          </w:rPr>
          <w:fldChar w:fldCharType="begin"/>
        </w:r>
        <w:r w:rsidR="008816A6">
          <w:rPr>
            <w:noProof/>
            <w:webHidden/>
          </w:rPr>
          <w:instrText xml:space="preserve"> PAGEREF _Toc432165748 \h </w:instrText>
        </w:r>
        <w:r w:rsidR="008816A6">
          <w:rPr>
            <w:noProof/>
            <w:webHidden/>
          </w:rPr>
        </w:r>
        <w:r w:rsidR="008816A6">
          <w:rPr>
            <w:noProof/>
            <w:webHidden/>
          </w:rPr>
          <w:fldChar w:fldCharType="separate"/>
        </w:r>
        <w:r w:rsidR="005A2AFF">
          <w:rPr>
            <w:noProof/>
            <w:webHidden/>
          </w:rPr>
          <w:t>21</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49" w:history="1">
        <w:r w:rsidR="008816A6" w:rsidRPr="003977DC">
          <w:rPr>
            <w:rStyle w:val="Kpr"/>
            <w:rFonts w:cstheme="minorHAnsi"/>
            <w:bCs/>
            <w:noProof/>
          </w:rPr>
          <w:t>Şekil 2</w:t>
        </w:r>
        <w:r w:rsidR="008816A6" w:rsidRPr="003977DC">
          <w:rPr>
            <w:rStyle w:val="Kpr"/>
            <w:rFonts w:cstheme="minorHAnsi"/>
            <w:bCs/>
            <w:noProof/>
          </w:rPr>
          <w:noBreakHyphen/>
          <w:t>17: YEKDEM Kurulu Güç Dağılımı (%)</w:t>
        </w:r>
        <w:r w:rsidR="008816A6">
          <w:rPr>
            <w:noProof/>
            <w:webHidden/>
          </w:rPr>
          <w:tab/>
        </w:r>
        <w:r w:rsidR="008816A6">
          <w:rPr>
            <w:noProof/>
            <w:webHidden/>
          </w:rPr>
          <w:fldChar w:fldCharType="begin"/>
        </w:r>
        <w:r w:rsidR="008816A6">
          <w:rPr>
            <w:noProof/>
            <w:webHidden/>
          </w:rPr>
          <w:instrText xml:space="preserve"> PAGEREF _Toc432165749 \h </w:instrText>
        </w:r>
        <w:r w:rsidR="008816A6">
          <w:rPr>
            <w:noProof/>
            <w:webHidden/>
          </w:rPr>
        </w:r>
        <w:r w:rsidR="008816A6">
          <w:rPr>
            <w:noProof/>
            <w:webHidden/>
          </w:rPr>
          <w:fldChar w:fldCharType="separate"/>
        </w:r>
        <w:r w:rsidR="005A2AFF">
          <w:rPr>
            <w:noProof/>
            <w:webHidden/>
          </w:rPr>
          <w:t>23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0" w:history="1">
        <w:r w:rsidR="008816A6" w:rsidRPr="003977DC">
          <w:rPr>
            <w:rStyle w:val="Kpr"/>
            <w:rFonts w:cstheme="minorHAnsi"/>
            <w:bCs/>
            <w:noProof/>
          </w:rPr>
          <w:t>Şekil 2</w:t>
        </w:r>
        <w:r w:rsidR="008816A6" w:rsidRPr="003977DC">
          <w:rPr>
            <w:rStyle w:val="Kpr"/>
            <w:rFonts w:cstheme="minorHAnsi"/>
            <w:bCs/>
            <w:noProof/>
          </w:rPr>
          <w:noBreakHyphen/>
          <w:t>18: 2014 yılı YEKDEM Üretiminin Kaynaklara Dağılımı</w:t>
        </w:r>
        <w:r w:rsidR="008816A6">
          <w:rPr>
            <w:noProof/>
            <w:webHidden/>
          </w:rPr>
          <w:tab/>
        </w:r>
        <w:r w:rsidR="008816A6">
          <w:rPr>
            <w:noProof/>
            <w:webHidden/>
          </w:rPr>
          <w:fldChar w:fldCharType="begin"/>
        </w:r>
        <w:r w:rsidR="008816A6">
          <w:rPr>
            <w:noProof/>
            <w:webHidden/>
          </w:rPr>
          <w:instrText xml:space="preserve"> PAGEREF _Toc432165750 \h </w:instrText>
        </w:r>
        <w:r w:rsidR="008816A6">
          <w:rPr>
            <w:noProof/>
            <w:webHidden/>
          </w:rPr>
        </w:r>
        <w:r w:rsidR="008816A6">
          <w:rPr>
            <w:noProof/>
            <w:webHidden/>
          </w:rPr>
          <w:fldChar w:fldCharType="separate"/>
        </w:r>
        <w:r w:rsidR="005A2AFF">
          <w:rPr>
            <w:noProof/>
            <w:webHidden/>
          </w:rPr>
          <w:t>24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1" w:history="1">
        <w:r w:rsidR="008816A6" w:rsidRPr="003977DC">
          <w:rPr>
            <w:rStyle w:val="Kpr"/>
            <w:rFonts w:cstheme="minorHAnsi"/>
            <w:bCs/>
            <w:noProof/>
          </w:rPr>
          <w:t>Şekil 2</w:t>
        </w:r>
        <w:r w:rsidR="008816A6" w:rsidRPr="003977DC">
          <w:rPr>
            <w:rStyle w:val="Kpr"/>
            <w:rFonts w:cstheme="minorHAnsi"/>
            <w:bCs/>
            <w:noProof/>
          </w:rPr>
          <w:noBreakHyphen/>
          <w:t>19: 2014 Yılı YEKDEM Üretiminin Aylık Gelişimi (GWh)</w:t>
        </w:r>
        <w:r w:rsidR="008816A6">
          <w:rPr>
            <w:noProof/>
            <w:webHidden/>
          </w:rPr>
          <w:tab/>
        </w:r>
        <w:r w:rsidR="008816A6">
          <w:rPr>
            <w:noProof/>
            <w:webHidden/>
          </w:rPr>
          <w:fldChar w:fldCharType="begin"/>
        </w:r>
        <w:r w:rsidR="008816A6">
          <w:rPr>
            <w:noProof/>
            <w:webHidden/>
          </w:rPr>
          <w:instrText xml:space="preserve"> PAGEREF _Toc432165751 \h </w:instrText>
        </w:r>
        <w:r w:rsidR="008816A6">
          <w:rPr>
            <w:noProof/>
            <w:webHidden/>
          </w:rPr>
        </w:r>
        <w:r w:rsidR="008816A6">
          <w:rPr>
            <w:noProof/>
            <w:webHidden/>
          </w:rPr>
          <w:fldChar w:fldCharType="separate"/>
        </w:r>
        <w:r w:rsidR="005A2AFF">
          <w:rPr>
            <w:noProof/>
            <w:webHidden/>
          </w:rPr>
          <w:t>24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2" w:history="1">
        <w:r w:rsidR="008816A6" w:rsidRPr="003977DC">
          <w:rPr>
            <w:rStyle w:val="Kpr"/>
            <w:rFonts w:cstheme="minorHAnsi"/>
            <w:bCs/>
            <w:noProof/>
          </w:rPr>
          <w:t>Şekil 2</w:t>
        </w:r>
        <w:r w:rsidR="008816A6" w:rsidRPr="003977DC">
          <w:rPr>
            <w:rStyle w:val="Kpr"/>
            <w:rFonts w:cstheme="minorHAnsi"/>
            <w:bCs/>
            <w:noProof/>
          </w:rPr>
          <w:noBreakHyphen/>
          <w:t>20: 2014 Yılı YEKDEM ve GÖP Fiyatlarının Aylık Gelişimi (TL/MWh)</w:t>
        </w:r>
        <w:r w:rsidR="008816A6">
          <w:rPr>
            <w:noProof/>
            <w:webHidden/>
          </w:rPr>
          <w:tab/>
        </w:r>
        <w:r w:rsidR="008816A6">
          <w:rPr>
            <w:noProof/>
            <w:webHidden/>
          </w:rPr>
          <w:fldChar w:fldCharType="begin"/>
        </w:r>
        <w:r w:rsidR="008816A6">
          <w:rPr>
            <w:noProof/>
            <w:webHidden/>
          </w:rPr>
          <w:instrText xml:space="preserve"> PAGEREF _Toc432165752 \h </w:instrText>
        </w:r>
        <w:r w:rsidR="008816A6">
          <w:rPr>
            <w:noProof/>
            <w:webHidden/>
          </w:rPr>
        </w:r>
        <w:r w:rsidR="008816A6">
          <w:rPr>
            <w:noProof/>
            <w:webHidden/>
          </w:rPr>
          <w:fldChar w:fldCharType="separate"/>
        </w:r>
        <w:r w:rsidR="005A2AFF">
          <w:rPr>
            <w:noProof/>
            <w:webHidden/>
          </w:rPr>
          <w:t>25</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3" w:history="1">
        <w:r w:rsidR="008816A6" w:rsidRPr="003977DC">
          <w:rPr>
            <w:rStyle w:val="Kpr"/>
            <w:rFonts w:cstheme="minorHAnsi"/>
            <w:bCs/>
            <w:noProof/>
          </w:rPr>
          <w:t>Şekil 2</w:t>
        </w:r>
        <w:r w:rsidR="008816A6" w:rsidRPr="003977DC">
          <w:rPr>
            <w:rStyle w:val="Kpr"/>
            <w:rFonts w:cstheme="minorHAnsi"/>
            <w:bCs/>
            <w:noProof/>
          </w:rPr>
          <w:noBreakHyphen/>
          <w:t>21: YEKDEM ve GÖP Fiyatlarının 2014 Yılı Ortalaması (kr./kWh)</w:t>
        </w:r>
        <w:r w:rsidR="008816A6">
          <w:rPr>
            <w:noProof/>
            <w:webHidden/>
          </w:rPr>
          <w:tab/>
        </w:r>
        <w:r w:rsidR="008816A6">
          <w:rPr>
            <w:noProof/>
            <w:webHidden/>
          </w:rPr>
          <w:fldChar w:fldCharType="begin"/>
        </w:r>
        <w:r w:rsidR="008816A6">
          <w:rPr>
            <w:noProof/>
            <w:webHidden/>
          </w:rPr>
          <w:instrText xml:space="preserve"> PAGEREF _Toc432165753 \h </w:instrText>
        </w:r>
        <w:r w:rsidR="008816A6">
          <w:rPr>
            <w:noProof/>
            <w:webHidden/>
          </w:rPr>
        </w:r>
        <w:r w:rsidR="008816A6">
          <w:rPr>
            <w:noProof/>
            <w:webHidden/>
          </w:rPr>
          <w:fldChar w:fldCharType="separate"/>
        </w:r>
        <w:r w:rsidR="005A2AFF">
          <w:rPr>
            <w:noProof/>
            <w:webHidden/>
          </w:rPr>
          <w:t>26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4" w:history="1">
        <w:r w:rsidR="008816A6" w:rsidRPr="003977DC">
          <w:rPr>
            <w:rStyle w:val="Kpr"/>
            <w:rFonts w:cstheme="minorHAnsi"/>
            <w:noProof/>
          </w:rPr>
          <w:t>Şekil</w:t>
        </w:r>
        <w:r w:rsidR="008816A6" w:rsidRPr="003977DC">
          <w:rPr>
            <w:rStyle w:val="Kpr"/>
            <w:rFonts w:cstheme="minorHAnsi"/>
            <w:caps/>
            <w:noProof/>
          </w:rPr>
          <w:t xml:space="preserve"> 3</w:t>
        </w:r>
        <w:r w:rsidR="008816A6" w:rsidRPr="003977DC">
          <w:rPr>
            <w:rStyle w:val="Kpr"/>
            <w:rFonts w:cstheme="minorHAnsi"/>
            <w:caps/>
            <w:noProof/>
          </w:rPr>
          <w:noBreakHyphen/>
          <w:t xml:space="preserve">1: </w:t>
        </w:r>
        <w:r w:rsidR="008816A6" w:rsidRPr="003977DC">
          <w:rPr>
            <w:rStyle w:val="Kpr"/>
            <w:rFonts w:cstheme="minorHAnsi"/>
            <w:noProof/>
          </w:rPr>
          <w:t>Yıllar İtibariyle Serbest Tüketici Limiti ve Piyasa Açıklık Oranı</w:t>
        </w:r>
        <w:r w:rsidR="008816A6">
          <w:rPr>
            <w:noProof/>
            <w:webHidden/>
          </w:rPr>
          <w:tab/>
        </w:r>
        <w:r w:rsidR="008816A6">
          <w:rPr>
            <w:noProof/>
            <w:webHidden/>
          </w:rPr>
          <w:fldChar w:fldCharType="begin"/>
        </w:r>
        <w:r w:rsidR="008816A6">
          <w:rPr>
            <w:noProof/>
            <w:webHidden/>
          </w:rPr>
          <w:instrText xml:space="preserve"> PAGEREF _Toc432165754 \h </w:instrText>
        </w:r>
        <w:r w:rsidR="008816A6">
          <w:rPr>
            <w:noProof/>
            <w:webHidden/>
          </w:rPr>
        </w:r>
        <w:r w:rsidR="008816A6">
          <w:rPr>
            <w:noProof/>
            <w:webHidden/>
          </w:rPr>
          <w:fldChar w:fldCharType="separate"/>
        </w:r>
        <w:r w:rsidR="005A2AFF">
          <w:rPr>
            <w:noProof/>
            <w:webHidden/>
          </w:rPr>
          <w:t>29</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5" w:history="1">
        <w:r w:rsidR="008816A6" w:rsidRPr="003977DC">
          <w:rPr>
            <w:rStyle w:val="Kpr"/>
            <w:rFonts w:cstheme="minorHAnsi"/>
            <w:noProof/>
          </w:rPr>
          <w:t>Şekil 3</w:t>
        </w:r>
        <w:r w:rsidR="008816A6" w:rsidRPr="003977DC">
          <w:rPr>
            <w:rStyle w:val="Kpr"/>
            <w:rFonts w:cstheme="minorHAnsi"/>
            <w:noProof/>
          </w:rPr>
          <w:noBreakHyphen/>
          <w:t>2: 2014 Yılında Serbest Tüketici Sayısının Aylara Göre Değişimi(Adet)</w:t>
        </w:r>
        <w:r w:rsidR="008816A6">
          <w:rPr>
            <w:noProof/>
            <w:webHidden/>
          </w:rPr>
          <w:tab/>
        </w:r>
        <w:r w:rsidR="008816A6">
          <w:rPr>
            <w:noProof/>
            <w:webHidden/>
          </w:rPr>
          <w:fldChar w:fldCharType="begin"/>
        </w:r>
        <w:r w:rsidR="008816A6">
          <w:rPr>
            <w:noProof/>
            <w:webHidden/>
          </w:rPr>
          <w:instrText xml:space="preserve"> PAGEREF _Toc432165755 \h </w:instrText>
        </w:r>
        <w:r w:rsidR="008816A6">
          <w:rPr>
            <w:noProof/>
            <w:webHidden/>
          </w:rPr>
        </w:r>
        <w:r w:rsidR="008816A6">
          <w:rPr>
            <w:noProof/>
            <w:webHidden/>
          </w:rPr>
          <w:fldChar w:fldCharType="separate"/>
        </w:r>
        <w:r w:rsidR="005A2AFF">
          <w:rPr>
            <w:noProof/>
            <w:webHidden/>
          </w:rPr>
          <w:t>30</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6" w:history="1">
        <w:r w:rsidR="008816A6" w:rsidRPr="003977DC">
          <w:rPr>
            <w:rStyle w:val="Kpr"/>
            <w:rFonts w:cstheme="minorHAnsi"/>
            <w:noProof/>
          </w:rPr>
          <w:t>Şekil 3</w:t>
        </w:r>
        <w:r w:rsidR="008816A6" w:rsidRPr="003977DC">
          <w:rPr>
            <w:rStyle w:val="Kpr"/>
            <w:rFonts w:cstheme="minorHAnsi"/>
            <w:noProof/>
          </w:rPr>
          <w:noBreakHyphen/>
          <w:t>3: 2014 Sonu İtibariyle Serbest Tüketicilerin Dağıtım Bölgelerine Dağılımı(Adet)</w:t>
        </w:r>
        <w:r w:rsidR="008816A6">
          <w:rPr>
            <w:noProof/>
            <w:webHidden/>
          </w:rPr>
          <w:tab/>
        </w:r>
        <w:r w:rsidR="008816A6">
          <w:rPr>
            <w:noProof/>
            <w:webHidden/>
          </w:rPr>
          <w:fldChar w:fldCharType="begin"/>
        </w:r>
        <w:r w:rsidR="008816A6">
          <w:rPr>
            <w:noProof/>
            <w:webHidden/>
          </w:rPr>
          <w:instrText xml:space="preserve"> PAGEREF _Toc432165756 \h </w:instrText>
        </w:r>
        <w:r w:rsidR="008816A6">
          <w:rPr>
            <w:noProof/>
            <w:webHidden/>
          </w:rPr>
        </w:r>
        <w:r w:rsidR="008816A6">
          <w:rPr>
            <w:noProof/>
            <w:webHidden/>
          </w:rPr>
          <w:fldChar w:fldCharType="separate"/>
        </w:r>
        <w:r w:rsidR="005A2AFF">
          <w:rPr>
            <w:noProof/>
            <w:webHidden/>
          </w:rPr>
          <w:t>31</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7" w:history="1">
        <w:r w:rsidR="008816A6" w:rsidRPr="003977DC">
          <w:rPr>
            <w:rStyle w:val="Kpr"/>
            <w:rFonts w:cstheme="minorHAnsi"/>
            <w:noProof/>
          </w:rPr>
          <w:t>Şekil 3</w:t>
        </w:r>
        <w:r w:rsidR="008816A6" w:rsidRPr="003977DC">
          <w:rPr>
            <w:rStyle w:val="Kpr"/>
            <w:rFonts w:cstheme="minorHAnsi"/>
            <w:noProof/>
          </w:rPr>
          <w:noBreakHyphen/>
          <w:t>4: Serbest Tüketicilerin 2014 Yılı Tüketimlerinin Dağıtım Şirketlerine Dağılımı</w:t>
        </w:r>
        <w:r w:rsidR="008816A6">
          <w:rPr>
            <w:noProof/>
            <w:webHidden/>
          </w:rPr>
          <w:tab/>
        </w:r>
        <w:r w:rsidR="008816A6">
          <w:rPr>
            <w:noProof/>
            <w:webHidden/>
          </w:rPr>
          <w:fldChar w:fldCharType="begin"/>
        </w:r>
        <w:r w:rsidR="008816A6">
          <w:rPr>
            <w:noProof/>
            <w:webHidden/>
          </w:rPr>
          <w:instrText xml:space="preserve"> PAGEREF _Toc432165757 \h </w:instrText>
        </w:r>
        <w:r w:rsidR="008816A6">
          <w:rPr>
            <w:noProof/>
            <w:webHidden/>
          </w:rPr>
        </w:r>
        <w:r w:rsidR="008816A6">
          <w:rPr>
            <w:noProof/>
            <w:webHidden/>
          </w:rPr>
          <w:fldChar w:fldCharType="separate"/>
        </w:r>
        <w:r w:rsidR="005A2AFF">
          <w:rPr>
            <w:noProof/>
            <w:webHidden/>
          </w:rPr>
          <w:t>31</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8" w:history="1">
        <w:r w:rsidR="008816A6" w:rsidRPr="003977DC">
          <w:rPr>
            <w:rStyle w:val="Kpr"/>
            <w:rFonts w:cstheme="minorHAnsi"/>
            <w:noProof/>
          </w:rPr>
          <w:t>Şekil 3</w:t>
        </w:r>
        <w:r w:rsidR="008816A6" w:rsidRPr="003977DC">
          <w:rPr>
            <w:rStyle w:val="Kpr"/>
            <w:rFonts w:cstheme="minorHAnsi"/>
            <w:noProof/>
          </w:rPr>
          <w:noBreakHyphen/>
          <w:t>5: Tedarikçisini Değiştiren Serbest Tüketicilerin Toplam Tüketimi</w:t>
        </w:r>
        <w:r w:rsidR="008816A6">
          <w:rPr>
            <w:noProof/>
            <w:webHidden/>
          </w:rPr>
          <w:tab/>
        </w:r>
        <w:r w:rsidR="008816A6">
          <w:rPr>
            <w:noProof/>
            <w:webHidden/>
          </w:rPr>
          <w:fldChar w:fldCharType="begin"/>
        </w:r>
        <w:r w:rsidR="008816A6">
          <w:rPr>
            <w:noProof/>
            <w:webHidden/>
          </w:rPr>
          <w:instrText xml:space="preserve"> PAGEREF _Toc432165758 \h </w:instrText>
        </w:r>
        <w:r w:rsidR="008816A6">
          <w:rPr>
            <w:noProof/>
            <w:webHidden/>
          </w:rPr>
        </w:r>
        <w:r w:rsidR="008816A6">
          <w:rPr>
            <w:noProof/>
            <w:webHidden/>
          </w:rPr>
          <w:fldChar w:fldCharType="separate"/>
        </w:r>
        <w:r w:rsidR="005A2AFF">
          <w:rPr>
            <w:noProof/>
            <w:webHidden/>
          </w:rPr>
          <w:t>32</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59" w:history="1">
        <w:r w:rsidR="008816A6" w:rsidRPr="003977DC">
          <w:rPr>
            <w:rStyle w:val="Kpr"/>
            <w:rFonts w:cstheme="minorHAnsi"/>
            <w:noProof/>
          </w:rPr>
          <w:t>Şekil 3</w:t>
        </w:r>
        <w:r w:rsidR="008816A6" w:rsidRPr="003977DC">
          <w:rPr>
            <w:rStyle w:val="Kpr"/>
            <w:rFonts w:cstheme="minorHAnsi"/>
            <w:noProof/>
          </w:rPr>
          <w:noBreakHyphen/>
          <w:t>6: Tedarikçisini Değiştiren Serbest Tüketici Adedi</w:t>
        </w:r>
        <w:r w:rsidR="008816A6">
          <w:rPr>
            <w:noProof/>
            <w:webHidden/>
          </w:rPr>
          <w:tab/>
        </w:r>
        <w:r w:rsidR="008816A6">
          <w:rPr>
            <w:noProof/>
            <w:webHidden/>
          </w:rPr>
          <w:fldChar w:fldCharType="begin"/>
        </w:r>
        <w:r w:rsidR="008816A6">
          <w:rPr>
            <w:noProof/>
            <w:webHidden/>
          </w:rPr>
          <w:instrText xml:space="preserve"> PAGEREF _Toc432165759 \h </w:instrText>
        </w:r>
        <w:r w:rsidR="008816A6">
          <w:rPr>
            <w:noProof/>
            <w:webHidden/>
          </w:rPr>
        </w:r>
        <w:r w:rsidR="008816A6">
          <w:rPr>
            <w:noProof/>
            <w:webHidden/>
          </w:rPr>
          <w:fldChar w:fldCharType="separate"/>
        </w:r>
        <w:r w:rsidR="005A2AFF">
          <w:rPr>
            <w:noProof/>
            <w:webHidden/>
          </w:rPr>
          <w:t>33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0" w:history="1">
        <w:r w:rsidR="008816A6" w:rsidRPr="003977DC">
          <w:rPr>
            <w:rStyle w:val="Kpr"/>
            <w:rFonts w:cstheme="minorHAnsi"/>
            <w:noProof/>
          </w:rPr>
          <w:t>Şekil 4</w:t>
        </w:r>
        <w:r w:rsidR="008816A6" w:rsidRPr="003977DC">
          <w:rPr>
            <w:rStyle w:val="Kpr"/>
            <w:rFonts w:cstheme="minorHAnsi"/>
            <w:noProof/>
          </w:rPr>
          <w:noBreakHyphen/>
          <w:t>1</w:t>
        </w:r>
        <w:r w:rsidR="008816A6" w:rsidRPr="003977DC">
          <w:rPr>
            <w:rStyle w:val="Kpr"/>
            <w:rFonts w:cstheme="minorHAnsi"/>
            <w:bCs/>
            <w:noProof/>
          </w:rPr>
          <w:t>: Yıllara Göre TEİAŞ İletim Hatları Uzunluklarındaki Değişim(km)</w:t>
        </w:r>
        <w:r w:rsidR="008816A6">
          <w:rPr>
            <w:noProof/>
            <w:webHidden/>
          </w:rPr>
          <w:tab/>
        </w:r>
        <w:r w:rsidR="008816A6">
          <w:rPr>
            <w:noProof/>
            <w:webHidden/>
          </w:rPr>
          <w:fldChar w:fldCharType="begin"/>
        </w:r>
        <w:r w:rsidR="008816A6">
          <w:rPr>
            <w:noProof/>
            <w:webHidden/>
          </w:rPr>
          <w:instrText xml:space="preserve"> PAGEREF _Toc432165760 \h </w:instrText>
        </w:r>
        <w:r w:rsidR="008816A6">
          <w:rPr>
            <w:noProof/>
            <w:webHidden/>
          </w:rPr>
        </w:r>
        <w:r w:rsidR="008816A6">
          <w:rPr>
            <w:noProof/>
            <w:webHidden/>
          </w:rPr>
          <w:fldChar w:fldCharType="separate"/>
        </w:r>
        <w:r w:rsidR="005A2AFF">
          <w:rPr>
            <w:noProof/>
            <w:webHidden/>
          </w:rPr>
          <w:t>35</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1" w:history="1">
        <w:r w:rsidR="008816A6" w:rsidRPr="003977DC">
          <w:rPr>
            <w:rStyle w:val="Kpr"/>
            <w:rFonts w:cstheme="minorHAnsi"/>
            <w:noProof/>
          </w:rPr>
          <w:t>Şekil 4</w:t>
        </w:r>
        <w:r w:rsidR="008816A6" w:rsidRPr="003977DC">
          <w:rPr>
            <w:rStyle w:val="Kpr"/>
            <w:rFonts w:cstheme="minorHAnsi"/>
            <w:noProof/>
          </w:rPr>
          <w:noBreakHyphen/>
          <w:t>2:  Bölgesel İletim Sistem Kullanım Tarifeleri</w:t>
        </w:r>
        <w:r w:rsidR="008816A6">
          <w:rPr>
            <w:noProof/>
            <w:webHidden/>
          </w:rPr>
          <w:tab/>
        </w:r>
        <w:r w:rsidR="008816A6">
          <w:rPr>
            <w:noProof/>
            <w:webHidden/>
          </w:rPr>
          <w:fldChar w:fldCharType="begin"/>
        </w:r>
        <w:r w:rsidR="008816A6">
          <w:rPr>
            <w:noProof/>
            <w:webHidden/>
          </w:rPr>
          <w:instrText xml:space="preserve"> PAGEREF _Toc432165761 \h </w:instrText>
        </w:r>
        <w:r w:rsidR="008816A6">
          <w:rPr>
            <w:noProof/>
            <w:webHidden/>
          </w:rPr>
        </w:r>
        <w:r w:rsidR="008816A6">
          <w:rPr>
            <w:noProof/>
            <w:webHidden/>
          </w:rPr>
          <w:fldChar w:fldCharType="separate"/>
        </w:r>
        <w:r w:rsidR="005A2AFF">
          <w:rPr>
            <w:noProof/>
            <w:webHidden/>
          </w:rPr>
          <w:t>37</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2" w:history="1">
        <w:r w:rsidR="008816A6" w:rsidRPr="003977DC">
          <w:rPr>
            <w:rStyle w:val="Kpr"/>
            <w:rFonts w:cstheme="minorHAnsi"/>
            <w:noProof/>
          </w:rPr>
          <w:t>Şekil 4</w:t>
        </w:r>
        <w:r w:rsidR="008816A6" w:rsidRPr="003977DC">
          <w:rPr>
            <w:rStyle w:val="Kpr"/>
            <w:rFonts w:cstheme="minorHAnsi"/>
            <w:noProof/>
          </w:rPr>
          <w:noBreakHyphen/>
          <w:t>3:  İletim Sistemi Kayıpları</w:t>
        </w:r>
        <w:r w:rsidR="008816A6">
          <w:rPr>
            <w:noProof/>
            <w:webHidden/>
          </w:rPr>
          <w:tab/>
        </w:r>
        <w:r w:rsidR="008816A6">
          <w:rPr>
            <w:noProof/>
            <w:webHidden/>
          </w:rPr>
          <w:fldChar w:fldCharType="begin"/>
        </w:r>
        <w:r w:rsidR="008816A6">
          <w:rPr>
            <w:noProof/>
            <w:webHidden/>
          </w:rPr>
          <w:instrText xml:space="preserve"> PAGEREF _Toc432165762 \h </w:instrText>
        </w:r>
        <w:r w:rsidR="008816A6">
          <w:rPr>
            <w:noProof/>
            <w:webHidden/>
          </w:rPr>
        </w:r>
        <w:r w:rsidR="008816A6">
          <w:rPr>
            <w:noProof/>
            <w:webHidden/>
          </w:rPr>
          <w:fldChar w:fldCharType="separate"/>
        </w:r>
        <w:r w:rsidR="005A2AFF">
          <w:rPr>
            <w:noProof/>
            <w:webHidden/>
          </w:rPr>
          <w:t>39</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3" w:history="1">
        <w:r w:rsidR="008816A6" w:rsidRPr="003977DC">
          <w:rPr>
            <w:rStyle w:val="Kpr"/>
            <w:rFonts w:cstheme="minorHAnsi"/>
            <w:noProof/>
          </w:rPr>
          <w:t>Şekil</w:t>
        </w:r>
        <w:r w:rsidR="008816A6" w:rsidRPr="003977DC">
          <w:rPr>
            <w:rStyle w:val="Kpr"/>
            <w:rFonts w:cstheme="minorHAnsi"/>
            <w:caps/>
            <w:noProof/>
          </w:rPr>
          <w:t xml:space="preserve"> 5</w:t>
        </w:r>
        <w:r w:rsidR="008816A6" w:rsidRPr="003977DC">
          <w:rPr>
            <w:rStyle w:val="Kpr"/>
            <w:rFonts w:cstheme="minorHAnsi"/>
            <w:caps/>
            <w:noProof/>
          </w:rPr>
          <w:noBreakHyphen/>
          <w:t xml:space="preserve">1: </w:t>
        </w:r>
        <w:r w:rsidR="008816A6" w:rsidRPr="003977DC">
          <w:rPr>
            <w:rStyle w:val="Kpr"/>
            <w:rFonts w:eastAsia="Times New Roman" w:cstheme="minorHAnsi"/>
            <w:bCs/>
            <w:noProof/>
            <w:lang w:eastAsia="tr-TR"/>
          </w:rPr>
          <w:t>Tüketici Sayıları</w:t>
        </w:r>
        <w:r w:rsidR="008816A6">
          <w:rPr>
            <w:noProof/>
            <w:webHidden/>
          </w:rPr>
          <w:tab/>
        </w:r>
        <w:r w:rsidR="008816A6">
          <w:rPr>
            <w:noProof/>
            <w:webHidden/>
          </w:rPr>
          <w:fldChar w:fldCharType="begin"/>
        </w:r>
        <w:r w:rsidR="008816A6">
          <w:rPr>
            <w:noProof/>
            <w:webHidden/>
          </w:rPr>
          <w:instrText xml:space="preserve"> PAGEREF _Toc432165763 \h </w:instrText>
        </w:r>
        <w:r w:rsidR="008816A6">
          <w:rPr>
            <w:noProof/>
            <w:webHidden/>
          </w:rPr>
        </w:r>
        <w:r w:rsidR="008816A6">
          <w:rPr>
            <w:noProof/>
            <w:webHidden/>
          </w:rPr>
          <w:fldChar w:fldCharType="separate"/>
        </w:r>
        <w:r w:rsidR="005A2AFF">
          <w:rPr>
            <w:noProof/>
            <w:webHidden/>
          </w:rPr>
          <w:t>41</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4" w:history="1">
        <w:r w:rsidR="008816A6" w:rsidRPr="003977DC">
          <w:rPr>
            <w:rStyle w:val="Kpr"/>
            <w:rFonts w:cstheme="minorHAnsi"/>
            <w:noProof/>
          </w:rPr>
          <w:t>Şekil 5</w:t>
        </w:r>
        <w:r w:rsidR="008816A6" w:rsidRPr="003977DC">
          <w:rPr>
            <w:rStyle w:val="Kpr"/>
            <w:rFonts w:cstheme="minorHAnsi"/>
            <w:noProof/>
          </w:rPr>
          <w:noBreakHyphen/>
          <w:t>2: 2014 Yılı Gerçekleşen ve Hedef Kayıp Kaçak Oranları (%)</w:t>
        </w:r>
        <w:r w:rsidR="008816A6">
          <w:rPr>
            <w:noProof/>
            <w:webHidden/>
          </w:rPr>
          <w:tab/>
        </w:r>
        <w:r w:rsidR="008816A6">
          <w:rPr>
            <w:noProof/>
            <w:webHidden/>
          </w:rPr>
          <w:fldChar w:fldCharType="begin"/>
        </w:r>
        <w:r w:rsidR="008816A6">
          <w:rPr>
            <w:noProof/>
            <w:webHidden/>
          </w:rPr>
          <w:instrText xml:space="preserve"> PAGEREF _Toc432165764 \h </w:instrText>
        </w:r>
        <w:r w:rsidR="008816A6">
          <w:rPr>
            <w:noProof/>
            <w:webHidden/>
          </w:rPr>
        </w:r>
        <w:r w:rsidR="008816A6">
          <w:rPr>
            <w:noProof/>
            <w:webHidden/>
          </w:rPr>
          <w:fldChar w:fldCharType="separate"/>
        </w:r>
        <w:r w:rsidR="005A2AFF">
          <w:rPr>
            <w:noProof/>
            <w:webHidden/>
          </w:rPr>
          <w:t>43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5" w:history="1">
        <w:r w:rsidR="008816A6" w:rsidRPr="003977DC">
          <w:rPr>
            <w:rStyle w:val="Kpr"/>
            <w:rFonts w:cstheme="minorHAnsi"/>
            <w:noProof/>
          </w:rPr>
          <w:t>Şekil 5</w:t>
        </w:r>
        <w:r w:rsidR="008816A6" w:rsidRPr="003977DC">
          <w:rPr>
            <w:rStyle w:val="Kpr"/>
            <w:rFonts w:cstheme="minorHAnsi"/>
            <w:noProof/>
          </w:rPr>
          <w:noBreakHyphen/>
          <w:t>3: Hedeflenen ve Gerçekleşen Kayıp Kaçak Oranları Farkı (%)</w:t>
        </w:r>
        <w:r w:rsidR="008816A6">
          <w:rPr>
            <w:noProof/>
            <w:webHidden/>
          </w:rPr>
          <w:tab/>
        </w:r>
        <w:r w:rsidR="008816A6">
          <w:rPr>
            <w:noProof/>
            <w:webHidden/>
          </w:rPr>
          <w:fldChar w:fldCharType="begin"/>
        </w:r>
        <w:r w:rsidR="008816A6">
          <w:rPr>
            <w:noProof/>
            <w:webHidden/>
          </w:rPr>
          <w:instrText xml:space="preserve"> PAGEREF _Toc432165765 \h </w:instrText>
        </w:r>
        <w:r w:rsidR="008816A6">
          <w:rPr>
            <w:noProof/>
            <w:webHidden/>
          </w:rPr>
        </w:r>
        <w:r w:rsidR="008816A6">
          <w:rPr>
            <w:noProof/>
            <w:webHidden/>
          </w:rPr>
          <w:fldChar w:fldCharType="separate"/>
        </w:r>
        <w:r w:rsidR="005A2AFF">
          <w:rPr>
            <w:noProof/>
            <w:webHidden/>
          </w:rPr>
          <w:t>44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6" w:history="1">
        <w:r w:rsidR="008816A6" w:rsidRPr="003977DC">
          <w:rPr>
            <w:rStyle w:val="Kpr"/>
            <w:rFonts w:cstheme="minorHAnsi"/>
            <w:noProof/>
          </w:rPr>
          <w:t>Şekil 5</w:t>
        </w:r>
        <w:r w:rsidR="008816A6" w:rsidRPr="003977DC">
          <w:rPr>
            <w:rStyle w:val="Kpr"/>
            <w:rFonts w:cstheme="minorHAnsi"/>
            <w:noProof/>
          </w:rPr>
          <w:noBreakHyphen/>
          <w:t>4: 2014 Yılı Sonu İtibariyle Dağıtım Şirketleri Personel Sayıları</w:t>
        </w:r>
        <w:r w:rsidR="008816A6">
          <w:rPr>
            <w:noProof/>
            <w:webHidden/>
          </w:rPr>
          <w:tab/>
        </w:r>
        <w:r w:rsidR="008816A6">
          <w:rPr>
            <w:noProof/>
            <w:webHidden/>
          </w:rPr>
          <w:fldChar w:fldCharType="begin"/>
        </w:r>
        <w:r w:rsidR="008816A6">
          <w:rPr>
            <w:noProof/>
            <w:webHidden/>
          </w:rPr>
          <w:instrText xml:space="preserve"> PAGEREF _Toc432165766 \h </w:instrText>
        </w:r>
        <w:r w:rsidR="008816A6">
          <w:rPr>
            <w:noProof/>
            <w:webHidden/>
          </w:rPr>
        </w:r>
        <w:r w:rsidR="008816A6">
          <w:rPr>
            <w:noProof/>
            <w:webHidden/>
          </w:rPr>
          <w:fldChar w:fldCharType="separate"/>
        </w:r>
        <w:r w:rsidR="005A2AFF">
          <w:rPr>
            <w:noProof/>
            <w:webHidden/>
          </w:rPr>
          <w:t>46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7" w:history="1">
        <w:r w:rsidR="008816A6" w:rsidRPr="003977DC">
          <w:rPr>
            <w:rStyle w:val="Kpr"/>
            <w:rFonts w:cstheme="minorHAnsi"/>
            <w:noProof/>
          </w:rPr>
          <w:t>Şekil 5</w:t>
        </w:r>
        <w:r w:rsidR="008816A6" w:rsidRPr="003977DC">
          <w:rPr>
            <w:rStyle w:val="Kpr"/>
            <w:rFonts w:cstheme="minorHAnsi"/>
            <w:noProof/>
          </w:rPr>
          <w:noBreakHyphen/>
          <w:t>5: 2014 Yılı Sonu İtibariyle Dağıtım Şirketleri Bazında Hat</w:t>
        </w:r>
        <w:r w:rsidR="008816A6">
          <w:rPr>
            <w:noProof/>
            <w:webHidden/>
          </w:rPr>
          <w:tab/>
        </w:r>
        <w:r w:rsidR="008816A6">
          <w:rPr>
            <w:noProof/>
            <w:webHidden/>
          </w:rPr>
          <w:fldChar w:fldCharType="begin"/>
        </w:r>
        <w:r w:rsidR="008816A6">
          <w:rPr>
            <w:noProof/>
            <w:webHidden/>
          </w:rPr>
          <w:instrText xml:space="preserve"> PAGEREF _Toc432165767 \h </w:instrText>
        </w:r>
        <w:r w:rsidR="008816A6">
          <w:rPr>
            <w:noProof/>
            <w:webHidden/>
          </w:rPr>
        </w:r>
        <w:r w:rsidR="008816A6">
          <w:rPr>
            <w:noProof/>
            <w:webHidden/>
          </w:rPr>
          <w:fldChar w:fldCharType="separate"/>
        </w:r>
        <w:r w:rsidR="005A2AFF">
          <w:rPr>
            <w:noProof/>
            <w:webHidden/>
          </w:rPr>
          <w:t>48</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8" w:history="1">
        <w:r w:rsidR="008816A6" w:rsidRPr="003977DC">
          <w:rPr>
            <w:rStyle w:val="Kpr"/>
            <w:rFonts w:cstheme="minorHAnsi"/>
            <w:noProof/>
          </w:rPr>
          <w:t>Şekil 5</w:t>
        </w:r>
        <w:r w:rsidR="008816A6" w:rsidRPr="003977DC">
          <w:rPr>
            <w:rStyle w:val="Kpr"/>
            <w:rFonts w:cstheme="minorHAnsi"/>
            <w:noProof/>
          </w:rPr>
          <w:noBreakHyphen/>
          <w:t>6: 2014 Yılı Dağıtım Şirketleri Gerçekleşen Yatırım Tutarları(milyon TL)</w:t>
        </w:r>
        <w:r w:rsidR="008816A6">
          <w:rPr>
            <w:noProof/>
            <w:webHidden/>
          </w:rPr>
          <w:tab/>
        </w:r>
        <w:r w:rsidR="008816A6">
          <w:rPr>
            <w:noProof/>
            <w:webHidden/>
          </w:rPr>
          <w:fldChar w:fldCharType="begin"/>
        </w:r>
        <w:r w:rsidR="008816A6">
          <w:rPr>
            <w:noProof/>
            <w:webHidden/>
          </w:rPr>
          <w:instrText xml:space="preserve"> PAGEREF _Toc432165768 \h </w:instrText>
        </w:r>
        <w:r w:rsidR="008816A6">
          <w:rPr>
            <w:noProof/>
            <w:webHidden/>
          </w:rPr>
        </w:r>
        <w:r w:rsidR="008816A6">
          <w:rPr>
            <w:noProof/>
            <w:webHidden/>
          </w:rPr>
          <w:fldChar w:fldCharType="separate"/>
        </w:r>
        <w:r w:rsidR="005A2AFF">
          <w:rPr>
            <w:noProof/>
            <w:webHidden/>
          </w:rPr>
          <w:t>53</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69" w:history="1">
        <w:r w:rsidR="008816A6" w:rsidRPr="003977DC">
          <w:rPr>
            <w:rStyle w:val="Kpr"/>
            <w:rFonts w:cstheme="minorHAnsi"/>
            <w:noProof/>
          </w:rPr>
          <w:t>Şekil 5</w:t>
        </w:r>
        <w:r w:rsidR="008816A6" w:rsidRPr="003977DC">
          <w:rPr>
            <w:rStyle w:val="Kpr"/>
            <w:rFonts w:cstheme="minorHAnsi"/>
            <w:noProof/>
          </w:rPr>
          <w:noBreakHyphen/>
          <w:t>7: Yatırım Türüne göre 2014 Yılı Gerçekleşen Yatırım Tutarları (milyon TL)</w:t>
        </w:r>
        <w:r w:rsidR="008816A6">
          <w:rPr>
            <w:noProof/>
            <w:webHidden/>
          </w:rPr>
          <w:tab/>
        </w:r>
        <w:r w:rsidR="008816A6">
          <w:rPr>
            <w:noProof/>
            <w:webHidden/>
          </w:rPr>
          <w:fldChar w:fldCharType="begin"/>
        </w:r>
        <w:r w:rsidR="008816A6">
          <w:rPr>
            <w:noProof/>
            <w:webHidden/>
          </w:rPr>
          <w:instrText xml:space="preserve"> PAGEREF _Toc432165769 \h </w:instrText>
        </w:r>
        <w:r w:rsidR="008816A6">
          <w:rPr>
            <w:noProof/>
            <w:webHidden/>
          </w:rPr>
        </w:r>
        <w:r w:rsidR="008816A6">
          <w:rPr>
            <w:noProof/>
            <w:webHidden/>
          </w:rPr>
          <w:fldChar w:fldCharType="separate"/>
        </w:r>
        <w:r w:rsidR="005A2AFF">
          <w:rPr>
            <w:noProof/>
            <w:webHidden/>
          </w:rPr>
          <w:t>54</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0" w:history="1">
        <w:r w:rsidR="008816A6" w:rsidRPr="003977DC">
          <w:rPr>
            <w:rStyle w:val="Kpr"/>
            <w:rFonts w:cstheme="minorHAnsi"/>
            <w:noProof/>
          </w:rPr>
          <w:t>Şekil 6</w:t>
        </w:r>
        <w:r w:rsidR="008816A6" w:rsidRPr="003977DC">
          <w:rPr>
            <w:rStyle w:val="Kpr"/>
            <w:rFonts w:cstheme="minorHAnsi"/>
            <w:noProof/>
          </w:rPr>
          <w:noBreakHyphen/>
          <w:t>1:Yıllara Göre Elektrik Enerjisi Fiyatlarının Değişimi(kr./kWh)</w:t>
        </w:r>
        <w:r w:rsidR="008816A6">
          <w:rPr>
            <w:noProof/>
            <w:webHidden/>
          </w:rPr>
          <w:tab/>
        </w:r>
        <w:r w:rsidR="008816A6">
          <w:rPr>
            <w:noProof/>
            <w:webHidden/>
          </w:rPr>
          <w:fldChar w:fldCharType="begin"/>
        </w:r>
        <w:r w:rsidR="008816A6">
          <w:rPr>
            <w:noProof/>
            <w:webHidden/>
          </w:rPr>
          <w:instrText xml:space="preserve"> PAGEREF _Toc432165770 \h </w:instrText>
        </w:r>
        <w:r w:rsidR="008816A6">
          <w:rPr>
            <w:noProof/>
            <w:webHidden/>
          </w:rPr>
        </w:r>
        <w:r w:rsidR="008816A6">
          <w:rPr>
            <w:noProof/>
            <w:webHidden/>
          </w:rPr>
          <w:fldChar w:fldCharType="separate"/>
        </w:r>
        <w:r w:rsidR="005A2AFF">
          <w:rPr>
            <w:noProof/>
            <w:webHidden/>
          </w:rPr>
          <w:t>55</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1" w:history="1">
        <w:r w:rsidR="008816A6" w:rsidRPr="003977DC">
          <w:rPr>
            <w:rStyle w:val="Kpr"/>
            <w:rFonts w:cstheme="minorHAnsi"/>
            <w:noProof/>
          </w:rPr>
          <w:t>Şekil 6</w:t>
        </w:r>
        <w:r w:rsidR="008816A6" w:rsidRPr="003977DC">
          <w:rPr>
            <w:rStyle w:val="Kpr"/>
            <w:rFonts w:cstheme="minorHAnsi"/>
            <w:noProof/>
          </w:rPr>
          <w:noBreakHyphen/>
          <w:t>2:Yıllara Göre İletim Bedellerinin Değişimi(kr./kWh)</w:t>
        </w:r>
        <w:r w:rsidR="008816A6">
          <w:rPr>
            <w:noProof/>
            <w:webHidden/>
          </w:rPr>
          <w:tab/>
        </w:r>
        <w:r w:rsidR="008816A6">
          <w:rPr>
            <w:noProof/>
            <w:webHidden/>
          </w:rPr>
          <w:fldChar w:fldCharType="begin"/>
        </w:r>
        <w:r w:rsidR="008816A6">
          <w:rPr>
            <w:noProof/>
            <w:webHidden/>
          </w:rPr>
          <w:instrText xml:space="preserve"> PAGEREF _Toc432165771 \h </w:instrText>
        </w:r>
        <w:r w:rsidR="008816A6">
          <w:rPr>
            <w:noProof/>
            <w:webHidden/>
          </w:rPr>
        </w:r>
        <w:r w:rsidR="008816A6">
          <w:rPr>
            <w:noProof/>
            <w:webHidden/>
          </w:rPr>
          <w:fldChar w:fldCharType="separate"/>
        </w:r>
        <w:r w:rsidR="005A2AFF">
          <w:rPr>
            <w:noProof/>
            <w:webHidden/>
          </w:rPr>
          <w:t>56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2" w:history="1">
        <w:r w:rsidR="008816A6" w:rsidRPr="003977DC">
          <w:rPr>
            <w:rStyle w:val="Kpr"/>
            <w:rFonts w:cstheme="minorHAnsi"/>
            <w:noProof/>
          </w:rPr>
          <w:t>Şekil 6</w:t>
        </w:r>
        <w:r w:rsidR="008816A6" w:rsidRPr="003977DC">
          <w:rPr>
            <w:rStyle w:val="Kpr"/>
            <w:rFonts w:cstheme="minorHAnsi"/>
            <w:noProof/>
          </w:rPr>
          <w:noBreakHyphen/>
          <w:t>3:Yıllara Göre Dağıtım Bedellerinin Değişimi(kr./kWh)</w:t>
        </w:r>
        <w:r w:rsidR="008816A6">
          <w:rPr>
            <w:noProof/>
            <w:webHidden/>
          </w:rPr>
          <w:tab/>
        </w:r>
        <w:r w:rsidR="008816A6">
          <w:rPr>
            <w:noProof/>
            <w:webHidden/>
          </w:rPr>
          <w:fldChar w:fldCharType="begin"/>
        </w:r>
        <w:r w:rsidR="008816A6">
          <w:rPr>
            <w:noProof/>
            <w:webHidden/>
          </w:rPr>
          <w:instrText xml:space="preserve"> PAGEREF _Toc432165772 \h </w:instrText>
        </w:r>
        <w:r w:rsidR="008816A6">
          <w:rPr>
            <w:noProof/>
            <w:webHidden/>
          </w:rPr>
        </w:r>
        <w:r w:rsidR="008816A6">
          <w:rPr>
            <w:noProof/>
            <w:webHidden/>
          </w:rPr>
          <w:fldChar w:fldCharType="separate"/>
        </w:r>
        <w:r w:rsidR="005A2AFF">
          <w:rPr>
            <w:noProof/>
            <w:webHidden/>
          </w:rPr>
          <w:t>56</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3" w:history="1">
        <w:r w:rsidR="008816A6" w:rsidRPr="003977DC">
          <w:rPr>
            <w:rStyle w:val="Kpr"/>
            <w:rFonts w:cstheme="minorHAnsi"/>
            <w:noProof/>
          </w:rPr>
          <w:t>Şekil 6</w:t>
        </w:r>
        <w:r w:rsidR="008816A6" w:rsidRPr="003977DC">
          <w:rPr>
            <w:rStyle w:val="Kpr"/>
            <w:rFonts w:cstheme="minorHAnsi"/>
            <w:noProof/>
          </w:rPr>
          <w:noBreakHyphen/>
          <w:t>4:Yıllara Göre Vergi ve Fonlar Öncesi Elektrik Enerjisi Fiyatlarının Değişimi(kr./kWh)</w:t>
        </w:r>
        <w:r w:rsidR="008816A6">
          <w:rPr>
            <w:noProof/>
            <w:webHidden/>
          </w:rPr>
          <w:tab/>
        </w:r>
        <w:r w:rsidR="008816A6">
          <w:rPr>
            <w:noProof/>
            <w:webHidden/>
          </w:rPr>
          <w:fldChar w:fldCharType="begin"/>
        </w:r>
        <w:r w:rsidR="008816A6">
          <w:rPr>
            <w:noProof/>
            <w:webHidden/>
          </w:rPr>
          <w:instrText xml:space="preserve"> PAGEREF _Toc432165773 \h </w:instrText>
        </w:r>
        <w:r w:rsidR="008816A6">
          <w:rPr>
            <w:noProof/>
            <w:webHidden/>
          </w:rPr>
        </w:r>
        <w:r w:rsidR="008816A6">
          <w:rPr>
            <w:noProof/>
            <w:webHidden/>
          </w:rPr>
          <w:fldChar w:fldCharType="separate"/>
        </w:r>
        <w:r w:rsidR="005A2AFF">
          <w:rPr>
            <w:noProof/>
            <w:webHidden/>
          </w:rPr>
          <w:t>57</w:t>
        </w:r>
        <w:r w:rsidR="008816A6">
          <w:rPr>
            <w:noProof/>
            <w:webHidden/>
          </w:rPr>
          <w:fldChar w:fldCharType="end"/>
        </w:r>
      </w:hyperlink>
    </w:p>
    <w:p w:rsidR="008816A6"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4" w:history="1">
        <w:r w:rsidR="008816A6" w:rsidRPr="003977DC">
          <w:rPr>
            <w:rStyle w:val="Kpr"/>
            <w:rFonts w:cstheme="minorHAnsi"/>
            <w:noProof/>
          </w:rPr>
          <w:t>Şekil 6</w:t>
        </w:r>
        <w:r w:rsidR="008816A6" w:rsidRPr="003977DC">
          <w:rPr>
            <w:rStyle w:val="Kpr"/>
            <w:rFonts w:cstheme="minorHAnsi"/>
            <w:noProof/>
          </w:rPr>
          <w:noBreakHyphen/>
          <w:t>5: 2014 Yılı Mesken Elektrik Faturasında Yer alan Bedellerin Payları(%)</w:t>
        </w:r>
        <w:r w:rsidR="008816A6">
          <w:rPr>
            <w:noProof/>
            <w:webHidden/>
          </w:rPr>
          <w:tab/>
        </w:r>
        <w:r w:rsidR="008816A6">
          <w:rPr>
            <w:noProof/>
            <w:webHidden/>
          </w:rPr>
          <w:fldChar w:fldCharType="begin"/>
        </w:r>
        <w:r w:rsidR="008816A6">
          <w:rPr>
            <w:noProof/>
            <w:webHidden/>
          </w:rPr>
          <w:instrText xml:space="preserve"> PAGEREF _Toc432165774 \h </w:instrText>
        </w:r>
        <w:r w:rsidR="008816A6">
          <w:rPr>
            <w:noProof/>
            <w:webHidden/>
          </w:rPr>
        </w:r>
        <w:r w:rsidR="008816A6">
          <w:rPr>
            <w:noProof/>
            <w:webHidden/>
          </w:rPr>
          <w:fldChar w:fldCharType="separate"/>
        </w:r>
        <w:r w:rsidR="005A2AFF">
          <w:rPr>
            <w:noProof/>
            <w:webHidden/>
          </w:rPr>
          <w:t>58</w:t>
        </w:r>
        <w:r w:rsidR="008816A6">
          <w:rPr>
            <w:noProof/>
            <w:webHidden/>
          </w:rPr>
          <w:fldChar w:fldCharType="end"/>
        </w:r>
      </w:hyperlink>
    </w:p>
    <w:p w:rsidR="00BD262C" w:rsidRDefault="006217F0" w:rsidP="008D45E1">
      <w:pPr>
        <w:spacing w:line="360" w:lineRule="auto"/>
        <w:jc w:val="both"/>
        <w:rPr>
          <w:rFonts w:asciiTheme="minorHAnsi" w:hAnsiTheme="minorHAnsi" w:cstheme="minorHAnsi"/>
          <w:sz w:val="24"/>
          <w:szCs w:val="24"/>
        </w:rPr>
      </w:pPr>
      <w:r w:rsidRPr="000B5BE8">
        <w:rPr>
          <w:rFonts w:asciiTheme="minorHAnsi" w:hAnsiTheme="minorHAnsi" w:cstheme="minorHAnsi"/>
          <w:sz w:val="24"/>
          <w:szCs w:val="24"/>
        </w:rPr>
        <w:fldChar w:fldCharType="end"/>
      </w:r>
    </w:p>
    <w:p w:rsidR="00D40634" w:rsidRDefault="00D40634" w:rsidP="008D45E1">
      <w:pPr>
        <w:spacing w:line="360" w:lineRule="auto"/>
        <w:jc w:val="both"/>
        <w:rPr>
          <w:rFonts w:asciiTheme="minorHAnsi" w:hAnsiTheme="minorHAnsi" w:cstheme="minorHAnsi"/>
          <w:sz w:val="24"/>
          <w:szCs w:val="24"/>
        </w:rPr>
        <w:sectPr w:rsidR="00D40634" w:rsidSect="003F06B0">
          <w:pgSz w:w="11906" w:h="16838"/>
          <w:pgMar w:top="1418" w:right="1418" w:bottom="1418" w:left="1418" w:header="709" w:footer="709" w:gutter="0"/>
          <w:pgNumType w:fmt="lowerRoman"/>
          <w:cols w:space="708"/>
          <w:titlePg/>
          <w:docGrid w:linePitch="360"/>
        </w:sectPr>
      </w:pPr>
    </w:p>
    <w:p w:rsidR="00537900" w:rsidRPr="000B5BE8" w:rsidRDefault="00D77316" w:rsidP="00537900">
      <w:pPr>
        <w:pStyle w:val="Balk2"/>
        <w:ind w:left="576"/>
        <w:rPr>
          <w:rFonts w:asciiTheme="minorHAnsi" w:hAnsiTheme="minorHAnsi" w:cstheme="minorHAnsi"/>
        </w:rPr>
      </w:pPr>
      <w:bookmarkStart w:id="3" w:name="_Toc432164537"/>
      <w:r>
        <w:rPr>
          <w:rFonts w:asciiTheme="minorHAnsi" w:hAnsiTheme="minorHAnsi" w:cstheme="minorHAnsi"/>
          <w:caps w:val="0"/>
        </w:rPr>
        <w:lastRenderedPageBreak/>
        <w:t>TABLO LİSTESİ</w:t>
      </w:r>
      <w:bookmarkEnd w:id="3"/>
    </w:p>
    <w:p w:rsidR="00C72354" w:rsidRPr="009F35F5" w:rsidRDefault="006217F0">
      <w:pPr>
        <w:pStyle w:val="ekillerTablosu"/>
        <w:tabs>
          <w:tab w:val="right" w:leader="dot" w:pos="9060"/>
        </w:tabs>
        <w:rPr>
          <w:rFonts w:eastAsiaTheme="minorEastAsia" w:cstheme="majorHAnsi"/>
          <w:noProof/>
          <w:lang w:eastAsia="tr-TR" w:bidi="ar-SA"/>
        </w:rPr>
      </w:pPr>
      <w:r>
        <w:rPr>
          <w:rFonts w:asciiTheme="minorHAnsi" w:hAnsiTheme="minorHAnsi" w:cstheme="minorHAnsi"/>
          <w:sz w:val="24"/>
          <w:szCs w:val="24"/>
        </w:rPr>
        <w:fldChar w:fldCharType="begin"/>
      </w:r>
      <w:r w:rsidR="00C300ED">
        <w:rPr>
          <w:rFonts w:asciiTheme="minorHAnsi" w:hAnsiTheme="minorHAnsi" w:cstheme="minorHAnsi"/>
          <w:sz w:val="24"/>
          <w:szCs w:val="24"/>
        </w:rPr>
        <w:instrText xml:space="preserve"> TOC \h \z \c "Tablo" </w:instrText>
      </w:r>
      <w:r>
        <w:rPr>
          <w:rFonts w:asciiTheme="minorHAnsi" w:hAnsiTheme="minorHAnsi" w:cstheme="minorHAnsi"/>
          <w:sz w:val="24"/>
          <w:szCs w:val="24"/>
        </w:rPr>
        <w:fldChar w:fldCharType="separate"/>
      </w:r>
      <w:hyperlink w:anchor="_Toc432165775" w:history="1">
        <w:r w:rsidR="00C72354" w:rsidRPr="009F35F5">
          <w:rPr>
            <w:rStyle w:val="Kpr"/>
            <w:rFonts w:cstheme="majorHAnsi"/>
            <w:noProof/>
          </w:rPr>
          <w:t>Tablo 1</w:t>
        </w:r>
        <w:r w:rsidR="00C72354" w:rsidRPr="009F35F5">
          <w:rPr>
            <w:rStyle w:val="Kpr"/>
            <w:rFonts w:cstheme="majorHAnsi"/>
            <w:noProof/>
          </w:rPr>
          <w:noBreakHyphen/>
          <w:t>1: Genel Üretim ve Tüketim</w:t>
        </w:r>
        <w:r w:rsidR="00C72354" w:rsidRPr="009F35F5">
          <w:rPr>
            <w:rFonts w:cstheme="majorHAnsi"/>
            <w:noProof/>
            <w:webHidden/>
          </w:rPr>
          <w:tab/>
        </w:r>
        <w:r w:rsidR="00C72354" w:rsidRPr="009F35F5">
          <w:rPr>
            <w:rFonts w:cstheme="majorHAnsi"/>
            <w:noProof/>
            <w:webHidden/>
          </w:rPr>
          <w:fldChar w:fldCharType="begin"/>
        </w:r>
        <w:r w:rsidR="00C72354" w:rsidRPr="009F35F5">
          <w:rPr>
            <w:rFonts w:cstheme="majorHAnsi"/>
            <w:noProof/>
            <w:webHidden/>
          </w:rPr>
          <w:instrText xml:space="preserve"> PAGEREF _Toc432165775 \h </w:instrText>
        </w:r>
        <w:r w:rsidR="00C72354" w:rsidRPr="009F35F5">
          <w:rPr>
            <w:rFonts w:cstheme="majorHAnsi"/>
            <w:noProof/>
            <w:webHidden/>
          </w:rPr>
        </w:r>
        <w:r w:rsidR="00C72354" w:rsidRPr="009F35F5">
          <w:rPr>
            <w:rFonts w:cstheme="majorHAnsi"/>
            <w:noProof/>
            <w:webHidden/>
          </w:rPr>
          <w:fldChar w:fldCharType="separate"/>
        </w:r>
        <w:r w:rsidR="005A2AFF" w:rsidRPr="009F35F5">
          <w:rPr>
            <w:rFonts w:cstheme="majorHAnsi"/>
            <w:noProof/>
            <w:webHidden/>
          </w:rPr>
          <w:t>1</w:t>
        </w:r>
        <w:r w:rsidR="00C72354" w:rsidRPr="009F35F5">
          <w:rPr>
            <w:rFonts w:cstheme="majorHAnsi"/>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6" w:history="1">
        <w:r w:rsidR="00C72354" w:rsidRPr="00F94CF7">
          <w:rPr>
            <w:rStyle w:val="Kpr"/>
            <w:rFonts w:cstheme="minorHAnsi"/>
            <w:bCs/>
            <w:noProof/>
          </w:rPr>
          <w:t>Tablo 2</w:t>
        </w:r>
        <w:r w:rsidR="00C72354" w:rsidRPr="00F94CF7">
          <w:rPr>
            <w:rStyle w:val="Kpr"/>
            <w:rFonts w:cstheme="minorHAnsi"/>
            <w:bCs/>
            <w:noProof/>
          </w:rPr>
          <w:noBreakHyphen/>
          <w:t>1: PTF’nin En Düşük Gerçekleştiği Saat</w:t>
        </w:r>
        <w:r w:rsidR="00C72354">
          <w:rPr>
            <w:noProof/>
            <w:webHidden/>
          </w:rPr>
          <w:tab/>
        </w:r>
        <w:r w:rsidR="00C72354">
          <w:rPr>
            <w:noProof/>
            <w:webHidden/>
          </w:rPr>
          <w:fldChar w:fldCharType="begin"/>
        </w:r>
        <w:r w:rsidR="00C72354">
          <w:rPr>
            <w:noProof/>
            <w:webHidden/>
          </w:rPr>
          <w:instrText xml:space="preserve"> PAGEREF _Toc432165776 \h </w:instrText>
        </w:r>
        <w:r w:rsidR="00C72354">
          <w:rPr>
            <w:noProof/>
            <w:webHidden/>
          </w:rPr>
        </w:r>
        <w:r w:rsidR="00C72354">
          <w:rPr>
            <w:noProof/>
            <w:webHidden/>
          </w:rPr>
          <w:fldChar w:fldCharType="separate"/>
        </w:r>
        <w:r w:rsidR="005A2AFF">
          <w:rPr>
            <w:noProof/>
            <w:webHidden/>
          </w:rPr>
          <w:t>11</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7" w:history="1">
        <w:r w:rsidR="00C72354" w:rsidRPr="00F94CF7">
          <w:rPr>
            <w:rStyle w:val="Kpr"/>
            <w:rFonts w:cstheme="minorHAnsi"/>
            <w:bCs/>
            <w:noProof/>
          </w:rPr>
          <w:t>Tablo 2</w:t>
        </w:r>
        <w:r w:rsidR="00C72354" w:rsidRPr="00F94CF7">
          <w:rPr>
            <w:rStyle w:val="Kpr"/>
            <w:rFonts w:cstheme="minorHAnsi"/>
            <w:bCs/>
            <w:noProof/>
          </w:rPr>
          <w:noBreakHyphen/>
          <w:t>2: SMF’nin Sıfır Çıktığı Saatler</w:t>
        </w:r>
        <w:r w:rsidR="00C72354">
          <w:rPr>
            <w:noProof/>
            <w:webHidden/>
          </w:rPr>
          <w:tab/>
        </w:r>
        <w:r w:rsidR="00C72354">
          <w:rPr>
            <w:noProof/>
            <w:webHidden/>
          </w:rPr>
          <w:fldChar w:fldCharType="begin"/>
        </w:r>
        <w:r w:rsidR="00C72354">
          <w:rPr>
            <w:noProof/>
            <w:webHidden/>
          </w:rPr>
          <w:instrText xml:space="preserve"> PAGEREF _Toc432165777 \h </w:instrText>
        </w:r>
        <w:r w:rsidR="00C72354">
          <w:rPr>
            <w:noProof/>
            <w:webHidden/>
          </w:rPr>
        </w:r>
        <w:r w:rsidR="00C72354">
          <w:rPr>
            <w:noProof/>
            <w:webHidden/>
          </w:rPr>
          <w:fldChar w:fldCharType="separate"/>
        </w:r>
        <w:r w:rsidR="005A2AFF">
          <w:rPr>
            <w:noProof/>
            <w:webHidden/>
          </w:rPr>
          <w:t>15</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8" w:history="1">
        <w:r w:rsidR="00C72354" w:rsidRPr="00F94CF7">
          <w:rPr>
            <w:rStyle w:val="Kpr"/>
            <w:rFonts w:cstheme="minorHAnsi"/>
            <w:bCs/>
            <w:noProof/>
          </w:rPr>
          <w:t>Tablo 2</w:t>
        </w:r>
        <w:r w:rsidR="00C72354" w:rsidRPr="00F94CF7">
          <w:rPr>
            <w:rStyle w:val="Kpr"/>
            <w:rFonts w:cstheme="minorHAnsi"/>
            <w:bCs/>
            <w:noProof/>
          </w:rPr>
          <w:noBreakHyphen/>
          <w:t>3: Talimat Ek Maliyetleri (TL)</w:t>
        </w:r>
        <w:r w:rsidR="00C72354">
          <w:rPr>
            <w:noProof/>
            <w:webHidden/>
          </w:rPr>
          <w:tab/>
        </w:r>
        <w:r w:rsidR="00C72354">
          <w:rPr>
            <w:noProof/>
            <w:webHidden/>
          </w:rPr>
          <w:fldChar w:fldCharType="begin"/>
        </w:r>
        <w:r w:rsidR="00C72354">
          <w:rPr>
            <w:noProof/>
            <w:webHidden/>
          </w:rPr>
          <w:instrText xml:space="preserve"> PAGEREF _Toc432165778 \h </w:instrText>
        </w:r>
        <w:r w:rsidR="00C72354">
          <w:rPr>
            <w:noProof/>
            <w:webHidden/>
          </w:rPr>
        </w:r>
        <w:r w:rsidR="00C72354">
          <w:rPr>
            <w:noProof/>
            <w:webHidden/>
          </w:rPr>
          <w:fldChar w:fldCharType="separate"/>
        </w:r>
        <w:r w:rsidR="005A2AFF">
          <w:rPr>
            <w:noProof/>
            <w:webHidden/>
          </w:rPr>
          <w:t>18</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79" w:history="1">
        <w:r w:rsidR="00C72354" w:rsidRPr="00F94CF7">
          <w:rPr>
            <w:rStyle w:val="Kpr"/>
            <w:rFonts w:cstheme="minorHAnsi"/>
            <w:bCs/>
            <w:noProof/>
          </w:rPr>
          <w:t>Tablo 2</w:t>
        </w:r>
        <w:r w:rsidR="00C72354" w:rsidRPr="00F94CF7">
          <w:rPr>
            <w:rStyle w:val="Kpr"/>
            <w:rFonts w:cstheme="minorHAnsi"/>
            <w:bCs/>
            <w:noProof/>
          </w:rPr>
          <w:noBreakHyphen/>
          <w:t>4: Yıllar İtibariyle YEKDEM Katılımcı Sayısı (Adet)</w:t>
        </w:r>
        <w:r w:rsidR="00C72354">
          <w:rPr>
            <w:noProof/>
            <w:webHidden/>
          </w:rPr>
          <w:tab/>
        </w:r>
        <w:r w:rsidR="00C72354">
          <w:rPr>
            <w:noProof/>
            <w:webHidden/>
          </w:rPr>
          <w:fldChar w:fldCharType="begin"/>
        </w:r>
        <w:r w:rsidR="00C72354">
          <w:rPr>
            <w:noProof/>
            <w:webHidden/>
          </w:rPr>
          <w:instrText xml:space="preserve"> PAGEREF _Toc432165779 \h </w:instrText>
        </w:r>
        <w:r w:rsidR="00C72354">
          <w:rPr>
            <w:noProof/>
            <w:webHidden/>
          </w:rPr>
        </w:r>
        <w:r w:rsidR="00C72354">
          <w:rPr>
            <w:noProof/>
            <w:webHidden/>
          </w:rPr>
          <w:fldChar w:fldCharType="separate"/>
        </w:r>
        <w:r w:rsidR="005A2AFF">
          <w:rPr>
            <w:noProof/>
            <w:webHidden/>
          </w:rPr>
          <w:t>22</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0" w:history="1">
        <w:r w:rsidR="00C72354" w:rsidRPr="00F94CF7">
          <w:rPr>
            <w:rStyle w:val="Kpr"/>
            <w:rFonts w:cstheme="minorHAnsi"/>
            <w:bCs/>
            <w:noProof/>
          </w:rPr>
          <w:t>Tablo 2</w:t>
        </w:r>
        <w:r w:rsidR="00C72354" w:rsidRPr="00F94CF7">
          <w:rPr>
            <w:rStyle w:val="Kpr"/>
            <w:rFonts w:cstheme="minorHAnsi"/>
            <w:bCs/>
            <w:noProof/>
          </w:rPr>
          <w:noBreakHyphen/>
          <w:t>5: Yıllar İtibariyle YEKDEM Katılımcılarının Kurulu Gücü (MW)</w:t>
        </w:r>
        <w:r w:rsidR="00C72354">
          <w:rPr>
            <w:noProof/>
            <w:webHidden/>
          </w:rPr>
          <w:tab/>
        </w:r>
        <w:r w:rsidR="00C72354">
          <w:rPr>
            <w:noProof/>
            <w:webHidden/>
          </w:rPr>
          <w:fldChar w:fldCharType="begin"/>
        </w:r>
        <w:r w:rsidR="00C72354">
          <w:rPr>
            <w:noProof/>
            <w:webHidden/>
          </w:rPr>
          <w:instrText xml:space="preserve"> PAGEREF _Toc432165780 \h </w:instrText>
        </w:r>
        <w:r w:rsidR="00C72354">
          <w:rPr>
            <w:noProof/>
            <w:webHidden/>
          </w:rPr>
        </w:r>
        <w:r w:rsidR="00C72354">
          <w:rPr>
            <w:noProof/>
            <w:webHidden/>
          </w:rPr>
          <w:fldChar w:fldCharType="separate"/>
        </w:r>
        <w:r w:rsidR="005A2AFF">
          <w:rPr>
            <w:noProof/>
            <w:webHidden/>
          </w:rPr>
          <w:t>23</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1" w:history="1">
        <w:r w:rsidR="00C72354" w:rsidRPr="00F94CF7">
          <w:rPr>
            <w:rStyle w:val="Kpr"/>
            <w:rFonts w:cstheme="minorHAnsi"/>
            <w:bCs/>
            <w:noProof/>
          </w:rPr>
          <w:t>Tablo 2</w:t>
        </w:r>
        <w:r w:rsidR="00C72354" w:rsidRPr="00F94CF7">
          <w:rPr>
            <w:rStyle w:val="Kpr"/>
            <w:rFonts w:cstheme="minorHAnsi"/>
            <w:bCs/>
            <w:noProof/>
          </w:rPr>
          <w:noBreakHyphen/>
          <w:t>6: Yıllar İtibariyle YEKDEM Katılımcılarının Yıllık Üretim Miktarları (MWh)</w:t>
        </w:r>
        <w:r w:rsidR="00C72354">
          <w:rPr>
            <w:noProof/>
            <w:webHidden/>
          </w:rPr>
          <w:tab/>
        </w:r>
        <w:r w:rsidR="00C72354">
          <w:rPr>
            <w:noProof/>
            <w:webHidden/>
          </w:rPr>
          <w:fldChar w:fldCharType="begin"/>
        </w:r>
        <w:r w:rsidR="00C72354">
          <w:rPr>
            <w:noProof/>
            <w:webHidden/>
          </w:rPr>
          <w:instrText xml:space="preserve"> PAGEREF _Toc432165781 \h </w:instrText>
        </w:r>
        <w:r w:rsidR="00C72354">
          <w:rPr>
            <w:noProof/>
            <w:webHidden/>
          </w:rPr>
        </w:r>
        <w:r w:rsidR="00C72354">
          <w:rPr>
            <w:noProof/>
            <w:webHidden/>
          </w:rPr>
          <w:fldChar w:fldCharType="separate"/>
        </w:r>
        <w:r w:rsidR="005A2AFF">
          <w:rPr>
            <w:noProof/>
            <w:webHidden/>
          </w:rPr>
          <w:t>23</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2" w:history="1">
        <w:r w:rsidR="00C72354" w:rsidRPr="00F94CF7">
          <w:rPr>
            <w:rStyle w:val="Kpr"/>
            <w:rFonts w:cstheme="minorHAnsi"/>
            <w:bCs/>
            <w:noProof/>
          </w:rPr>
          <w:t>Tablo 3</w:t>
        </w:r>
        <w:r w:rsidR="00C72354" w:rsidRPr="00F94CF7">
          <w:rPr>
            <w:rStyle w:val="Kpr"/>
            <w:rFonts w:cstheme="minorHAnsi"/>
            <w:bCs/>
            <w:noProof/>
          </w:rPr>
          <w:noBreakHyphen/>
          <w:t>1:</w:t>
        </w:r>
        <w:r w:rsidR="00C72354" w:rsidRPr="00F94CF7">
          <w:rPr>
            <w:rStyle w:val="Kpr"/>
            <w:rFonts w:cstheme="minorHAnsi"/>
            <w:caps/>
            <w:noProof/>
          </w:rPr>
          <w:t xml:space="preserve"> HHI Endeksi</w:t>
        </w:r>
        <w:r w:rsidR="00C72354">
          <w:rPr>
            <w:noProof/>
            <w:webHidden/>
          </w:rPr>
          <w:tab/>
        </w:r>
        <w:r w:rsidR="00C72354">
          <w:rPr>
            <w:noProof/>
            <w:webHidden/>
          </w:rPr>
          <w:fldChar w:fldCharType="begin"/>
        </w:r>
        <w:r w:rsidR="00C72354">
          <w:rPr>
            <w:noProof/>
            <w:webHidden/>
          </w:rPr>
          <w:instrText xml:space="preserve"> PAGEREF _Toc432165782 \h </w:instrText>
        </w:r>
        <w:r w:rsidR="00C72354">
          <w:rPr>
            <w:noProof/>
            <w:webHidden/>
          </w:rPr>
        </w:r>
        <w:r w:rsidR="00C72354">
          <w:rPr>
            <w:noProof/>
            <w:webHidden/>
          </w:rPr>
          <w:fldChar w:fldCharType="separate"/>
        </w:r>
        <w:r w:rsidR="005A2AFF">
          <w:rPr>
            <w:noProof/>
            <w:webHidden/>
          </w:rPr>
          <w:t>28</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3" w:history="1">
        <w:r w:rsidR="00C72354" w:rsidRPr="00F94CF7">
          <w:rPr>
            <w:rStyle w:val="Kpr"/>
            <w:rFonts w:cstheme="minorHAnsi"/>
            <w:bCs/>
            <w:noProof/>
          </w:rPr>
          <w:t>Tablo 4</w:t>
        </w:r>
        <w:r w:rsidR="00C72354" w:rsidRPr="00F94CF7">
          <w:rPr>
            <w:rStyle w:val="Kpr"/>
            <w:rFonts w:cstheme="minorHAnsi"/>
            <w:bCs/>
            <w:noProof/>
          </w:rPr>
          <w:noBreakHyphen/>
          <w:t>1:</w:t>
        </w:r>
        <w:r w:rsidR="00C72354" w:rsidRPr="00F94CF7">
          <w:rPr>
            <w:rStyle w:val="Kpr"/>
            <w:rFonts w:cstheme="minorHAnsi"/>
            <w:noProof/>
          </w:rPr>
          <w:t xml:space="preserve"> Trafo Merkezi Bilgileri</w:t>
        </w:r>
        <w:r w:rsidR="00C72354">
          <w:rPr>
            <w:noProof/>
            <w:webHidden/>
          </w:rPr>
          <w:tab/>
        </w:r>
        <w:r w:rsidR="00C72354">
          <w:rPr>
            <w:noProof/>
            <w:webHidden/>
          </w:rPr>
          <w:fldChar w:fldCharType="begin"/>
        </w:r>
        <w:r w:rsidR="00C72354">
          <w:rPr>
            <w:noProof/>
            <w:webHidden/>
          </w:rPr>
          <w:instrText xml:space="preserve"> PAGEREF _Toc432165783 \h </w:instrText>
        </w:r>
        <w:r w:rsidR="00C72354">
          <w:rPr>
            <w:noProof/>
            <w:webHidden/>
          </w:rPr>
        </w:r>
        <w:r w:rsidR="00C72354">
          <w:rPr>
            <w:noProof/>
            <w:webHidden/>
          </w:rPr>
          <w:fldChar w:fldCharType="separate"/>
        </w:r>
        <w:r w:rsidR="005A2AFF">
          <w:rPr>
            <w:noProof/>
            <w:webHidden/>
          </w:rPr>
          <w:t>34</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4" w:history="1">
        <w:r w:rsidR="00C72354" w:rsidRPr="00F94CF7">
          <w:rPr>
            <w:rStyle w:val="Kpr"/>
            <w:rFonts w:cstheme="minorHAnsi"/>
            <w:bCs/>
            <w:noProof/>
          </w:rPr>
          <w:t>Tablo 4</w:t>
        </w:r>
        <w:r w:rsidR="00C72354" w:rsidRPr="00F94CF7">
          <w:rPr>
            <w:rStyle w:val="Kpr"/>
            <w:rFonts w:cstheme="minorHAnsi"/>
            <w:bCs/>
            <w:noProof/>
          </w:rPr>
          <w:noBreakHyphen/>
          <w:t>2: Yıllara Göre Türkiye Elektrik İletim Sistemindeki Trafo Sayısı ve Trafo Güçlerinin Gerilim Seviyelerine Göre Gelişimi</w:t>
        </w:r>
        <w:r w:rsidR="00C72354">
          <w:rPr>
            <w:noProof/>
            <w:webHidden/>
          </w:rPr>
          <w:tab/>
        </w:r>
        <w:r w:rsidR="00C72354">
          <w:rPr>
            <w:noProof/>
            <w:webHidden/>
          </w:rPr>
          <w:fldChar w:fldCharType="begin"/>
        </w:r>
        <w:r w:rsidR="00C72354">
          <w:rPr>
            <w:noProof/>
            <w:webHidden/>
          </w:rPr>
          <w:instrText xml:space="preserve"> PAGEREF _Toc432165784 \h </w:instrText>
        </w:r>
        <w:r w:rsidR="00C72354">
          <w:rPr>
            <w:noProof/>
            <w:webHidden/>
          </w:rPr>
        </w:r>
        <w:r w:rsidR="00C72354">
          <w:rPr>
            <w:noProof/>
            <w:webHidden/>
          </w:rPr>
          <w:fldChar w:fldCharType="separate"/>
        </w:r>
        <w:r w:rsidR="005A2AFF">
          <w:rPr>
            <w:noProof/>
            <w:webHidden/>
          </w:rPr>
          <w:t>34</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5" w:history="1">
        <w:r w:rsidR="00C72354" w:rsidRPr="00F94CF7">
          <w:rPr>
            <w:rStyle w:val="Kpr"/>
            <w:rFonts w:cstheme="minorHAnsi"/>
            <w:bCs/>
            <w:noProof/>
          </w:rPr>
          <w:t>Tablo 4</w:t>
        </w:r>
        <w:r w:rsidR="00C72354" w:rsidRPr="00F94CF7">
          <w:rPr>
            <w:rStyle w:val="Kpr"/>
            <w:rFonts w:cstheme="minorHAnsi"/>
            <w:bCs/>
            <w:noProof/>
          </w:rPr>
          <w:noBreakHyphen/>
          <w:t>3: TEİAŞ İletim Hatları</w:t>
        </w:r>
        <w:r w:rsidR="00C72354">
          <w:rPr>
            <w:noProof/>
            <w:webHidden/>
          </w:rPr>
          <w:tab/>
        </w:r>
        <w:r w:rsidR="00C72354">
          <w:rPr>
            <w:noProof/>
            <w:webHidden/>
          </w:rPr>
          <w:fldChar w:fldCharType="begin"/>
        </w:r>
        <w:r w:rsidR="00C72354">
          <w:rPr>
            <w:noProof/>
            <w:webHidden/>
          </w:rPr>
          <w:instrText xml:space="preserve"> PAGEREF _Toc432165785 \h </w:instrText>
        </w:r>
        <w:r w:rsidR="00C72354">
          <w:rPr>
            <w:noProof/>
            <w:webHidden/>
          </w:rPr>
        </w:r>
        <w:r w:rsidR="00C72354">
          <w:rPr>
            <w:noProof/>
            <w:webHidden/>
          </w:rPr>
          <w:fldChar w:fldCharType="separate"/>
        </w:r>
        <w:r w:rsidR="005A2AFF">
          <w:rPr>
            <w:noProof/>
            <w:webHidden/>
          </w:rPr>
          <w:t>35</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6" w:history="1">
        <w:r w:rsidR="00C72354" w:rsidRPr="00F94CF7">
          <w:rPr>
            <w:rStyle w:val="Kpr"/>
            <w:rFonts w:cstheme="minorHAnsi"/>
            <w:bCs/>
            <w:noProof/>
          </w:rPr>
          <w:t>Tablo 4</w:t>
        </w:r>
        <w:r w:rsidR="00C72354" w:rsidRPr="00F94CF7">
          <w:rPr>
            <w:rStyle w:val="Kpr"/>
            <w:rFonts w:cstheme="minorHAnsi"/>
            <w:bCs/>
            <w:noProof/>
          </w:rPr>
          <w:noBreakHyphen/>
          <w:t>4:</w:t>
        </w:r>
        <w:r w:rsidR="00C72354" w:rsidRPr="00F94CF7">
          <w:rPr>
            <w:rStyle w:val="Kpr"/>
            <w:rFonts w:cstheme="minorHAnsi"/>
            <w:noProof/>
          </w:rPr>
          <w:t xml:space="preserve"> Sistem Kullanım ve Sistem İşletim Tarifeleri</w:t>
        </w:r>
        <w:r w:rsidR="00C72354">
          <w:rPr>
            <w:noProof/>
            <w:webHidden/>
          </w:rPr>
          <w:tab/>
        </w:r>
        <w:r w:rsidR="00C72354">
          <w:rPr>
            <w:noProof/>
            <w:webHidden/>
          </w:rPr>
          <w:fldChar w:fldCharType="begin"/>
        </w:r>
        <w:r w:rsidR="00C72354">
          <w:rPr>
            <w:noProof/>
            <w:webHidden/>
          </w:rPr>
          <w:instrText xml:space="preserve"> PAGEREF _Toc432165786 \h </w:instrText>
        </w:r>
        <w:r w:rsidR="00C72354">
          <w:rPr>
            <w:noProof/>
            <w:webHidden/>
          </w:rPr>
        </w:r>
        <w:r w:rsidR="00C72354">
          <w:rPr>
            <w:noProof/>
            <w:webHidden/>
          </w:rPr>
          <w:fldChar w:fldCharType="separate"/>
        </w:r>
        <w:r w:rsidR="005A2AFF">
          <w:rPr>
            <w:noProof/>
            <w:webHidden/>
          </w:rPr>
          <w:t>36</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7" w:history="1">
        <w:r w:rsidR="00C72354" w:rsidRPr="00F94CF7">
          <w:rPr>
            <w:rStyle w:val="Kpr"/>
            <w:rFonts w:cstheme="minorHAnsi"/>
            <w:bCs/>
            <w:noProof/>
          </w:rPr>
          <w:t>Tablo 4</w:t>
        </w:r>
        <w:r w:rsidR="00C72354" w:rsidRPr="00F94CF7">
          <w:rPr>
            <w:rStyle w:val="Kpr"/>
            <w:rFonts w:cstheme="minorHAnsi"/>
            <w:bCs/>
            <w:noProof/>
          </w:rPr>
          <w:noBreakHyphen/>
          <w:t>5: Piyasa İşletim Ücreti</w:t>
        </w:r>
        <w:r w:rsidR="00C72354">
          <w:rPr>
            <w:noProof/>
            <w:webHidden/>
          </w:rPr>
          <w:tab/>
        </w:r>
        <w:r w:rsidR="00C72354">
          <w:rPr>
            <w:noProof/>
            <w:webHidden/>
          </w:rPr>
          <w:fldChar w:fldCharType="begin"/>
        </w:r>
        <w:r w:rsidR="00C72354">
          <w:rPr>
            <w:noProof/>
            <w:webHidden/>
          </w:rPr>
          <w:instrText xml:space="preserve"> PAGEREF _Toc432165787 \h </w:instrText>
        </w:r>
        <w:r w:rsidR="00C72354">
          <w:rPr>
            <w:noProof/>
            <w:webHidden/>
          </w:rPr>
        </w:r>
        <w:r w:rsidR="00C72354">
          <w:rPr>
            <w:noProof/>
            <w:webHidden/>
          </w:rPr>
          <w:fldChar w:fldCharType="separate"/>
        </w:r>
        <w:r w:rsidR="005A2AFF">
          <w:rPr>
            <w:noProof/>
            <w:webHidden/>
          </w:rPr>
          <w:t>37</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8" w:history="1">
        <w:r w:rsidR="00C72354" w:rsidRPr="00F94CF7">
          <w:rPr>
            <w:rStyle w:val="Kpr"/>
            <w:rFonts w:cstheme="minorHAnsi"/>
            <w:bCs/>
            <w:noProof/>
          </w:rPr>
          <w:t>Tablo 4</w:t>
        </w:r>
        <w:r w:rsidR="00C72354" w:rsidRPr="00F94CF7">
          <w:rPr>
            <w:rStyle w:val="Kpr"/>
            <w:rFonts w:cstheme="minorHAnsi"/>
            <w:bCs/>
            <w:noProof/>
          </w:rPr>
          <w:noBreakHyphen/>
          <w:t>6:</w:t>
        </w:r>
        <w:r w:rsidR="00C72354" w:rsidRPr="00F94CF7">
          <w:rPr>
            <w:rStyle w:val="Kpr"/>
            <w:rFonts w:cstheme="minorHAnsi"/>
            <w:b/>
            <w:bCs/>
            <w:noProof/>
          </w:rPr>
          <w:t xml:space="preserve"> </w:t>
        </w:r>
        <w:r w:rsidR="00C72354" w:rsidRPr="00F94CF7">
          <w:rPr>
            <w:rStyle w:val="Kpr"/>
            <w:rFonts w:cstheme="minorHAnsi"/>
            <w:noProof/>
          </w:rPr>
          <w:t>2014 Yılı Yatırım Gerçekleşmeleri(bin TL)</w:t>
        </w:r>
        <w:r w:rsidR="00C72354">
          <w:rPr>
            <w:noProof/>
            <w:webHidden/>
          </w:rPr>
          <w:tab/>
        </w:r>
        <w:r w:rsidR="00C72354">
          <w:rPr>
            <w:noProof/>
            <w:webHidden/>
          </w:rPr>
          <w:fldChar w:fldCharType="begin"/>
        </w:r>
        <w:r w:rsidR="00C72354">
          <w:rPr>
            <w:noProof/>
            <w:webHidden/>
          </w:rPr>
          <w:instrText xml:space="preserve"> PAGEREF _Toc432165788 \h </w:instrText>
        </w:r>
        <w:r w:rsidR="00C72354">
          <w:rPr>
            <w:noProof/>
            <w:webHidden/>
          </w:rPr>
        </w:r>
        <w:r w:rsidR="00C72354">
          <w:rPr>
            <w:noProof/>
            <w:webHidden/>
          </w:rPr>
          <w:fldChar w:fldCharType="separate"/>
        </w:r>
        <w:r w:rsidR="005A2AFF">
          <w:rPr>
            <w:noProof/>
            <w:webHidden/>
          </w:rPr>
          <w:t>38</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89" w:history="1">
        <w:r w:rsidR="00C72354" w:rsidRPr="00F94CF7">
          <w:rPr>
            <w:rStyle w:val="Kpr"/>
            <w:rFonts w:cstheme="minorHAnsi"/>
            <w:bCs/>
            <w:noProof/>
          </w:rPr>
          <w:t>Tablo 5</w:t>
        </w:r>
        <w:r w:rsidR="00C72354" w:rsidRPr="00F94CF7">
          <w:rPr>
            <w:rStyle w:val="Kpr"/>
            <w:rFonts w:cstheme="minorHAnsi"/>
            <w:bCs/>
            <w:noProof/>
          </w:rPr>
          <w:noBreakHyphen/>
          <w:t>1:</w:t>
        </w:r>
        <w:r w:rsidR="00C72354" w:rsidRPr="00F94CF7">
          <w:rPr>
            <w:rStyle w:val="Kpr"/>
            <w:rFonts w:cstheme="minorHAnsi"/>
            <w:noProof/>
          </w:rPr>
          <w:t xml:space="preserve">  2014 Yılı Sonu İtibariyle Dağıtım Sistemini Kullanan Tüketici Sayıları</w:t>
        </w:r>
        <w:r w:rsidR="00C72354">
          <w:rPr>
            <w:noProof/>
            <w:webHidden/>
          </w:rPr>
          <w:tab/>
        </w:r>
        <w:r w:rsidR="00C72354">
          <w:rPr>
            <w:noProof/>
            <w:webHidden/>
          </w:rPr>
          <w:fldChar w:fldCharType="begin"/>
        </w:r>
        <w:r w:rsidR="00C72354">
          <w:rPr>
            <w:noProof/>
            <w:webHidden/>
          </w:rPr>
          <w:instrText xml:space="preserve"> PAGEREF _Toc432165789 \h </w:instrText>
        </w:r>
        <w:r w:rsidR="00C72354">
          <w:rPr>
            <w:noProof/>
            <w:webHidden/>
          </w:rPr>
        </w:r>
        <w:r w:rsidR="00C72354">
          <w:rPr>
            <w:noProof/>
            <w:webHidden/>
          </w:rPr>
          <w:fldChar w:fldCharType="separate"/>
        </w:r>
        <w:r w:rsidR="005A2AFF">
          <w:rPr>
            <w:noProof/>
            <w:webHidden/>
          </w:rPr>
          <w:t>40</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0" w:history="1">
        <w:r w:rsidR="00C72354" w:rsidRPr="00F94CF7">
          <w:rPr>
            <w:rStyle w:val="Kpr"/>
            <w:rFonts w:cstheme="minorHAnsi"/>
            <w:bCs/>
            <w:noProof/>
          </w:rPr>
          <w:t>Tablo 5</w:t>
        </w:r>
        <w:r w:rsidR="00C72354" w:rsidRPr="00F94CF7">
          <w:rPr>
            <w:rStyle w:val="Kpr"/>
            <w:rFonts w:cstheme="minorHAnsi"/>
            <w:bCs/>
            <w:noProof/>
          </w:rPr>
          <w:noBreakHyphen/>
          <w:t>2:</w:t>
        </w:r>
        <w:r w:rsidR="00C72354" w:rsidRPr="00F94CF7">
          <w:rPr>
            <w:rStyle w:val="Kpr"/>
            <w:rFonts w:cstheme="minorHAnsi"/>
            <w:noProof/>
          </w:rPr>
          <w:t xml:space="preserve"> Dağıtım Şirketleri Kayıp Kaçak Oranları (%)</w:t>
        </w:r>
        <w:r w:rsidR="00C72354">
          <w:rPr>
            <w:noProof/>
            <w:webHidden/>
          </w:rPr>
          <w:tab/>
        </w:r>
        <w:r w:rsidR="00C72354">
          <w:rPr>
            <w:noProof/>
            <w:webHidden/>
          </w:rPr>
          <w:fldChar w:fldCharType="begin"/>
        </w:r>
        <w:r w:rsidR="00C72354">
          <w:rPr>
            <w:noProof/>
            <w:webHidden/>
          </w:rPr>
          <w:instrText xml:space="preserve"> PAGEREF _Toc432165790 \h </w:instrText>
        </w:r>
        <w:r w:rsidR="00C72354">
          <w:rPr>
            <w:noProof/>
            <w:webHidden/>
          </w:rPr>
        </w:r>
        <w:r w:rsidR="00C72354">
          <w:rPr>
            <w:noProof/>
            <w:webHidden/>
          </w:rPr>
          <w:fldChar w:fldCharType="separate"/>
        </w:r>
        <w:r w:rsidR="005A2AFF">
          <w:rPr>
            <w:noProof/>
            <w:webHidden/>
          </w:rPr>
          <w:t>42</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1" w:history="1">
        <w:r w:rsidR="00C72354" w:rsidRPr="00F94CF7">
          <w:rPr>
            <w:rStyle w:val="Kpr"/>
            <w:rFonts w:cstheme="minorHAnsi"/>
            <w:bCs/>
            <w:noProof/>
          </w:rPr>
          <w:t>Tablo 5</w:t>
        </w:r>
        <w:r w:rsidR="00C72354" w:rsidRPr="00F94CF7">
          <w:rPr>
            <w:rStyle w:val="Kpr"/>
            <w:rFonts w:cstheme="minorHAnsi"/>
            <w:bCs/>
            <w:noProof/>
          </w:rPr>
          <w:noBreakHyphen/>
          <w:t>3:</w:t>
        </w:r>
        <w:r w:rsidR="00C72354" w:rsidRPr="00F94CF7">
          <w:rPr>
            <w:rStyle w:val="Kpr"/>
            <w:rFonts w:cstheme="minorHAnsi"/>
            <w:noProof/>
          </w:rPr>
          <w:t xml:space="preserve"> Dağıtım Şirketleri Personel Sayıları</w:t>
        </w:r>
        <w:r w:rsidR="00C72354">
          <w:rPr>
            <w:noProof/>
            <w:webHidden/>
          </w:rPr>
          <w:tab/>
        </w:r>
        <w:r w:rsidR="00C72354">
          <w:rPr>
            <w:noProof/>
            <w:webHidden/>
          </w:rPr>
          <w:fldChar w:fldCharType="begin"/>
        </w:r>
        <w:r w:rsidR="00C72354">
          <w:rPr>
            <w:noProof/>
            <w:webHidden/>
          </w:rPr>
          <w:instrText xml:space="preserve"> PAGEREF _Toc432165791 \h </w:instrText>
        </w:r>
        <w:r w:rsidR="00C72354">
          <w:rPr>
            <w:noProof/>
            <w:webHidden/>
          </w:rPr>
        </w:r>
        <w:r w:rsidR="00C72354">
          <w:rPr>
            <w:noProof/>
            <w:webHidden/>
          </w:rPr>
          <w:fldChar w:fldCharType="separate"/>
        </w:r>
        <w:r w:rsidR="005A2AFF">
          <w:rPr>
            <w:noProof/>
            <w:webHidden/>
          </w:rPr>
          <w:t>45</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2" w:history="1">
        <w:r w:rsidR="00C72354" w:rsidRPr="00F94CF7">
          <w:rPr>
            <w:rStyle w:val="Kpr"/>
            <w:rFonts w:cstheme="minorHAnsi"/>
            <w:bCs/>
            <w:noProof/>
          </w:rPr>
          <w:t>Tablo 5</w:t>
        </w:r>
        <w:r w:rsidR="00C72354" w:rsidRPr="00F94CF7">
          <w:rPr>
            <w:rStyle w:val="Kpr"/>
            <w:rFonts w:cstheme="minorHAnsi"/>
            <w:bCs/>
            <w:noProof/>
          </w:rPr>
          <w:noBreakHyphen/>
          <w:t>4:</w:t>
        </w:r>
        <w:r w:rsidR="00C72354" w:rsidRPr="00F94CF7">
          <w:rPr>
            <w:rStyle w:val="Kpr"/>
            <w:rFonts w:cstheme="minorHAnsi"/>
            <w:b/>
            <w:bCs/>
            <w:noProof/>
          </w:rPr>
          <w:t xml:space="preserve"> </w:t>
        </w:r>
        <w:r w:rsidR="00C72354" w:rsidRPr="00F94CF7">
          <w:rPr>
            <w:rStyle w:val="Kpr"/>
            <w:rFonts w:cstheme="minorHAnsi"/>
            <w:noProof/>
          </w:rPr>
          <w:t>2014 Yılı Sonu İtibariyle Dağıtım Şirketleri Bazında Hat Uzunlukları, Trafo Sayıları ve Trafo Kapasiteleri</w:t>
        </w:r>
        <w:r w:rsidR="00C72354">
          <w:rPr>
            <w:noProof/>
            <w:webHidden/>
          </w:rPr>
          <w:tab/>
        </w:r>
        <w:r w:rsidR="00C72354">
          <w:rPr>
            <w:noProof/>
            <w:webHidden/>
          </w:rPr>
          <w:fldChar w:fldCharType="begin"/>
        </w:r>
        <w:r w:rsidR="00C72354">
          <w:rPr>
            <w:noProof/>
            <w:webHidden/>
          </w:rPr>
          <w:instrText xml:space="preserve"> PAGEREF _Toc432165792 \h </w:instrText>
        </w:r>
        <w:r w:rsidR="00C72354">
          <w:rPr>
            <w:noProof/>
            <w:webHidden/>
          </w:rPr>
        </w:r>
        <w:r w:rsidR="00C72354">
          <w:rPr>
            <w:noProof/>
            <w:webHidden/>
          </w:rPr>
          <w:fldChar w:fldCharType="separate"/>
        </w:r>
        <w:r w:rsidR="005A2AFF">
          <w:rPr>
            <w:noProof/>
            <w:webHidden/>
          </w:rPr>
          <w:t>47</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3" w:history="1">
        <w:r w:rsidR="00C72354" w:rsidRPr="00F94CF7">
          <w:rPr>
            <w:rStyle w:val="Kpr"/>
            <w:rFonts w:cstheme="minorHAnsi"/>
            <w:bCs/>
            <w:noProof/>
          </w:rPr>
          <w:t>Tablo 5</w:t>
        </w:r>
        <w:r w:rsidR="00C72354" w:rsidRPr="00F94CF7">
          <w:rPr>
            <w:rStyle w:val="Kpr"/>
            <w:rFonts w:cstheme="minorHAnsi"/>
            <w:bCs/>
            <w:noProof/>
          </w:rPr>
          <w:noBreakHyphen/>
          <w:t>5:</w:t>
        </w:r>
        <w:r w:rsidR="00C72354" w:rsidRPr="00F94CF7">
          <w:rPr>
            <w:rStyle w:val="Kpr"/>
            <w:rFonts w:cstheme="minorHAnsi"/>
            <w:noProof/>
          </w:rPr>
          <w:t xml:space="preserve"> Dağıtım Hat Uzunluklarının Dağılımı</w:t>
        </w:r>
        <w:r w:rsidR="00C72354">
          <w:rPr>
            <w:noProof/>
            <w:webHidden/>
          </w:rPr>
          <w:tab/>
        </w:r>
        <w:r w:rsidR="00C72354">
          <w:rPr>
            <w:noProof/>
            <w:webHidden/>
          </w:rPr>
          <w:fldChar w:fldCharType="begin"/>
        </w:r>
        <w:r w:rsidR="00C72354">
          <w:rPr>
            <w:noProof/>
            <w:webHidden/>
          </w:rPr>
          <w:instrText xml:space="preserve"> PAGEREF _Toc432165793 \h </w:instrText>
        </w:r>
        <w:r w:rsidR="00C72354">
          <w:rPr>
            <w:noProof/>
            <w:webHidden/>
          </w:rPr>
        </w:r>
        <w:r w:rsidR="00C72354">
          <w:rPr>
            <w:noProof/>
            <w:webHidden/>
          </w:rPr>
          <w:fldChar w:fldCharType="separate"/>
        </w:r>
        <w:r w:rsidR="005A2AFF">
          <w:rPr>
            <w:noProof/>
            <w:webHidden/>
          </w:rPr>
          <w:t>49</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4" w:history="1">
        <w:r w:rsidR="00C72354" w:rsidRPr="00F94CF7">
          <w:rPr>
            <w:rStyle w:val="Kpr"/>
            <w:rFonts w:cstheme="minorHAnsi"/>
            <w:bCs/>
            <w:noProof/>
          </w:rPr>
          <w:t>Tablo 5</w:t>
        </w:r>
        <w:r w:rsidR="00C72354" w:rsidRPr="00F94CF7">
          <w:rPr>
            <w:rStyle w:val="Kpr"/>
            <w:rFonts w:cstheme="minorHAnsi"/>
            <w:bCs/>
            <w:noProof/>
          </w:rPr>
          <w:noBreakHyphen/>
          <w:t>6:</w:t>
        </w:r>
        <w:r w:rsidR="00C72354" w:rsidRPr="00F94CF7">
          <w:rPr>
            <w:rStyle w:val="Kpr"/>
            <w:rFonts w:cstheme="minorHAnsi"/>
            <w:noProof/>
          </w:rPr>
          <w:t xml:space="preserve">  2014 Yılı Sonu İtibariyle İller Bazında Dağıtım Gerilim Seviyesindeki Hat Uzunlukları, Trafo Sayıları ve Trafo Kapasiteleri</w:t>
        </w:r>
        <w:r w:rsidR="00C72354">
          <w:rPr>
            <w:noProof/>
            <w:webHidden/>
          </w:rPr>
          <w:tab/>
        </w:r>
        <w:r w:rsidR="00C72354">
          <w:rPr>
            <w:noProof/>
            <w:webHidden/>
          </w:rPr>
          <w:fldChar w:fldCharType="begin"/>
        </w:r>
        <w:r w:rsidR="00C72354">
          <w:rPr>
            <w:noProof/>
            <w:webHidden/>
          </w:rPr>
          <w:instrText xml:space="preserve"> PAGEREF _Toc432165794 \h </w:instrText>
        </w:r>
        <w:r w:rsidR="00C72354">
          <w:rPr>
            <w:noProof/>
            <w:webHidden/>
          </w:rPr>
        </w:r>
        <w:r w:rsidR="00C72354">
          <w:rPr>
            <w:noProof/>
            <w:webHidden/>
          </w:rPr>
          <w:fldChar w:fldCharType="separate"/>
        </w:r>
        <w:r w:rsidR="005A2AFF">
          <w:rPr>
            <w:noProof/>
            <w:webHidden/>
          </w:rPr>
          <w:t>50</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5" w:history="1">
        <w:r w:rsidR="00C72354" w:rsidRPr="00F94CF7">
          <w:rPr>
            <w:rStyle w:val="Kpr"/>
            <w:rFonts w:cstheme="minorHAnsi"/>
            <w:bCs/>
            <w:noProof/>
          </w:rPr>
          <w:t>Tablo 5</w:t>
        </w:r>
        <w:r w:rsidR="00C72354" w:rsidRPr="00F94CF7">
          <w:rPr>
            <w:rStyle w:val="Kpr"/>
            <w:rFonts w:cstheme="minorHAnsi"/>
            <w:bCs/>
            <w:noProof/>
          </w:rPr>
          <w:noBreakHyphen/>
          <w:t>7:</w:t>
        </w:r>
        <w:r w:rsidR="00C72354" w:rsidRPr="00F94CF7">
          <w:rPr>
            <w:rStyle w:val="Kpr"/>
            <w:rFonts w:cstheme="minorHAnsi"/>
            <w:noProof/>
          </w:rPr>
          <w:t xml:space="preserve"> 2014 Yılı Gerçekleşen Yatırım Tutarları (TL)</w:t>
        </w:r>
        <w:r w:rsidR="00C72354">
          <w:rPr>
            <w:noProof/>
            <w:webHidden/>
          </w:rPr>
          <w:tab/>
        </w:r>
        <w:r w:rsidR="00C72354">
          <w:rPr>
            <w:noProof/>
            <w:webHidden/>
          </w:rPr>
          <w:fldChar w:fldCharType="begin"/>
        </w:r>
        <w:r w:rsidR="00C72354">
          <w:rPr>
            <w:noProof/>
            <w:webHidden/>
          </w:rPr>
          <w:instrText xml:space="preserve"> PAGEREF _Toc432165795 \h </w:instrText>
        </w:r>
        <w:r w:rsidR="00C72354">
          <w:rPr>
            <w:noProof/>
            <w:webHidden/>
          </w:rPr>
        </w:r>
        <w:r w:rsidR="00C72354">
          <w:rPr>
            <w:noProof/>
            <w:webHidden/>
          </w:rPr>
          <w:fldChar w:fldCharType="separate"/>
        </w:r>
        <w:r w:rsidR="005A2AFF">
          <w:rPr>
            <w:noProof/>
            <w:webHidden/>
          </w:rPr>
          <w:t>52</w:t>
        </w:r>
        <w:r w:rsidR="00C72354">
          <w:rPr>
            <w:noProof/>
            <w:webHidden/>
          </w:rPr>
          <w:fldChar w:fldCharType="end"/>
        </w:r>
      </w:hyperlink>
    </w:p>
    <w:p w:rsidR="00C72354" w:rsidRDefault="001918CA">
      <w:pPr>
        <w:pStyle w:val="ekillerTablosu"/>
        <w:tabs>
          <w:tab w:val="right" w:leader="dot" w:pos="9060"/>
        </w:tabs>
        <w:rPr>
          <w:rFonts w:asciiTheme="minorHAnsi" w:eastAsiaTheme="minorEastAsia" w:hAnsiTheme="minorHAnsi" w:cstheme="minorBidi"/>
          <w:noProof/>
          <w:lang w:eastAsia="tr-TR" w:bidi="ar-SA"/>
        </w:rPr>
      </w:pPr>
      <w:hyperlink w:anchor="_Toc432165796" w:history="1">
        <w:r w:rsidR="00C72354" w:rsidRPr="00F94CF7">
          <w:rPr>
            <w:rStyle w:val="Kpr"/>
            <w:rFonts w:cstheme="minorHAnsi"/>
            <w:bCs/>
            <w:noProof/>
          </w:rPr>
          <w:t>Tablo 5</w:t>
        </w:r>
        <w:r w:rsidR="00C72354" w:rsidRPr="00F94CF7">
          <w:rPr>
            <w:rStyle w:val="Kpr"/>
            <w:rFonts w:cstheme="minorHAnsi"/>
            <w:bCs/>
            <w:noProof/>
          </w:rPr>
          <w:noBreakHyphen/>
          <w:t>8:</w:t>
        </w:r>
        <w:r w:rsidR="00C72354" w:rsidRPr="00F94CF7">
          <w:rPr>
            <w:rStyle w:val="Kpr"/>
            <w:rFonts w:cstheme="minorHAnsi"/>
            <w:noProof/>
          </w:rPr>
          <w:t xml:space="preserve"> Yatırım Türüne Göre 2014 Yılı Gerçekleşen Yatırım Tutarları (TL)</w:t>
        </w:r>
        <w:r w:rsidR="00C72354">
          <w:rPr>
            <w:noProof/>
            <w:webHidden/>
          </w:rPr>
          <w:tab/>
        </w:r>
        <w:r w:rsidR="00C72354">
          <w:rPr>
            <w:noProof/>
            <w:webHidden/>
          </w:rPr>
          <w:fldChar w:fldCharType="begin"/>
        </w:r>
        <w:r w:rsidR="00C72354">
          <w:rPr>
            <w:noProof/>
            <w:webHidden/>
          </w:rPr>
          <w:instrText xml:space="preserve"> PAGEREF _Toc432165796 \h </w:instrText>
        </w:r>
        <w:r w:rsidR="00C72354">
          <w:rPr>
            <w:noProof/>
            <w:webHidden/>
          </w:rPr>
        </w:r>
        <w:r w:rsidR="00C72354">
          <w:rPr>
            <w:noProof/>
            <w:webHidden/>
          </w:rPr>
          <w:fldChar w:fldCharType="separate"/>
        </w:r>
        <w:r w:rsidR="005A2AFF">
          <w:rPr>
            <w:noProof/>
            <w:webHidden/>
          </w:rPr>
          <w:t>53</w:t>
        </w:r>
        <w:r w:rsidR="00C72354">
          <w:rPr>
            <w:noProof/>
            <w:webHidden/>
          </w:rPr>
          <w:fldChar w:fldCharType="end"/>
        </w:r>
      </w:hyperlink>
    </w:p>
    <w:p w:rsidR="00C300ED" w:rsidRPr="004A7ABF" w:rsidRDefault="006217F0" w:rsidP="008D45E1">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8D45E1" w:rsidRDefault="008D45E1"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pP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D52221" w:rsidRPr="00391C1C" w:rsidRDefault="00D52221" w:rsidP="004D559C">
      <w:pPr>
        <w:pStyle w:val="Balk2"/>
        <w:ind w:left="576"/>
        <w:rPr>
          <w:rFonts w:asciiTheme="minorHAnsi" w:hAnsiTheme="minorHAnsi" w:cstheme="minorHAnsi"/>
          <w:caps w:val="0"/>
        </w:rPr>
      </w:pPr>
      <w:bookmarkStart w:id="4" w:name="_Toc432164538"/>
      <w:r w:rsidRPr="00391C1C">
        <w:rPr>
          <w:rFonts w:asciiTheme="minorHAnsi" w:hAnsiTheme="minorHAnsi" w:cstheme="minorHAnsi"/>
          <w:caps w:val="0"/>
        </w:rPr>
        <w:lastRenderedPageBreak/>
        <w:t>KISALTMALAR TABLOSU</w:t>
      </w:r>
      <w:bookmarkEnd w:id="4"/>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DGP</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Pr>
          <w:rFonts w:asciiTheme="minorHAnsi" w:hAnsiTheme="minorHAnsi" w:cstheme="minorHAnsi"/>
          <w:sz w:val="24"/>
          <w:szCs w:val="24"/>
        </w:rPr>
        <w:t>EPİAŞ</w:t>
      </w:r>
      <w:r>
        <w:rPr>
          <w:rFonts w:asciiTheme="minorHAnsi" w:hAnsiTheme="minorHAnsi" w:cstheme="minorHAnsi"/>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EÜAŞ</w:t>
      </w:r>
      <w:r w:rsidRPr="00391C1C">
        <w:rPr>
          <w:rFonts w:asciiTheme="minorHAnsi" w:hAnsiTheme="minorHAnsi" w:cstheme="minorHAnsi"/>
          <w:sz w:val="24"/>
          <w:szCs w:val="24"/>
        </w:rPr>
        <w:tab/>
      </w:r>
      <w:r w:rsidRPr="00391C1C">
        <w:rPr>
          <w:rFonts w:asciiTheme="minorHAnsi" w:hAnsiTheme="minorHAnsi" w:cstheme="minorHAnsi"/>
          <w:sz w:val="24"/>
          <w:szCs w:val="24"/>
        </w:rPr>
        <w:tab/>
        <w:t>: Elektrik Üretim A.Ş.</w:t>
      </w:r>
    </w:p>
    <w:p w:rsidR="00DB5FBB" w:rsidRPr="00391C1C" w:rsidRDefault="00DB5FBB" w:rsidP="00DB5FBB">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ETKB</w:t>
      </w:r>
      <w:r w:rsidRPr="00391C1C">
        <w:rPr>
          <w:rFonts w:asciiTheme="minorHAnsi" w:hAnsiTheme="minorHAnsi" w:cstheme="minorHAnsi"/>
          <w:sz w:val="24"/>
          <w:szCs w:val="24"/>
        </w:rPr>
        <w:tab/>
      </w:r>
      <w:r w:rsidRPr="00391C1C">
        <w:rPr>
          <w:rFonts w:asciiTheme="minorHAnsi" w:hAnsiTheme="minorHAnsi" w:cstheme="minorHAnsi"/>
          <w:sz w:val="24"/>
          <w:szCs w:val="24"/>
        </w:rPr>
        <w:tab/>
        <w:t>: Enerji ve Tabii Kaynaklar Bakanlığı</w:t>
      </w:r>
    </w:p>
    <w:p w:rsidR="00242C5C" w:rsidRPr="00391C1C" w:rsidRDefault="00242C5C"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927259" w:rsidRDefault="00927259" w:rsidP="002325DC">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GTŞ</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Görevli Tedarik Şirketi</w:t>
      </w:r>
    </w:p>
    <w:p w:rsidR="00D44FBE" w:rsidRDefault="00D44FBE"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t>KEYALM</w:t>
      </w:r>
      <w:r>
        <w:rPr>
          <w:rFonts w:asciiTheme="minorHAnsi" w:hAnsiTheme="minorHAnsi" w:cstheme="minorHAnsi"/>
          <w:sz w:val="24"/>
          <w:szCs w:val="24"/>
        </w:rPr>
        <w:tab/>
        <w:t xml:space="preserve">: </w:t>
      </w:r>
      <w:r w:rsidRPr="00D44FBE">
        <w:rPr>
          <w:rFonts w:asciiTheme="minorHAnsi" w:hAnsiTheme="minorHAnsi" w:cstheme="minorHAnsi"/>
          <w:sz w:val="24"/>
          <w:szCs w:val="24"/>
        </w:rPr>
        <w:t xml:space="preserve">Kabul Edilen ve Yerine Getirilmiş Yük Alma Miktarı </w:t>
      </w:r>
    </w:p>
    <w:p w:rsidR="00D44FBE" w:rsidRPr="00391C1C" w:rsidRDefault="00D44FBE"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t>KEYATM</w:t>
      </w:r>
      <w:r>
        <w:rPr>
          <w:rFonts w:asciiTheme="minorHAnsi" w:hAnsiTheme="minorHAnsi" w:cstheme="minorHAnsi"/>
          <w:sz w:val="24"/>
          <w:szCs w:val="24"/>
        </w:rPr>
        <w:tab/>
        <w:t xml:space="preserve">: </w:t>
      </w:r>
      <w:r w:rsidRPr="00D44FBE">
        <w:rPr>
          <w:rFonts w:asciiTheme="minorHAnsi" w:hAnsiTheme="minorHAnsi" w:cstheme="minorHAnsi"/>
          <w:sz w:val="24"/>
          <w:szCs w:val="24"/>
        </w:rPr>
        <w:t>Kabul Ed</w:t>
      </w:r>
      <w:r>
        <w:rPr>
          <w:rFonts w:asciiTheme="minorHAnsi" w:hAnsiTheme="minorHAnsi" w:cstheme="minorHAnsi"/>
          <w:sz w:val="24"/>
          <w:szCs w:val="24"/>
        </w:rPr>
        <w:t>ilen ve Yerine Getirilmiş Yük At</w:t>
      </w:r>
      <w:r w:rsidRPr="00D44FBE">
        <w:rPr>
          <w:rFonts w:asciiTheme="minorHAnsi" w:hAnsiTheme="minorHAnsi" w:cstheme="minorHAnsi"/>
          <w:sz w:val="24"/>
          <w:szCs w:val="24"/>
        </w:rPr>
        <w:t>ma Miktarı</w:t>
      </w:r>
    </w:p>
    <w:p w:rsidR="00DB5FBB" w:rsidRPr="00391C1C" w:rsidRDefault="00DB5FBB"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PMUM</w:t>
      </w:r>
      <w:r w:rsidRPr="00391C1C">
        <w:rPr>
          <w:rFonts w:asciiTheme="minorHAnsi" w:hAnsiTheme="minorHAnsi" w:cstheme="minorHAnsi"/>
          <w:sz w:val="24"/>
          <w:szCs w:val="24"/>
        </w:rPr>
        <w:tab/>
        <w:t>: Piyasa Mali Uzlaştırma Merkezi</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752124" w:rsidRPr="00391C1C" w:rsidRDefault="00377710"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SFK</w:t>
      </w:r>
      <w:r w:rsidRPr="00391C1C">
        <w:rPr>
          <w:rFonts w:asciiTheme="minorHAnsi" w:hAnsiTheme="minorHAnsi" w:cstheme="minorHAnsi"/>
          <w:sz w:val="24"/>
          <w:szCs w:val="24"/>
        </w:rPr>
        <w:tab/>
      </w:r>
      <w:r w:rsidRPr="00391C1C">
        <w:rPr>
          <w:rFonts w:asciiTheme="minorHAnsi" w:hAnsiTheme="minorHAnsi" w:cstheme="minorHAnsi"/>
          <w:sz w:val="24"/>
          <w:szCs w:val="24"/>
        </w:rPr>
        <w:tab/>
        <w:t xml:space="preserve">: </w:t>
      </w:r>
      <w:proofErr w:type="spellStart"/>
      <w:r w:rsidRPr="00391C1C">
        <w:rPr>
          <w:rFonts w:asciiTheme="minorHAnsi" w:hAnsiTheme="minorHAnsi" w:cstheme="minorHAnsi"/>
          <w:sz w:val="24"/>
          <w:szCs w:val="24"/>
        </w:rPr>
        <w:t>Sekonder</w:t>
      </w:r>
      <w:proofErr w:type="spellEnd"/>
      <w:r w:rsidRPr="00391C1C">
        <w:rPr>
          <w:rFonts w:asciiTheme="minorHAnsi" w:hAnsiTheme="minorHAnsi" w:cstheme="minorHAnsi"/>
          <w:sz w:val="24"/>
          <w:szCs w:val="24"/>
        </w:rPr>
        <w:t xml:space="preserve"> Frekans</w:t>
      </w:r>
      <w:r w:rsidR="00752124" w:rsidRPr="00391C1C">
        <w:rPr>
          <w:rFonts w:asciiTheme="minorHAnsi" w:hAnsiTheme="minorHAnsi" w:cstheme="minorHAnsi"/>
          <w:sz w:val="24"/>
          <w:szCs w:val="24"/>
        </w:rPr>
        <w:t xml:space="preserve"> Kontrolü</w:t>
      </w:r>
      <w:r w:rsidR="00752124" w:rsidRPr="00391C1C">
        <w:rPr>
          <w:rFonts w:asciiTheme="minorHAnsi" w:hAnsiTheme="minorHAnsi" w:cstheme="minorHAnsi"/>
          <w:sz w:val="24"/>
          <w:szCs w:val="24"/>
        </w:rPr>
        <w:tab/>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SMF</w:t>
      </w:r>
      <w:r w:rsidRPr="00391C1C">
        <w:rPr>
          <w:rFonts w:asciiTheme="minorHAnsi" w:hAnsiTheme="minorHAnsi" w:cstheme="minorHAnsi"/>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TEİAŞ</w:t>
      </w:r>
      <w:r w:rsidRPr="00391C1C">
        <w:rPr>
          <w:rFonts w:asciiTheme="minorHAnsi" w:hAnsiTheme="minorHAnsi" w:cstheme="minorHAnsi"/>
          <w:sz w:val="24"/>
          <w:szCs w:val="24"/>
        </w:rPr>
        <w:tab/>
      </w:r>
      <w:r w:rsidRPr="00391C1C">
        <w:rPr>
          <w:rFonts w:asciiTheme="minorHAnsi" w:hAnsiTheme="minorHAnsi" w:cstheme="minorHAnsi"/>
          <w:sz w:val="24"/>
          <w:szCs w:val="24"/>
        </w:rPr>
        <w:tab/>
        <w:t>: Türkiye Elektrik İletim A.Ş.</w:t>
      </w:r>
    </w:p>
    <w:p w:rsidR="00DB5FBB" w:rsidRDefault="00DB5FBB"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554C26" w:rsidRPr="00391C1C" w:rsidRDefault="00554C26" w:rsidP="00E2739A">
      <w:pPr>
        <w:spacing w:line="360" w:lineRule="auto"/>
        <w:jc w:val="both"/>
        <w:rPr>
          <w:rFonts w:asciiTheme="minorHAnsi" w:hAnsiTheme="minorHAnsi" w:cstheme="minorHAnsi"/>
          <w:sz w:val="24"/>
          <w:szCs w:val="24"/>
        </w:rPr>
      </w:pPr>
      <w:r>
        <w:rPr>
          <w:rFonts w:asciiTheme="minorHAnsi" w:hAnsiTheme="minorHAnsi" w:cstheme="minorHAnsi"/>
          <w:sz w:val="24"/>
          <w:szCs w:val="24"/>
        </w:rPr>
        <w:t>TEDAŞ</w:t>
      </w:r>
      <w:r>
        <w:rPr>
          <w:rFonts w:asciiTheme="minorHAnsi" w:hAnsiTheme="minorHAnsi" w:cstheme="minorHAnsi"/>
          <w:sz w:val="24"/>
          <w:szCs w:val="24"/>
        </w:rPr>
        <w:tab/>
        <w:t xml:space="preserve">: </w:t>
      </w:r>
      <w:r w:rsidRPr="00391C1C">
        <w:rPr>
          <w:rFonts w:asciiTheme="minorHAnsi" w:hAnsiTheme="minorHAnsi" w:cstheme="minorHAnsi"/>
          <w:sz w:val="24"/>
          <w:szCs w:val="24"/>
        </w:rPr>
        <w:t xml:space="preserve">Türkiye Elektrik </w:t>
      </w:r>
      <w:r>
        <w:rPr>
          <w:rFonts w:asciiTheme="minorHAnsi" w:hAnsiTheme="minorHAnsi" w:cstheme="minorHAnsi"/>
          <w:sz w:val="24"/>
          <w:szCs w:val="24"/>
        </w:rPr>
        <w:t>Dağıtım</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A9546A" w:rsidRPr="00391C1C" w:rsidRDefault="004A47E6" w:rsidP="007013CB">
      <w:pPr>
        <w:pStyle w:val="Balk1"/>
        <w:numPr>
          <w:ilvl w:val="0"/>
          <w:numId w:val="1"/>
        </w:numPr>
        <w:spacing w:line="360" w:lineRule="auto"/>
        <w:ind w:left="426" w:hanging="426"/>
        <w:rPr>
          <w:rFonts w:asciiTheme="minorHAnsi" w:hAnsiTheme="minorHAnsi" w:cstheme="minorHAnsi"/>
          <w:sz w:val="24"/>
          <w:szCs w:val="24"/>
        </w:rPr>
      </w:pPr>
      <w:bookmarkStart w:id="5" w:name="_Toc432164539"/>
      <w:r>
        <w:rPr>
          <w:rFonts w:asciiTheme="minorHAnsi" w:hAnsiTheme="minorHAnsi" w:cstheme="minorHAnsi"/>
          <w:caps w:val="0"/>
          <w:sz w:val="24"/>
          <w:szCs w:val="24"/>
        </w:rPr>
        <w:lastRenderedPageBreak/>
        <w:t xml:space="preserve">ÜRETİM ve </w:t>
      </w:r>
      <w:r w:rsidR="008842F9" w:rsidRPr="00391C1C">
        <w:rPr>
          <w:rFonts w:asciiTheme="minorHAnsi" w:hAnsiTheme="minorHAnsi" w:cstheme="minorHAnsi"/>
          <w:caps w:val="0"/>
          <w:sz w:val="24"/>
          <w:szCs w:val="24"/>
        </w:rPr>
        <w:t>TÜKETİM</w:t>
      </w:r>
      <w:bookmarkEnd w:id="5"/>
      <w:r w:rsidR="008842F9" w:rsidRPr="00391C1C">
        <w:rPr>
          <w:rFonts w:asciiTheme="minorHAnsi" w:hAnsiTheme="minorHAnsi" w:cstheme="minorHAnsi"/>
          <w:caps w:val="0"/>
          <w:sz w:val="24"/>
          <w:szCs w:val="24"/>
        </w:rPr>
        <w:t xml:space="preserve"> </w:t>
      </w:r>
    </w:p>
    <w:p w:rsidR="00C1418C" w:rsidRPr="00391C1C" w:rsidRDefault="00C1418C" w:rsidP="002325DC">
      <w:pPr>
        <w:spacing w:line="360" w:lineRule="auto"/>
        <w:jc w:val="both"/>
        <w:rPr>
          <w:rFonts w:asciiTheme="minorHAnsi" w:hAnsiTheme="minorHAnsi" w:cstheme="minorHAnsi"/>
          <w:sz w:val="24"/>
          <w:szCs w:val="24"/>
        </w:rPr>
      </w:pPr>
    </w:p>
    <w:p w:rsidR="00467CBF" w:rsidRPr="00391C1C" w:rsidRDefault="005139B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2014</w:t>
      </w:r>
      <w:r w:rsidR="00612C83" w:rsidRPr="00391C1C">
        <w:rPr>
          <w:rFonts w:asciiTheme="minorHAnsi" w:hAnsiTheme="minorHAnsi" w:cstheme="minorHAnsi"/>
          <w:sz w:val="24"/>
          <w:szCs w:val="24"/>
        </w:rPr>
        <w:t xml:space="preserve"> yılı üretim, tüketim, ithalat ve ihracat verileri</w:t>
      </w:r>
      <w:r>
        <w:rPr>
          <w:rFonts w:asciiTheme="minorHAnsi" w:hAnsiTheme="minorHAnsi" w:cstheme="minorHAnsi"/>
          <w:sz w:val="24"/>
          <w:szCs w:val="24"/>
        </w:rPr>
        <w:t>ne</w:t>
      </w:r>
      <w:r w:rsidR="00752275">
        <w:rPr>
          <w:rFonts w:asciiTheme="minorHAnsi" w:hAnsiTheme="minorHAnsi" w:cstheme="minorHAnsi"/>
          <w:sz w:val="24"/>
          <w:szCs w:val="24"/>
        </w:rPr>
        <w:t xml:space="preserve"> dair</w:t>
      </w:r>
      <w:r w:rsidR="00612C83" w:rsidRPr="00391C1C">
        <w:rPr>
          <w:rFonts w:asciiTheme="minorHAnsi" w:hAnsiTheme="minorHAnsi" w:cstheme="minorHAnsi"/>
          <w:sz w:val="24"/>
          <w:szCs w:val="24"/>
        </w:rPr>
        <w:t xml:space="preserve"> </w:t>
      </w:r>
      <w:r w:rsidR="004E47A2" w:rsidRPr="00391C1C">
        <w:rPr>
          <w:rFonts w:asciiTheme="minorHAnsi" w:hAnsiTheme="minorHAnsi" w:cstheme="minorHAnsi"/>
          <w:sz w:val="24"/>
          <w:szCs w:val="24"/>
        </w:rPr>
        <w:t>değerlendirmeler yer almaktadır</w:t>
      </w:r>
      <w:r w:rsidR="00612C83" w:rsidRPr="00391C1C">
        <w:rPr>
          <w:rFonts w:asciiTheme="minorHAnsi" w:hAnsiTheme="minorHAnsi" w:cstheme="minorHAnsi"/>
          <w:sz w:val="24"/>
          <w:szCs w:val="24"/>
        </w:rPr>
        <w:t xml:space="preserve">. </w:t>
      </w:r>
      <w:r w:rsidR="000C2DA4" w:rsidRPr="00391C1C">
        <w:rPr>
          <w:rFonts w:asciiTheme="minorHAnsi" w:hAnsiTheme="minorHAnsi" w:cstheme="minorHAnsi"/>
          <w:sz w:val="24"/>
          <w:szCs w:val="24"/>
        </w:rPr>
        <w:t>Ayrıca s</w:t>
      </w:r>
      <w:r w:rsidR="00612C83" w:rsidRPr="00391C1C">
        <w:rPr>
          <w:rFonts w:asciiTheme="minorHAnsi" w:hAnsiTheme="minorHAnsi" w:cstheme="minorHAnsi"/>
          <w:sz w:val="24"/>
          <w:szCs w:val="24"/>
        </w:rPr>
        <w:t>öz konusu verilerin yıllar itibariyle değişimine ilişki</w:t>
      </w:r>
      <w:r w:rsidR="003A5C5E" w:rsidRPr="00391C1C">
        <w:rPr>
          <w:rFonts w:asciiTheme="minorHAnsi" w:hAnsiTheme="minorHAnsi" w:cstheme="minorHAnsi"/>
          <w:sz w:val="24"/>
          <w:szCs w:val="24"/>
        </w:rPr>
        <w:t>n</w:t>
      </w:r>
      <w:r w:rsidR="00612C83" w:rsidRPr="00391C1C">
        <w:rPr>
          <w:rFonts w:asciiTheme="minorHAnsi" w:hAnsiTheme="minorHAnsi" w:cstheme="minorHAnsi"/>
          <w:sz w:val="24"/>
          <w:szCs w:val="24"/>
        </w:rPr>
        <w:t xml:space="preserve"> tespitlerde bulunulmuştur.</w:t>
      </w:r>
    </w:p>
    <w:p w:rsidR="00E1327A" w:rsidRPr="00E1327A" w:rsidRDefault="00E1327A" w:rsidP="00E1327A">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 w:name="_Toc326855603"/>
      <w:bookmarkStart w:id="7" w:name="_Toc326855648"/>
      <w:bookmarkStart w:id="8" w:name="_Toc326855695"/>
      <w:bookmarkStart w:id="9" w:name="_Toc326855741"/>
      <w:bookmarkStart w:id="10" w:name="_Toc326855785"/>
      <w:bookmarkStart w:id="11" w:name="_Toc326855862"/>
      <w:bookmarkStart w:id="12" w:name="_Toc326855906"/>
      <w:bookmarkStart w:id="13" w:name="_Toc326856037"/>
      <w:bookmarkStart w:id="14" w:name="_Toc326856095"/>
      <w:bookmarkStart w:id="15" w:name="_Toc326856169"/>
      <w:bookmarkStart w:id="16" w:name="_Toc326856226"/>
      <w:bookmarkStart w:id="17" w:name="_Toc326856359"/>
      <w:bookmarkStart w:id="18" w:name="_Toc327285607"/>
      <w:bookmarkStart w:id="19" w:name="_Toc327285644"/>
      <w:bookmarkStart w:id="20" w:name="_Toc327285682"/>
      <w:bookmarkStart w:id="21" w:name="_Toc332123271"/>
      <w:bookmarkStart w:id="22" w:name="_Toc333488646"/>
      <w:bookmarkStart w:id="23" w:name="_Toc333488775"/>
      <w:bookmarkStart w:id="24" w:name="_Toc333488848"/>
      <w:bookmarkStart w:id="25" w:name="_Toc333488894"/>
      <w:bookmarkStart w:id="26" w:name="_Toc333488963"/>
      <w:bookmarkStart w:id="27" w:name="_Toc333501271"/>
      <w:bookmarkStart w:id="28" w:name="_Toc335986556"/>
      <w:bookmarkStart w:id="29" w:name="_Toc336004552"/>
      <w:bookmarkStart w:id="30" w:name="_Toc400527909"/>
      <w:bookmarkStart w:id="31" w:name="_Toc400527968"/>
      <w:bookmarkStart w:id="32" w:name="_Toc401766141"/>
      <w:bookmarkStart w:id="33" w:name="_Toc401766196"/>
      <w:bookmarkStart w:id="34" w:name="_Toc402451205"/>
      <w:bookmarkStart w:id="35" w:name="_Toc402512335"/>
      <w:bookmarkStart w:id="36" w:name="_Toc402512375"/>
      <w:bookmarkStart w:id="37" w:name="_Toc402770661"/>
      <w:bookmarkStart w:id="38" w:name="_Toc402780563"/>
      <w:bookmarkStart w:id="39" w:name="_Toc402796262"/>
      <w:bookmarkStart w:id="40" w:name="_Toc402798356"/>
      <w:bookmarkStart w:id="41" w:name="_Toc402798409"/>
      <w:bookmarkStart w:id="42" w:name="_Toc404347592"/>
      <w:bookmarkStart w:id="43" w:name="_Toc404588131"/>
      <w:bookmarkStart w:id="44" w:name="_Toc404863956"/>
      <w:bookmarkStart w:id="45" w:name="_Toc404864360"/>
      <w:bookmarkStart w:id="46" w:name="_Toc404864515"/>
      <w:bookmarkStart w:id="47" w:name="_Toc404864625"/>
      <w:bookmarkStart w:id="48" w:name="_Toc404865474"/>
      <w:bookmarkStart w:id="49" w:name="_Toc405476945"/>
      <w:bookmarkStart w:id="50" w:name="_Toc405817120"/>
      <w:bookmarkStart w:id="51" w:name="_Toc423946978"/>
      <w:bookmarkStart w:id="52" w:name="_Toc428360319"/>
      <w:bookmarkStart w:id="53" w:name="_Toc428422422"/>
      <w:bookmarkStart w:id="54" w:name="_Toc428456302"/>
      <w:bookmarkStart w:id="55" w:name="_Toc428709031"/>
      <w:bookmarkStart w:id="56" w:name="_Toc428709072"/>
      <w:bookmarkStart w:id="57" w:name="_Toc428709703"/>
      <w:bookmarkStart w:id="58" w:name="_Toc428716815"/>
      <w:bookmarkStart w:id="59" w:name="_Toc428716849"/>
      <w:bookmarkStart w:id="60" w:name="_Toc428786931"/>
      <w:bookmarkStart w:id="61" w:name="_Toc429402375"/>
      <w:bookmarkStart w:id="62" w:name="_Toc429469218"/>
      <w:bookmarkStart w:id="63" w:name="_Toc429475737"/>
      <w:bookmarkStart w:id="64" w:name="_Toc432164540"/>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rsidR="00C1418C" w:rsidRPr="00391C1C" w:rsidRDefault="006D0D10" w:rsidP="00E1327A">
      <w:pPr>
        <w:pStyle w:val="Balk2"/>
        <w:numPr>
          <w:ilvl w:val="1"/>
          <w:numId w:val="3"/>
        </w:numPr>
        <w:jc w:val="left"/>
        <w:rPr>
          <w:rFonts w:asciiTheme="minorHAnsi" w:hAnsiTheme="minorHAnsi" w:cstheme="minorHAnsi"/>
        </w:rPr>
      </w:pPr>
      <w:bookmarkStart w:id="65" w:name="_Toc432164541"/>
      <w:r>
        <w:rPr>
          <w:rFonts w:asciiTheme="minorHAnsi" w:hAnsiTheme="minorHAnsi" w:cstheme="minorHAnsi"/>
          <w:caps w:val="0"/>
        </w:rPr>
        <w:t>G</w:t>
      </w:r>
      <w:r w:rsidRPr="00391C1C">
        <w:rPr>
          <w:rFonts w:asciiTheme="minorHAnsi" w:hAnsiTheme="minorHAnsi" w:cstheme="minorHAnsi"/>
          <w:caps w:val="0"/>
        </w:rPr>
        <w:t xml:space="preserve">enel </w:t>
      </w:r>
      <w:r>
        <w:rPr>
          <w:rFonts w:asciiTheme="minorHAnsi" w:hAnsiTheme="minorHAnsi" w:cstheme="minorHAnsi"/>
          <w:caps w:val="0"/>
        </w:rPr>
        <w:t>Görünüm</w:t>
      </w:r>
      <w:bookmarkEnd w:id="65"/>
    </w:p>
    <w:p w:rsidR="005A2AFF" w:rsidRPr="0074242A" w:rsidRDefault="006217F0" w:rsidP="0074242A">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004A47E6" w:rsidRPr="0074242A">
        <w:rPr>
          <w:rFonts w:asciiTheme="minorHAnsi" w:hAnsiTheme="minorHAnsi" w:cstheme="minorHAnsi"/>
          <w:sz w:val="24"/>
          <w:szCs w:val="24"/>
        </w:rPr>
        <w:instrText xml:space="preserve"> REF _Ref404345433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p>
    <w:p w:rsidR="004A47E6" w:rsidRPr="0074242A" w:rsidRDefault="005A2AFF" w:rsidP="0074242A">
      <w:pPr>
        <w:spacing w:line="360" w:lineRule="auto"/>
        <w:ind w:firstLine="708"/>
        <w:jc w:val="both"/>
        <w:rPr>
          <w:rFonts w:asciiTheme="minorHAnsi" w:hAnsiTheme="minorHAnsi" w:cstheme="minorHAnsi"/>
          <w:sz w:val="24"/>
          <w:szCs w:val="24"/>
        </w:rPr>
      </w:pPr>
      <w:r w:rsidRPr="005A2AFF">
        <w:rPr>
          <w:rFonts w:asciiTheme="minorHAnsi" w:hAnsiTheme="minorHAnsi" w:cstheme="minorHAnsi"/>
          <w:sz w:val="24"/>
          <w:szCs w:val="24"/>
        </w:rPr>
        <w:t>Tablo 1</w:t>
      </w:r>
      <w:r w:rsidRPr="005A2AFF">
        <w:rPr>
          <w:rFonts w:asciiTheme="minorHAnsi" w:hAnsiTheme="minorHAnsi" w:cstheme="minorHAnsi"/>
          <w:sz w:val="24"/>
          <w:szCs w:val="24"/>
        </w:rPr>
        <w:noBreakHyphen/>
        <w:t>1</w:t>
      </w:r>
      <w:r w:rsidR="006217F0" w:rsidRPr="0074242A">
        <w:rPr>
          <w:rFonts w:asciiTheme="minorHAnsi" w:hAnsiTheme="minorHAnsi" w:cstheme="minorHAnsi"/>
          <w:sz w:val="24"/>
          <w:szCs w:val="24"/>
        </w:rPr>
        <w:fldChar w:fldCharType="end"/>
      </w:r>
      <w:r w:rsidR="004A47E6" w:rsidRPr="0074242A">
        <w:rPr>
          <w:rFonts w:asciiTheme="minorHAnsi" w:hAnsiTheme="minorHAnsi" w:cstheme="minorHAnsi"/>
          <w:sz w:val="24"/>
          <w:szCs w:val="24"/>
        </w:rPr>
        <w:t xml:space="preserve">'de 2014 yılı itibariyle üretim ve tüketime ilişkin veriler geçtiğimiz yıllardaki değerler ile birlikte gösterilmiştir.  </w:t>
      </w:r>
      <w:bookmarkStart w:id="66" w:name="_Ref404345433"/>
    </w:p>
    <w:p w:rsidR="004A47E6" w:rsidRDefault="004A47E6" w:rsidP="004A47E6">
      <w:pPr>
        <w:pStyle w:val="ResimYazs"/>
        <w:keepNext/>
        <w:jc w:val="center"/>
        <w:rPr>
          <w:rFonts w:ascii="Calibri" w:hAnsi="Calibri" w:cstheme="minorHAnsi"/>
          <w:caps w:val="0"/>
          <w:sz w:val="24"/>
          <w:szCs w:val="24"/>
        </w:rPr>
      </w:pPr>
      <w:bookmarkStart w:id="67" w:name="_Toc432165775"/>
      <w:r w:rsidRPr="00B8536F">
        <w:rPr>
          <w:rFonts w:ascii="Calibri" w:hAnsi="Calibri" w:cstheme="minorHAnsi"/>
          <w:caps w:val="0"/>
          <w:sz w:val="24"/>
          <w:szCs w:val="24"/>
        </w:rPr>
        <w:t xml:space="preserve">Tablo </w:t>
      </w:r>
      <w:r w:rsidR="006217F0">
        <w:rPr>
          <w:rFonts w:ascii="Calibri" w:hAnsi="Calibri" w:cstheme="minorHAnsi"/>
          <w:caps w:val="0"/>
          <w:sz w:val="24"/>
          <w:szCs w:val="24"/>
        </w:rPr>
        <w:fldChar w:fldCharType="begin"/>
      </w:r>
      <w:r>
        <w:rPr>
          <w:rFonts w:ascii="Calibri" w:hAnsi="Calibri" w:cstheme="minorHAnsi"/>
          <w:caps w:val="0"/>
          <w:sz w:val="24"/>
          <w:szCs w:val="24"/>
        </w:rPr>
        <w:instrText xml:space="preserve"> STYLEREF 1 \s </w:instrText>
      </w:r>
      <w:r w:rsidR="006217F0">
        <w:rPr>
          <w:rFonts w:ascii="Calibri" w:hAnsi="Calibri" w:cstheme="minorHAnsi"/>
          <w:caps w:val="0"/>
          <w:sz w:val="24"/>
          <w:szCs w:val="24"/>
        </w:rPr>
        <w:fldChar w:fldCharType="separate"/>
      </w:r>
      <w:r w:rsidR="005A2AFF">
        <w:rPr>
          <w:rFonts w:ascii="Calibri" w:hAnsi="Calibri" w:cstheme="minorHAnsi"/>
          <w:caps w:val="0"/>
          <w:noProof/>
          <w:sz w:val="24"/>
          <w:szCs w:val="24"/>
        </w:rPr>
        <w:t>1</w:t>
      </w:r>
      <w:r w:rsidR="006217F0">
        <w:rPr>
          <w:rFonts w:ascii="Calibri" w:hAnsi="Calibri" w:cstheme="minorHAnsi"/>
          <w:caps w:val="0"/>
          <w:sz w:val="24"/>
          <w:szCs w:val="24"/>
        </w:rPr>
        <w:fldChar w:fldCharType="end"/>
      </w:r>
      <w:r>
        <w:rPr>
          <w:rFonts w:ascii="Calibri" w:hAnsi="Calibri" w:cstheme="minorHAnsi"/>
          <w:caps w:val="0"/>
          <w:sz w:val="24"/>
          <w:szCs w:val="24"/>
        </w:rPr>
        <w:noBreakHyphen/>
      </w:r>
      <w:r w:rsidR="006217F0">
        <w:rPr>
          <w:rFonts w:ascii="Calibri" w:hAnsi="Calibri" w:cstheme="minorHAnsi"/>
          <w:caps w:val="0"/>
          <w:sz w:val="24"/>
          <w:szCs w:val="24"/>
        </w:rPr>
        <w:fldChar w:fldCharType="begin"/>
      </w:r>
      <w:r>
        <w:rPr>
          <w:rFonts w:ascii="Calibri" w:hAnsi="Calibri" w:cstheme="minorHAnsi"/>
          <w:caps w:val="0"/>
          <w:sz w:val="24"/>
          <w:szCs w:val="24"/>
        </w:rPr>
        <w:instrText xml:space="preserve"> SEQ Tablo \* ARABIC \s 1 </w:instrText>
      </w:r>
      <w:r w:rsidR="006217F0">
        <w:rPr>
          <w:rFonts w:ascii="Calibri" w:hAnsi="Calibri" w:cstheme="minorHAnsi"/>
          <w:caps w:val="0"/>
          <w:sz w:val="24"/>
          <w:szCs w:val="24"/>
        </w:rPr>
        <w:fldChar w:fldCharType="separate"/>
      </w:r>
      <w:r w:rsidR="005A2AFF">
        <w:rPr>
          <w:rFonts w:ascii="Calibri" w:hAnsi="Calibri" w:cstheme="minorHAnsi"/>
          <w:caps w:val="0"/>
          <w:noProof/>
          <w:sz w:val="24"/>
          <w:szCs w:val="24"/>
        </w:rPr>
        <w:t>1</w:t>
      </w:r>
      <w:r w:rsidR="006217F0">
        <w:rPr>
          <w:rFonts w:ascii="Calibri" w:hAnsi="Calibri" w:cstheme="minorHAnsi"/>
          <w:caps w:val="0"/>
          <w:sz w:val="24"/>
          <w:szCs w:val="24"/>
        </w:rPr>
        <w:fldChar w:fldCharType="end"/>
      </w:r>
      <w:bookmarkEnd w:id="66"/>
      <w:r w:rsidRPr="00B8536F">
        <w:rPr>
          <w:rFonts w:ascii="Calibri" w:hAnsi="Calibri" w:cstheme="minorHAnsi"/>
          <w:caps w:val="0"/>
          <w:sz w:val="24"/>
          <w:szCs w:val="24"/>
        </w:rPr>
        <w:t>: Genel Üretim ve Tüketim</w:t>
      </w:r>
      <w:bookmarkEnd w:id="67"/>
    </w:p>
    <w:tbl>
      <w:tblPr>
        <w:tblW w:w="8662" w:type="dxa"/>
        <w:tblInd w:w="55" w:type="dxa"/>
        <w:tblCellMar>
          <w:left w:w="70" w:type="dxa"/>
          <w:right w:w="70" w:type="dxa"/>
        </w:tblCellMar>
        <w:tblLook w:val="04A0" w:firstRow="1" w:lastRow="0" w:firstColumn="1" w:lastColumn="0" w:noHBand="0" w:noVBand="1"/>
      </w:tblPr>
      <w:tblGrid>
        <w:gridCol w:w="1420"/>
        <w:gridCol w:w="960"/>
        <w:gridCol w:w="960"/>
        <w:gridCol w:w="960"/>
        <w:gridCol w:w="1244"/>
        <w:gridCol w:w="1616"/>
        <w:gridCol w:w="1502"/>
      </w:tblGrid>
      <w:tr w:rsidR="003011A5" w:rsidRPr="00EB1051" w:rsidTr="009C0AA0">
        <w:trPr>
          <w:trHeight w:val="315"/>
        </w:trPr>
        <w:tc>
          <w:tcPr>
            <w:tcW w:w="1420" w:type="dxa"/>
            <w:vMerge w:val="restart"/>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color w:val="000000"/>
                <w:sz w:val="24"/>
                <w:szCs w:val="24"/>
                <w:lang w:eastAsia="tr-TR" w:bidi="ar-SA"/>
              </w:rPr>
            </w:pPr>
            <w:r w:rsidRPr="00EB1051">
              <w:rPr>
                <w:rFonts w:ascii="Times New Roman" w:eastAsia="Times New Roman" w:hAnsi="Times New Roman" w:cs="Times New Roman"/>
                <w:color w:val="000000"/>
                <w:sz w:val="24"/>
                <w:szCs w:val="24"/>
                <w:lang w:eastAsia="tr-TR" w:bidi="ar-SA"/>
              </w:rPr>
              <w:t> </w:t>
            </w:r>
          </w:p>
        </w:tc>
        <w:tc>
          <w:tcPr>
            <w:tcW w:w="960" w:type="dxa"/>
            <w:vMerge w:val="restart"/>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Birim</w:t>
            </w:r>
          </w:p>
        </w:tc>
        <w:tc>
          <w:tcPr>
            <w:tcW w:w="960" w:type="dxa"/>
            <w:vMerge w:val="restart"/>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2009</w:t>
            </w:r>
          </w:p>
        </w:tc>
        <w:tc>
          <w:tcPr>
            <w:tcW w:w="960" w:type="dxa"/>
            <w:vMerge w:val="restart"/>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2013</w:t>
            </w:r>
          </w:p>
        </w:tc>
        <w:tc>
          <w:tcPr>
            <w:tcW w:w="1244" w:type="dxa"/>
            <w:vMerge w:val="restart"/>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2014</w:t>
            </w:r>
          </w:p>
        </w:tc>
        <w:tc>
          <w:tcPr>
            <w:tcW w:w="1616" w:type="dxa"/>
            <w:tcBorders>
              <w:top w:val="single" w:sz="8" w:space="0" w:color="FFFFFF"/>
              <w:left w:val="nil"/>
              <w:bottom w:val="nil"/>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 xml:space="preserve">2009-2014 </w:t>
            </w:r>
          </w:p>
        </w:tc>
        <w:tc>
          <w:tcPr>
            <w:tcW w:w="1502" w:type="dxa"/>
            <w:tcBorders>
              <w:top w:val="single" w:sz="8" w:space="0" w:color="FFFFFF"/>
              <w:left w:val="nil"/>
              <w:bottom w:val="nil"/>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2013-2014</w:t>
            </w:r>
          </w:p>
        </w:tc>
      </w:tr>
      <w:tr w:rsidR="003011A5" w:rsidRPr="00EB1051" w:rsidTr="009C0AA0">
        <w:trPr>
          <w:trHeight w:val="330"/>
        </w:trPr>
        <w:tc>
          <w:tcPr>
            <w:tcW w:w="1420" w:type="dxa"/>
            <w:vMerge/>
            <w:tcBorders>
              <w:top w:val="single" w:sz="8" w:space="0" w:color="FFFFFF"/>
              <w:left w:val="single" w:sz="8" w:space="0" w:color="FFFFFF"/>
              <w:bottom w:val="single" w:sz="12" w:space="0" w:color="FFFFFF"/>
              <w:right w:val="single" w:sz="8" w:space="0" w:color="FFFFFF"/>
            </w:tcBorders>
            <w:vAlign w:val="center"/>
            <w:hideMark/>
          </w:tcPr>
          <w:p w:rsidR="003011A5" w:rsidRPr="00EB1051" w:rsidRDefault="003011A5" w:rsidP="009C0AA0">
            <w:pPr>
              <w:spacing w:after="0" w:line="240" w:lineRule="auto"/>
              <w:rPr>
                <w:rFonts w:ascii="Times New Roman" w:eastAsia="Times New Roman" w:hAnsi="Times New Roman" w:cs="Times New Roman"/>
                <w:color w:val="000000"/>
                <w:sz w:val="24"/>
                <w:szCs w:val="24"/>
                <w:lang w:eastAsia="tr-TR" w:bidi="ar-SA"/>
              </w:rPr>
            </w:pPr>
          </w:p>
        </w:tc>
        <w:tc>
          <w:tcPr>
            <w:tcW w:w="960" w:type="dxa"/>
            <w:vMerge/>
            <w:tcBorders>
              <w:top w:val="single" w:sz="8" w:space="0" w:color="FFFFFF"/>
              <w:left w:val="single" w:sz="8" w:space="0" w:color="FFFFFF"/>
              <w:bottom w:val="single" w:sz="12" w:space="0" w:color="FFFFFF"/>
              <w:right w:val="single" w:sz="8" w:space="0" w:color="FFFFFF"/>
            </w:tcBorders>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p>
        </w:tc>
        <w:tc>
          <w:tcPr>
            <w:tcW w:w="960" w:type="dxa"/>
            <w:vMerge/>
            <w:tcBorders>
              <w:top w:val="single" w:sz="8" w:space="0" w:color="FFFFFF"/>
              <w:left w:val="single" w:sz="8" w:space="0" w:color="FFFFFF"/>
              <w:bottom w:val="single" w:sz="12" w:space="0" w:color="FFFFFF"/>
              <w:right w:val="single" w:sz="8" w:space="0" w:color="FFFFFF"/>
            </w:tcBorders>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p>
        </w:tc>
        <w:tc>
          <w:tcPr>
            <w:tcW w:w="960" w:type="dxa"/>
            <w:vMerge/>
            <w:tcBorders>
              <w:top w:val="single" w:sz="8" w:space="0" w:color="FFFFFF"/>
              <w:left w:val="single" w:sz="8" w:space="0" w:color="FFFFFF"/>
              <w:bottom w:val="single" w:sz="12" w:space="0" w:color="FFFFFF"/>
              <w:right w:val="single" w:sz="8" w:space="0" w:color="FFFFFF"/>
            </w:tcBorders>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p>
        </w:tc>
        <w:tc>
          <w:tcPr>
            <w:tcW w:w="1244" w:type="dxa"/>
            <w:vMerge/>
            <w:tcBorders>
              <w:top w:val="single" w:sz="8" w:space="0" w:color="FFFFFF"/>
              <w:left w:val="single" w:sz="8" w:space="0" w:color="FFFFFF"/>
              <w:bottom w:val="single" w:sz="12" w:space="0" w:color="FFFFFF"/>
              <w:right w:val="single" w:sz="8" w:space="0" w:color="FFFFFF"/>
            </w:tcBorders>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p>
        </w:tc>
        <w:tc>
          <w:tcPr>
            <w:tcW w:w="1616" w:type="dxa"/>
            <w:tcBorders>
              <w:top w:val="nil"/>
              <w:left w:val="nil"/>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 Değişim)</w:t>
            </w:r>
          </w:p>
        </w:tc>
        <w:tc>
          <w:tcPr>
            <w:tcW w:w="1502" w:type="dxa"/>
            <w:tcBorders>
              <w:top w:val="nil"/>
              <w:left w:val="nil"/>
              <w:bottom w:val="single" w:sz="12" w:space="0" w:color="FFFFFF"/>
              <w:right w:val="single" w:sz="8" w:space="0" w:color="FFFFFF"/>
            </w:tcBorders>
            <w:shd w:val="clear" w:color="000000" w:fill="4BACC6"/>
            <w:vAlign w:val="center"/>
            <w:hideMark/>
          </w:tcPr>
          <w:p w:rsidR="003011A5" w:rsidRPr="00EB1051" w:rsidRDefault="003011A5" w:rsidP="009C0AA0">
            <w:pPr>
              <w:spacing w:after="0" w:line="240" w:lineRule="auto"/>
              <w:jc w:val="center"/>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 Değişim)</w:t>
            </w:r>
          </w:p>
        </w:tc>
      </w:tr>
      <w:tr w:rsidR="003011A5" w:rsidRPr="00EB1051" w:rsidTr="009C0AA0">
        <w:trPr>
          <w:trHeight w:val="345"/>
        </w:trPr>
        <w:tc>
          <w:tcPr>
            <w:tcW w:w="1420" w:type="dxa"/>
            <w:tcBorders>
              <w:top w:val="nil"/>
              <w:left w:val="single" w:sz="8" w:space="0" w:color="FFFFFF"/>
              <w:bottom w:val="nil"/>
              <w:right w:val="single" w:sz="12"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Kurulu Güç</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Times New Roman" w:eastAsia="Times New Roman" w:hAnsi="Times New Roman" w:cs="Times New Roman"/>
                <w:color w:val="000000"/>
                <w:sz w:val="24"/>
                <w:szCs w:val="24"/>
                <w:lang w:eastAsia="tr-TR" w:bidi="ar-SA"/>
              </w:rPr>
            </w:pPr>
            <w:r w:rsidRPr="00EB1051">
              <w:rPr>
                <w:rFonts w:ascii="Times New Roman" w:eastAsia="Times New Roman" w:hAnsi="Times New Roman" w:cs="Times New Roman"/>
                <w:color w:val="000000"/>
                <w:sz w:val="24"/>
                <w:szCs w:val="24"/>
                <w:lang w:eastAsia="tr-TR" w:bidi="ar-SA"/>
              </w:rPr>
              <w:t>MW</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44.761</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64.007</w:t>
            </w:r>
          </w:p>
        </w:tc>
        <w:tc>
          <w:tcPr>
            <w:tcW w:w="1244"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69.520</w:t>
            </w:r>
          </w:p>
        </w:tc>
        <w:tc>
          <w:tcPr>
            <w:tcW w:w="1616" w:type="dxa"/>
            <w:tcBorders>
              <w:top w:val="nil"/>
              <w:left w:val="nil"/>
              <w:bottom w:val="single" w:sz="8" w:space="0" w:color="FFFFFF"/>
              <w:right w:val="single" w:sz="8" w:space="0" w:color="FFFFFF"/>
            </w:tcBorders>
            <w:shd w:val="clear" w:color="000000" w:fill="A5D5E2"/>
            <w:noWrap/>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%11,1</w:t>
            </w:r>
          </w:p>
        </w:tc>
        <w:tc>
          <w:tcPr>
            <w:tcW w:w="1502" w:type="dxa"/>
            <w:tcBorders>
              <w:top w:val="nil"/>
              <w:left w:val="nil"/>
              <w:bottom w:val="single" w:sz="8" w:space="0" w:color="FFFFFF"/>
              <w:right w:val="single" w:sz="8" w:space="0" w:color="FFFFFF"/>
            </w:tcBorders>
            <w:shd w:val="clear" w:color="000000" w:fill="A5D5E2"/>
            <w:noWrap/>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8,6</w:t>
            </w:r>
          </w:p>
        </w:tc>
      </w:tr>
      <w:tr w:rsidR="003011A5" w:rsidRPr="00EB1051" w:rsidTr="009C0AA0">
        <w:trPr>
          <w:trHeight w:val="330"/>
        </w:trPr>
        <w:tc>
          <w:tcPr>
            <w:tcW w:w="1420" w:type="dxa"/>
            <w:tcBorders>
              <w:top w:val="single" w:sz="8" w:space="0" w:color="FFFFFF"/>
              <w:left w:val="single" w:sz="8" w:space="0" w:color="FFFFFF"/>
              <w:bottom w:val="nil"/>
              <w:right w:val="single" w:sz="12"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proofErr w:type="spellStart"/>
            <w:r w:rsidRPr="00EB1051">
              <w:rPr>
                <w:rFonts w:ascii="Times New Roman" w:eastAsia="Times New Roman" w:hAnsi="Times New Roman" w:cs="Times New Roman"/>
                <w:b/>
                <w:bCs/>
                <w:color w:val="FFFFFF"/>
                <w:sz w:val="24"/>
                <w:szCs w:val="24"/>
                <w:lang w:eastAsia="tr-TR" w:bidi="ar-SA"/>
              </w:rPr>
              <w:t>Puant</w:t>
            </w:r>
            <w:proofErr w:type="spellEnd"/>
            <w:r w:rsidRPr="00EB1051">
              <w:rPr>
                <w:rFonts w:ascii="Times New Roman" w:eastAsia="Times New Roman" w:hAnsi="Times New Roman" w:cs="Times New Roman"/>
                <w:b/>
                <w:bCs/>
                <w:color w:val="FFFFFF"/>
                <w:sz w:val="24"/>
                <w:szCs w:val="24"/>
                <w:lang w:eastAsia="tr-TR" w:bidi="ar-SA"/>
              </w:rPr>
              <w:t xml:space="preserve"> Talep</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Times New Roman" w:eastAsia="Times New Roman" w:hAnsi="Times New Roman" w:cs="Times New Roman"/>
                <w:color w:val="000000"/>
                <w:sz w:val="24"/>
                <w:szCs w:val="24"/>
                <w:lang w:eastAsia="tr-TR" w:bidi="ar-SA"/>
              </w:rPr>
            </w:pPr>
            <w:r w:rsidRPr="00EB1051">
              <w:rPr>
                <w:rFonts w:ascii="Times New Roman" w:eastAsia="Times New Roman" w:hAnsi="Times New Roman" w:cs="Times New Roman"/>
                <w:color w:val="000000"/>
                <w:sz w:val="24"/>
                <w:szCs w:val="24"/>
                <w:lang w:eastAsia="tr-TR" w:bidi="ar-SA"/>
              </w:rPr>
              <w:t>MW</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29.870</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38.274</w:t>
            </w:r>
          </w:p>
        </w:tc>
        <w:tc>
          <w:tcPr>
            <w:tcW w:w="1244"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4</w:t>
            </w:r>
            <w:r>
              <w:rPr>
                <w:rFonts w:ascii="Calibri" w:eastAsia="Times New Roman" w:hAnsi="Calibri" w:cs="Times New Roman"/>
                <w:color w:val="000000"/>
                <w:lang w:eastAsia="tr-TR" w:bidi="ar-SA"/>
              </w:rPr>
              <w:t>1</w:t>
            </w: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003</w:t>
            </w:r>
          </w:p>
        </w:tc>
        <w:tc>
          <w:tcPr>
            <w:tcW w:w="1616"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7,5</w:t>
            </w:r>
          </w:p>
        </w:tc>
        <w:tc>
          <w:tcPr>
            <w:tcW w:w="1502"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7,1</w:t>
            </w:r>
          </w:p>
        </w:tc>
      </w:tr>
      <w:tr w:rsidR="003011A5" w:rsidRPr="00EB1051" w:rsidTr="009C0AA0">
        <w:trPr>
          <w:trHeight w:val="330"/>
        </w:trPr>
        <w:tc>
          <w:tcPr>
            <w:tcW w:w="1420" w:type="dxa"/>
            <w:tcBorders>
              <w:top w:val="single" w:sz="8" w:space="0" w:color="FFFFFF"/>
              <w:left w:val="single" w:sz="8" w:space="0" w:color="FFFFFF"/>
              <w:bottom w:val="nil"/>
              <w:right w:val="single" w:sz="12"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Üretim</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Times New Roman" w:eastAsia="Times New Roman" w:hAnsi="Times New Roman" w:cs="Times New Roman"/>
                <w:color w:val="000000"/>
                <w:sz w:val="24"/>
                <w:szCs w:val="24"/>
                <w:lang w:eastAsia="tr-TR" w:bidi="ar-SA"/>
              </w:rPr>
            </w:pPr>
            <w:proofErr w:type="spellStart"/>
            <w:r w:rsidRPr="00EB1051">
              <w:rPr>
                <w:rFonts w:ascii="Times New Roman" w:eastAsia="Times New Roman" w:hAnsi="Times New Roman" w:cs="Times New Roman"/>
                <w:color w:val="000000"/>
                <w:sz w:val="24"/>
                <w:szCs w:val="24"/>
                <w:lang w:eastAsia="tr-TR" w:bidi="ar-SA"/>
              </w:rPr>
              <w:t>GWh</w:t>
            </w:r>
            <w:proofErr w:type="spellEnd"/>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194.813</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24</w:t>
            </w:r>
            <w:r>
              <w:rPr>
                <w:rFonts w:ascii="Calibri" w:eastAsia="Times New Roman" w:hAnsi="Calibri" w:cs="Times New Roman"/>
                <w:color w:val="000000"/>
                <w:lang w:eastAsia="tr-TR" w:bidi="ar-SA"/>
              </w:rPr>
              <w:t>2</w:t>
            </w:r>
            <w:r w:rsidRPr="00EB1051">
              <w:rPr>
                <w:rFonts w:ascii="Calibri" w:eastAsia="Times New Roman" w:hAnsi="Calibri" w:cs="Times New Roman"/>
                <w:color w:val="000000"/>
                <w:lang w:eastAsia="tr-TR" w:bidi="ar-SA"/>
              </w:rPr>
              <w:t>.1</w:t>
            </w:r>
            <w:r>
              <w:rPr>
                <w:rFonts w:ascii="Calibri" w:eastAsia="Times New Roman" w:hAnsi="Calibri" w:cs="Times New Roman"/>
                <w:color w:val="000000"/>
                <w:lang w:eastAsia="tr-TR" w:bidi="ar-SA"/>
              </w:rPr>
              <w:t>21</w:t>
            </w:r>
          </w:p>
        </w:tc>
        <w:tc>
          <w:tcPr>
            <w:tcW w:w="1244"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25</w:t>
            </w:r>
            <w:r>
              <w:rPr>
                <w:rFonts w:ascii="Calibri" w:eastAsia="Times New Roman" w:hAnsi="Calibri" w:cs="Times New Roman"/>
                <w:color w:val="000000"/>
                <w:lang w:eastAsia="tr-TR" w:bidi="ar-SA"/>
              </w:rPr>
              <w:t>1</w:t>
            </w: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962</w:t>
            </w:r>
          </w:p>
        </w:tc>
        <w:tc>
          <w:tcPr>
            <w:tcW w:w="1616" w:type="dxa"/>
            <w:tcBorders>
              <w:top w:val="nil"/>
              <w:left w:val="nil"/>
              <w:bottom w:val="single" w:sz="8" w:space="0" w:color="FFFFFF"/>
              <w:right w:val="single" w:sz="8" w:space="0" w:color="FFFFFF"/>
            </w:tcBorders>
            <w:shd w:val="clear" w:color="000000" w:fill="A5D5E2"/>
            <w:noWrap/>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5,9</w:t>
            </w:r>
          </w:p>
        </w:tc>
        <w:tc>
          <w:tcPr>
            <w:tcW w:w="1502" w:type="dxa"/>
            <w:tcBorders>
              <w:top w:val="nil"/>
              <w:left w:val="nil"/>
              <w:bottom w:val="single" w:sz="8" w:space="0" w:color="FFFFFF"/>
              <w:right w:val="single" w:sz="8" w:space="0" w:color="FFFFFF"/>
            </w:tcBorders>
            <w:shd w:val="clear" w:color="000000" w:fill="A5D5E2"/>
            <w:noWrap/>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4,1</w:t>
            </w:r>
          </w:p>
        </w:tc>
      </w:tr>
      <w:tr w:rsidR="003011A5" w:rsidRPr="00EB1051" w:rsidTr="009C0AA0">
        <w:trPr>
          <w:trHeight w:val="330"/>
        </w:trPr>
        <w:tc>
          <w:tcPr>
            <w:tcW w:w="1420" w:type="dxa"/>
            <w:tcBorders>
              <w:top w:val="single" w:sz="8" w:space="0" w:color="FFFFFF"/>
              <w:left w:val="single" w:sz="8" w:space="0" w:color="FFFFFF"/>
              <w:bottom w:val="nil"/>
              <w:right w:val="single" w:sz="12"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İthalat</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Times New Roman" w:eastAsia="Times New Roman" w:hAnsi="Times New Roman" w:cs="Times New Roman"/>
                <w:color w:val="000000"/>
                <w:sz w:val="24"/>
                <w:szCs w:val="24"/>
                <w:lang w:eastAsia="tr-TR" w:bidi="ar-SA"/>
              </w:rPr>
            </w:pPr>
            <w:proofErr w:type="spellStart"/>
            <w:r w:rsidRPr="00EB1051">
              <w:rPr>
                <w:rFonts w:ascii="Times New Roman" w:eastAsia="Times New Roman" w:hAnsi="Times New Roman" w:cs="Times New Roman"/>
                <w:color w:val="000000"/>
                <w:sz w:val="24"/>
                <w:szCs w:val="24"/>
                <w:lang w:eastAsia="tr-TR" w:bidi="ar-SA"/>
              </w:rPr>
              <w:t>GWh</w:t>
            </w:r>
            <w:proofErr w:type="spellEnd"/>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812</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7.429</w:t>
            </w:r>
          </w:p>
        </w:tc>
        <w:tc>
          <w:tcPr>
            <w:tcW w:w="1244"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7.</w:t>
            </w:r>
            <w:r>
              <w:rPr>
                <w:rFonts w:ascii="Calibri" w:eastAsia="Times New Roman" w:hAnsi="Calibri" w:cs="Times New Roman"/>
                <w:color w:val="000000"/>
                <w:lang w:eastAsia="tr-TR" w:bidi="ar-SA"/>
              </w:rPr>
              <w:t>953</w:t>
            </w:r>
          </w:p>
        </w:tc>
        <w:tc>
          <w:tcPr>
            <w:tcW w:w="1616"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175,9</w:t>
            </w:r>
          </w:p>
        </w:tc>
        <w:tc>
          <w:tcPr>
            <w:tcW w:w="1502"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7,1</w:t>
            </w:r>
          </w:p>
        </w:tc>
      </w:tr>
      <w:tr w:rsidR="003011A5" w:rsidRPr="00EB1051" w:rsidTr="009C0AA0">
        <w:trPr>
          <w:trHeight w:val="330"/>
        </w:trPr>
        <w:tc>
          <w:tcPr>
            <w:tcW w:w="1420" w:type="dxa"/>
            <w:tcBorders>
              <w:top w:val="single" w:sz="8" w:space="0" w:color="FFFFFF"/>
              <w:left w:val="single" w:sz="8" w:space="0" w:color="FFFFFF"/>
              <w:bottom w:val="nil"/>
              <w:right w:val="single" w:sz="12"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İhracat</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Times New Roman" w:eastAsia="Times New Roman" w:hAnsi="Times New Roman" w:cs="Times New Roman"/>
                <w:color w:val="000000"/>
                <w:sz w:val="24"/>
                <w:szCs w:val="24"/>
                <w:lang w:eastAsia="tr-TR" w:bidi="ar-SA"/>
              </w:rPr>
            </w:pPr>
            <w:proofErr w:type="spellStart"/>
            <w:r w:rsidRPr="00EB1051">
              <w:rPr>
                <w:rFonts w:ascii="Times New Roman" w:eastAsia="Times New Roman" w:hAnsi="Times New Roman" w:cs="Times New Roman"/>
                <w:color w:val="000000"/>
                <w:sz w:val="24"/>
                <w:szCs w:val="24"/>
                <w:lang w:eastAsia="tr-TR" w:bidi="ar-SA"/>
              </w:rPr>
              <w:t>GWh</w:t>
            </w:r>
            <w:proofErr w:type="spellEnd"/>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1.546</w:t>
            </w:r>
          </w:p>
        </w:tc>
        <w:tc>
          <w:tcPr>
            <w:tcW w:w="960"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1.22</w:t>
            </w:r>
            <w:r>
              <w:rPr>
                <w:rFonts w:ascii="Calibri" w:eastAsia="Times New Roman" w:hAnsi="Calibri" w:cs="Times New Roman"/>
                <w:color w:val="000000"/>
                <w:lang w:eastAsia="tr-TR" w:bidi="ar-SA"/>
              </w:rPr>
              <w:t>7</w:t>
            </w:r>
          </w:p>
        </w:tc>
        <w:tc>
          <w:tcPr>
            <w:tcW w:w="1244" w:type="dxa"/>
            <w:tcBorders>
              <w:top w:val="nil"/>
              <w:left w:val="nil"/>
              <w:bottom w:val="single" w:sz="8" w:space="0" w:color="FFFFFF"/>
              <w:right w:val="single" w:sz="8" w:space="0" w:color="FFFFFF"/>
            </w:tcBorders>
            <w:shd w:val="clear" w:color="000000" w:fill="A5D5E2"/>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2.696</w:t>
            </w:r>
          </w:p>
        </w:tc>
        <w:tc>
          <w:tcPr>
            <w:tcW w:w="1616" w:type="dxa"/>
            <w:tcBorders>
              <w:top w:val="nil"/>
              <w:left w:val="nil"/>
              <w:bottom w:val="single" w:sz="8" w:space="0" w:color="FFFFFF"/>
              <w:right w:val="single" w:sz="8" w:space="0" w:color="FFFFFF"/>
            </w:tcBorders>
            <w:shd w:val="clear" w:color="000000" w:fill="A5D5E2"/>
            <w:noWrap/>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14,9</w:t>
            </w:r>
          </w:p>
        </w:tc>
        <w:tc>
          <w:tcPr>
            <w:tcW w:w="1502" w:type="dxa"/>
            <w:tcBorders>
              <w:top w:val="nil"/>
              <w:left w:val="nil"/>
              <w:bottom w:val="single" w:sz="8" w:space="0" w:color="FFFFFF"/>
              <w:right w:val="single" w:sz="8" w:space="0" w:color="FFFFFF"/>
            </w:tcBorders>
            <w:shd w:val="clear" w:color="000000" w:fill="A5D5E2"/>
            <w:noWrap/>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119,7</w:t>
            </w:r>
          </w:p>
        </w:tc>
      </w:tr>
      <w:tr w:rsidR="003011A5" w:rsidRPr="00EB1051" w:rsidTr="009C0AA0">
        <w:trPr>
          <w:trHeight w:val="330"/>
        </w:trPr>
        <w:tc>
          <w:tcPr>
            <w:tcW w:w="1420" w:type="dxa"/>
            <w:tcBorders>
              <w:top w:val="single" w:sz="8" w:space="0" w:color="FFFFFF"/>
              <w:left w:val="single" w:sz="8" w:space="0" w:color="FFFFFF"/>
              <w:bottom w:val="single" w:sz="8" w:space="0" w:color="FFFFFF"/>
              <w:right w:val="single" w:sz="12" w:space="0" w:color="FFFFFF"/>
            </w:tcBorders>
            <w:shd w:val="clear" w:color="000000" w:fill="4BACC6"/>
            <w:vAlign w:val="center"/>
            <w:hideMark/>
          </w:tcPr>
          <w:p w:rsidR="003011A5" w:rsidRPr="00EB1051" w:rsidRDefault="003011A5" w:rsidP="009C0AA0">
            <w:pPr>
              <w:spacing w:after="0" w:line="240" w:lineRule="auto"/>
              <w:rPr>
                <w:rFonts w:ascii="Times New Roman" w:eastAsia="Times New Roman" w:hAnsi="Times New Roman" w:cs="Times New Roman"/>
                <w:b/>
                <w:bCs/>
                <w:color w:val="FFFFFF"/>
                <w:sz w:val="24"/>
                <w:szCs w:val="24"/>
                <w:lang w:eastAsia="tr-TR" w:bidi="ar-SA"/>
              </w:rPr>
            </w:pPr>
            <w:r w:rsidRPr="00EB1051">
              <w:rPr>
                <w:rFonts w:ascii="Times New Roman" w:eastAsia="Times New Roman" w:hAnsi="Times New Roman" w:cs="Times New Roman"/>
                <w:b/>
                <w:bCs/>
                <w:color w:val="FFFFFF"/>
                <w:sz w:val="24"/>
                <w:szCs w:val="24"/>
                <w:lang w:eastAsia="tr-TR" w:bidi="ar-SA"/>
              </w:rPr>
              <w:t>Tüketim</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Times New Roman" w:eastAsia="Times New Roman" w:hAnsi="Times New Roman" w:cs="Times New Roman"/>
                <w:color w:val="000000"/>
                <w:sz w:val="24"/>
                <w:szCs w:val="24"/>
                <w:lang w:eastAsia="tr-TR" w:bidi="ar-SA"/>
              </w:rPr>
            </w:pPr>
            <w:proofErr w:type="spellStart"/>
            <w:r w:rsidRPr="00EB1051">
              <w:rPr>
                <w:rFonts w:ascii="Times New Roman" w:eastAsia="Times New Roman" w:hAnsi="Times New Roman" w:cs="Times New Roman"/>
                <w:color w:val="000000"/>
                <w:sz w:val="24"/>
                <w:szCs w:val="24"/>
                <w:lang w:eastAsia="tr-TR" w:bidi="ar-SA"/>
              </w:rPr>
              <w:t>GWh</w:t>
            </w:r>
            <w:proofErr w:type="spellEnd"/>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194.079</w:t>
            </w:r>
          </w:p>
        </w:tc>
        <w:tc>
          <w:tcPr>
            <w:tcW w:w="960"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24</w:t>
            </w:r>
            <w:r>
              <w:rPr>
                <w:rFonts w:ascii="Calibri" w:eastAsia="Times New Roman" w:hAnsi="Calibri" w:cs="Times New Roman"/>
                <w:color w:val="000000"/>
                <w:lang w:eastAsia="tr-TR" w:bidi="ar-SA"/>
              </w:rPr>
              <w:t>8</w:t>
            </w:r>
            <w:r w:rsidRPr="00EB1051">
              <w:rPr>
                <w:rFonts w:ascii="Calibri" w:eastAsia="Times New Roman" w:hAnsi="Calibri" w:cs="Times New Roman"/>
                <w:color w:val="000000"/>
                <w:lang w:eastAsia="tr-TR" w:bidi="ar-SA"/>
              </w:rPr>
              <w:t>.3</w:t>
            </w:r>
            <w:r>
              <w:rPr>
                <w:rFonts w:ascii="Calibri" w:eastAsia="Times New Roman" w:hAnsi="Calibri" w:cs="Times New Roman"/>
                <w:color w:val="000000"/>
                <w:lang w:eastAsia="tr-TR" w:bidi="ar-SA"/>
              </w:rPr>
              <w:t>24</w:t>
            </w:r>
          </w:p>
        </w:tc>
        <w:tc>
          <w:tcPr>
            <w:tcW w:w="1244"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25</w:t>
            </w:r>
            <w:r>
              <w:rPr>
                <w:rFonts w:ascii="Calibri" w:eastAsia="Times New Roman" w:hAnsi="Calibri" w:cs="Times New Roman"/>
                <w:color w:val="000000"/>
                <w:lang w:eastAsia="tr-TR" w:bidi="ar-SA"/>
              </w:rPr>
              <w:t>7</w:t>
            </w: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220</w:t>
            </w:r>
          </w:p>
        </w:tc>
        <w:tc>
          <w:tcPr>
            <w:tcW w:w="1616"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%6,</w:t>
            </w:r>
            <w:r>
              <w:rPr>
                <w:rFonts w:ascii="Calibri" w:eastAsia="Times New Roman" w:hAnsi="Calibri" w:cs="Times New Roman"/>
                <w:color w:val="000000"/>
                <w:lang w:eastAsia="tr-TR" w:bidi="ar-SA"/>
              </w:rPr>
              <w:t>5</w:t>
            </w:r>
          </w:p>
        </w:tc>
        <w:tc>
          <w:tcPr>
            <w:tcW w:w="1502" w:type="dxa"/>
            <w:tcBorders>
              <w:top w:val="nil"/>
              <w:left w:val="nil"/>
              <w:bottom w:val="single" w:sz="8" w:space="0" w:color="FFFFFF"/>
              <w:right w:val="single" w:sz="8" w:space="0" w:color="FFFFFF"/>
            </w:tcBorders>
            <w:shd w:val="clear" w:color="000000" w:fill="D2EAF1"/>
            <w:vAlign w:val="center"/>
            <w:hideMark/>
          </w:tcPr>
          <w:p w:rsidR="003011A5" w:rsidRPr="00EB1051" w:rsidRDefault="003011A5" w:rsidP="009C0AA0">
            <w:pPr>
              <w:spacing w:after="0" w:line="240" w:lineRule="auto"/>
              <w:jc w:val="center"/>
              <w:rPr>
                <w:rFonts w:ascii="Calibri" w:eastAsia="Times New Roman" w:hAnsi="Calibri" w:cs="Times New Roman"/>
                <w:color w:val="000000"/>
                <w:lang w:eastAsia="tr-TR" w:bidi="ar-SA"/>
              </w:rPr>
            </w:pPr>
            <w:r w:rsidRPr="00EB1051">
              <w:rPr>
                <w:rFonts w:ascii="Calibri" w:eastAsia="Times New Roman" w:hAnsi="Calibri" w:cs="Times New Roman"/>
                <w:color w:val="000000"/>
                <w:lang w:eastAsia="tr-TR" w:bidi="ar-SA"/>
              </w:rPr>
              <w:t>%</w:t>
            </w:r>
            <w:r>
              <w:rPr>
                <w:rFonts w:ascii="Calibri" w:eastAsia="Times New Roman" w:hAnsi="Calibri" w:cs="Times New Roman"/>
                <w:color w:val="000000"/>
                <w:lang w:eastAsia="tr-TR" w:bidi="ar-SA"/>
              </w:rPr>
              <w:t>3,6</w:t>
            </w:r>
          </w:p>
        </w:tc>
      </w:tr>
    </w:tbl>
    <w:p w:rsidR="003011A5" w:rsidRDefault="003011A5" w:rsidP="003011A5">
      <w:pPr>
        <w:spacing w:line="360" w:lineRule="auto"/>
        <w:ind w:firstLine="708"/>
        <w:rPr>
          <w:rFonts w:ascii="Calibri" w:hAnsi="Calibri" w:cstheme="minorHAnsi"/>
          <w:sz w:val="24"/>
          <w:szCs w:val="24"/>
        </w:rPr>
      </w:pPr>
    </w:p>
    <w:p w:rsidR="003011A5" w:rsidRPr="0074242A" w:rsidRDefault="003011A5" w:rsidP="003011A5">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 1-1’de görüldüğü üzere 2013 yılına kıyasla 2014 yılında üretim ve tüketim sırasıyla %4,</w:t>
      </w:r>
      <w:r>
        <w:rPr>
          <w:rFonts w:asciiTheme="minorHAnsi" w:hAnsiTheme="minorHAnsi" w:cstheme="minorHAnsi"/>
          <w:sz w:val="24"/>
          <w:szCs w:val="24"/>
        </w:rPr>
        <w:t>1</w:t>
      </w:r>
      <w:r w:rsidRPr="0074242A">
        <w:rPr>
          <w:rFonts w:asciiTheme="minorHAnsi" w:hAnsiTheme="minorHAnsi" w:cstheme="minorHAnsi"/>
          <w:sz w:val="24"/>
          <w:szCs w:val="24"/>
        </w:rPr>
        <w:t xml:space="preserve"> ve %3,</w:t>
      </w:r>
      <w:r>
        <w:rPr>
          <w:rFonts w:asciiTheme="minorHAnsi" w:hAnsiTheme="minorHAnsi" w:cstheme="minorHAnsi"/>
          <w:sz w:val="24"/>
          <w:szCs w:val="24"/>
        </w:rPr>
        <w:t>6</w:t>
      </w:r>
      <w:r w:rsidRPr="0074242A">
        <w:rPr>
          <w:rFonts w:asciiTheme="minorHAnsi" w:hAnsiTheme="minorHAnsi" w:cstheme="minorHAnsi"/>
          <w:sz w:val="24"/>
          <w:szCs w:val="24"/>
        </w:rPr>
        <w:t xml:space="preserve"> oranlarında artmıştır. Son beş yılın ortalamaları olan %5,</w:t>
      </w:r>
      <w:r>
        <w:rPr>
          <w:rFonts w:asciiTheme="minorHAnsi" w:hAnsiTheme="minorHAnsi" w:cstheme="minorHAnsi"/>
          <w:sz w:val="24"/>
          <w:szCs w:val="24"/>
        </w:rPr>
        <w:t>9</w:t>
      </w:r>
      <w:r w:rsidRPr="0074242A">
        <w:rPr>
          <w:rFonts w:asciiTheme="minorHAnsi" w:hAnsiTheme="minorHAnsi" w:cstheme="minorHAnsi"/>
          <w:sz w:val="24"/>
          <w:szCs w:val="24"/>
        </w:rPr>
        <w:t xml:space="preserve"> ve %6,</w:t>
      </w:r>
      <w:r>
        <w:rPr>
          <w:rFonts w:asciiTheme="minorHAnsi" w:hAnsiTheme="minorHAnsi" w:cstheme="minorHAnsi"/>
          <w:sz w:val="24"/>
          <w:szCs w:val="24"/>
        </w:rPr>
        <w:t>5</w:t>
      </w:r>
      <w:r w:rsidRPr="0074242A">
        <w:rPr>
          <w:rFonts w:asciiTheme="minorHAnsi" w:hAnsiTheme="minorHAnsi" w:cstheme="minorHAnsi"/>
          <w:sz w:val="24"/>
          <w:szCs w:val="24"/>
        </w:rPr>
        <w:t xml:space="preserve"> ile karşılaştırıldığında, hem üretim hem de tüketimde az da olsa düşüş olduğu görülmektedir. </w:t>
      </w:r>
    </w:p>
    <w:p w:rsidR="003011A5" w:rsidRPr="0074242A" w:rsidRDefault="003011A5" w:rsidP="003011A5">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Benzer şekilde 2014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talep ve kurulu güç sırasıyla %</w:t>
      </w:r>
      <w:r>
        <w:rPr>
          <w:rFonts w:asciiTheme="minorHAnsi" w:hAnsiTheme="minorHAnsi" w:cstheme="minorHAnsi"/>
          <w:sz w:val="24"/>
          <w:szCs w:val="24"/>
        </w:rPr>
        <w:t>7</w:t>
      </w:r>
      <w:r w:rsidRPr="0074242A">
        <w:rPr>
          <w:rFonts w:asciiTheme="minorHAnsi" w:hAnsiTheme="minorHAnsi" w:cstheme="minorHAnsi"/>
          <w:sz w:val="24"/>
          <w:szCs w:val="24"/>
        </w:rPr>
        <w:t>,</w:t>
      </w:r>
      <w:r>
        <w:rPr>
          <w:rFonts w:asciiTheme="minorHAnsi" w:hAnsiTheme="minorHAnsi" w:cstheme="minorHAnsi"/>
          <w:sz w:val="24"/>
          <w:szCs w:val="24"/>
        </w:rPr>
        <w:t>1</w:t>
      </w:r>
      <w:r w:rsidRPr="0074242A">
        <w:rPr>
          <w:rFonts w:asciiTheme="minorHAnsi" w:hAnsiTheme="minorHAnsi" w:cstheme="minorHAnsi"/>
          <w:sz w:val="24"/>
          <w:szCs w:val="24"/>
        </w:rPr>
        <w:t xml:space="preserve"> ve %8,6 oranlarında artarken, son beş yıl ortalaması olan %</w:t>
      </w:r>
      <w:r>
        <w:rPr>
          <w:rFonts w:asciiTheme="minorHAnsi" w:hAnsiTheme="minorHAnsi" w:cstheme="minorHAnsi"/>
          <w:sz w:val="24"/>
          <w:szCs w:val="24"/>
        </w:rPr>
        <w:t>7</w:t>
      </w:r>
      <w:r w:rsidRPr="0074242A">
        <w:rPr>
          <w:rFonts w:asciiTheme="minorHAnsi" w:hAnsiTheme="minorHAnsi" w:cstheme="minorHAnsi"/>
          <w:sz w:val="24"/>
          <w:szCs w:val="24"/>
        </w:rPr>
        <w:t>,</w:t>
      </w:r>
      <w:r>
        <w:rPr>
          <w:rFonts w:asciiTheme="minorHAnsi" w:hAnsiTheme="minorHAnsi" w:cstheme="minorHAnsi"/>
          <w:sz w:val="24"/>
          <w:szCs w:val="24"/>
        </w:rPr>
        <w:t>5</w:t>
      </w:r>
      <w:r w:rsidRPr="0074242A">
        <w:rPr>
          <w:rFonts w:asciiTheme="minorHAnsi" w:hAnsiTheme="minorHAnsi" w:cstheme="minorHAnsi"/>
          <w:sz w:val="24"/>
          <w:szCs w:val="24"/>
        </w:rPr>
        <w:t xml:space="preserve"> ve %</w:t>
      </w:r>
      <w:r>
        <w:rPr>
          <w:rFonts w:asciiTheme="minorHAnsi" w:hAnsiTheme="minorHAnsi" w:cstheme="minorHAnsi"/>
          <w:sz w:val="24"/>
          <w:szCs w:val="24"/>
        </w:rPr>
        <w:t>11</w:t>
      </w:r>
      <w:r w:rsidRPr="0074242A">
        <w:rPr>
          <w:rFonts w:asciiTheme="minorHAnsi" w:hAnsiTheme="minorHAnsi" w:cstheme="minorHAnsi"/>
          <w:sz w:val="24"/>
          <w:szCs w:val="24"/>
        </w:rPr>
        <w:t>,</w:t>
      </w:r>
      <w:r>
        <w:rPr>
          <w:rFonts w:asciiTheme="minorHAnsi" w:hAnsiTheme="minorHAnsi" w:cstheme="minorHAnsi"/>
          <w:sz w:val="24"/>
          <w:szCs w:val="24"/>
        </w:rPr>
        <w:t>1</w:t>
      </w:r>
      <w:r w:rsidRPr="0074242A">
        <w:rPr>
          <w:rFonts w:asciiTheme="minorHAnsi" w:hAnsiTheme="minorHAnsi" w:cstheme="minorHAnsi"/>
          <w:sz w:val="24"/>
          <w:szCs w:val="24"/>
        </w:rPr>
        <w:t xml:space="preserve"> ile karşılaştırıldığında yine artış hızında düşüş olduğu anlaşılmaktadır. Bununla beraber kurulu güçteki artış, hala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talep artışının üzerindedir.</w:t>
      </w:r>
    </w:p>
    <w:p w:rsidR="003011A5" w:rsidRPr="0074242A" w:rsidRDefault="003011A5" w:rsidP="003011A5">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Avrupa ile </w:t>
      </w:r>
      <w:proofErr w:type="spellStart"/>
      <w:r w:rsidRPr="0074242A">
        <w:rPr>
          <w:rFonts w:asciiTheme="minorHAnsi" w:hAnsiTheme="minorHAnsi" w:cstheme="minorHAnsi"/>
          <w:sz w:val="24"/>
          <w:szCs w:val="24"/>
        </w:rPr>
        <w:t>enterkonneksiyon</w:t>
      </w:r>
      <w:proofErr w:type="spellEnd"/>
      <w:r w:rsidRPr="0074242A">
        <w:rPr>
          <w:rFonts w:asciiTheme="minorHAnsi" w:hAnsiTheme="minorHAnsi" w:cstheme="minorHAnsi"/>
          <w:sz w:val="24"/>
          <w:szCs w:val="24"/>
        </w:rPr>
        <w:t xml:space="preserve"> şartının oluşması ile ithalat ve ihracatta genel olarak artış meydana gelmiştir. İthalatta önceki senelerde başlayan artış devam etmiş, ancak artış hızında büyük düşüş yaşanmıştır. İthalat bir önceki yıla göre %</w:t>
      </w:r>
      <w:r>
        <w:rPr>
          <w:rFonts w:asciiTheme="minorHAnsi" w:hAnsiTheme="minorHAnsi" w:cstheme="minorHAnsi"/>
          <w:sz w:val="24"/>
          <w:szCs w:val="24"/>
        </w:rPr>
        <w:t>7</w:t>
      </w:r>
      <w:r w:rsidRPr="0074242A">
        <w:rPr>
          <w:rFonts w:asciiTheme="minorHAnsi" w:hAnsiTheme="minorHAnsi" w:cstheme="minorHAnsi"/>
          <w:sz w:val="24"/>
          <w:szCs w:val="24"/>
        </w:rPr>
        <w:t>,1 artış göstererek 7,</w:t>
      </w:r>
      <w:r>
        <w:rPr>
          <w:rFonts w:asciiTheme="minorHAnsi" w:hAnsiTheme="minorHAnsi" w:cstheme="minorHAnsi"/>
          <w:sz w:val="24"/>
          <w:szCs w:val="24"/>
        </w:rPr>
        <w:t>95</w:t>
      </w:r>
      <w:r w:rsidRPr="0074242A">
        <w:rPr>
          <w:rFonts w:asciiTheme="minorHAnsi" w:hAnsiTheme="minorHAnsi" w:cstheme="minorHAnsi"/>
          <w:sz w:val="24"/>
          <w:szCs w:val="24"/>
        </w:rPr>
        <w:t xml:space="preserve"> </w:t>
      </w:r>
      <w:proofErr w:type="spellStart"/>
      <w:r w:rsidRPr="0074242A">
        <w:rPr>
          <w:rFonts w:asciiTheme="minorHAnsi" w:hAnsiTheme="minorHAnsi" w:cstheme="minorHAnsi"/>
          <w:sz w:val="24"/>
          <w:szCs w:val="24"/>
        </w:rPr>
        <w:t>TWh'</w:t>
      </w:r>
      <w:r w:rsidR="00AD6334">
        <w:rPr>
          <w:rFonts w:asciiTheme="minorHAnsi" w:hAnsiTheme="minorHAnsi" w:cstheme="minorHAnsi"/>
          <w:sz w:val="24"/>
          <w:szCs w:val="24"/>
        </w:rPr>
        <w:t>e</w:t>
      </w:r>
      <w:proofErr w:type="spellEnd"/>
      <w:r w:rsidRPr="00B8536F">
        <w:rPr>
          <w:rFonts w:ascii="Calibri" w:hAnsi="Calibri" w:cstheme="minorHAnsi"/>
          <w:sz w:val="24"/>
          <w:szCs w:val="24"/>
        </w:rPr>
        <w:t xml:space="preserve"> </w:t>
      </w:r>
      <w:r w:rsidRPr="0074242A">
        <w:rPr>
          <w:rFonts w:asciiTheme="minorHAnsi" w:hAnsiTheme="minorHAnsi" w:cstheme="minorHAnsi"/>
          <w:sz w:val="24"/>
          <w:szCs w:val="24"/>
        </w:rPr>
        <w:lastRenderedPageBreak/>
        <w:t>ulaşmıştır. Son beş yıl içerisinde ithalatın ortalama %17</w:t>
      </w:r>
      <w:r>
        <w:rPr>
          <w:rFonts w:asciiTheme="minorHAnsi" w:hAnsiTheme="minorHAnsi" w:cstheme="minorHAnsi"/>
          <w:sz w:val="24"/>
          <w:szCs w:val="24"/>
        </w:rPr>
        <w:t>6</w:t>
      </w:r>
      <w:r w:rsidRPr="0074242A">
        <w:rPr>
          <w:rFonts w:asciiTheme="minorHAnsi" w:hAnsiTheme="minorHAnsi" w:cstheme="minorHAnsi"/>
          <w:sz w:val="24"/>
          <w:szCs w:val="24"/>
        </w:rPr>
        <w:t xml:space="preserve"> oranında arttığı dikkate alındığında, 2014 yılında artış oranının düştüğü görülmektedir. Yeni hatların yapılması ve inşaatı devam eden hatların tamamlanması ile beraber bu miktarın artacağı tahmin edilmektedir. </w:t>
      </w:r>
    </w:p>
    <w:p w:rsidR="004A47E6" w:rsidRPr="0074242A" w:rsidRDefault="003011A5" w:rsidP="003011A5">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Öte yandan ihracatta önceki yıllardaki düşüş durmuştur. İhracatta 2014 yılında bir önceki yıla göre yaklaşık %120 oranında artış gerçekleşmiş ve ihra</w:t>
      </w:r>
      <w:r>
        <w:rPr>
          <w:rFonts w:asciiTheme="minorHAnsi" w:hAnsiTheme="minorHAnsi" w:cstheme="minorHAnsi"/>
          <w:sz w:val="24"/>
          <w:szCs w:val="24"/>
        </w:rPr>
        <w:t>ç</w:t>
      </w:r>
      <w:r w:rsidRPr="0074242A">
        <w:rPr>
          <w:rFonts w:asciiTheme="minorHAnsi" w:hAnsiTheme="minorHAnsi" w:cstheme="minorHAnsi"/>
          <w:sz w:val="24"/>
          <w:szCs w:val="24"/>
        </w:rPr>
        <w:t xml:space="preserve"> edilen enerji miktarı, 2,7 </w:t>
      </w:r>
      <w:proofErr w:type="spellStart"/>
      <w:r w:rsidRPr="0074242A">
        <w:rPr>
          <w:rFonts w:asciiTheme="minorHAnsi" w:hAnsiTheme="minorHAnsi" w:cstheme="minorHAnsi"/>
          <w:sz w:val="24"/>
          <w:szCs w:val="24"/>
        </w:rPr>
        <w:t>TWh’</w:t>
      </w:r>
      <w:r>
        <w:rPr>
          <w:rFonts w:asciiTheme="minorHAnsi" w:hAnsiTheme="minorHAnsi" w:cstheme="minorHAnsi"/>
          <w:sz w:val="24"/>
          <w:szCs w:val="24"/>
        </w:rPr>
        <w:t>e</w:t>
      </w:r>
      <w:proofErr w:type="spellEnd"/>
      <w:r w:rsidRPr="0074242A">
        <w:rPr>
          <w:rFonts w:asciiTheme="minorHAnsi" w:hAnsiTheme="minorHAnsi" w:cstheme="minorHAnsi"/>
          <w:sz w:val="24"/>
          <w:szCs w:val="24"/>
        </w:rPr>
        <w:t xml:space="preserve"> yükselmiştir. Ancak ihracatın ithalata oranı hala düşüktür ve ihracat, ithalatın yaklaşık üçte biri oranındadır.  </w:t>
      </w:r>
      <w:r w:rsidR="004A47E6" w:rsidRPr="0074242A">
        <w:rPr>
          <w:rFonts w:asciiTheme="minorHAnsi" w:hAnsiTheme="minorHAnsi" w:cstheme="minorHAnsi"/>
          <w:sz w:val="24"/>
          <w:szCs w:val="24"/>
        </w:rPr>
        <w:t xml:space="preserve">  </w:t>
      </w:r>
    </w:p>
    <w:p w:rsidR="004A47E6" w:rsidRPr="00B41C5D" w:rsidRDefault="006D0D10" w:rsidP="00B41C5D">
      <w:pPr>
        <w:pStyle w:val="Balk2"/>
        <w:numPr>
          <w:ilvl w:val="1"/>
          <w:numId w:val="3"/>
        </w:numPr>
        <w:jc w:val="left"/>
        <w:rPr>
          <w:rFonts w:asciiTheme="minorHAnsi" w:hAnsiTheme="minorHAnsi" w:cstheme="minorHAnsi"/>
        </w:rPr>
      </w:pPr>
      <w:bookmarkStart w:id="68" w:name="_Toc432164542"/>
      <w:r>
        <w:rPr>
          <w:rFonts w:asciiTheme="minorHAnsi" w:hAnsiTheme="minorHAnsi" w:cstheme="minorHAnsi"/>
          <w:caps w:val="0"/>
        </w:rPr>
        <w:t>Üretim v</w:t>
      </w:r>
      <w:r w:rsidRPr="00B41C5D">
        <w:rPr>
          <w:rFonts w:asciiTheme="minorHAnsi" w:hAnsiTheme="minorHAnsi" w:cstheme="minorHAnsi"/>
          <w:caps w:val="0"/>
        </w:rPr>
        <w:t>e Tüketim</w:t>
      </w:r>
      <w:bookmarkEnd w:id="68"/>
    </w:p>
    <w:p w:rsidR="004A47E6" w:rsidRDefault="004A47E6" w:rsidP="004A47E6">
      <w:pPr>
        <w:spacing w:line="360" w:lineRule="auto"/>
        <w:ind w:firstLine="708"/>
        <w:rPr>
          <w:rFonts w:cstheme="minorHAnsi"/>
          <w:sz w:val="24"/>
          <w:szCs w:val="24"/>
        </w:rPr>
      </w:pPr>
    </w:p>
    <w:p w:rsidR="004A47E6" w:rsidRPr="0074242A" w:rsidRDefault="004D31A5" w:rsidP="0074242A">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_Ref416358746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005A2AFF" w:rsidRPr="00EF6ACB">
        <w:rPr>
          <w:rFonts w:asciiTheme="minorHAnsi" w:hAnsiTheme="minorHAnsi" w:cstheme="minorHAnsi"/>
          <w:sz w:val="24"/>
          <w:szCs w:val="24"/>
        </w:rPr>
        <w:t xml:space="preserve">Şekil </w:t>
      </w:r>
      <w:r w:rsidR="005A2AFF" w:rsidRPr="005A2AFF">
        <w:rPr>
          <w:rFonts w:asciiTheme="minorHAnsi" w:hAnsiTheme="minorHAnsi" w:cstheme="minorHAnsi"/>
          <w:sz w:val="24"/>
          <w:szCs w:val="24"/>
        </w:rPr>
        <w:t>1</w:t>
      </w:r>
      <w:r w:rsidR="005A2AFF" w:rsidRPr="00EF6ACB">
        <w:rPr>
          <w:rFonts w:asciiTheme="minorHAnsi" w:hAnsiTheme="minorHAnsi" w:cstheme="minorHAnsi"/>
          <w:sz w:val="24"/>
          <w:szCs w:val="24"/>
        </w:rPr>
        <w:noBreakHyphen/>
      </w:r>
      <w:r w:rsidR="005A2AFF" w:rsidRPr="005A2AFF">
        <w:rPr>
          <w:rFonts w:asciiTheme="minorHAnsi" w:hAnsiTheme="minorHAnsi" w:cstheme="minorHAnsi"/>
          <w:sz w:val="24"/>
          <w:szCs w:val="24"/>
        </w:rPr>
        <w:t>1</w:t>
      </w:r>
      <w:r w:rsidRPr="0074242A">
        <w:rPr>
          <w:rFonts w:asciiTheme="minorHAnsi" w:hAnsiTheme="minorHAnsi" w:cstheme="minorHAnsi"/>
          <w:sz w:val="24"/>
          <w:szCs w:val="24"/>
        </w:rPr>
        <w:fldChar w:fldCharType="end"/>
      </w:r>
      <w:r w:rsidR="004A47E6" w:rsidRPr="0074242A">
        <w:rPr>
          <w:rFonts w:asciiTheme="minorHAnsi" w:hAnsiTheme="minorHAnsi" w:cstheme="minorHAnsi"/>
          <w:sz w:val="24"/>
          <w:szCs w:val="24"/>
        </w:rPr>
        <w:t xml:space="preserve">’de yıllar itibariyle enerji talebi ve artış oranı gösterilmiştir. Şekilde görüldüğü üzere enerji talebi 2009 yılında itibaren artmakla beraber özellikle 2011 yılından itibaren artış hızında düşüş gerçekleşmiştir. </w:t>
      </w:r>
    </w:p>
    <w:p w:rsidR="004A47E6" w:rsidRPr="00EF6ACB" w:rsidRDefault="004A47E6" w:rsidP="004A47E6">
      <w:pPr>
        <w:pStyle w:val="ResimYazs"/>
        <w:keepNext/>
        <w:jc w:val="center"/>
        <w:rPr>
          <w:rFonts w:asciiTheme="minorHAnsi" w:hAnsiTheme="minorHAnsi" w:cstheme="minorHAnsi"/>
          <w:caps w:val="0"/>
          <w:sz w:val="24"/>
          <w:szCs w:val="24"/>
        </w:rPr>
      </w:pPr>
      <w:bookmarkStart w:id="69" w:name="_Ref416358746"/>
      <w:bookmarkStart w:id="70" w:name="_Toc432165724"/>
      <w:r w:rsidRPr="00EF6ACB">
        <w:rPr>
          <w:rFonts w:asciiTheme="minorHAnsi" w:hAnsiTheme="minorHAnsi" w:cstheme="minorHAnsi"/>
          <w:caps w:val="0"/>
          <w:sz w:val="24"/>
          <w:szCs w:val="24"/>
        </w:rPr>
        <w:t xml:space="preserve">Şekil </w:t>
      </w:r>
      <w:r w:rsidR="006217F0"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STYLEREF 1 \s </w:instrText>
      </w:r>
      <w:r w:rsidR="006217F0"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1</w:t>
      </w:r>
      <w:r w:rsidR="006217F0" w:rsidRPr="00EF6ACB">
        <w:rPr>
          <w:rFonts w:asciiTheme="minorHAnsi" w:hAnsiTheme="minorHAnsi" w:cstheme="minorHAnsi"/>
          <w:caps w:val="0"/>
          <w:sz w:val="24"/>
          <w:szCs w:val="24"/>
        </w:rPr>
        <w:fldChar w:fldCharType="end"/>
      </w:r>
      <w:r w:rsidRPr="00EF6ACB">
        <w:rPr>
          <w:rFonts w:asciiTheme="minorHAnsi" w:hAnsiTheme="minorHAnsi" w:cstheme="minorHAnsi"/>
          <w:caps w:val="0"/>
          <w:sz w:val="24"/>
          <w:szCs w:val="24"/>
        </w:rPr>
        <w:noBreakHyphen/>
      </w:r>
      <w:r w:rsidR="006217F0"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SEQ Şekil \* ARABIC \s 1 </w:instrText>
      </w:r>
      <w:r w:rsidR="006217F0"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1</w:t>
      </w:r>
      <w:r w:rsidR="006217F0" w:rsidRPr="00EF6ACB">
        <w:rPr>
          <w:rFonts w:asciiTheme="minorHAnsi" w:hAnsiTheme="minorHAnsi" w:cstheme="minorHAnsi"/>
          <w:caps w:val="0"/>
          <w:sz w:val="24"/>
          <w:szCs w:val="24"/>
        </w:rPr>
        <w:fldChar w:fldCharType="end"/>
      </w:r>
      <w:bookmarkEnd w:id="69"/>
      <w:r w:rsidRPr="00EF6ACB">
        <w:rPr>
          <w:rFonts w:asciiTheme="minorHAnsi" w:hAnsiTheme="minorHAnsi" w:cstheme="minorHAnsi"/>
          <w:caps w:val="0"/>
          <w:sz w:val="24"/>
          <w:szCs w:val="24"/>
        </w:rPr>
        <w:t xml:space="preserve">: </w:t>
      </w:r>
      <w:r w:rsidRPr="00EF6ACB">
        <w:rPr>
          <w:rFonts w:ascii="Calibri" w:hAnsi="Calibri" w:cstheme="minorHAnsi"/>
          <w:caps w:val="0"/>
          <w:sz w:val="24"/>
          <w:szCs w:val="24"/>
        </w:rPr>
        <w:t xml:space="preserve">Yıllar İtibariyle </w:t>
      </w:r>
      <w:r w:rsidR="00B11009">
        <w:rPr>
          <w:rFonts w:ascii="Calibri" w:hAnsi="Calibri" w:cstheme="minorHAnsi"/>
          <w:caps w:val="0"/>
          <w:sz w:val="24"/>
          <w:szCs w:val="24"/>
        </w:rPr>
        <w:t xml:space="preserve">Elektrik </w:t>
      </w:r>
      <w:r w:rsidRPr="00EF6ACB">
        <w:rPr>
          <w:rFonts w:ascii="Calibri" w:hAnsi="Calibri" w:cstheme="minorHAnsi"/>
          <w:caps w:val="0"/>
          <w:sz w:val="24"/>
          <w:szCs w:val="24"/>
        </w:rPr>
        <w:t>Enerji</w:t>
      </w:r>
      <w:r w:rsidR="00B11009">
        <w:rPr>
          <w:rFonts w:ascii="Calibri" w:hAnsi="Calibri" w:cstheme="minorHAnsi"/>
          <w:caps w:val="0"/>
          <w:sz w:val="24"/>
          <w:szCs w:val="24"/>
        </w:rPr>
        <w:t>si</w:t>
      </w:r>
      <w:r w:rsidRPr="00EF6ACB">
        <w:rPr>
          <w:rFonts w:ascii="Calibri" w:hAnsi="Calibri" w:cstheme="minorHAnsi"/>
          <w:caps w:val="0"/>
          <w:sz w:val="24"/>
          <w:szCs w:val="24"/>
        </w:rPr>
        <w:t xml:space="preserve"> Talebi ve Artış Oranı</w:t>
      </w:r>
      <w:bookmarkEnd w:id="70"/>
    </w:p>
    <w:p w:rsidR="004A47E6" w:rsidRDefault="003011A5" w:rsidP="004A47E6">
      <w:pPr>
        <w:spacing w:line="360" w:lineRule="auto"/>
        <w:rPr>
          <w:rFonts w:cstheme="minorHAnsi"/>
          <w:sz w:val="24"/>
          <w:szCs w:val="24"/>
        </w:rPr>
      </w:pPr>
      <w:r>
        <w:rPr>
          <w:noProof/>
          <w:lang w:eastAsia="tr-TR" w:bidi="ar-SA"/>
        </w:rPr>
        <w:drawing>
          <wp:inline distT="0" distB="0" distL="0" distR="0" wp14:anchorId="1FD0825C" wp14:editId="1D25BBD8">
            <wp:extent cx="5760720" cy="2802255"/>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A47E6" w:rsidRPr="0074242A" w:rsidRDefault="004A47E6" w:rsidP="004A47E6">
      <w:pPr>
        <w:spacing w:line="360" w:lineRule="auto"/>
        <w:ind w:firstLine="708"/>
        <w:jc w:val="both"/>
        <w:rPr>
          <w:rFonts w:asciiTheme="minorHAnsi" w:hAnsiTheme="minorHAnsi" w:cstheme="minorHAnsi"/>
          <w:sz w:val="24"/>
          <w:szCs w:val="24"/>
        </w:rPr>
      </w:pP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gelişimi ve artış oranı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_Ref416359035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2</w:t>
      </w:r>
      <w:r w:rsidR="004D31A5"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sunulmuştur.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değişimi genel olarak enerji talebine benzer şekilde gerçekleşmiştir; ancak daha değişken hareket etmektedir. 2013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talepte düşüş gerçekleşmesine karşın</w:t>
      </w:r>
      <w:r w:rsidR="00B11009" w:rsidRPr="0074242A">
        <w:rPr>
          <w:rFonts w:asciiTheme="minorHAnsi" w:hAnsiTheme="minorHAnsi" w:cstheme="minorHAnsi"/>
          <w:sz w:val="24"/>
          <w:szCs w:val="24"/>
        </w:rPr>
        <w:t>,</w:t>
      </w:r>
      <w:r w:rsidR="003011A5">
        <w:rPr>
          <w:rFonts w:asciiTheme="minorHAnsi" w:hAnsiTheme="minorHAnsi" w:cstheme="minorHAnsi"/>
          <w:sz w:val="24"/>
          <w:szCs w:val="24"/>
        </w:rPr>
        <w:t xml:space="preserve"> 2014 yılında %7’ni</w:t>
      </w:r>
      <w:r w:rsidR="00B11009" w:rsidRPr="0074242A">
        <w:rPr>
          <w:rFonts w:asciiTheme="minorHAnsi" w:hAnsiTheme="minorHAnsi" w:cstheme="minorHAnsi"/>
          <w:sz w:val="24"/>
          <w:szCs w:val="24"/>
        </w:rPr>
        <w:t>n</w:t>
      </w:r>
      <w:r w:rsidRPr="0074242A">
        <w:rPr>
          <w:rFonts w:asciiTheme="minorHAnsi" w:hAnsiTheme="minorHAnsi" w:cstheme="minorHAnsi"/>
          <w:sz w:val="24"/>
          <w:szCs w:val="24"/>
        </w:rPr>
        <w:t xml:space="preserve"> üzerinde bir artış görülmüştür.  </w:t>
      </w:r>
    </w:p>
    <w:p w:rsidR="004A47E6" w:rsidRPr="00630B9B" w:rsidRDefault="004A47E6" w:rsidP="004A47E6">
      <w:pPr>
        <w:pStyle w:val="ResimYazs"/>
        <w:keepNext/>
        <w:jc w:val="center"/>
        <w:rPr>
          <w:rFonts w:cstheme="minorHAnsi"/>
          <w:caps w:val="0"/>
          <w:sz w:val="24"/>
          <w:szCs w:val="24"/>
        </w:rPr>
      </w:pPr>
      <w:bookmarkStart w:id="71" w:name="_Ref416359035"/>
      <w:bookmarkStart w:id="72" w:name="_Toc432165725"/>
      <w:r w:rsidRPr="00630B9B">
        <w:rPr>
          <w:rFonts w:cstheme="minorHAnsi"/>
          <w:caps w:val="0"/>
          <w:sz w:val="24"/>
          <w:szCs w:val="24"/>
        </w:rPr>
        <w:lastRenderedPageBreak/>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2</w:t>
      </w:r>
      <w:r w:rsidR="006217F0">
        <w:rPr>
          <w:rFonts w:cstheme="minorHAnsi"/>
          <w:caps w:val="0"/>
          <w:sz w:val="24"/>
          <w:szCs w:val="24"/>
        </w:rPr>
        <w:fldChar w:fldCharType="end"/>
      </w:r>
      <w:bookmarkEnd w:id="71"/>
      <w:r w:rsidRPr="00630B9B">
        <w:rPr>
          <w:rFonts w:cstheme="minorHAnsi"/>
          <w:caps w:val="0"/>
          <w:sz w:val="24"/>
          <w:szCs w:val="24"/>
        </w:rPr>
        <w:t xml:space="preserve">: Yıllar İtibariyle </w:t>
      </w:r>
      <w:proofErr w:type="spellStart"/>
      <w:r w:rsidRPr="00630B9B">
        <w:rPr>
          <w:rFonts w:cstheme="minorHAnsi"/>
          <w:caps w:val="0"/>
          <w:sz w:val="24"/>
          <w:szCs w:val="24"/>
        </w:rPr>
        <w:t>Puant</w:t>
      </w:r>
      <w:proofErr w:type="spellEnd"/>
      <w:r w:rsidRPr="00630B9B">
        <w:rPr>
          <w:rFonts w:cstheme="minorHAnsi"/>
          <w:caps w:val="0"/>
          <w:sz w:val="24"/>
          <w:szCs w:val="24"/>
        </w:rPr>
        <w:t xml:space="preserve"> Talep ve Artış Oranı</w:t>
      </w:r>
      <w:bookmarkEnd w:id="72"/>
    </w:p>
    <w:p w:rsidR="003011A5" w:rsidRDefault="003011A5" w:rsidP="004A47E6">
      <w:pPr>
        <w:spacing w:line="360" w:lineRule="auto"/>
        <w:rPr>
          <w:rFonts w:cstheme="minorHAnsi"/>
          <w:sz w:val="24"/>
          <w:szCs w:val="24"/>
        </w:rPr>
      </w:pPr>
      <w:r>
        <w:rPr>
          <w:noProof/>
          <w:lang w:eastAsia="tr-TR" w:bidi="ar-SA"/>
        </w:rPr>
        <w:drawing>
          <wp:inline distT="0" distB="0" distL="0" distR="0" wp14:anchorId="4BA41EB1" wp14:editId="723A423E">
            <wp:extent cx="5760720" cy="2802255"/>
            <wp:effectExtent l="0" t="0" r="0" b="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A47E6" w:rsidRPr="0074242A" w:rsidRDefault="004D31A5" w:rsidP="004A47E6">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_Ref416359260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3</w:t>
      </w:r>
      <w:r w:rsidRPr="0074242A">
        <w:rPr>
          <w:rFonts w:asciiTheme="minorHAnsi" w:hAnsiTheme="minorHAnsi" w:cstheme="minorHAnsi"/>
          <w:sz w:val="24"/>
          <w:szCs w:val="24"/>
        </w:rPr>
        <w:fldChar w:fldCharType="end"/>
      </w:r>
      <w:r w:rsidR="00ED501F">
        <w:rPr>
          <w:rFonts w:asciiTheme="minorHAnsi" w:hAnsiTheme="minorHAnsi" w:cstheme="minorHAnsi"/>
          <w:sz w:val="24"/>
          <w:szCs w:val="24"/>
        </w:rPr>
        <w:t>’t</w:t>
      </w:r>
      <w:r w:rsidR="004A47E6" w:rsidRPr="0074242A">
        <w:rPr>
          <w:rFonts w:asciiTheme="minorHAnsi" w:hAnsiTheme="minorHAnsi" w:cstheme="minorHAnsi"/>
          <w:sz w:val="24"/>
          <w:szCs w:val="24"/>
        </w:rPr>
        <w:t xml:space="preserve">e görüldüğü üzere enerji talebi ve </w:t>
      </w:r>
      <w:proofErr w:type="spellStart"/>
      <w:r w:rsidR="004A47E6" w:rsidRPr="0074242A">
        <w:rPr>
          <w:rFonts w:asciiTheme="minorHAnsi" w:hAnsiTheme="minorHAnsi" w:cstheme="minorHAnsi"/>
          <w:sz w:val="24"/>
          <w:szCs w:val="24"/>
        </w:rPr>
        <w:t>puan</w:t>
      </w:r>
      <w:r w:rsidR="002235AE">
        <w:rPr>
          <w:rFonts w:asciiTheme="minorHAnsi" w:hAnsiTheme="minorHAnsi" w:cstheme="minorHAnsi"/>
          <w:sz w:val="24"/>
          <w:szCs w:val="24"/>
        </w:rPr>
        <w:t>t</w:t>
      </w:r>
      <w:proofErr w:type="spellEnd"/>
      <w:r w:rsidR="004A47E6" w:rsidRPr="0074242A">
        <w:rPr>
          <w:rFonts w:asciiTheme="minorHAnsi" w:hAnsiTheme="minorHAnsi" w:cstheme="minorHAnsi"/>
          <w:sz w:val="24"/>
          <w:szCs w:val="24"/>
        </w:rPr>
        <w:t xml:space="preserve"> talebin artış oranlarının genel olarak birbirlerine yakın gerçekleşmiştir. Bununlar beraber son iki yılda fark ciddi oranda yükselmiştir.</w:t>
      </w:r>
    </w:p>
    <w:p w:rsidR="004A47E6" w:rsidRPr="00801357" w:rsidRDefault="004A47E6" w:rsidP="004A47E6">
      <w:pPr>
        <w:pStyle w:val="ResimYazs"/>
        <w:keepNext/>
        <w:jc w:val="center"/>
        <w:rPr>
          <w:rFonts w:cstheme="minorHAnsi"/>
          <w:caps w:val="0"/>
          <w:sz w:val="24"/>
          <w:szCs w:val="24"/>
        </w:rPr>
      </w:pPr>
      <w:bookmarkStart w:id="73" w:name="_Ref416359260"/>
      <w:bookmarkStart w:id="74" w:name="_Toc432165726"/>
      <w:r w:rsidRPr="00801357">
        <w:rPr>
          <w:rFonts w:cstheme="minorHAnsi"/>
          <w:caps w:val="0"/>
          <w:sz w:val="24"/>
          <w:szCs w:val="24"/>
        </w:rPr>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3</w:t>
      </w:r>
      <w:r w:rsidR="006217F0">
        <w:rPr>
          <w:rFonts w:cstheme="minorHAnsi"/>
          <w:caps w:val="0"/>
          <w:sz w:val="24"/>
          <w:szCs w:val="24"/>
        </w:rPr>
        <w:fldChar w:fldCharType="end"/>
      </w:r>
      <w:bookmarkEnd w:id="73"/>
      <w:r w:rsidRPr="00801357">
        <w:rPr>
          <w:rFonts w:cstheme="minorHAnsi"/>
          <w:caps w:val="0"/>
          <w:sz w:val="24"/>
          <w:szCs w:val="24"/>
        </w:rPr>
        <w:t>:</w:t>
      </w:r>
      <w:r>
        <w:rPr>
          <w:rFonts w:cstheme="minorHAnsi"/>
          <w:caps w:val="0"/>
          <w:sz w:val="24"/>
          <w:szCs w:val="24"/>
        </w:rPr>
        <w:t xml:space="preserve"> </w:t>
      </w:r>
      <w:r w:rsidR="00B11009" w:rsidRPr="00630B9B">
        <w:rPr>
          <w:rFonts w:cstheme="minorHAnsi"/>
          <w:caps w:val="0"/>
          <w:sz w:val="24"/>
          <w:szCs w:val="24"/>
        </w:rPr>
        <w:t>Yıllar İtibariyle</w:t>
      </w:r>
      <w:r w:rsidR="00B11009">
        <w:rPr>
          <w:rFonts w:cstheme="minorHAnsi"/>
          <w:caps w:val="0"/>
          <w:sz w:val="24"/>
          <w:szCs w:val="24"/>
        </w:rPr>
        <w:t xml:space="preserve"> </w:t>
      </w:r>
      <w:proofErr w:type="spellStart"/>
      <w:r>
        <w:rPr>
          <w:rFonts w:cstheme="minorHAnsi"/>
          <w:caps w:val="0"/>
          <w:sz w:val="24"/>
          <w:szCs w:val="24"/>
        </w:rPr>
        <w:t>Puant</w:t>
      </w:r>
      <w:proofErr w:type="spellEnd"/>
      <w:r>
        <w:rPr>
          <w:rFonts w:cstheme="minorHAnsi"/>
          <w:caps w:val="0"/>
          <w:sz w:val="24"/>
          <w:szCs w:val="24"/>
        </w:rPr>
        <w:t xml:space="preserve"> Talep ve Enerji Talebi Ar</w:t>
      </w:r>
      <w:r w:rsidRPr="00801357">
        <w:rPr>
          <w:rFonts w:cstheme="minorHAnsi"/>
          <w:caps w:val="0"/>
          <w:sz w:val="24"/>
          <w:szCs w:val="24"/>
        </w:rPr>
        <w:t>tış Oranları</w:t>
      </w:r>
      <w:r w:rsidR="00B11009">
        <w:rPr>
          <w:rFonts w:cstheme="minorHAnsi"/>
          <w:caps w:val="0"/>
          <w:sz w:val="24"/>
          <w:szCs w:val="24"/>
        </w:rPr>
        <w:t>(%)</w:t>
      </w:r>
      <w:bookmarkEnd w:id="74"/>
    </w:p>
    <w:p w:rsidR="004A47E6" w:rsidRDefault="003011A5" w:rsidP="004A47E6">
      <w:pPr>
        <w:spacing w:line="360" w:lineRule="auto"/>
        <w:rPr>
          <w:rFonts w:cstheme="minorHAnsi"/>
          <w:sz w:val="24"/>
          <w:szCs w:val="24"/>
        </w:rPr>
      </w:pPr>
      <w:r>
        <w:rPr>
          <w:noProof/>
          <w:lang w:eastAsia="tr-TR" w:bidi="ar-SA"/>
        </w:rPr>
        <w:drawing>
          <wp:inline distT="0" distB="0" distL="0" distR="0" wp14:anchorId="400C2B7A" wp14:editId="2DECB0D4">
            <wp:extent cx="5572125" cy="2771775"/>
            <wp:effectExtent l="0" t="0" r="9525" b="9525"/>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A47E6" w:rsidRPr="0074242A" w:rsidRDefault="004A47E6" w:rsidP="004A47E6">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İthalat ve ihracat değerlerinin üretim ve tüketime oranlarının düşük olması nedeniyle üretim ve tüketim değerleri birbirlerine yakın gerçekleşmektedir.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_Ref404345466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4</w:t>
      </w:r>
      <w:r w:rsidR="004D31A5" w:rsidRPr="0074242A">
        <w:rPr>
          <w:rFonts w:asciiTheme="minorHAnsi" w:hAnsiTheme="minorHAnsi" w:cstheme="minorHAnsi"/>
          <w:sz w:val="24"/>
          <w:szCs w:val="24"/>
        </w:rPr>
        <w:fldChar w:fldCharType="end"/>
      </w:r>
      <w:r w:rsidR="00ED501F">
        <w:rPr>
          <w:rFonts w:asciiTheme="minorHAnsi" w:hAnsiTheme="minorHAnsi" w:cstheme="minorHAnsi"/>
          <w:sz w:val="24"/>
          <w:szCs w:val="24"/>
        </w:rPr>
        <w:t>'t</w:t>
      </w:r>
      <w:r w:rsidRPr="0074242A">
        <w:rPr>
          <w:rFonts w:asciiTheme="minorHAnsi" w:hAnsiTheme="minorHAnsi" w:cstheme="minorHAnsi"/>
          <w:sz w:val="24"/>
          <w:szCs w:val="24"/>
        </w:rPr>
        <w:t>e üretim ve tüketimin aylık değişimi gösterilmektedir.</w:t>
      </w:r>
      <w:r w:rsidR="00B11009" w:rsidRPr="0074242A">
        <w:rPr>
          <w:rFonts w:asciiTheme="minorHAnsi" w:hAnsiTheme="minorHAnsi" w:cstheme="minorHAnsi"/>
          <w:sz w:val="24"/>
          <w:szCs w:val="24"/>
        </w:rPr>
        <w:t xml:space="preserve"> Aylık tüketim Temmuz ve A</w:t>
      </w:r>
      <w:r w:rsidRPr="0074242A">
        <w:rPr>
          <w:rFonts w:asciiTheme="minorHAnsi" w:hAnsiTheme="minorHAnsi" w:cstheme="minorHAnsi"/>
          <w:sz w:val="24"/>
          <w:szCs w:val="24"/>
        </w:rPr>
        <w:t>ğustos aylarında en yüksek değerlerine ulaşmıştır.</w:t>
      </w:r>
    </w:p>
    <w:p w:rsidR="004A47E6" w:rsidRPr="00391C1C" w:rsidRDefault="004A47E6" w:rsidP="004A47E6">
      <w:pPr>
        <w:pStyle w:val="ResimYazs"/>
        <w:keepNext/>
        <w:jc w:val="center"/>
        <w:rPr>
          <w:rFonts w:cstheme="minorHAnsi"/>
          <w:caps w:val="0"/>
          <w:sz w:val="24"/>
          <w:szCs w:val="24"/>
        </w:rPr>
      </w:pPr>
      <w:bookmarkStart w:id="75" w:name="_Ref404345466"/>
      <w:bookmarkStart w:id="76" w:name="_Ref404345458"/>
      <w:bookmarkStart w:id="77" w:name="_Toc432165727"/>
      <w:r w:rsidRPr="00391C1C">
        <w:rPr>
          <w:rFonts w:cstheme="minorHAnsi"/>
          <w:caps w:val="0"/>
          <w:sz w:val="24"/>
          <w:szCs w:val="24"/>
        </w:rPr>
        <w:lastRenderedPageBreak/>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4</w:t>
      </w:r>
      <w:r w:rsidR="006217F0">
        <w:rPr>
          <w:rFonts w:cstheme="minorHAnsi"/>
          <w:caps w:val="0"/>
          <w:sz w:val="24"/>
          <w:szCs w:val="24"/>
        </w:rPr>
        <w:fldChar w:fldCharType="end"/>
      </w:r>
      <w:bookmarkEnd w:id="75"/>
      <w:r w:rsidRPr="00391C1C">
        <w:rPr>
          <w:rFonts w:cstheme="minorHAnsi"/>
          <w:caps w:val="0"/>
          <w:sz w:val="24"/>
          <w:szCs w:val="24"/>
        </w:rPr>
        <w:t xml:space="preserve">: </w:t>
      </w:r>
      <w:r w:rsidR="00B11009">
        <w:rPr>
          <w:rFonts w:cstheme="minorHAnsi"/>
          <w:caps w:val="0"/>
          <w:sz w:val="24"/>
          <w:szCs w:val="24"/>
        </w:rPr>
        <w:t xml:space="preserve">2014 yılı Elektrik </w:t>
      </w:r>
      <w:r w:rsidRPr="00391C1C">
        <w:rPr>
          <w:rFonts w:cstheme="minorHAnsi"/>
          <w:caps w:val="0"/>
          <w:sz w:val="24"/>
          <w:szCs w:val="24"/>
        </w:rPr>
        <w:t>Üretim ve Tüketimin</w:t>
      </w:r>
      <w:r w:rsidR="006D0D10">
        <w:rPr>
          <w:rFonts w:cstheme="minorHAnsi"/>
          <w:caps w:val="0"/>
          <w:sz w:val="24"/>
          <w:szCs w:val="24"/>
        </w:rPr>
        <w:t>in</w:t>
      </w:r>
      <w:r>
        <w:rPr>
          <w:rFonts w:cstheme="minorHAnsi"/>
          <w:caps w:val="0"/>
          <w:sz w:val="24"/>
          <w:szCs w:val="24"/>
        </w:rPr>
        <w:t xml:space="preserve"> Aylık</w:t>
      </w:r>
      <w:r w:rsidRPr="00391C1C">
        <w:rPr>
          <w:rFonts w:cstheme="minorHAnsi"/>
          <w:caps w:val="0"/>
          <w:sz w:val="24"/>
          <w:szCs w:val="24"/>
        </w:rPr>
        <w:t xml:space="preserve"> </w:t>
      </w:r>
      <w:bookmarkEnd w:id="76"/>
      <w:r w:rsidR="006D0D10">
        <w:rPr>
          <w:rFonts w:cstheme="minorHAnsi"/>
          <w:caps w:val="0"/>
          <w:sz w:val="24"/>
          <w:szCs w:val="24"/>
        </w:rPr>
        <w:t>Dağılımı</w:t>
      </w:r>
      <w:r w:rsidRPr="00391C1C">
        <w:rPr>
          <w:rFonts w:cstheme="minorHAnsi"/>
          <w:caps w:val="0"/>
          <w:sz w:val="24"/>
          <w:szCs w:val="24"/>
        </w:rPr>
        <w:t>(</w:t>
      </w:r>
      <w:proofErr w:type="spellStart"/>
      <w:r w:rsidRPr="00391C1C">
        <w:rPr>
          <w:rFonts w:cstheme="minorHAnsi"/>
          <w:caps w:val="0"/>
          <w:sz w:val="24"/>
          <w:szCs w:val="24"/>
        </w:rPr>
        <w:t>GWh</w:t>
      </w:r>
      <w:proofErr w:type="spellEnd"/>
      <w:r w:rsidRPr="00391C1C">
        <w:rPr>
          <w:rFonts w:cstheme="minorHAnsi"/>
          <w:caps w:val="0"/>
          <w:sz w:val="24"/>
          <w:szCs w:val="24"/>
        </w:rPr>
        <w:t>)</w:t>
      </w:r>
      <w:bookmarkEnd w:id="77"/>
    </w:p>
    <w:p w:rsidR="004A47E6" w:rsidRDefault="003011A5" w:rsidP="004A47E6">
      <w:pPr>
        <w:spacing w:line="360" w:lineRule="auto"/>
        <w:rPr>
          <w:rFonts w:cstheme="minorHAnsi"/>
          <w:sz w:val="24"/>
          <w:szCs w:val="24"/>
        </w:rPr>
      </w:pPr>
      <w:r>
        <w:rPr>
          <w:noProof/>
          <w:lang w:eastAsia="tr-TR" w:bidi="ar-SA"/>
        </w:rPr>
        <w:drawing>
          <wp:inline distT="0" distB="0" distL="0" distR="0" wp14:anchorId="6C486FC2" wp14:editId="31F44EE7">
            <wp:extent cx="5760720" cy="2776855"/>
            <wp:effectExtent l="0" t="0" r="0" b="4445"/>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A47E6" w:rsidRDefault="004A47E6" w:rsidP="004A47E6">
      <w:pPr>
        <w:spacing w:line="360" w:lineRule="auto"/>
        <w:rPr>
          <w:rFonts w:cstheme="minorHAnsi"/>
          <w:sz w:val="24"/>
          <w:szCs w:val="24"/>
        </w:rPr>
      </w:pPr>
    </w:p>
    <w:p w:rsidR="004A47E6" w:rsidRPr="0074242A" w:rsidRDefault="004A47E6" w:rsidP="004A47E6">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2014 yılı üretiminin kuruluşlara dağılımı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_Ref404345577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5</w:t>
      </w:r>
      <w:r w:rsidR="004D31A5" w:rsidRPr="0074242A">
        <w:rPr>
          <w:rFonts w:asciiTheme="minorHAnsi" w:hAnsiTheme="minorHAnsi" w:cstheme="minorHAnsi"/>
          <w:sz w:val="24"/>
          <w:szCs w:val="24"/>
        </w:rPr>
        <w:fldChar w:fldCharType="end"/>
      </w:r>
      <w:r w:rsidR="006D0D10" w:rsidRPr="0074242A">
        <w:rPr>
          <w:rFonts w:asciiTheme="minorHAnsi" w:hAnsiTheme="minorHAnsi" w:cstheme="minorHAnsi"/>
          <w:sz w:val="24"/>
          <w:szCs w:val="24"/>
        </w:rPr>
        <w:t>’te gösterilmiştir. Üretim</w:t>
      </w:r>
      <w:r w:rsidRPr="0074242A">
        <w:rPr>
          <w:rFonts w:asciiTheme="minorHAnsi" w:hAnsiTheme="minorHAnsi" w:cstheme="minorHAnsi"/>
          <w:sz w:val="24"/>
          <w:szCs w:val="24"/>
        </w:rPr>
        <w:t>de en yüksek paya %46</w:t>
      </w:r>
      <w:r w:rsidR="00785AA8">
        <w:rPr>
          <w:rFonts w:asciiTheme="minorHAnsi" w:hAnsiTheme="minorHAnsi" w:cstheme="minorHAnsi"/>
          <w:sz w:val="24"/>
          <w:szCs w:val="24"/>
        </w:rPr>
        <w:t>,3</w:t>
      </w:r>
      <w:r w:rsidRPr="0074242A">
        <w:rPr>
          <w:rFonts w:asciiTheme="minorHAnsi" w:hAnsiTheme="minorHAnsi" w:cstheme="minorHAnsi"/>
          <w:sz w:val="24"/>
          <w:szCs w:val="24"/>
        </w:rPr>
        <w:t xml:space="preserve"> ile serbest üretim şirketleri sahiptir. EÜAŞ ve bağlı ortaklıklarının payı %2</w:t>
      </w:r>
      <w:r w:rsidR="00785AA8">
        <w:rPr>
          <w:rFonts w:asciiTheme="minorHAnsi" w:hAnsiTheme="minorHAnsi" w:cstheme="minorHAnsi"/>
          <w:sz w:val="24"/>
          <w:szCs w:val="24"/>
        </w:rPr>
        <w:t>7,9</w:t>
      </w:r>
      <w:r w:rsidRPr="0074242A">
        <w:rPr>
          <w:rFonts w:asciiTheme="minorHAnsi" w:hAnsiTheme="minorHAnsi" w:cstheme="minorHAnsi"/>
          <w:sz w:val="24"/>
          <w:szCs w:val="24"/>
        </w:rPr>
        <w:t xml:space="preserve"> olarak gerçekleşmiş, olup mevcut sözleşmeler kapsamında faaliyet gösteren santrallerin toplam üre</w:t>
      </w:r>
      <w:r w:rsidR="003011A5">
        <w:rPr>
          <w:rFonts w:asciiTheme="minorHAnsi" w:hAnsiTheme="minorHAnsi" w:cstheme="minorHAnsi"/>
          <w:sz w:val="24"/>
          <w:szCs w:val="24"/>
        </w:rPr>
        <w:t>timi %2</w:t>
      </w:r>
      <w:r w:rsidR="00785AA8">
        <w:rPr>
          <w:rFonts w:asciiTheme="minorHAnsi" w:hAnsiTheme="minorHAnsi" w:cstheme="minorHAnsi"/>
          <w:sz w:val="24"/>
          <w:szCs w:val="24"/>
        </w:rPr>
        <w:t>3,9’dur</w:t>
      </w:r>
      <w:r w:rsidR="003011A5">
        <w:rPr>
          <w:rFonts w:asciiTheme="minorHAnsi" w:hAnsiTheme="minorHAnsi" w:cstheme="minorHAnsi"/>
          <w:sz w:val="24"/>
          <w:szCs w:val="24"/>
        </w:rPr>
        <w:t>. 6446 sayılı Kanun</w:t>
      </w:r>
      <w:r w:rsidRPr="0074242A">
        <w:rPr>
          <w:rFonts w:asciiTheme="minorHAnsi" w:hAnsiTheme="minorHAnsi" w:cstheme="minorHAnsi"/>
          <w:sz w:val="24"/>
          <w:szCs w:val="24"/>
        </w:rPr>
        <w:t xml:space="preserve"> ile beraber </w:t>
      </w:r>
      <w:proofErr w:type="gramStart"/>
      <w:r w:rsidRPr="0074242A">
        <w:rPr>
          <w:rFonts w:asciiTheme="minorHAnsi" w:hAnsiTheme="minorHAnsi" w:cstheme="minorHAnsi"/>
          <w:sz w:val="24"/>
          <w:szCs w:val="24"/>
        </w:rPr>
        <w:t>otoprodüktör</w:t>
      </w:r>
      <w:proofErr w:type="gramEnd"/>
      <w:r w:rsidRPr="0074242A">
        <w:rPr>
          <w:rFonts w:asciiTheme="minorHAnsi" w:hAnsiTheme="minorHAnsi" w:cstheme="minorHAnsi"/>
          <w:sz w:val="24"/>
          <w:szCs w:val="24"/>
        </w:rPr>
        <w:t xml:space="preserve"> lisanslarının büyük oranda üretim lisansına çevrilmesi nedeniyle</w:t>
      </w:r>
      <w:r w:rsidR="006D0D10" w:rsidRPr="0074242A">
        <w:rPr>
          <w:rFonts w:asciiTheme="minorHAnsi" w:hAnsiTheme="minorHAnsi" w:cstheme="minorHAnsi"/>
          <w:sz w:val="24"/>
          <w:szCs w:val="24"/>
        </w:rPr>
        <w:t>, otoprodüktörlerin</w:t>
      </w:r>
      <w:r w:rsidRPr="0074242A">
        <w:rPr>
          <w:rFonts w:asciiTheme="minorHAnsi" w:hAnsiTheme="minorHAnsi" w:cstheme="minorHAnsi"/>
          <w:sz w:val="24"/>
          <w:szCs w:val="24"/>
        </w:rPr>
        <w:t xml:space="preserve"> üretim içerisindeki paylarında düşüş gerçekleşmiştir.</w:t>
      </w:r>
    </w:p>
    <w:p w:rsidR="004A47E6" w:rsidRPr="00391C1C" w:rsidRDefault="004A47E6" w:rsidP="004A47E6">
      <w:pPr>
        <w:pStyle w:val="ResimYazs"/>
        <w:keepNext/>
        <w:jc w:val="center"/>
        <w:rPr>
          <w:rFonts w:cstheme="minorHAnsi"/>
          <w:caps w:val="0"/>
          <w:sz w:val="24"/>
          <w:szCs w:val="24"/>
        </w:rPr>
      </w:pPr>
      <w:bookmarkStart w:id="78" w:name="_Ref404345577"/>
      <w:bookmarkStart w:id="79" w:name="_Toc432165728"/>
      <w:r w:rsidRPr="00391C1C">
        <w:rPr>
          <w:rFonts w:cstheme="minorHAnsi"/>
          <w:caps w:val="0"/>
          <w:sz w:val="24"/>
          <w:szCs w:val="24"/>
        </w:rPr>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5</w:t>
      </w:r>
      <w:r w:rsidR="006217F0">
        <w:rPr>
          <w:rFonts w:cstheme="minorHAnsi"/>
          <w:caps w:val="0"/>
          <w:sz w:val="24"/>
          <w:szCs w:val="24"/>
        </w:rPr>
        <w:fldChar w:fldCharType="end"/>
      </w:r>
      <w:bookmarkEnd w:id="78"/>
      <w:r w:rsidRPr="00391C1C">
        <w:rPr>
          <w:rFonts w:cstheme="minorHAnsi"/>
          <w:caps w:val="0"/>
          <w:sz w:val="24"/>
          <w:szCs w:val="24"/>
        </w:rPr>
        <w:t xml:space="preserve">: </w:t>
      </w:r>
      <w:r w:rsidR="006D0D10">
        <w:rPr>
          <w:rFonts w:cstheme="minorHAnsi"/>
          <w:caps w:val="0"/>
          <w:sz w:val="24"/>
          <w:szCs w:val="24"/>
        </w:rPr>
        <w:t xml:space="preserve">2014 Yılı </w:t>
      </w:r>
      <w:r w:rsidRPr="00391C1C">
        <w:rPr>
          <w:rFonts w:cstheme="minorHAnsi"/>
          <w:caps w:val="0"/>
          <w:sz w:val="24"/>
          <w:szCs w:val="24"/>
        </w:rPr>
        <w:t>Üretimin</w:t>
      </w:r>
      <w:r w:rsidR="006D0D10">
        <w:rPr>
          <w:rFonts w:cstheme="minorHAnsi"/>
          <w:caps w:val="0"/>
          <w:sz w:val="24"/>
          <w:szCs w:val="24"/>
        </w:rPr>
        <w:t>in</w:t>
      </w:r>
      <w:r w:rsidRPr="00391C1C">
        <w:rPr>
          <w:rFonts w:cstheme="minorHAnsi"/>
          <w:caps w:val="0"/>
          <w:sz w:val="24"/>
          <w:szCs w:val="24"/>
        </w:rPr>
        <w:t xml:space="preserve"> Kuruluşlara Dağılımı(%)</w:t>
      </w:r>
      <w:bookmarkEnd w:id="79"/>
    </w:p>
    <w:p w:rsidR="004A47E6" w:rsidRDefault="003011A5" w:rsidP="004A47E6">
      <w:pPr>
        <w:spacing w:line="360" w:lineRule="auto"/>
        <w:rPr>
          <w:rFonts w:cstheme="minorHAnsi"/>
          <w:sz w:val="24"/>
          <w:szCs w:val="24"/>
        </w:rPr>
      </w:pPr>
      <w:r>
        <w:rPr>
          <w:noProof/>
          <w:lang w:eastAsia="tr-TR" w:bidi="ar-SA"/>
        </w:rPr>
        <w:drawing>
          <wp:inline distT="0" distB="0" distL="0" distR="0" wp14:anchorId="0483BD47" wp14:editId="4D00F99A">
            <wp:extent cx="5743575" cy="2743200"/>
            <wp:effectExtent l="0" t="0" r="9525" b="1905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A47E6" w:rsidRPr="0074242A" w:rsidRDefault="004A47E6" w:rsidP="004A47E6">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lastRenderedPageBreak/>
        <w:t xml:space="preserve">Bu çerçevede 2014 yılında kamunun üretimdeki toplam payı %52, serbest üretimin payı ise %48 olarak gerçekleşmiştir. Üretimin kamu, özel ve mevcut sözleşmeler kapsamındaki gelişimi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_Ref404349355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6</w:t>
      </w:r>
      <w:r w:rsidR="004D31A5" w:rsidRPr="0074242A">
        <w:rPr>
          <w:rFonts w:asciiTheme="minorHAnsi" w:hAnsiTheme="minorHAnsi" w:cstheme="minorHAnsi"/>
          <w:sz w:val="24"/>
          <w:szCs w:val="24"/>
        </w:rPr>
        <w:fldChar w:fldCharType="end"/>
      </w:r>
      <w:r w:rsidR="004B5388">
        <w:rPr>
          <w:rFonts w:asciiTheme="minorHAnsi" w:hAnsiTheme="minorHAnsi" w:cstheme="minorHAnsi"/>
          <w:sz w:val="24"/>
          <w:szCs w:val="24"/>
        </w:rPr>
        <w:t>'da</w:t>
      </w:r>
      <w:r w:rsidRPr="0074242A">
        <w:rPr>
          <w:rFonts w:asciiTheme="minorHAnsi" w:hAnsiTheme="minorHAnsi" w:cstheme="minorHAnsi"/>
          <w:sz w:val="24"/>
          <w:szCs w:val="24"/>
        </w:rPr>
        <w:t xml:space="preserve"> gösterilmiştir.</w:t>
      </w:r>
    </w:p>
    <w:p w:rsidR="004A47E6" w:rsidRPr="00391C1C" w:rsidRDefault="004A47E6" w:rsidP="004A47E6">
      <w:pPr>
        <w:pStyle w:val="ResimYazs"/>
        <w:keepNext/>
        <w:jc w:val="center"/>
        <w:rPr>
          <w:rFonts w:cstheme="minorHAnsi"/>
          <w:caps w:val="0"/>
          <w:sz w:val="24"/>
          <w:szCs w:val="24"/>
        </w:rPr>
      </w:pPr>
      <w:bookmarkStart w:id="80" w:name="_Ref404349355"/>
      <w:bookmarkStart w:id="81" w:name="_Toc432165729"/>
      <w:r w:rsidRPr="00391C1C">
        <w:rPr>
          <w:rFonts w:cstheme="minorHAnsi"/>
          <w:caps w:val="0"/>
          <w:sz w:val="24"/>
          <w:szCs w:val="24"/>
        </w:rPr>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6</w:t>
      </w:r>
      <w:r w:rsidR="006217F0">
        <w:rPr>
          <w:rFonts w:cstheme="minorHAnsi"/>
          <w:caps w:val="0"/>
          <w:sz w:val="24"/>
          <w:szCs w:val="24"/>
        </w:rPr>
        <w:fldChar w:fldCharType="end"/>
      </w:r>
      <w:bookmarkEnd w:id="80"/>
      <w:r w:rsidRPr="00391C1C">
        <w:rPr>
          <w:rFonts w:cstheme="minorHAnsi"/>
          <w:caps w:val="0"/>
          <w:sz w:val="24"/>
          <w:szCs w:val="24"/>
        </w:rPr>
        <w:t xml:space="preserve">: </w:t>
      </w:r>
      <w:r w:rsidR="006D0D10">
        <w:rPr>
          <w:rFonts w:cstheme="minorHAnsi"/>
          <w:caps w:val="0"/>
          <w:sz w:val="24"/>
          <w:szCs w:val="24"/>
        </w:rPr>
        <w:t>Yıllar İtibariyle Üretimin Kamu-</w:t>
      </w:r>
      <w:r w:rsidRPr="00391C1C">
        <w:rPr>
          <w:rFonts w:cstheme="minorHAnsi"/>
          <w:caps w:val="0"/>
          <w:sz w:val="24"/>
          <w:szCs w:val="24"/>
        </w:rPr>
        <w:t xml:space="preserve">Özel Olarak </w:t>
      </w:r>
      <w:r w:rsidR="006D0D10">
        <w:rPr>
          <w:rFonts w:cstheme="minorHAnsi"/>
          <w:caps w:val="0"/>
          <w:sz w:val="24"/>
          <w:szCs w:val="24"/>
        </w:rPr>
        <w:t>Değişimi</w:t>
      </w:r>
      <w:r w:rsidRPr="00391C1C">
        <w:rPr>
          <w:rFonts w:cstheme="minorHAnsi"/>
          <w:caps w:val="0"/>
          <w:sz w:val="24"/>
          <w:szCs w:val="24"/>
        </w:rPr>
        <w:t>(%)</w:t>
      </w:r>
      <w:bookmarkEnd w:id="81"/>
    </w:p>
    <w:p w:rsidR="004A47E6" w:rsidRPr="00391C1C" w:rsidRDefault="004A47E6" w:rsidP="004A47E6">
      <w:pPr>
        <w:pStyle w:val="ResimYazs"/>
        <w:keepNext/>
        <w:rPr>
          <w:rFonts w:cstheme="minorHAnsi"/>
          <w:sz w:val="24"/>
          <w:szCs w:val="24"/>
        </w:rPr>
      </w:pPr>
      <w:r>
        <w:rPr>
          <w:noProof/>
          <w:lang w:eastAsia="tr-TR" w:bidi="ar-SA"/>
        </w:rPr>
        <w:drawing>
          <wp:inline distT="0" distB="0" distL="0" distR="0" wp14:anchorId="39745440" wp14:editId="3ED0E3C8">
            <wp:extent cx="5734050" cy="2800350"/>
            <wp:effectExtent l="0" t="0" r="19050" b="1905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A47E6" w:rsidRPr="0074242A" w:rsidRDefault="004A47E6" w:rsidP="0056762A">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Şekilde görüldüğü üzere serbest üretimin payındaki yükseliş devam etmektedir. Bu artışın iki temel nedeni vardır. Öncelikle yeni yatırımların çok büyük kısmı serbest üretim şirketleri tarafından yapılmaktadır. İkinci olarak ise yapılan özelleştirmeler ile mevcut kamu santrallerinin mülkiyeti özel sektöre geçmektedir. </w:t>
      </w:r>
    </w:p>
    <w:p w:rsidR="004A47E6" w:rsidRPr="0074242A" w:rsidRDefault="004A47E6" w:rsidP="0056762A">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Türkiye üretiminin kaynaklara göre dağılımı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_Ref404349394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7</w:t>
      </w:r>
      <w:r w:rsidR="004D31A5" w:rsidRPr="0074242A">
        <w:rPr>
          <w:rFonts w:asciiTheme="minorHAnsi" w:hAnsiTheme="minorHAnsi" w:cstheme="minorHAnsi"/>
          <w:sz w:val="24"/>
          <w:szCs w:val="24"/>
        </w:rPr>
        <w:fldChar w:fldCharType="end"/>
      </w:r>
      <w:r w:rsidRPr="0074242A">
        <w:rPr>
          <w:rFonts w:asciiTheme="minorHAnsi" w:hAnsiTheme="minorHAnsi" w:cstheme="minorHAnsi"/>
          <w:sz w:val="24"/>
          <w:szCs w:val="24"/>
        </w:rPr>
        <w:t>'</w:t>
      </w:r>
      <w:r w:rsidR="004B5388">
        <w:rPr>
          <w:rFonts w:asciiTheme="minorHAnsi" w:hAnsiTheme="minorHAnsi" w:cstheme="minorHAnsi"/>
          <w:sz w:val="24"/>
          <w:szCs w:val="24"/>
        </w:rPr>
        <w:t>d</w:t>
      </w:r>
      <w:r w:rsidRPr="0074242A">
        <w:rPr>
          <w:rFonts w:asciiTheme="minorHAnsi" w:hAnsiTheme="minorHAnsi" w:cstheme="minorHAnsi"/>
          <w:sz w:val="24"/>
          <w:szCs w:val="24"/>
        </w:rPr>
        <w:t xml:space="preserve">e verilmiştir. Elektrik enerjisi üretiminde doğal gazın ağırlığı devam </w:t>
      </w:r>
      <w:r w:rsidR="006D0D10" w:rsidRPr="0074242A">
        <w:rPr>
          <w:rFonts w:asciiTheme="minorHAnsi" w:hAnsiTheme="minorHAnsi" w:cstheme="minorHAnsi"/>
          <w:sz w:val="24"/>
          <w:szCs w:val="24"/>
        </w:rPr>
        <w:t>etmektedir. 2014 yılında</w:t>
      </w:r>
      <w:r w:rsidRPr="0074242A">
        <w:rPr>
          <w:rFonts w:asciiTheme="minorHAnsi" w:hAnsiTheme="minorHAnsi" w:cstheme="minorHAnsi"/>
          <w:sz w:val="24"/>
          <w:szCs w:val="24"/>
        </w:rPr>
        <w:t xml:space="preserve"> doğal gaz</w:t>
      </w:r>
      <w:r w:rsidR="006D0D10" w:rsidRPr="0074242A">
        <w:rPr>
          <w:rFonts w:asciiTheme="minorHAnsi" w:hAnsiTheme="minorHAnsi" w:cstheme="minorHAnsi"/>
          <w:sz w:val="24"/>
          <w:szCs w:val="24"/>
        </w:rPr>
        <w:t xml:space="preserve"> yakıtlı santrallerin</w:t>
      </w:r>
      <w:r w:rsidRPr="0074242A">
        <w:rPr>
          <w:rFonts w:asciiTheme="minorHAnsi" w:hAnsiTheme="minorHAnsi" w:cstheme="minorHAnsi"/>
          <w:sz w:val="24"/>
          <w:szCs w:val="24"/>
        </w:rPr>
        <w:t xml:space="preserve"> payı %4</w:t>
      </w:r>
      <w:r w:rsidR="003011A5">
        <w:rPr>
          <w:rFonts w:asciiTheme="minorHAnsi" w:hAnsiTheme="minorHAnsi" w:cstheme="minorHAnsi"/>
          <w:sz w:val="24"/>
          <w:szCs w:val="24"/>
        </w:rPr>
        <w:t>7,9</w:t>
      </w:r>
      <w:r w:rsidRPr="0074242A">
        <w:rPr>
          <w:rFonts w:asciiTheme="minorHAnsi" w:hAnsiTheme="minorHAnsi" w:cstheme="minorHAnsi"/>
          <w:sz w:val="24"/>
          <w:szCs w:val="24"/>
        </w:rPr>
        <w:t xml:space="preserve"> olarak gerçekleşmiştir. Hidrolik, </w:t>
      </w:r>
      <w:r w:rsidR="003011A5">
        <w:rPr>
          <w:rFonts w:asciiTheme="minorHAnsi" w:hAnsiTheme="minorHAnsi" w:cstheme="minorHAnsi"/>
          <w:sz w:val="24"/>
          <w:szCs w:val="24"/>
        </w:rPr>
        <w:t>taş kömürü-</w:t>
      </w:r>
      <w:r w:rsidRPr="0074242A">
        <w:rPr>
          <w:rFonts w:asciiTheme="minorHAnsi" w:hAnsiTheme="minorHAnsi" w:cstheme="minorHAnsi"/>
          <w:sz w:val="24"/>
          <w:szCs w:val="24"/>
        </w:rPr>
        <w:t>linyit ve ithal kömür santralleri ise sırasıyla %16</w:t>
      </w:r>
      <w:r w:rsidR="003011A5">
        <w:rPr>
          <w:rFonts w:asciiTheme="minorHAnsi" w:hAnsiTheme="minorHAnsi" w:cstheme="minorHAnsi"/>
          <w:sz w:val="24"/>
          <w:szCs w:val="24"/>
        </w:rPr>
        <w:t>,1</w:t>
      </w:r>
      <w:r w:rsidRPr="0074242A">
        <w:rPr>
          <w:rFonts w:asciiTheme="minorHAnsi" w:hAnsiTheme="minorHAnsi" w:cstheme="minorHAnsi"/>
          <w:sz w:val="24"/>
          <w:szCs w:val="24"/>
        </w:rPr>
        <w:t>, %1</w:t>
      </w:r>
      <w:r w:rsidR="003011A5">
        <w:rPr>
          <w:rFonts w:asciiTheme="minorHAnsi" w:hAnsiTheme="minorHAnsi" w:cstheme="minorHAnsi"/>
          <w:sz w:val="24"/>
          <w:szCs w:val="24"/>
        </w:rPr>
        <w:t>6</w:t>
      </w:r>
      <w:r w:rsidRPr="0074242A">
        <w:rPr>
          <w:rFonts w:asciiTheme="minorHAnsi" w:hAnsiTheme="minorHAnsi" w:cstheme="minorHAnsi"/>
          <w:sz w:val="24"/>
          <w:szCs w:val="24"/>
        </w:rPr>
        <w:t xml:space="preserve"> ve %1</w:t>
      </w:r>
      <w:r w:rsidR="003011A5">
        <w:rPr>
          <w:rFonts w:asciiTheme="minorHAnsi" w:hAnsiTheme="minorHAnsi" w:cstheme="minorHAnsi"/>
          <w:sz w:val="24"/>
          <w:szCs w:val="24"/>
        </w:rPr>
        <w:t>3,9</w:t>
      </w:r>
      <w:r w:rsidRPr="0074242A">
        <w:rPr>
          <w:rFonts w:asciiTheme="minorHAnsi" w:hAnsiTheme="minorHAnsi" w:cstheme="minorHAnsi"/>
          <w:sz w:val="24"/>
          <w:szCs w:val="24"/>
        </w:rPr>
        <w:t xml:space="preserve"> paya sahiptirler. Önceki yıllara göre hidrolik üretiminin payında düşme görülmüştür. Bunda 2014 yılının önceki yıllara göre kurak geçmesinin etkisi olduğu değerlendirilmektedir. </w:t>
      </w:r>
    </w:p>
    <w:p w:rsidR="004A47E6" w:rsidRPr="00391C1C" w:rsidRDefault="004A47E6" w:rsidP="004A47E6">
      <w:pPr>
        <w:pStyle w:val="ResimYazs"/>
        <w:keepNext/>
        <w:jc w:val="center"/>
        <w:rPr>
          <w:rFonts w:cstheme="minorHAnsi"/>
          <w:caps w:val="0"/>
          <w:sz w:val="24"/>
          <w:szCs w:val="24"/>
        </w:rPr>
      </w:pPr>
      <w:bookmarkStart w:id="82" w:name="_Ref404349394"/>
      <w:bookmarkStart w:id="83" w:name="_Toc432165730"/>
      <w:r w:rsidRPr="00391C1C">
        <w:rPr>
          <w:rFonts w:cstheme="minorHAnsi"/>
          <w:caps w:val="0"/>
          <w:sz w:val="24"/>
          <w:szCs w:val="24"/>
        </w:rPr>
        <w:lastRenderedPageBreak/>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7</w:t>
      </w:r>
      <w:r w:rsidR="006217F0">
        <w:rPr>
          <w:rFonts w:cstheme="minorHAnsi"/>
          <w:caps w:val="0"/>
          <w:sz w:val="24"/>
          <w:szCs w:val="24"/>
        </w:rPr>
        <w:fldChar w:fldCharType="end"/>
      </w:r>
      <w:bookmarkEnd w:id="82"/>
      <w:r w:rsidRPr="00391C1C">
        <w:rPr>
          <w:rFonts w:cstheme="minorHAnsi"/>
          <w:caps w:val="0"/>
          <w:sz w:val="24"/>
          <w:szCs w:val="24"/>
        </w:rPr>
        <w:t xml:space="preserve">: </w:t>
      </w:r>
      <w:r w:rsidR="006D0D10">
        <w:rPr>
          <w:rFonts w:cstheme="minorHAnsi"/>
          <w:caps w:val="0"/>
          <w:sz w:val="24"/>
          <w:szCs w:val="24"/>
        </w:rPr>
        <w:t xml:space="preserve">2014 Yılı </w:t>
      </w:r>
      <w:r w:rsidRPr="00391C1C">
        <w:rPr>
          <w:rFonts w:cstheme="minorHAnsi"/>
          <w:caps w:val="0"/>
          <w:sz w:val="24"/>
          <w:szCs w:val="24"/>
        </w:rPr>
        <w:t>Üretimin</w:t>
      </w:r>
      <w:r w:rsidR="006D0D10">
        <w:rPr>
          <w:rFonts w:cstheme="minorHAnsi"/>
          <w:caps w:val="0"/>
          <w:sz w:val="24"/>
          <w:szCs w:val="24"/>
        </w:rPr>
        <w:t>in</w:t>
      </w:r>
      <w:r w:rsidRPr="00391C1C">
        <w:rPr>
          <w:rFonts w:cstheme="minorHAnsi"/>
          <w:caps w:val="0"/>
          <w:sz w:val="24"/>
          <w:szCs w:val="24"/>
        </w:rPr>
        <w:t xml:space="preserve"> Kaynaklara Dağılımı(%)</w:t>
      </w:r>
      <w:bookmarkEnd w:id="83"/>
    </w:p>
    <w:p w:rsidR="004A47E6" w:rsidRPr="00391C1C" w:rsidRDefault="003011A5" w:rsidP="004A47E6">
      <w:pPr>
        <w:spacing w:line="360" w:lineRule="auto"/>
        <w:rPr>
          <w:rFonts w:cstheme="minorHAnsi"/>
          <w:sz w:val="24"/>
          <w:szCs w:val="24"/>
        </w:rPr>
      </w:pPr>
      <w:r>
        <w:rPr>
          <w:noProof/>
          <w:lang w:eastAsia="tr-TR" w:bidi="ar-SA"/>
        </w:rPr>
        <w:drawing>
          <wp:inline distT="0" distB="0" distL="0" distR="0" wp14:anchorId="6EBF42E6" wp14:editId="3A766A31">
            <wp:extent cx="5760720" cy="2973705"/>
            <wp:effectExtent l="0" t="0" r="0" b="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A47E6" w:rsidRPr="0074242A" w:rsidRDefault="004A47E6" w:rsidP="0056762A">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Kurulu gücün yakıt türlerine göre dağılımı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_Ref402771121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8</w:t>
      </w:r>
      <w:r w:rsidR="004D31A5" w:rsidRPr="0074242A">
        <w:rPr>
          <w:rFonts w:asciiTheme="minorHAnsi" w:hAnsiTheme="minorHAnsi" w:cstheme="minorHAnsi"/>
          <w:sz w:val="24"/>
          <w:szCs w:val="24"/>
        </w:rPr>
        <w:fldChar w:fldCharType="end"/>
      </w:r>
      <w:r w:rsidRPr="0074242A">
        <w:rPr>
          <w:rFonts w:asciiTheme="minorHAnsi" w:hAnsiTheme="minorHAnsi" w:cstheme="minorHAnsi"/>
          <w:sz w:val="24"/>
          <w:szCs w:val="24"/>
        </w:rPr>
        <w:t>’d</w:t>
      </w:r>
      <w:r w:rsidR="006D0D10" w:rsidRPr="0074242A">
        <w:rPr>
          <w:rFonts w:asciiTheme="minorHAnsi" w:hAnsiTheme="minorHAnsi" w:cstheme="minorHAnsi"/>
          <w:sz w:val="24"/>
          <w:szCs w:val="24"/>
        </w:rPr>
        <w:t>e</w:t>
      </w:r>
      <w:r w:rsidRPr="0074242A">
        <w:rPr>
          <w:rFonts w:asciiTheme="minorHAnsi" w:hAnsiTheme="minorHAnsi" w:cstheme="minorHAnsi"/>
          <w:sz w:val="24"/>
          <w:szCs w:val="24"/>
        </w:rPr>
        <w:t xml:space="preserve"> gösterilmiştir. Yakıt türleri arasında en yüksek paya %31 ile doğal gaz sahiptir. Doğal gazı, %24 ile barajlı hidrolik santraller ve %12 ile linyit santraller izlemektedir. Yenilenebilir enerji kaynaklarının</w:t>
      </w:r>
      <w:r w:rsidR="006D0D10" w:rsidRPr="0074242A">
        <w:rPr>
          <w:rFonts w:asciiTheme="minorHAnsi" w:hAnsiTheme="minorHAnsi" w:cstheme="minorHAnsi"/>
          <w:sz w:val="24"/>
          <w:szCs w:val="24"/>
        </w:rPr>
        <w:t xml:space="preserve">(hidrolik </w:t>
      </w:r>
      <w:proofErr w:type="gramStart"/>
      <w:r w:rsidR="006D0D10" w:rsidRPr="0074242A">
        <w:rPr>
          <w:rFonts w:asciiTheme="minorHAnsi" w:hAnsiTheme="minorHAnsi" w:cstheme="minorHAnsi"/>
          <w:sz w:val="24"/>
          <w:szCs w:val="24"/>
        </w:rPr>
        <w:t>dahil</w:t>
      </w:r>
      <w:proofErr w:type="gramEnd"/>
      <w:r w:rsidR="006D0D10" w:rsidRPr="0074242A">
        <w:rPr>
          <w:rFonts w:asciiTheme="minorHAnsi" w:hAnsiTheme="minorHAnsi" w:cstheme="minorHAnsi"/>
          <w:sz w:val="24"/>
          <w:szCs w:val="24"/>
        </w:rPr>
        <w:t>)</w:t>
      </w:r>
      <w:r w:rsidRPr="0074242A">
        <w:rPr>
          <w:rFonts w:asciiTheme="minorHAnsi" w:hAnsiTheme="minorHAnsi" w:cstheme="minorHAnsi"/>
          <w:sz w:val="24"/>
          <w:szCs w:val="24"/>
        </w:rPr>
        <w:t xml:space="preserve"> toplam kurulu güç içerisindeki payı %39 olarak gerçekleşmiştir.</w:t>
      </w:r>
    </w:p>
    <w:p w:rsidR="004A47E6" w:rsidRPr="00391C1C" w:rsidRDefault="004A47E6" w:rsidP="004A47E6">
      <w:pPr>
        <w:pStyle w:val="ResimYazs"/>
        <w:keepNext/>
        <w:jc w:val="center"/>
        <w:rPr>
          <w:rFonts w:cstheme="minorHAnsi"/>
          <w:caps w:val="0"/>
          <w:sz w:val="24"/>
          <w:szCs w:val="24"/>
        </w:rPr>
      </w:pPr>
      <w:bookmarkStart w:id="84" w:name="_Ref402771121"/>
      <w:bookmarkStart w:id="85" w:name="_Ref402771116"/>
      <w:bookmarkStart w:id="86" w:name="_Toc432165731"/>
      <w:r w:rsidRPr="00391C1C">
        <w:rPr>
          <w:rFonts w:cstheme="minorHAnsi"/>
          <w:caps w:val="0"/>
          <w:sz w:val="24"/>
          <w:szCs w:val="24"/>
        </w:rPr>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8</w:t>
      </w:r>
      <w:r w:rsidR="006217F0">
        <w:rPr>
          <w:rFonts w:cstheme="minorHAnsi"/>
          <w:caps w:val="0"/>
          <w:sz w:val="24"/>
          <w:szCs w:val="24"/>
        </w:rPr>
        <w:fldChar w:fldCharType="end"/>
      </w:r>
      <w:bookmarkEnd w:id="84"/>
      <w:r w:rsidRPr="00391C1C">
        <w:rPr>
          <w:rFonts w:cstheme="minorHAnsi"/>
          <w:caps w:val="0"/>
          <w:sz w:val="24"/>
          <w:szCs w:val="24"/>
        </w:rPr>
        <w:t xml:space="preserve">: </w:t>
      </w:r>
      <w:r w:rsidR="006D0D10">
        <w:rPr>
          <w:rFonts w:cstheme="minorHAnsi"/>
          <w:caps w:val="0"/>
          <w:sz w:val="24"/>
          <w:szCs w:val="24"/>
        </w:rPr>
        <w:t xml:space="preserve">2014 Yılı Sonu İtibariyle </w:t>
      </w:r>
      <w:r w:rsidRPr="00391C1C">
        <w:rPr>
          <w:rFonts w:cstheme="minorHAnsi"/>
          <w:caps w:val="0"/>
          <w:sz w:val="24"/>
          <w:szCs w:val="24"/>
        </w:rPr>
        <w:t xml:space="preserve">Kurulu Gücün </w:t>
      </w:r>
      <w:r w:rsidR="009F35F5">
        <w:rPr>
          <w:rFonts w:cstheme="minorHAnsi"/>
          <w:caps w:val="0"/>
          <w:sz w:val="24"/>
          <w:szCs w:val="24"/>
        </w:rPr>
        <w:t>Kaynak</w:t>
      </w:r>
      <w:r w:rsidRPr="00391C1C">
        <w:rPr>
          <w:rFonts w:cstheme="minorHAnsi"/>
          <w:caps w:val="0"/>
          <w:sz w:val="24"/>
          <w:szCs w:val="24"/>
        </w:rPr>
        <w:t>lara Dağılımı</w:t>
      </w:r>
      <w:bookmarkEnd w:id="85"/>
      <w:r w:rsidRPr="00391C1C">
        <w:rPr>
          <w:rFonts w:cstheme="minorHAnsi"/>
          <w:caps w:val="0"/>
          <w:sz w:val="24"/>
          <w:szCs w:val="24"/>
        </w:rPr>
        <w:t>(%)</w:t>
      </w:r>
      <w:bookmarkEnd w:id="86"/>
    </w:p>
    <w:p w:rsidR="004A47E6" w:rsidRPr="00391C1C" w:rsidRDefault="003011A5" w:rsidP="004A47E6">
      <w:pPr>
        <w:spacing w:line="360" w:lineRule="auto"/>
        <w:rPr>
          <w:rFonts w:cstheme="minorHAnsi"/>
          <w:sz w:val="24"/>
          <w:szCs w:val="24"/>
        </w:rPr>
      </w:pPr>
      <w:r>
        <w:rPr>
          <w:noProof/>
          <w:lang w:eastAsia="tr-TR" w:bidi="ar-SA"/>
        </w:rPr>
        <w:drawing>
          <wp:inline distT="0" distB="0" distL="0" distR="0" wp14:anchorId="6BD49E35" wp14:editId="56C6513C">
            <wp:extent cx="5648325" cy="2914650"/>
            <wp:effectExtent l="0" t="0" r="9525" b="1905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A47E6" w:rsidRPr="0074242A" w:rsidRDefault="004A47E6" w:rsidP="0056762A">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Kurulu gücün kuruluşlara dağılımı </w:t>
      </w:r>
      <w:r w:rsidR="004D31A5" w:rsidRPr="0074242A">
        <w:rPr>
          <w:rFonts w:asciiTheme="minorHAnsi" w:hAnsiTheme="minorHAnsi" w:cstheme="minorHAnsi"/>
          <w:sz w:val="24"/>
          <w:szCs w:val="24"/>
        </w:rPr>
        <w:fldChar w:fldCharType="begin"/>
      </w:r>
      <w:r w:rsidR="004D31A5" w:rsidRPr="0074242A">
        <w:rPr>
          <w:rFonts w:asciiTheme="minorHAnsi" w:hAnsiTheme="minorHAnsi" w:cstheme="minorHAnsi"/>
          <w:sz w:val="24"/>
          <w:szCs w:val="24"/>
        </w:rPr>
        <w:instrText xml:space="preserve"> REF _Ref402771265 \h  \* MERGEFORMAT </w:instrText>
      </w:r>
      <w:r w:rsidR="004D31A5" w:rsidRPr="0074242A">
        <w:rPr>
          <w:rFonts w:asciiTheme="minorHAnsi" w:hAnsiTheme="minorHAnsi" w:cstheme="minorHAnsi"/>
          <w:sz w:val="24"/>
          <w:szCs w:val="24"/>
        </w:rPr>
      </w:r>
      <w:r w:rsidR="004D31A5" w:rsidRPr="0074242A">
        <w:rPr>
          <w:rFonts w:asciiTheme="minorHAnsi" w:hAnsiTheme="minorHAnsi" w:cstheme="minorHAnsi"/>
          <w:sz w:val="24"/>
          <w:szCs w:val="24"/>
        </w:rPr>
        <w:fldChar w:fldCharType="separate"/>
      </w:r>
      <w:r w:rsidR="005A2AFF" w:rsidRPr="005A2AFF">
        <w:rPr>
          <w:rFonts w:asciiTheme="minorHAnsi" w:hAnsiTheme="minorHAnsi" w:cstheme="minorHAnsi"/>
          <w:sz w:val="24"/>
          <w:szCs w:val="24"/>
        </w:rPr>
        <w:t>Şekil 1</w:t>
      </w:r>
      <w:r w:rsidR="005A2AFF" w:rsidRPr="005A2AFF">
        <w:rPr>
          <w:rFonts w:asciiTheme="minorHAnsi" w:hAnsiTheme="minorHAnsi" w:cstheme="minorHAnsi"/>
          <w:sz w:val="24"/>
          <w:szCs w:val="24"/>
        </w:rPr>
        <w:noBreakHyphen/>
        <w:t>9</w:t>
      </w:r>
      <w:r w:rsidR="004D31A5" w:rsidRPr="0074242A">
        <w:rPr>
          <w:rFonts w:asciiTheme="minorHAnsi" w:hAnsiTheme="minorHAnsi" w:cstheme="minorHAnsi"/>
          <w:sz w:val="24"/>
          <w:szCs w:val="24"/>
        </w:rPr>
        <w:fldChar w:fldCharType="end"/>
      </w:r>
      <w:r w:rsidRPr="0074242A">
        <w:rPr>
          <w:rFonts w:asciiTheme="minorHAnsi" w:hAnsiTheme="minorHAnsi" w:cstheme="minorHAnsi"/>
          <w:sz w:val="24"/>
          <w:szCs w:val="24"/>
        </w:rPr>
        <w:t>’d</w:t>
      </w:r>
      <w:r w:rsidR="00ED501F">
        <w:rPr>
          <w:rFonts w:asciiTheme="minorHAnsi" w:hAnsiTheme="minorHAnsi" w:cstheme="minorHAnsi"/>
          <w:sz w:val="24"/>
          <w:szCs w:val="24"/>
        </w:rPr>
        <w:t>a</w:t>
      </w:r>
      <w:r w:rsidRPr="0074242A">
        <w:rPr>
          <w:rFonts w:asciiTheme="minorHAnsi" w:hAnsiTheme="minorHAnsi" w:cstheme="minorHAnsi"/>
          <w:sz w:val="24"/>
          <w:szCs w:val="24"/>
        </w:rPr>
        <w:t xml:space="preserve"> gösterilmiştir. EÜAŞ ile </w:t>
      </w:r>
      <w:proofErr w:type="spellStart"/>
      <w:r w:rsidRPr="0074242A">
        <w:rPr>
          <w:rFonts w:asciiTheme="minorHAnsi" w:hAnsiTheme="minorHAnsi" w:cstheme="minorHAnsi"/>
          <w:sz w:val="24"/>
          <w:szCs w:val="24"/>
        </w:rPr>
        <w:t>EÜAŞ’ın</w:t>
      </w:r>
      <w:proofErr w:type="spellEnd"/>
      <w:r w:rsidRPr="0074242A">
        <w:rPr>
          <w:rFonts w:asciiTheme="minorHAnsi" w:hAnsiTheme="minorHAnsi" w:cstheme="minorHAnsi"/>
          <w:sz w:val="24"/>
          <w:szCs w:val="24"/>
        </w:rPr>
        <w:t xml:space="preserve"> Bağlı Ortaklık Santrallerinin toplam kurulu güçteki payı %31 olup, mevcut sözleşmeler kapsamında faaliyet gösteren santrallerin payı %13 seviyesindedir. Serbest piyasa </w:t>
      </w:r>
      <w:r w:rsidRPr="0074242A">
        <w:rPr>
          <w:rFonts w:asciiTheme="minorHAnsi" w:hAnsiTheme="minorHAnsi" w:cstheme="minorHAnsi"/>
          <w:sz w:val="24"/>
          <w:szCs w:val="24"/>
        </w:rPr>
        <w:lastRenderedPageBreak/>
        <w:t xml:space="preserve">koşullarında faaliyet gösteren serbest üretim şirketleri ile </w:t>
      </w:r>
      <w:proofErr w:type="gramStart"/>
      <w:r w:rsidRPr="0074242A">
        <w:rPr>
          <w:rFonts w:asciiTheme="minorHAnsi" w:hAnsiTheme="minorHAnsi" w:cstheme="minorHAnsi"/>
          <w:sz w:val="24"/>
          <w:szCs w:val="24"/>
        </w:rPr>
        <w:t>otoprodüktör</w:t>
      </w:r>
      <w:proofErr w:type="gramEnd"/>
      <w:r w:rsidRPr="0074242A">
        <w:rPr>
          <w:rFonts w:asciiTheme="minorHAnsi" w:hAnsiTheme="minorHAnsi" w:cstheme="minorHAnsi"/>
          <w:sz w:val="24"/>
          <w:szCs w:val="24"/>
        </w:rPr>
        <w:t xml:space="preserve"> santrallerinin toplam kurulu gücünün payı ise %55 olarak gerçekleşmiştir. </w:t>
      </w:r>
    </w:p>
    <w:p w:rsidR="004A47E6" w:rsidRPr="00391C1C" w:rsidRDefault="004A47E6" w:rsidP="004A47E6">
      <w:pPr>
        <w:pStyle w:val="ResimYazs"/>
        <w:keepNext/>
        <w:jc w:val="center"/>
        <w:rPr>
          <w:rFonts w:cstheme="minorHAnsi"/>
          <w:caps w:val="0"/>
          <w:sz w:val="24"/>
          <w:szCs w:val="24"/>
        </w:rPr>
      </w:pPr>
      <w:bookmarkStart w:id="87" w:name="_Ref402771265"/>
      <w:bookmarkStart w:id="88" w:name="_Toc432165732"/>
      <w:r w:rsidRPr="00391C1C">
        <w:rPr>
          <w:rFonts w:cstheme="minorHAnsi"/>
          <w:caps w:val="0"/>
          <w:sz w:val="24"/>
          <w:szCs w:val="24"/>
        </w:rPr>
        <w:t xml:space="preserve">Şekil </w:t>
      </w:r>
      <w:r w:rsidR="006217F0">
        <w:rPr>
          <w:rFonts w:cstheme="minorHAnsi"/>
          <w:caps w:val="0"/>
          <w:sz w:val="24"/>
          <w:szCs w:val="24"/>
        </w:rPr>
        <w:fldChar w:fldCharType="begin"/>
      </w:r>
      <w:r>
        <w:rPr>
          <w:rFonts w:cstheme="minorHAnsi"/>
          <w:caps w:val="0"/>
          <w:sz w:val="24"/>
          <w:szCs w:val="24"/>
        </w:rPr>
        <w:instrText xml:space="preserve"> STYLEREF 1 \s </w:instrText>
      </w:r>
      <w:r w:rsidR="006217F0">
        <w:rPr>
          <w:rFonts w:cstheme="minorHAnsi"/>
          <w:caps w:val="0"/>
          <w:sz w:val="24"/>
          <w:szCs w:val="24"/>
        </w:rPr>
        <w:fldChar w:fldCharType="separate"/>
      </w:r>
      <w:r w:rsidR="005A2AFF">
        <w:rPr>
          <w:rFonts w:cstheme="minorHAnsi"/>
          <w:caps w:val="0"/>
          <w:noProof/>
          <w:sz w:val="24"/>
          <w:szCs w:val="24"/>
        </w:rPr>
        <w:t>1</w:t>
      </w:r>
      <w:r w:rsidR="006217F0">
        <w:rPr>
          <w:rFonts w:cstheme="minorHAnsi"/>
          <w:caps w:val="0"/>
          <w:sz w:val="24"/>
          <w:szCs w:val="24"/>
        </w:rPr>
        <w:fldChar w:fldCharType="end"/>
      </w:r>
      <w:r>
        <w:rPr>
          <w:rFonts w:cstheme="minorHAnsi"/>
          <w:caps w:val="0"/>
          <w:sz w:val="24"/>
          <w:szCs w:val="24"/>
        </w:rPr>
        <w:noBreakHyphen/>
      </w:r>
      <w:r w:rsidR="006217F0">
        <w:rPr>
          <w:rFonts w:cstheme="minorHAnsi"/>
          <w:caps w:val="0"/>
          <w:sz w:val="24"/>
          <w:szCs w:val="24"/>
        </w:rPr>
        <w:fldChar w:fldCharType="begin"/>
      </w:r>
      <w:r>
        <w:rPr>
          <w:rFonts w:cstheme="minorHAnsi"/>
          <w:caps w:val="0"/>
          <w:sz w:val="24"/>
          <w:szCs w:val="24"/>
        </w:rPr>
        <w:instrText xml:space="preserve"> SEQ Şekil \* ARABIC \s 1 </w:instrText>
      </w:r>
      <w:r w:rsidR="006217F0">
        <w:rPr>
          <w:rFonts w:cstheme="minorHAnsi"/>
          <w:caps w:val="0"/>
          <w:sz w:val="24"/>
          <w:szCs w:val="24"/>
        </w:rPr>
        <w:fldChar w:fldCharType="separate"/>
      </w:r>
      <w:r w:rsidR="005A2AFF">
        <w:rPr>
          <w:rFonts w:cstheme="minorHAnsi"/>
          <w:caps w:val="0"/>
          <w:noProof/>
          <w:sz w:val="24"/>
          <w:szCs w:val="24"/>
        </w:rPr>
        <w:t>9</w:t>
      </w:r>
      <w:r w:rsidR="006217F0">
        <w:rPr>
          <w:rFonts w:cstheme="minorHAnsi"/>
          <w:caps w:val="0"/>
          <w:sz w:val="24"/>
          <w:szCs w:val="24"/>
        </w:rPr>
        <w:fldChar w:fldCharType="end"/>
      </w:r>
      <w:bookmarkEnd w:id="87"/>
      <w:r w:rsidRPr="00391C1C">
        <w:rPr>
          <w:rFonts w:cstheme="minorHAnsi"/>
          <w:caps w:val="0"/>
          <w:sz w:val="24"/>
          <w:szCs w:val="24"/>
        </w:rPr>
        <w:t xml:space="preserve">: </w:t>
      </w:r>
      <w:r w:rsidR="006D0D10">
        <w:rPr>
          <w:rFonts w:cstheme="minorHAnsi"/>
          <w:caps w:val="0"/>
          <w:sz w:val="24"/>
          <w:szCs w:val="24"/>
        </w:rPr>
        <w:t>2014 Yılı Sonu İtibariyle</w:t>
      </w:r>
      <w:r w:rsidR="006D0D10" w:rsidRPr="00391C1C">
        <w:rPr>
          <w:rFonts w:cstheme="minorHAnsi"/>
          <w:caps w:val="0"/>
          <w:sz w:val="24"/>
          <w:szCs w:val="24"/>
        </w:rPr>
        <w:t xml:space="preserve"> </w:t>
      </w:r>
      <w:r w:rsidRPr="00391C1C">
        <w:rPr>
          <w:rFonts w:cstheme="minorHAnsi"/>
          <w:caps w:val="0"/>
          <w:sz w:val="24"/>
          <w:szCs w:val="24"/>
        </w:rPr>
        <w:t>Kurulu Gücün Kuruluşlara Dağılımı(%)</w:t>
      </w:r>
      <w:bookmarkEnd w:id="88"/>
    </w:p>
    <w:p w:rsidR="004A47E6" w:rsidRDefault="004A47E6" w:rsidP="004A47E6">
      <w:pPr>
        <w:spacing w:line="360" w:lineRule="auto"/>
        <w:rPr>
          <w:rFonts w:cstheme="minorHAnsi"/>
          <w:sz w:val="24"/>
          <w:szCs w:val="24"/>
        </w:rPr>
      </w:pPr>
      <w:r>
        <w:rPr>
          <w:noProof/>
          <w:lang w:eastAsia="tr-TR" w:bidi="ar-SA"/>
        </w:rPr>
        <w:drawing>
          <wp:inline distT="0" distB="0" distL="0" distR="0" wp14:anchorId="11275FEA" wp14:editId="2E9743D0">
            <wp:extent cx="5760720" cy="2977127"/>
            <wp:effectExtent l="0" t="0" r="11430" b="1397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D0D10" w:rsidRDefault="006D0D10" w:rsidP="004A47E6">
      <w:pPr>
        <w:spacing w:line="360" w:lineRule="auto"/>
        <w:rPr>
          <w:rFonts w:cstheme="minorHAnsi"/>
          <w:sz w:val="24"/>
          <w:szCs w:val="24"/>
        </w:rPr>
      </w:pPr>
    </w:p>
    <w:p w:rsidR="002E3FF0" w:rsidRDefault="005A316A" w:rsidP="005A316A">
      <w:pPr>
        <w:pStyle w:val="Balk2"/>
        <w:numPr>
          <w:ilvl w:val="1"/>
          <w:numId w:val="3"/>
        </w:numPr>
        <w:jc w:val="left"/>
        <w:rPr>
          <w:rFonts w:cstheme="minorHAnsi"/>
          <w:caps w:val="0"/>
        </w:rPr>
      </w:pPr>
      <w:bookmarkStart w:id="89" w:name="_Toc432164543"/>
      <w:r>
        <w:rPr>
          <w:rFonts w:cstheme="minorHAnsi"/>
          <w:caps w:val="0"/>
        </w:rPr>
        <w:t>Lisanssız Elektrik Üretimi</w:t>
      </w:r>
      <w:bookmarkEnd w:id="89"/>
    </w:p>
    <w:p w:rsidR="005A316A" w:rsidRDefault="005A316A" w:rsidP="005A316A"/>
    <w:p w:rsidR="005A316A" w:rsidRPr="005A316A" w:rsidRDefault="005A316A" w:rsidP="005A316A">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5A316A" w:rsidRPr="005A316A" w:rsidRDefault="005A316A" w:rsidP="005A316A">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5A316A" w:rsidRPr="005A316A" w:rsidRDefault="005A316A" w:rsidP="005A316A">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5A316A" w:rsidRPr="005A316A" w:rsidRDefault="005A316A" w:rsidP="005A316A">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c) Belediyelerin katı atık tesisleri ile arıtma tesisi çamurlarının </w:t>
      </w:r>
      <w:proofErr w:type="spellStart"/>
      <w:r w:rsidRPr="005A316A">
        <w:rPr>
          <w:rFonts w:asciiTheme="minorHAnsi" w:eastAsiaTheme="minorEastAsia" w:hAnsiTheme="minorHAnsi" w:cstheme="minorHAnsi"/>
          <w:i/>
          <w:sz w:val="24"/>
          <w:szCs w:val="24"/>
        </w:rPr>
        <w:t>bertarafında</w:t>
      </w:r>
      <w:proofErr w:type="spellEnd"/>
      <w:r w:rsidRPr="005A316A">
        <w:rPr>
          <w:rFonts w:asciiTheme="minorHAnsi" w:eastAsiaTheme="minorEastAsia" w:hAnsiTheme="minorHAnsi" w:cstheme="minorHAnsi"/>
          <w:i/>
          <w:sz w:val="24"/>
          <w:szCs w:val="24"/>
        </w:rPr>
        <w:t xml:space="preserve"> kullanılmak üzere kurulan elektrik üretim tesisi</w:t>
      </w:r>
    </w:p>
    <w:p w:rsidR="005A316A" w:rsidRPr="005A316A" w:rsidRDefault="005A316A" w:rsidP="005A316A">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ç) </w:t>
      </w:r>
      <w:proofErr w:type="spellStart"/>
      <w:r w:rsidRPr="005A316A">
        <w:rPr>
          <w:rFonts w:asciiTheme="minorHAnsi" w:eastAsiaTheme="minorEastAsia" w:hAnsiTheme="minorHAnsi" w:cstheme="minorHAnsi"/>
          <w:i/>
          <w:sz w:val="24"/>
          <w:szCs w:val="24"/>
        </w:rPr>
        <w:t>Mikrokojenerasyon</w:t>
      </w:r>
      <w:proofErr w:type="spellEnd"/>
      <w:r w:rsidRPr="005A316A">
        <w:rPr>
          <w:rFonts w:asciiTheme="minorHAnsi" w:eastAsiaTheme="minorEastAsia" w:hAnsiTheme="minorHAnsi" w:cstheme="minorHAnsi"/>
          <w:i/>
          <w:sz w:val="24"/>
          <w:szCs w:val="24"/>
        </w:rPr>
        <w:t xml:space="preserve"> tesisleri ile Bakanlıkça belirlenecek verimlilik değerini sağlayan </w:t>
      </w:r>
      <w:proofErr w:type="spellStart"/>
      <w:r w:rsidRPr="005A316A">
        <w:rPr>
          <w:rFonts w:asciiTheme="minorHAnsi" w:eastAsiaTheme="minorEastAsia" w:hAnsiTheme="minorHAnsi" w:cstheme="minorHAnsi"/>
          <w:i/>
          <w:sz w:val="24"/>
          <w:szCs w:val="24"/>
        </w:rPr>
        <w:t>kojenerasyon</w:t>
      </w:r>
      <w:proofErr w:type="spellEnd"/>
      <w:r w:rsidRPr="005A316A">
        <w:rPr>
          <w:rFonts w:asciiTheme="minorHAnsi" w:eastAsiaTheme="minorEastAsia" w:hAnsiTheme="minorHAnsi" w:cstheme="minorHAnsi"/>
          <w:i/>
          <w:sz w:val="24"/>
          <w:szCs w:val="24"/>
        </w:rPr>
        <w:t xml:space="preserve"> tesislerinden Kurulca belirlenecek olan kategoride olanları</w:t>
      </w:r>
    </w:p>
    <w:p w:rsidR="005A316A" w:rsidRPr="005A316A" w:rsidRDefault="005A316A" w:rsidP="005A316A">
      <w:pPr>
        <w:spacing w:after="0" w:line="360" w:lineRule="auto"/>
        <w:jc w:val="both"/>
        <w:rPr>
          <w:rFonts w:asciiTheme="minorHAnsi" w:eastAsiaTheme="minorEastAsia" w:hAnsiTheme="minorHAnsi" w:cstheme="minorHAnsi"/>
          <w:sz w:val="24"/>
          <w:szCs w:val="24"/>
        </w:rPr>
      </w:pPr>
      <w:r w:rsidRPr="005A316A">
        <w:rPr>
          <w:rFonts w:asciiTheme="minorHAnsi" w:eastAsiaTheme="minorEastAsia" w:hAnsiTheme="minorHAnsi" w:cstheme="minorHAnsi"/>
          <w:i/>
          <w:sz w:val="24"/>
          <w:szCs w:val="24"/>
        </w:rPr>
        <w:t>d) Ürettiği enerjinin tamamını iletim veya dağıtım sistemine vermeden kullanan, üretimi ve tüketimi aynı ölçüm noktasında olan, yenilenebilir enerji kaynaklarına dayalı üretim tesisi</w:t>
      </w:r>
      <w:r>
        <w:rPr>
          <w:rFonts w:asciiTheme="minorHAnsi" w:eastAsiaTheme="minorEastAsia" w:hAnsiTheme="minorHAnsi" w:cstheme="minorHAnsi"/>
          <w:sz w:val="24"/>
          <w:szCs w:val="24"/>
        </w:rPr>
        <w:t>”</w:t>
      </w:r>
    </w:p>
    <w:p w:rsidR="005A316A" w:rsidRDefault="005A316A" w:rsidP="005A316A">
      <w:pPr>
        <w:spacing w:after="0" w:line="360" w:lineRule="auto"/>
        <w:ind w:firstLine="709"/>
        <w:jc w:val="both"/>
        <w:rPr>
          <w:rFonts w:asciiTheme="minorHAnsi" w:eastAsiaTheme="minorEastAsia" w:hAnsiTheme="minorHAnsi" w:cstheme="minorHAnsi"/>
          <w:sz w:val="24"/>
          <w:szCs w:val="24"/>
        </w:rPr>
      </w:pPr>
    </w:p>
    <w:p w:rsidR="003011A5" w:rsidRPr="003011A5" w:rsidRDefault="005A316A" w:rsidP="003011A5">
      <w:pPr>
        <w:spacing w:line="360" w:lineRule="auto"/>
        <w:ind w:firstLine="708"/>
        <w:jc w:val="both"/>
        <w:rPr>
          <w:rFonts w:asciiTheme="minorHAnsi" w:hAnsiTheme="minorHAnsi" w:cstheme="minorHAnsi"/>
          <w:sz w:val="24"/>
          <w:szCs w:val="24"/>
        </w:rPr>
      </w:pPr>
      <w:r w:rsidRPr="003011A5">
        <w:rPr>
          <w:rFonts w:asciiTheme="minorHAnsi" w:hAnsiTheme="minorHAnsi" w:cstheme="minorHAnsi"/>
          <w:sz w:val="24"/>
          <w:szCs w:val="24"/>
        </w:rPr>
        <w:lastRenderedPageBreak/>
        <w:t xml:space="preserve">Kanunun yürürlüğe girmesini müteakip </w:t>
      </w:r>
      <w:r w:rsidR="00D3597F" w:rsidRPr="003011A5">
        <w:rPr>
          <w:rFonts w:asciiTheme="minorHAnsi" w:hAnsiTheme="minorHAnsi" w:cstheme="minorHAnsi"/>
          <w:sz w:val="24"/>
          <w:szCs w:val="24"/>
        </w:rPr>
        <w:t>önemli bir kısmı güneş(</w:t>
      </w:r>
      <w:proofErr w:type="spellStart"/>
      <w:r w:rsidR="00D3597F" w:rsidRPr="003011A5">
        <w:rPr>
          <w:rFonts w:asciiTheme="minorHAnsi" w:hAnsiTheme="minorHAnsi" w:cstheme="minorHAnsi"/>
          <w:sz w:val="24"/>
          <w:szCs w:val="24"/>
        </w:rPr>
        <w:t>fotovoltaik</w:t>
      </w:r>
      <w:proofErr w:type="spellEnd"/>
      <w:r w:rsidR="00D3597F" w:rsidRPr="003011A5">
        <w:rPr>
          <w:rFonts w:asciiTheme="minorHAnsi" w:hAnsiTheme="minorHAnsi" w:cstheme="minorHAnsi"/>
          <w:sz w:val="24"/>
          <w:szCs w:val="24"/>
        </w:rPr>
        <w:t xml:space="preserve">)enerjisine dayalı olmak üzere, lisanssız elektrik üretim tesisi kurma çalışmaları hız kazanmıştır. </w:t>
      </w:r>
      <w:r w:rsidR="003011A5" w:rsidRPr="003011A5">
        <w:rPr>
          <w:rFonts w:asciiTheme="minorHAnsi" w:hAnsiTheme="minorHAnsi" w:cstheme="minorHAnsi"/>
          <w:sz w:val="24"/>
          <w:szCs w:val="24"/>
        </w:rPr>
        <w:t>2014 yılı sonu itibariyle bağlantı anlaşmasına çağrı mektubu almaya hak kazanan yaklaşık 2000 proje mevcut iken mevzuat yükümlülükleri kapsamında TEDAŞ'a proje onayı yaptırılan proje sayısı yaklaşık 400 adettir. Geçici kabulünü tamamlay</w:t>
      </w:r>
      <w:r w:rsidR="003011A5">
        <w:rPr>
          <w:rFonts w:asciiTheme="minorHAnsi" w:hAnsiTheme="minorHAnsi" w:cstheme="minorHAnsi"/>
          <w:sz w:val="24"/>
          <w:szCs w:val="24"/>
        </w:rPr>
        <w:t xml:space="preserve">arak işletmeye geçen </w:t>
      </w:r>
      <w:r w:rsidR="00AA7A2A">
        <w:rPr>
          <w:rFonts w:asciiTheme="minorHAnsi" w:hAnsiTheme="minorHAnsi" w:cstheme="minorHAnsi"/>
          <w:sz w:val="24"/>
          <w:szCs w:val="24"/>
        </w:rPr>
        <w:t>santralları</w:t>
      </w:r>
      <w:r w:rsidR="00AA7A2A" w:rsidRPr="003011A5">
        <w:rPr>
          <w:rFonts w:asciiTheme="minorHAnsi" w:hAnsiTheme="minorHAnsi" w:cstheme="minorHAnsi"/>
          <w:sz w:val="24"/>
          <w:szCs w:val="24"/>
        </w:rPr>
        <w:t>n kurulu</w:t>
      </w:r>
      <w:r w:rsidR="003011A5" w:rsidRPr="003011A5">
        <w:rPr>
          <w:rFonts w:asciiTheme="minorHAnsi" w:hAnsiTheme="minorHAnsi" w:cstheme="minorHAnsi"/>
          <w:sz w:val="24"/>
          <w:szCs w:val="24"/>
        </w:rPr>
        <w:t xml:space="preserve"> gücü ise 50 </w:t>
      </w:r>
      <w:proofErr w:type="spellStart"/>
      <w:r w:rsidR="003011A5" w:rsidRPr="003011A5">
        <w:rPr>
          <w:rFonts w:asciiTheme="minorHAnsi" w:hAnsiTheme="minorHAnsi" w:cstheme="minorHAnsi"/>
          <w:sz w:val="24"/>
          <w:szCs w:val="24"/>
        </w:rPr>
        <w:t>MW’ı</w:t>
      </w:r>
      <w:proofErr w:type="spellEnd"/>
      <w:r w:rsidR="003011A5" w:rsidRPr="003011A5">
        <w:rPr>
          <w:rFonts w:asciiTheme="minorHAnsi" w:hAnsiTheme="minorHAnsi" w:cstheme="minorHAnsi"/>
          <w:sz w:val="24"/>
          <w:szCs w:val="24"/>
        </w:rPr>
        <w:t xml:space="preserve"> aşmıştır.</w:t>
      </w:r>
    </w:p>
    <w:p w:rsidR="005A316A" w:rsidRPr="003011A5" w:rsidRDefault="003011A5" w:rsidP="003011A5">
      <w:pPr>
        <w:spacing w:line="360" w:lineRule="auto"/>
        <w:ind w:firstLine="708"/>
        <w:jc w:val="both"/>
        <w:rPr>
          <w:rFonts w:asciiTheme="minorHAnsi" w:hAnsiTheme="minorHAnsi" w:cstheme="minorHAnsi"/>
          <w:sz w:val="24"/>
          <w:szCs w:val="24"/>
        </w:rPr>
        <w:sectPr w:rsidR="005A316A" w:rsidRPr="003011A5" w:rsidSect="003F06B0">
          <w:pgSz w:w="11906" w:h="16838"/>
          <w:pgMar w:top="1417" w:right="1417" w:bottom="1417" w:left="1417" w:header="708" w:footer="708" w:gutter="0"/>
          <w:pgNumType w:start="1"/>
          <w:cols w:space="708"/>
          <w:docGrid w:linePitch="360"/>
        </w:sectPr>
      </w:pPr>
      <w:r w:rsidRPr="003011A5">
        <w:rPr>
          <w:rFonts w:asciiTheme="minorHAnsi" w:hAnsiTheme="minorHAnsi" w:cstheme="minorHAnsi"/>
          <w:sz w:val="24"/>
          <w:szCs w:val="24"/>
        </w:rPr>
        <w:t xml:space="preserve">Lisanssız elektrik üretimi mevzuatı kapsamında </w:t>
      </w:r>
      <w:proofErr w:type="gramStart"/>
      <w:r w:rsidRPr="003011A5">
        <w:rPr>
          <w:rFonts w:asciiTheme="minorHAnsi" w:hAnsiTheme="minorHAnsi" w:cstheme="minorHAnsi"/>
          <w:sz w:val="24"/>
          <w:szCs w:val="24"/>
        </w:rPr>
        <w:t>rüzgar</w:t>
      </w:r>
      <w:proofErr w:type="gramEnd"/>
      <w:r w:rsidRPr="003011A5">
        <w:rPr>
          <w:rFonts w:asciiTheme="minorHAnsi" w:hAnsiTheme="minorHAnsi" w:cstheme="minorHAnsi"/>
          <w:sz w:val="24"/>
          <w:szCs w:val="24"/>
        </w:rPr>
        <w:t xml:space="preserve"> ve güneş enerji santralleri için tahsis edilen kapasite TEİAŞ tarafından yaklaşık 3000 MW olarak açıklanmıştır. Bu kapasitenin ilerleyen süreçte 4600 </w:t>
      </w:r>
      <w:proofErr w:type="spellStart"/>
      <w:r w:rsidRPr="003011A5">
        <w:rPr>
          <w:rFonts w:asciiTheme="minorHAnsi" w:hAnsiTheme="minorHAnsi" w:cstheme="minorHAnsi"/>
          <w:sz w:val="24"/>
          <w:szCs w:val="24"/>
        </w:rPr>
        <w:t>MW'a</w:t>
      </w:r>
      <w:proofErr w:type="spellEnd"/>
      <w:r w:rsidRPr="003011A5">
        <w:rPr>
          <w:rFonts w:asciiTheme="minorHAnsi" w:hAnsiTheme="minorHAnsi" w:cstheme="minorHAnsi"/>
          <w:sz w:val="24"/>
          <w:szCs w:val="24"/>
        </w:rPr>
        <w:t xml:space="preserve"> kadar çıkarılması öngörülmektedir.</w:t>
      </w:r>
    </w:p>
    <w:p w:rsidR="0056762A" w:rsidRPr="00B41C5D" w:rsidRDefault="0056762A" w:rsidP="00B41C5D">
      <w:pPr>
        <w:pStyle w:val="Balk1"/>
        <w:numPr>
          <w:ilvl w:val="0"/>
          <w:numId w:val="1"/>
        </w:numPr>
        <w:spacing w:line="360" w:lineRule="auto"/>
        <w:ind w:left="426" w:hanging="426"/>
        <w:rPr>
          <w:rFonts w:asciiTheme="minorHAnsi" w:hAnsiTheme="minorHAnsi" w:cstheme="minorHAnsi"/>
          <w:caps w:val="0"/>
          <w:sz w:val="24"/>
          <w:szCs w:val="24"/>
        </w:rPr>
      </w:pPr>
      <w:bookmarkStart w:id="90" w:name="_Toc432164544"/>
      <w:bookmarkStart w:id="91" w:name="OLE_LINK1"/>
      <w:r w:rsidRPr="00B41C5D">
        <w:rPr>
          <w:rFonts w:asciiTheme="minorHAnsi" w:hAnsiTheme="minorHAnsi" w:cstheme="minorHAnsi"/>
          <w:caps w:val="0"/>
          <w:sz w:val="24"/>
          <w:szCs w:val="24"/>
        </w:rPr>
        <w:lastRenderedPageBreak/>
        <w:t>TOPTAN SATIŞ PİYASASI</w:t>
      </w:r>
      <w:bookmarkEnd w:id="90"/>
    </w:p>
    <w:p w:rsidR="0056762A" w:rsidRPr="0056762A" w:rsidRDefault="0056762A" w:rsidP="0056762A">
      <w:pPr>
        <w:spacing w:line="360" w:lineRule="auto"/>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Bu bölümde 2014 yılı itibariyle toptan satış piyasasında meydana gelen gelişmeler incelenmiş ve önceki yıllar ile birlikte değerlendirilmiştir. Bu çerçevede; </w:t>
      </w:r>
      <w:r w:rsidRPr="0056762A">
        <w:rPr>
          <w:rFonts w:asciiTheme="minorHAnsi" w:eastAsia="Microsoft JhengHei" w:hAnsiTheme="minorHAnsi" w:cstheme="minorHAnsi"/>
          <w:sz w:val="24"/>
          <w:szCs w:val="24"/>
        </w:rPr>
        <w:t>Gün Öncesi Piyasası</w:t>
      </w:r>
      <w:r w:rsidRPr="0056762A">
        <w:rPr>
          <w:rFonts w:asciiTheme="minorHAnsi" w:eastAsiaTheme="minorEastAsia" w:hAnsiTheme="minorHAnsi" w:cstheme="minorHAnsi"/>
          <w:sz w:val="24"/>
          <w:szCs w:val="24"/>
        </w:rPr>
        <w:t xml:space="preserve"> (GÖP) ve Dengeleme Güç Piyasasında (DGP) oluşan fiyatlar, hacimler ile verilen talimatlar sunulmuştur. Ayrıca piyasa yapısında meydana gelen değişiklikler açıklanmıştır. </w:t>
      </w:r>
    </w:p>
    <w:p w:rsidR="00E1327A" w:rsidRPr="00E1327A" w:rsidRDefault="00E1327A" w:rsidP="00E1327A">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92" w:name="_Toc326855608"/>
      <w:bookmarkStart w:id="93" w:name="_Toc326855653"/>
      <w:bookmarkStart w:id="94" w:name="_Toc326855700"/>
      <w:bookmarkStart w:id="95" w:name="_Toc326855746"/>
      <w:bookmarkStart w:id="96" w:name="_Toc326855790"/>
      <w:bookmarkStart w:id="97" w:name="_Toc326855867"/>
      <w:bookmarkStart w:id="98" w:name="_Toc326855911"/>
      <w:bookmarkStart w:id="99" w:name="_Toc326856042"/>
      <w:bookmarkStart w:id="100" w:name="_Toc326856100"/>
      <w:bookmarkStart w:id="101" w:name="_Toc326856174"/>
      <w:bookmarkStart w:id="102" w:name="_Toc326856231"/>
      <w:bookmarkStart w:id="103" w:name="_Toc326856364"/>
      <w:bookmarkStart w:id="104" w:name="_Toc327285612"/>
      <w:bookmarkStart w:id="105" w:name="_Toc327285649"/>
      <w:bookmarkStart w:id="106" w:name="_Toc327285687"/>
      <w:bookmarkStart w:id="107" w:name="_Toc332123276"/>
      <w:bookmarkStart w:id="108" w:name="_Toc333488651"/>
      <w:bookmarkStart w:id="109" w:name="_Toc333488780"/>
      <w:bookmarkStart w:id="110" w:name="_Toc333488853"/>
      <w:bookmarkStart w:id="111" w:name="_Toc333488899"/>
      <w:bookmarkStart w:id="112" w:name="_Toc333488968"/>
      <w:bookmarkStart w:id="113" w:name="_Toc333501276"/>
      <w:bookmarkStart w:id="114" w:name="_Toc335986561"/>
      <w:bookmarkStart w:id="115" w:name="_Toc336004557"/>
      <w:bookmarkStart w:id="116" w:name="_Toc400527915"/>
      <w:bookmarkStart w:id="117" w:name="_Toc400527974"/>
      <w:bookmarkStart w:id="118" w:name="_Toc401766147"/>
      <w:bookmarkStart w:id="119" w:name="_Toc401766202"/>
      <w:bookmarkStart w:id="120" w:name="_Toc402451211"/>
      <w:bookmarkStart w:id="121" w:name="_Toc402512341"/>
      <w:bookmarkStart w:id="122" w:name="_Toc402512381"/>
      <w:bookmarkStart w:id="123" w:name="_Toc402770667"/>
      <w:bookmarkStart w:id="124" w:name="_Toc402780569"/>
      <w:bookmarkStart w:id="125" w:name="_Toc402796268"/>
      <w:bookmarkStart w:id="126" w:name="_Toc402798362"/>
      <w:bookmarkStart w:id="127" w:name="_Toc402798415"/>
      <w:bookmarkStart w:id="128" w:name="_Toc404347598"/>
      <w:bookmarkStart w:id="129" w:name="_Toc404588137"/>
      <w:bookmarkStart w:id="130" w:name="_Toc404863962"/>
      <w:bookmarkStart w:id="131" w:name="_Toc404864366"/>
      <w:bookmarkStart w:id="132" w:name="_Toc404864521"/>
      <w:bookmarkStart w:id="133" w:name="_Toc404864631"/>
      <w:bookmarkStart w:id="134" w:name="_Toc404865480"/>
      <w:bookmarkStart w:id="135" w:name="_Toc405476951"/>
      <w:bookmarkStart w:id="136" w:name="_Toc405817126"/>
      <w:bookmarkStart w:id="137" w:name="_Toc423946983"/>
      <w:bookmarkStart w:id="138" w:name="_Toc428360323"/>
      <w:bookmarkStart w:id="139" w:name="_Toc428422426"/>
      <w:bookmarkStart w:id="140" w:name="_Toc428456306"/>
      <w:bookmarkStart w:id="141" w:name="_Toc428709035"/>
      <w:bookmarkStart w:id="142" w:name="_Toc428709076"/>
      <w:bookmarkStart w:id="143" w:name="_Toc428709707"/>
      <w:bookmarkStart w:id="144" w:name="_Toc428716819"/>
      <w:bookmarkStart w:id="145" w:name="_Toc428716853"/>
      <w:bookmarkStart w:id="146" w:name="_Toc428786935"/>
      <w:bookmarkStart w:id="147" w:name="_Toc429402380"/>
      <w:bookmarkStart w:id="148" w:name="_Toc429469223"/>
      <w:bookmarkStart w:id="149" w:name="_Toc429475742"/>
      <w:bookmarkStart w:id="150" w:name="_Toc432164545"/>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56762A" w:rsidRPr="00B41C5D" w:rsidRDefault="0056762A" w:rsidP="00B41C5D">
      <w:pPr>
        <w:pStyle w:val="Balk2"/>
        <w:numPr>
          <w:ilvl w:val="1"/>
          <w:numId w:val="3"/>
        </w:numPr>
        <w:jc w:val="left"/>
        <w:rPr>
          <w:rFonts w:asciiTheme="minorHAnsi" w:hAnsiTheme="minorHAnsi" w:cstheme="minorHAnsi"/>
        </w:rPr>
      </w:pPr>
      <w:bookmarkStart w:id="151" w:name="_Toc432164546"/>
      <w:r w:rsidRPr="00B41C5D">
        <w:rPr>
          <w:rFonts w:asciiTheme="minorHAnsi" w:hAnsiTheme="minorHAnsi" w:cstheme="minorHAnsi"/>
        </w:rPr>
        <w:t>Gün Öncesi Piyasası</w:t>
      </w:r>
      <w:bookmarkEnd w:id="151"/>
    </w:p>
    <w:p w:rsidR="0056762A" w:rsidRPr="0056762A" w:rsidRDefault="0056762A" w:rsidP="0056762A">
      <w:pPr>
        <w:spacing w:line="360" w:lineRule="auto"/>
        <w:jc w:val="both"/>
        <w:rPr>
          <w:rFonts w:asciiTheme="minorHAnsi" w:eastAsiaTheme="minorEastAsia" w:hAnsiTheme="minorHAnsi" w:cstheme="minorHAnsi"/>
          <w:sz w:val="24"/>
          <w:szCs w:val="24"/>
        </w:rPr>
      </w:pPr>
    </w:p>
    <w:p w:rsidR="003011A5" w:rsidRPr="00681CEE" w:rsidRDefault="003011A5" w:rsidP="003011A5">
      <w:pPr>
        <w:spacing w:line="360" w:lineRule="auto"/>
        <w:ind w:firstLine="708"/>
        <w:jc w:val="both"/>
        <w:rPr>
          <w:rFonts w:asciiTheme="minorHAnsi" w:eastAsiaTheme="minorEastAsia" w:hAnsiTheme="minorHAnsi" w:cstheme="minorHAnsi"/>
          <w:sz w:val="24"/>
          <w:szCs w:val="24"/>
        </w:rPr>
      </w:pPr>
      <w:proofErr w:type="gramStart"/>
      <w:r w:rsidRPr="0056762A">
        <w:rPr>
          <w:rFonts w:asciiTheme="minorHAnsi" w:eastAsiaTheme="minorEastAsia" w:hAnsiTheme="minorHAnsi" w:cstheme="minorHAnsi"/>
          <w:sz w:val="24"/>
          <w:szCs w:val="24"/>
        </w:rPr>
        <w:t>01/12/2011</w:t>
      </w:r>
      <w:proofErr w:type="gramEnd"/>
      <w:r w:rsidRPr="0056762A">
        <w:rPr>
          <w:rFonts w:asciiTheme="minorHAnsi" w:eastAsiaTheme="minorEastAsia" w:hAnsiTheme="minorHAnsi" w:cstheme="minorHAnsi"/>
          <w:sz w:val="24"/>
          <w:szCs w:val="24"/>
        </w:rPr>
        <w:t xml:space="preserve"> tarihinden itibaren Elektrik Piyasası Dengeleme ve Uzlaştırma Yönetmeliğinin uygulanmasında son aşama olan Gün Öncesi Piyasası aşamasına geçilmiştir. Yeni piyasa yapısı ile beraber teminat mekanizması uygulamaya sokulmuş olup bu çerçevede, </w:t>
      </w:r>
      <w:proofErr w:type="spellStart"/>
      <w:r w:rsidRPr="0056762A">
        <w:rPr>
          <w:rFonts w:asciiTheme="minorHAnsi" w:eastAsiaTheme="minorEastAsia" w:hAnsiTheme="minorHAnsi" w:cstheme="minorHAnsi"/>
          <w:sz w:val="24"/>
          <w:szCs w:val="24"/>
        </w:rPr>
        <w:t>PMUM’a</w:t>
      </w:r>
      <w:proofErr w:type="spellEnd"/>
      <w:r w:rsidRPr="0056762A">
        <w:rPr>
          <w:rFonts w:asciiTheme="minorHAnsi" w:eastAsiaTheme="minorEastAsia" w:hAnsiTheme="minorHAnsi" w:cstheme="minorHAnsi"/>
          <w:sz w:val="24"/>
          <w:szCs w:val="24"/>
        </w:rPr>
        <w:t xml:space="preserve"> kayıtlı piyasa katılımcılarının, </w:t>
      </w: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yapmış oldukları işlemlerden ötürü </w:t>
      </w:r>
      <w:r>
        <w:rPr>
          <w:rFonts w:asciiTheme="minorHAnsi" w:eastAsiaTheme="minorEastAsia" w:hAnsiTheme="minorHAnsi" w:cstheme="minorHAnsi"/>
          <w:sz w:val="24"/>
          <w:szCs w:val="24"/>
        </w:rPr>
        <w:t>piyasa işletmecisine</w:t>
      </w:r>
      <w:r w:rsidRPr="0056762A">
        <w:rPr>
          <w:rFonts w:asciiTheme="minorHAnsi" w:eastAsiaTheme="minorEastAsia" w:hAnsiTheme="minorHAnsi" w:cstheme="minorHAnsi"/>
          <w:sz w:val="24"/>
          <w:szCs w:val="24"/>
        </w:rPr>
        <w:t xml:space="preserve"> teminat </w:t>
      </w:r>
      <w:r>
        <w:rPr>
          <w:rFonts w:asciiTheme="minorHAnsi" w:eastAsiaTheme="minorEastAsia" w:hAnsiTheme="minorHAnsi" w:cstheme="minorHAnsi"/>
          <w:sz w:val="24"/>
          <w:szCs w:val="24"/>
        </w:rPr>
        <w:t>sun</w:t>
      </w:r>
      <w:r w:rsidRPr="0056762A">
        <w:rPr>
          <w:rFonts w:asciiTheme="minorHAnsi" w:eastAsiaTheme="minorEastAsia" w:hAnsiTheme="minorHAnsi" w:cstheme="minorHAnsi"/>
          <w:sz w:val="24"/>
          <w:szCs w:val="24"/>
        </w:rPr>
        <w:t xml:space="preserve">maları gerekmektedir. Söz konusu düzenlemeye ek olarak, katılımcıların </w:t>
      </w:r>
      <w:proofErr w:type="gramStart"/>
      <w:r w:rsidRPr="0056762A">
        <w:rPr>
          <w:rFonts w:asciiTheme="minorHAnsi" w:eastAsiaTheme="minorEastAsia" w:hAnsiTheme="minorHAnsi" w:cstheme="minorHAnsi"/>
          <w:sz w:val="24"/>
          <w:szCs w:val="24"/>
        </w:rPr>
        <w:t>portföy</w:t>
      </w:r>
      <w:proofErr w:type="gramEnd"/>
      <w:r w:rsidRPr="0056762A">
        <w:rPr>
          <w:rFonts w:asciiTheme="minorHAnsi" w:eastAsiaTheme="minorEastAsia" w:hAnsiTheme="minorHAnsi" w:cstheme="minorHAnsi"/>
          <w:sz w:val="24"/>
          <w:szCs w:val="24"/>
        </w:rPr>
        <w:t xml:space="preserve"> oluşturmalarına imkan tanınmıştır. Son olarak, sistem kısıtlarının sistematik olarak devam etmesi durumunda, TEİAŞ’a kısıtları dikkate alarak bölgesel fiyatlandırmaya geçebilme </w:t>
      </w:r>
      <w:proofErr w:type="gramStart"/>
      <w:r w:rsidRPr="0056762A">
        <w:rPr>
          <w:rFonts w:asciiTheme="minorHAnsi" w:eastAsiaTheme="minorEastAsia" w:hAnsiTheme="minorHAnsi" w:cstheme="minorHAnsi"/>
          <w:sz w:val="24"/>
          <w:szCs w:val="24"/>
        </w:rPr>
        <w:t>imkanı</w:t>
      </w:r>
      <w:proofErr w:type="gramEnd"/>
      <w:r w:rsidRPr="0056762A">
        <w:rPr>
          <w:rFonts w:asciiTheme="minorHAnsi" w:eastAsiaTheme="minorEastAsia" w:hAnsiTheme="minorHAnsi" w:cstheme="minorHAnsi"/>
          <w:sz w:val="24"/>
          <w:szCs w:val="24"/>
        </w:rPr>
        <w:t xml:space="preserve"> sunulmuştur.  6446 sayılı Elektrik Piyasası Kanunu ile </w:t>
      </w:r>
      <w:proofErr w:type="spellStart"/>
      <w:r w:rsidRPr="0056762A">
        <w:rPr>
          <w:rFonts w:asciiTheme="minorHAnsi" w:eastAsiaTheme="minorEastAsia" w:hAnsiTheme="minorHAnsi" w:cstheme="minorHAnsi"/>
          <w:sz w:val="24"/>
          <w:szCs w:val="24"/>
        </w:rPr>
        <w:t>EPİAŞ’ın</w:t>
      </w:r>
      <w:proofErr w:type="spellEnd"/>
      <w:r w:rsidRPr="0056762A">
        <w:rPr>
          <w:rFonts w:asciiTheme="minorHAnsi" w:eastAsiaTheme="minorEastAsia" w:hAnsiTheme="minorHAnsi" w:cstheme="minorHAnsi"/>
          <w:sz w:val="24"/>
          <w:szCs w:val="24"/>
        </w:rPr>
        <w:t xml:space="preserve"> kurulu</w:t>
      </w:r>
      <w:r>
        <w:rPr>
          <w:rFonts w:asciiTheme="minorHAnsi" w:eastAsiaTheme="minorEastAsia" w:hAnsiTheme="minorHAnsi" w:cstheme="minorHAnsi"/>
          <w:sz w:val="24"/>
          <w:szCs w:val="24"/>
        </w:rPr>
        <w:t>ş</w:t>
      </w:r>
      <w:r w:rsidRPr="0056762A">
        <w:rPr>
          <w:rFonts w:asciiTheme="minorHAnsi" w:eastAsiaTheme="minorEastAsia" w:hAnsiTheme="minorHAnsi" w:cstheme="minorHAnsi"/>
          <w:sz w:val="24"/>
          <w:szCs w:val="24"/>
        </w:rPr>
        <w:t xml:space="preserve"> çalışmaları başlamıştır. </w:t>
      </w:r>
      <w:proofErr w:type="spellStart"/>
      <w:r w:rsidRPr="0056762A">
        <w:rPr>
          <w:rFonts w:asciiTheme="minorHAnsi" w:eastAsiaTheme="minorEastAsia" w:hAnsiTheme="minorHAnsi" w:cstheme="minorHAnsi"/>
          <w:sz w:val="24"/>
          <w:szCs w:val="24"/>
        </w:rPr>
        <w:t>EPİAŞ’ın</w:t>
      </w:r>
      <w:proofErr w:type="spellEnd"/>
      <w:r w:rsidRPr="0056762A">
        <w:rPr>
          <w:rFonts w:asciiTheme="minorHAnsi" w:eastAsiaTheme="minorEastAsia" w:hAnsiTheme="minorHAnsi" w:cstheme="minorHAnsi"/>
          <w:sz w:val="24"/>
          <w:szCs w:val="24"/>
        </w:rPr>
        <w:t xml:space="preserve"> kurulması ile beraber GÖP ve </w:t>
      </w:r>
      <w:r w:rsidRPr="00681CEE">
        <w:rPr>
          <w:rFonts w:asciiTheme="minorHAnsi" w:eastAsiaTheme="minorEastAsia" w:hAnsiTheme="minorHAnsi" w:cstheme="minorHAnsi"/>
          <w:sz w:val="24"/>
          <w:szCs w:val="24"/>
        </w:rPr>
        <w:t>Gün İçi Piyasası</w:t>
      </w:r>
      <w:r w:rsidRPr="0056762A">
        <w:rPr>
          <w:rFonts w:asciiTheme="minorHAnsi" w:eastAsiaTheme="minorEastAsia" w:hAnsiTheme="minorHAnsi" w:cstheme="minorHAnsi"/>
          <w:sz w:val="24"/>
          <w:szCs w:val="24"/>
        </w:rPr>
        <w:t xml:space="preserve">nın (GİP) işletimi EPİAŞ bünyesinde yapılacaktır. Ayrıca uzlaştırma işlemleri de EPİAŞ tarafından yürütülecektir. </w:t>
      </w:r>
      <w:r w:rsidRPr="00681CEE">
        <w:rPr>
          <w:rFonts w:asciiTheme="minorHAnsi" w:eastAsiaTheme="minorEastAsia" w:hAnsiTheme="minorHAnsi" w:cstheme="minorHAnsi"/>
          <w:sz w:val="24"/>
          <w:szCs w:val="24"/>
        </w:rPr>
        <w:t xml:space="preserve">EPİAŞ Esas Sözleşmesi </w:t>
      </w:r>
      <w:proofErr w:type="gramStart"/>
      <w:r w:rsidRPr="00681CEE">
        <w:rPr>
          <w:rFonts w:asciiTheme="minorHAnsi" w:eastAsiaTheme="minorEastAsia" w:hAnsiTheme="minorHAnsi" w:cstheme="minorHAnsi"/>
          <w:sz w:val="24"/>
          <w:szCs w:val="24"/>
        </w:rPr>
        <w:t>07/05/2014</w:t>
      </w:r>
      <w:proofErr w:type="gramEnd"/>
      <w:r w:rsidRPr="00681CEE">
        <w:rPr>
          <w:rFonts w:asciiTheme="minorHAnsi" w:eastAsiaTheme="minorEastAsia" w:hAnsiTheme="minorHAnsi" w:cstheme="minorHAnsi"/>
          <w:sz w:val="24"/>
          <w:szCs w:val="24"/>
        </w:rPr>
        <w:t xml:space="preserve"> tarihli ve 5004-1 sayılı Kurul Kararı; “</w:t>
      </w:r>
      <w:r w:rsidRPr="00CE024A">
        <w:rPr>
          <w:rFonts w:asciiTheme="minorHAnsi" w:eastAsiaTheme="minorEastAsia" w:hAnsiTheme="minorHAnsi" w:cstheme="minorHAnsi"/>
          <w:i/>
          <w:sz w:val="24"/>
          <w:szCs w:val="24"/>
        </w:rPr>
        <w:t>EPİAŞ Teşkilat Yapısı ve Çalışma Esasları Hakkında Yönetmelik</w:t>
      </w:r>
      <w:r w:rsidRPr="00681CEE">
        <w:rPr>
          <w:rFonts w:asciiTheme="minorHAnsi" w:eastAsiaTheme="minorEastAsia" w:hAnsiTheme="minorHAnsi" w:cstheme="minorHAnsi"/>
          <w:sz w:val="24"/>
          <w:szCs w:val="24"/>
        </w:rPr>
        <w:t>” ise 07/05/2014 tarihli ve 5004-2 sayılı Kurul Kararı ile onaylanmıştır.</w:t>
      </w:r>
    </w:p>
    <w:p w:rsidR="003011A5" w:rsidRDefault="003011A5" w:rsidP="003011A5">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DGP, TEİAŞ tarafından </w:t>
      </w:r>
      <w:r>
        <w:rPr>
          <w:rFonts w:asciiTheme="minorHAnsi" w:eastAsiaTheme="minorEastAsia" w:hAnsiTheme="minorHAnsi" w:cstheme="minorHAnsi"/>
          <w:sz w:val="24"/>
          <w:szCs w:val="24"/>
        </w:rPr>
        <w:t>işletilmeye</w:t>
      </w:r>
      <w:r w:rsidRPr="0056762A">
        <w:rPr>
          <w:rFonts w:asciiTheme="minorHAnsi" w:eastAsiaTheme="minorEastAsia" w:hAnsiTheme="minorHAnsi" w:cstheme="minorHAnsi"/>
          <w:sz w:val="24"/>
          <w:szCs w:val="24"/>
        </w:rPr>
        <w:t xml:space="preserve"> devam edecektir.</w:t>
      </w:r>
    </w:p>
    <w:p w:rsidR="0056762A" w:rsidRPr="0056762A" w:rsidRDefault="0056762A" w:rsidP="003011A5">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2014 yılı itibariyle tertiplenmiş GÖP fiyatları, ortalama fiyat ile beraber </w:t>
      </w:r>
      <w:r w:rsidR="004D31A5">
        <w:fldChar w:fldCharType="begin"/>
      </w:r>
      <w:r w:rsidR="004D31A5">
        <w:instrText xml:space="preserve"> REF _Ref404345799 \h  \* MERGEFORMAT </w:instrText>
      </w:r>
      <w:r w:rsidR="004D31A5">
        <w:fldChar w:fldCharType="separate"/>
      </w:r>
      <w:r w:rsidR="005A2AFF" w:rsidRPr="005A2AFF">
        <w:rPr>
          <w:rFonts w:asciiTheme="minorHAnsi" w:eastAsiaTheme="minorEastAsia" w:hAnsiTheme="minorHAnsi" w:cstheme="minorHAnsi"/>
          <w:sz w:val="24"/>
          <w:szCs w:val="24"/>
        </w:rPr>
        <w:t>Şekil 2</w:t>
      </w:r>
      <w:r w:rsidR="005A2AFF" w:rsidRPr="005A2AFF">
        <w:rPr>
          <w:rFonts w:asciiTheme="minorHAnsi" w:eastAsiaTheme="minorEastAsia" w:hAnsiTheme="minorHAnsi" w:cstheme="minorHAnsi"/>
          <w:sz w:val="24"/>
          <w:szCs w:val="24"/>
        </w:rPr>
        <w:noBreakHyphen/>
        <w:t>1</w:t>
      </w:r>
      <w:r w:rsidR="004D31A5">
        <w:fldChar w:fldCharType="end"/>
      </w:r>
      <w:r w:rsidRPr="0056762A">
        <w:rPr>
          <w:rFonts w:asciiTheme="minorHAnsi" w:eastAsiaTheme="minorEastAsia" w:hAnsiTheme="minorHAnsi" w:cstheme="minorHAnsi"/>
          <w:sz w:val="24"/>
          <w:szCs w:val="24"/>
        </w:rPr>
        <w:t xml:space="preserve">'de verilmiştir.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52" w:name="_Ref404345799"/>
      <w:bookmarkStart w:id="153" w:name="_Ref404345794"/>
      <w:bookmarkStart w:id="154" w:name="_Toc432165733"/>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w:t>
      </w:r>
      <w:r w:rsidR="006217F0" w:rsidRPr="00963436">
        <w:rPr>
          <w:rFonts w:asciiTheme="minorHAnsi" w:eastAsiaTheme="minorEastAsia" w:hAnsiTheme="minorHAnsi" w:cstheme="minorHAnsi"/>
          <w:bCs/>
          <w:sz w:val="24"/>
          <w:szCs w:val="24"/>
        </w:rPr>
        <w:fldChar w:fldCharType="end"/>
      </w:r>
      <w:bookmarkEnd w:id="152"/>
      <w:r w:rsidRPr="00963436">
        <w:rPr>
          <w:rFonts w:asciiTheme="minorHAnsi" w:eastAsiaTheme="minorEastAsia" w:hAnsiTheme="minorHAnsi" w:cstheme="minorHAnsi"/>
          <w:bCs/>
          <w:sz w:val="24"/>
          <w:szCs w:val="24"/>
        </w:rPr>
        <w:t xml:space="preserve">: </w:t>
      </w:r>
      <w:r w:rsidR="00681CEE">
        <w:rPr>
          <w:rFonts w:asciiTheme="minorHAnsi" w:eastAsiaTheme="minorEastAsia" w:hAnsiTheme="minorHAnsi" w:cstheme="minorHAnsi"/>
          <w:bCs/>
          <w:sz w:val="24"/>
          <w:szCs w:val="24"/>
        </w:rPr>
        <w:t xml:space="preserve">2014 Yılı </w:t>
      </w:r>
      <w:r w:rsidRPr="00963436">
        <w:rPr>
          <w:rFonts w:asciiTheme="minorHAnsi" w:eastAsiaTheme="minorEastAsia" w:hAnsiTheme="minorHAnsi" w:cstheme="minorHAnsi"/>
          <w:bCs/>
          <w:sz w:val="24"/>
          <w:szCs w:val="24"/>
        </w:rPr>
        <w:t>Gün Öncesi Piyasası Tertiplenmiş Fiyat Eğrisi</w:t>
      </w:r>
      <w:bookmarkEnd w:id="153"/>
      <w:r w:rsidRPr="00963436">
        <w:rPr>
          <w:rFonts w:asciiTheme="minorHAnsi" w:eastAsiaTheme="minorEastAsia" w:hAnsiTheme="minorHAnsi" w:cstheme="minorHAnsi"/>
          <w:bCs/>
          <w:sz w:val="24"/>
          <w:szCs w:val="24"/>
        </w:rPr>
        <w:t xml:space="preserve"> (TL/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54"/>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7C11580D" wp14:editId="406BF497">
            <wp:extent cx="5762625" cy="2924175"/>
            <wp:effectExtent l="0" t="0" r="0" b="0"/>
            <wp:docPr id="72" name="Grafik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6762A" w:rsidRPr="0056762A" w:rsidRDefault="002235AE"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Şekilde görüldüğü üzere fiyatlar genel olarak 100-20</w:t>
      </w:r>
      <w:r>
        <w:rPr>
          <w:rFonts w:asciiTheme="minorHAnsi" w:eastAsiaTheme="minorEastAsia" w:hAnsiTheme="minorHAnsi" w:cstheme="minorHAnsi"/>
          <w:sz w:val="24"/>
          <w:szCs w:val="24"/>
        </w:rPr>
        <w:t>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aralığında seyretmekte olup, yılın çok kısıtlı bir zaman diliminde 250 TL/</w:t>
      </w:r>
      <w:proofErr w:type="spellStart"/>
      <w:r w:rsidRPr="0056762A">
        <w:rPr>
          <w:rFonts w:asciiTheme="minorHAnsi" w:eastAsiaTheme="minorEastAsia" w:hAnsiTheme="minorHAnsi" w:cstheme="minorHAnsi"/>
          <w:sz w:val="24"/>
          <w:szCs w:val="24"/>
        </w:rPr>
        <w:t>MWh’</w:t>
      </w:r>
      <w:r>
        <w:rPr>
          <w:rFonts w:asciiTheme="minorHAnsi" w:eastAsiaTheme="minorEastAsia" w:hAnsiTheme="minorHAnsi" w:cstheme="minorHAnsi"/>
          <w:sz w:val="24"/>
          <w:szCs w:val="24"/>
        </w:rPr>
        <w:t>n</w:t>
      </w:r>
      <w:r w:rsidRPr="0056762A">
        <w:rPr>
          <w:rFonts w:asciiTheme="minorHAnsi" w:eastAsiaTheme="minorEastAsia" w:hAnsiTheme="minorHAnsi" w:cstheme="minorHAnsi"/>
          <w:sz w:val="24"/>
          <w:szCs w:val="24"/>
        </w:rPr>
        <w:t>in</w:t>
      </w:r>
      <w:proofErr w:type="spellEnd"/>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üzerine</w:t>
      </w:r>
      <w:r w:rsidRPr="0056762A">
        <w:rPr>
          <w:rFonts w:asciiTheme="minorHAnsi" w:eastAsiaTheme="minorEastAsia" w:hAnsiTheme="minorHAnsi" w:cstheme="minorHAnsi"/>
          <w:sz w:val="24"/>
          <w:szCs w:val="24"/>
        </w:rPr>
        <w:t xml:space="preserve"> çıkmıştır. </w:t>
      </w: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fiyatın aritmetik ortalaması ise </w:t>
      </w:r>
      <w:r>
        <w:rPr>
          <w:rFonts w:asciiTheme="minorHAnsi" w:eastAsiaTheme="minorEastAsia" w:hAnsiTheme="minorHAnsi" w:cstheme="minorHAnsi"/>
          <w:sz w:val="24"/>
          <w:szCs w:val="24"/>
        </w:rPr>
        <w:t xml:space="preserve">163,98 </w:t>
      </w:r>
      <w:r w:rsidRPr="0056762A">
        <w:rPr>
          <w:rFonts w:asciiTheme="minorHAnsi" w:eastAsiaTheme="minorEastAsia" w:hAnsiTheme="minorHAnsi" w:cstheme="minorHAnsi"/>
          <w:sz w:val="24"/>
          <w:szCs w:val="24"/>
        </w:rPr>
        <w:t>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r w:rsidR="0056762A" w:rsidRPr="0056762A">
        <w:rPr>
          <w:rFonts w:asciiTheme="minorHAnsi" w:eastAsiaTheme="minorEastAsia" w:hAnsiTheme="minorHAnsi" w:cstheme="minorHAnsi"/>
          <w:sz w:val="24"/>
          <w:szCs w:val="24"/>
        </w:rPr>
        <w:t xml:space="preserve">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55" w:name="_Ref404345867"/>
      <w:bookmarkStart w:id="156" w:name="_Toc432165734"/>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bookmarkEnd w:id="155"/>
      <w:r w:rsidRPr="00963436">
        <w:rPr>
          <w:rFonts w:asciiTheme="minorHAnsi" w:eastAsiaTheme="minorEastAsia" w:hAnsiTheme="minorHAnsi" w:cstheme="minorHAnsi"/>
          <w:bCs/>
          <w:sz w:val="24"/>
          <w:szCs w:val="24"/>
        </w:rPr>
        <w:t xml:space="preserve">: </w:t>
      </w:r>
      <w:r w:rsidR="00681CEE">
        <w:rPr>
          <w:rFonts w:asciiTheme="minorHAnsi" w:eastAsiaTheme="minorEastAsia" w:hAnsiTheme="minorHAnsi" w:cstheme="minorHAnsi"/>
          <w:bCs/>
          <w:sz w:val="24"/>
          <w:szCs w:val="24"/>
        </w:rPr>
        <w:t xml:space="preserve">2014 Yılında </w:t>
      </w:r>
      <w:proofErr w:type="spellStart"/>
      <w:r w:rsidRPr="00963436">
        <w:rPr>
          <w:rFonts w:asciiTheme="minorHAnsi" w:eastAsiaTheme="minorEastAsia" w:hAnsiTheme="minorHAnsi" w:cstheme="minorHAnsi"/>
          <w:bCs/>
          <w:sz w:val="24"/>
          <w:szCs w:val="24"/>
        </w:rPr>
        <w:t>GÖP’te</w:t>
      </w:r>
      <w:proofErr w:type="spellEnd"/>
      <w:r w:rsidRPr="00963436">
        <w:rPr>
          <w:rFonts w:asciiTheme="minorHAnsi" w:eastAsiaTheme="minorEastAsia" w:hAnsiTheme="minorHAnsi" w:cstheme="minorHAnsi"/>
          <w:bCs/>
          <w:sz w:val="24"/>
          <w:szCs w:val="24"/>
        </w:rPr>
        <w:t xml:space="preserve"> En Yüksek Fiyatın Gerçekleştiği 50 saat (TL/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56"/>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08932717" wp14:editId="104F55DB">
            <wp:extent cx="5760720" cy="2720340"/>
            <wp:effectExtent l="0" t="0" r="11430" b="22860"/>
            <wp:docPr id="73" name="Grafik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13D55" w:rsidRPr="0056762A" w:rsidRDefault="002235AE" w:rsidP="00713D55">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Fiyat en yüksek değeri olan 499,03 TL/</w:t>
      </w:r>
      <w:proofErr w:type="spellStart"/>
      <w:r w:rsidRPr="0056762A">
        <w:rPr>
          <w:rFonts w:asciiTheme="minorHAnsi" w:eastAsiaTheme="minorEastAsia" w:hAnsiTheme="minorHAnsi" w:cstheme="minorHAnsi"/>
          <w:sz w:val="24"/>
          <w:szCs w:val="24"/>
        </w:rPr>
        <w:t>MWh’e</w:t>
      </w:r>
      <w:proofErr w:type="spellEnd"/>
      <w:r w:rsidRPr="0056762A">
        <w:rPr>
          <w:rFonts w:asciiTheme="minorHAnsi" w:eastAsiaTheme="minorEastAsia" w:hAnsiTheme="minorHAnsi" w:cstheme="minorHAnsi"/>
          <w:sz w:val="24"/>
          <w:szCs w:val="24"/>
        </w:rPr>
        <w:t xml:space="preserve"> 6 Şubat 2014 tarihinde saat </w:t>
      </w:r>
      <w:proofErr w:type="gramStart"/>
      <w:r w:rsidRPr="0056762A">
        <w:rPr>
          <w:rFonts w:asciiTheme="minorHAnsi" w:eastAsiaTheme="minorEastAsia" w:hAnsiTheme="minorHAnsi" w:cstheme="minorHAnsi"/>
          <w:sz w:val="24"/>
          <w:szCs w:val="24"/>
        </w:rPr>
        <w:t>11:00’de</w:t>
      </w:r>
      <w:proofErr w:type="gramEnd"/>
      <w:r w:rsidRPr="0056762A">
        <w:rPr>
          <w:rFonts w:asciiTheme="minorHAnsi" w:eastAsiaTheme="minorEastAsia" w:hAnsiTheme="minorHAnsi" w:cstheme="minorHAnsi"/>
          <w:sz w:val="24"/>
          <w:szCs w:val="24"/>
        </w:rPr>
        <w:t xml:space="preserve"> ulaşmıştır. PTF en düşük değeri olan </w:t>
      </w:r>
      <w:r>
        <w:rPr>
          <w:rFonts w:asciiTheme="minorHAnsi" w:eastAsiaTheme="minorEastAsia" w:hAnsiTheme="minorHAnsi" w:cstheme="minorHAnsi"/>
          <w:sz w:val="24"/>
          <w:szCs w:val="24"/>
        </w:rPr>
        <w:t>0</w:t>
      </w:r>
      <w:r w:rsidR="003011A5">
        <w:rPr>
          <w:rFonts w:asciiTheme="minorHAnsi" w:eastAsiaTheme="minorEastAsia" w:hAnsiTheme="minorHAnsi" w:cstheme="minorHAnsi"/>
          <w:sz w:val="24"/>
          <w:szCs w:val="24"/>
        </w:rPr>
        <w:t>,79</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MWh’e</w:t>
      </w:r>
      <w:proofErr w:type="spellEnd"/>
      <w:r w:rsidRPr="0056762A">
        <w:rPr>
          <w:rFonts w:asciiTheme="minorHAnsi" w:eastAsiaTheme="minorEastAsia" w:hAnsiTheme="minorHAnsi" w:cstheme="minorHAnsi"/>
          <w:sz w:val="24"/>
          <w:szCs w:val="24"/>
        </w:rPr>
        <w:t xml:space="preserve"> </w:t>
      </w:r>
      <w:r w:rsidR="00713D55" w:rsidRPr="00713D55">
        <w:rPr>
          <w:rFonts w:asciiTheme="minorHAnsi" w:eastAsiaTheme="minorEastAsia" w:hAnsiTheme="minorHAnsi" w:cstheme="minorHAnsi"/>
          <w:sz w:val="24"/>
          <w:szCs w:val="24"/>
        </w:rPr>
        <w:t>Tablo 2 1'de verilen tarihte düşmüştür:</w:t>
      </w:r>
    </w:p>
    <w:p w:rsidR="002235AE" w:rsidRPr="0056762A" w:rsidRDefault="002235AE" w:rsidP="002235AE">
      <w:pPr>
        <w:spacing w:line="360" w:lineRule="auto"/>
        <w:ind w:firstLine="708"/>
        <w:jc w:val="both"/>
        <w:rPr>
          <w:rFonts w:asciiTheme="minorHAnsi" w:eastAsiaTheme="minorEastAsia" w:hAnsiTheme="minorHAnsi" w:cstheme="minorHAnsi"/>
          <w:sz w:val="24"/>
          <w:szCs w:val="24"/>
        </w:rPr>
      </w:pPr>
    </w:p>
    <w:p w:rsidR="002235AE" w:rsidRDefault="002235AE" w:rsidP="002235AE">
      <w:pPr>
        <w:keepNext/>
        <w:spacing w:line="276" w:lineRule="auto"/>
        <w:jc w:val="center"/>
        <w:rPr>
          <w:rFonts w:asciiTheme="minorHAnsi" w:eastAsiaTheme="minorEastAsia" w:hAnsiTheme="minorHAnsi" w:cstheme="minorHAnsi"/>
          <w:bCs/>
          <w:sz w:val="24"/>
          <w:szCs w:val="24"/>
        </w:rPr>
      </w:pPr>
      <w:bookmarkStart w:id="157" w:name="_Ref404345972"/>
      <w:bookmarkStart w:id="158" w:name="_Toc428787617"/>
    </w:p>
    <w:p w:rsidR="002235AE" w:rsidRDefault="002235AE" w:rsidP="00BF5F1A">
      <w:pPr>
        <w:keepNext/>
        <w:spacing w:line="276" w:lineRule="auto"/>
        <w:jc w:val="center"/>
        <w:rPr>
          <w:rFonts w:asciiTheme="minorHAnsi" w:eastAsiaTheme="minorEastAsia" w:hAnsiTheme="minorHAnsi" w:cstheme="minorHAnsi"/>
          <w:sz w:val="24"/>
          <w:szCs w:val="24"/>
        </w:rPr>
      </w:pPr>
      <w:bookmarkStart w:id="159" w:name="_Toc432165776"/>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w:t>
      </w:r>
      <w:r w:rsidRPr="00963436">
        <w:rPr>
          <w:rFonts w:asciiTheme="minorHAnsi" w:eastAsiaTheme="minorEastAsia" w:hAnsiTheme="minorHAnsi" w:cstheme="minorHAnsi"/>
          <w:bCs/>
          <w:sz w:val="24"/>
          <w:szCs w:val="24"/>
        </w:rPr>
        <w:fldChar w:fldCharType="end"/>
      </w:r>
      <w:bookmarkEnd w:id="157"/>
      <w:r w:rsidRPr="00963436">
        <w:rPr>
          <w:rFonts w:asciiTheme="minorHAnsi" w:eastAsiaTheme="minorEastAsia" w:hAnsiTheme="minorHAnsi" w:cstheme="minorHAnsi"/>
          <w:bCs/>
          <w:sz w:val="24"/>
          <w:szCs w:val="24"/>
        </w:rPr>
        <w:t xml:space="preserve">: </w:t>
      </w:r>
      <w:proofErr w:type="spellStart"/>
      <w:r w:rsidRPr="00963436">
        <w:rPr>
          <w:rFonts w:asciiTheme="minorHAnsi" w:eastAsiaTheme="minorEastAsia" w:hAnsiTheme="minorHAnsi" w:cstheme="minorHAnsi"/>
          <w:bCs/>
          <w:sz w:val="24"/>
          <w:szCs w:val="24"/>
        </w:rPr>
        <w:t>PTF’nin</w:t>
      </w:r>
      <w:proofErr w:type="spellEnd"/>
      <w:r w:rsidRPr="00963436">
        <w:rPr>
          <w:rFonts w:asciiTheme="minorHAnsi" w:eastAsiaTheme="minorEastAsia" w:hAnsiTheme="minorHAnsi" w:cstheme="minorHAnsi"/>
          <w:bCs/>
          <w:sz w:val="24"/>
          <w:szCs w:val="24"/>
        </w:rPr>
        <w:t xml:space="preserve"> En Düşük Gerçekleştiği Saat</w:t>
      </w:r>
      <w:bookmarkEnd w:id="158"/>
      <w:bookmarkEnd w:id="159"/>
      <w:r w:rsidRPr="0056762A">
        <w:rPr>
          <w:rFonts w:asciiTheme="minorHAnsi" w:eastAsiaTheme="minorEastAsia" w:hAnsiTheme="minorHAnsi" w:cstheme="minorHAnsi"/>
          <w:sz w:val="24"/>
          <w:szCs w:val="24"/>
        </w:rPr>
        <w:t xml:space="preserve"> </w:t>
      </w:r>
    </w:p>
    <w:tbl>
      <w:tblPr>
        <w:tblW w:w="5885" w:type="dxa"/>
        <w:jc w:val="center"/>
        <w:tblInd w:w="55" w:type="dxa"/>
        <w:tblCellMar>
          <w:left w:w="70" w:type="dxa"/>
          <w:right w:w="70" w:type="dxa"/>
        </w:tblCellMar>
        <w:tblLook w:val="04A0" w:firstRow="1" w:lastRow="0" w:firstColumn="1" w:lastColumn="0" w:noHBand="0" w:noVBand="1"/>
      </w:tblPr>
      <w:tblGrid>
        <w:gridCol w:w="1753"/>
        <w:gridCol w:w="1828"/>
        <w:gridCol w:w="2304"/>
      </w:tblGrid>
      <w:tr w:rsidR="00BF5F1A" w:rsidRPr="00BF5F1A" w:rsidTr="00BF5F1A">
        <w:trPr>
          <w:trHeight w:val="415"/>
          <w:jc w:val="center"/>
        </w:trPr>
        <w:tc>
          <w:tcPr>
            <w:tcW w:w="1753" w:type="dxa"/>
            <w:tcBorders>
              <w:top w:val="nil"/>
              <w:left w:val="nil"/>
              <w:bottom w:val="nil"/>
              <w:right w:val="nil"/>
            </w:tcBorders>
            <w:shd w:val="clear" w:color="000000" w:fill="8DB4E2"/>
            <w:noWrap/>
            <w:vAlign w:val="center"/>
            <w:hideMark/>
          </w:tcPr>
          <w:p w:rsidR="00BF5F1A" w:rsidRPr="00BF5F1A" w:rsidRDefault="00BF5F1A" w:rsidP="00BF5F1A">
            <w:pPr>
              <w:spacing w:after="0" w:line="240" w:lineRule="auto"/>
              <w:jc w:val="center"/>
              <w:rPr>
                <w:rFonts w:asciiTheme="minorHAnsi" w:eastAsia="Times New Roman" w:hAnsiTheme="minorHAnsi" w:cstheme="minorHAnsi"/>
                <w:b/>
                <w:bCs/>
                <w:color w:val="000000"/>
                <w:lang w:eastAsia="tr-TR" w:bidi="ar-SA"/>
              </w:rPr>
            </w:pPr>
            <w:r w:rsidRPr="00BF5F1A">
              <w:rPr>
                <w:rFonts w:asciiTheme="minorHAnsi" w:eastAsia="Times New Roman" w:hAnsiTheme="minorHAnsi" w:cstheme="minorHAnsi"/>
                <w:b/>
                <w:bCs/>
                <w:color w:val="000000"/>
                <w:lang w:eastAsia="tr-TR" w:bidi="ar-SA"/>
              </w:rPr>
              <w:t>Tarih</w:t>
            </w:r>
          </w:p>
        </w:tc>
        <w:tc>
          <w:tcPr>
            <w:tcW w:w="1828" w:type="dxa"/>
            <w:tcBorders>
              <w:top w:val="nil"/>
              <w:left w:val="nil"/>
              <w:bottom w:val="nil"/>
              <w:right w:val="nil"/>
            </w:tcBorders>
            <w:shd w:val="clear" w:color="000000" w:fill="8DB4E2"/>
            <w:noWrap/>
            <w:vAlign w:val="center"/>
            <w:hideMark/>
          </w:tcPr>
          <w:p w:rsidR="00BF5F1A" w:rsidRPr="00BF5F1A" w:rsidRDefault="00BF5F1A" w:rsidP="00BF5F1A">
            <w:pPr>
              <w:spacing w:after="0" w:line="240" w:lineRule="auto"/>
              <w:jc w:val="center"/>
              <w:rPr>
                <w:rFonts w:asciiTheme="minorHAnsi" w:eastAsia="Times New Roman" w:hAnsiTheme="minorHAnsi" w:cstheme="minorHAnsi"/>
                <w:b/>
                <w:bCs/>
                <w:color w:val="000000"/>
                <w:lang w:eastAsia="tr-TR" w:bidi="ar-SA"/>
              </w:rPr>
            </w:pPr>
            <w:r w:rsidRPr="00BF5F1A">
              <w:rPr>
                <w:rFonts w:asciiTheme="minorHAnsi" w:eastAsia="Times New Roman" w:hAnsiTheme="minorHAnsi" w:cstheme="minorHAnsi"/>
                <w:b/>
                <w:bCs/>
                <w:color w:val="000000"/>
                <w:lang w:eastAsia="tr-TR" w:bidi="ar-SA"/>
              </w:rPr>
              <w:t>Saat</w:t>
            </w:r>
          </w:p>
        </w:tc>
        <w:tc>
          <w:tcPr>
            <w:tcW w:w="2304" w:type="dxa"/>
            <w:tcBorders>
              <w:top w:val="nil"/>
              <w:left w:val="nil"/>
              <w:bottom w:val="nil"/>
              <w:right w:val="nil"/>
            </w:tcBorders>
            <w:shd w:val="clear" w:color="000000" w:fill="8DB4E2"/>
            <w:noWrap/>
            <w:vAlign w:val="center"/>
            <w:hideMark/>
          </w:tcPr>
          <w:p w:rsidR="00BF5F1A" w:rsidRPr="00BF5F1A" w:rsidRDefault="00BF5F1A" w:rsidP="00BF5F1A">
            <w:pPr>
              <w:spacing w:after="0" w:line="240" w:lineRule="auto"/>
              <w:jc w:val="center"/>
              <w:rPr>
                <w:rFonts w:asciiTheme="minorHAnsi" w:eastAsia="Times New Roman" w:hAnsiTheme="minorHAnsi" w:cstheme="minorHAnsi"/>
                <w:b/>
                <w:bCs/>
                <w:color w:val="000000"/>
                <w:lang w:eastAsia="tr-TR" w:bidi="ar-SA"/>
              </w:rPr>
            </w:pPr>
            <w:r w:rsidRPr="00BF5F1A">
              <w:rPr>
                <w:rFonts w:asciiTheme="minorHAnsi" w:eastAsia="Times New Roman" w:hAnsiTheme="minorHAnsi" w:cstheme="minorHAnsi"/>
                <w:b/>
                <w:bCs/>
                <w:color w:val="000000"/>
                <w:lang w:eastAsia="tr-TR" w:bidi="ar-SA"/>
              </w:rPr>
              <w:t>Fiyat (</w:t>
            </w:r>
            <w:r w:rsidR="00713D55" w:rsidRPr="00713D55">
              <w:rPr>
                <w:rFonts w:asciiTheme="minorHAnsi" w:eastAsia="Times New Roman" w:hAnsiTheme="minorHAnsi" w:cstheme="minorHAnsi"/>
                <w:b/>
                <w:bCs/>
                <w:color w:val="000000"/>
                <w:lang w:eastAsia="tr-TR" w:bidi="ar-SA"/>
              </w:rPr>
              <w:t>TL/</w:t>
            </w:r>
            <w:proofErr w:type="spellStart"/>
            <w:r w:rsidR="00713D55" w:rsidRPr="00713D55">
              <w:rPr>
                <w:rFonts w:asciiTheme="minorHAnsi" w:eastAsia="Times New Roman" w:hAnsiTheme="minorHAnsi" w:cstheme="minorHAnsi"/>
                <w:b/>
                <w:bCs/>
                <w:color w:val="000000"/>
                <w:lang w:eastAsia="tr-TR" w:bidi="ar-SA"/>
              </w:rPr>
              <w:t>MWh</w:t>
            </w:r>
            <w:proofErr w:type="spellEnd"/>
            <w:r w:rsidRPr="00BF5F1A">
              <w:rPr>
                <w:rFonts w:asciiTheme="minorHAnsi" w:eastAsia="Times New Roman" w:hAnsiTheme="minorHAnsi" w:cstheme="minorHAnsi"/>
                <w:b/>
                <w:bCs/>
                <w:color w:val="000000"/>
                <w:lang w:eastAsia="tr-TR" w:bidi="ar-SA"/>
              </w:rPr>
              <w:t>)</w:t>
            </w:r>
          </w:p>
        </w:tc>
      </w:tr>
      <w:tr w:rsidR="00BF5F1A" w:rsidRPr="00BF5F1A" w:rsidTr="00BF5F1A">
        <w:trPr>
          <w:trHeight w:val="415"/>
          <w:jc w:val="center"/>
        </w:trPr>
        <w:tc>
          <w:tcPr>
            <w:tcW w:w="1753" w:type="dxa"/>
            <w:tcBorders>
              <w:top w:val="nil"/>
              <w:left w:val="nil"/>
              <w:bottom w:val="nil"/>
              <w:right w:val="nil"/>
            </w:tcBorders>
            <w:shd w:val="clear" w:color="000000" w:fill="DAEEF3"/>
            <w:noWrap/>
            <w:vAlign w:val="center"/>
            <w:hideMark/>
          </w:tcPr>
          <w:p w:rsidR="00BF5F1A" w:rsidRPr="00BF5F1A" w:rsidRDefault="00BF5F1A" w:rsidP="00BF5F1A">
            <w:pPr>
              <w:spacing w:after="0" w:line="240" w:lineRule="auto"/>
              <w:jc w:val="center"/>
              <w:rPr>
                <w:rFonts w:asciiTheme="minorHAnsi" w:eastAsia="Times New Roman" w:hAnsiTheme="minorHAnsi" w:cstheme="minorHAnsi"/>
                <w:bCs/>
                <w:color w:val="000000"/>
                <w:lang w:eastAsia="tr-TR" w:bidi="ar-SA"/>
              </w:rPr>
            </w:pPr>
            <w:r w:rsidRPr="00BF5F1A">
              <w:rPr>
                <w:rFonts w:asciiTheme="minorHAnsi" w:eastAsia="Times New Roman" w:hAnsiTheme="minorHAnsi" w:cstheme="minorHAnsi"/>
                <w:bCs/>
                <w:color w:val="000000"/>
                <w:lang w:eastAsia="tr-TR" w:bidi="ar-SA"/>
              </w:rPr>
              <w:t>31.12.2014</w:t>
            </w:r>
          </w:p>
        </w:tc>
        <w:tc>
          <w:tcPr>
            <w:tcW w:w="1828" w:type="dxa"/>
            <w:tcBorders>
              <w:top w:val="nil"/>
              <w:left w:val="nil"/>
              <w:bottom w:val="nil"/>
              <w:right w:val="nil"/>
            </w:tcBorders>
            <w:shd w:val="clear" w:color="000000" w:fill="DAEEF3"/>
            <w:noWrap/>
            <w:vAlign w:val="center"/>
            <w:hideMark/>
          </w:tcPr>
          <w:p w:rsidR="00BF5F1A" w:rsidRPr="00BF5F1A" w:rsidRDefault="00BF5F1A" w:rsidP="00BF5F1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23</w:t>
            </w:r>
          </w:p>
        </w:tc>
        <w:tc>
          <w:tcPr>
            <w:tcW w:w="2304" w:type="dxa"/>
            <w:tcBorders>
              <w:top w:val="nil"/>
              <w:left w:val="nil"/>
              <w:bottom w:val="nil"/>
              <w:right w:val="nil"/>
            </w:tcBorders>
            <w:shd w:val="clear" w:color="000000" w:fill="DAEEF3"/>
            <w:noWrap/>
            <w:vAlign w:val="center"/>
            <w:hideMark/>
          </w:tcPr>
          <w:p w:rsidR="00BF5F1A" w:rsidRPr="00BF5F1A" w:rsidRDefault="00BF5F1A" w:rsidP="00BF5F1A">
            <w:pPr>
              <w:spacing w:after="0" w:line="240" w:lineRule="auto"/>
              <w:jc w:val="center"/>
              <w:rPr>
                <w:rFonts w:asciiTheme="minorHAnsi" w:eastAsia="Times New Roman" w:hAnsiTheme="minorHAnsi" w:cstheme="minorHAnsi"/>
                <w:color w:val="000000"/>
                <w:lang w:eastAsia="tr-TR" w:bidi="ar-SA"/>
              </w:rPr>
            </w:pPr>
            <w:r w:rsidRPr="00BF5F1A">
              <w:rPr>
                <w:rFonts w:asciiTheme="minorHAnsi" w:eastAsia="Times New Roman" w:hAnsiTheme="minorHAnsi" w:cstheme="minorHAnsi"/>
                <w:color w:val="000000"/>
                <w:lang w:eastAsia="tr-TR" w:bidi="ar-SA"/>
              </w:rPr>
              <w:t>0,79</w:t>
            </w:r>
          </w:p>
        </w:tc>
      </w:tr>
    </w:tbl>
    <w:p w:rsidR="00BF5F1A" w:rsidRPr="0056762A" w:rsidRDefault="00BF5F1A" w:rsidP="002235AE">
      <w:pPr>
        <w:spacing w:line="360" w:lineRule="auto"/>
        <w:ind w:firstLine="708"/>
        <w:jc w:val="both"/>
        <w:rPr>
          <w:rFonts w:asciiTheme="minorHAnsi" w:eastAsiaTheme="minorEastAsia" w:hAnsiTheme="minorHAnsi" w:cstheme="minorHAnsi"/>
          <w:sz w:val="24"/>
          <w:szCs w:val="24"/>
        </w:rPr>
      </w:pPr>
    </w:p>
    <w:p w:rsidR="002235AE" w:rsidRPr="0056762A" w:rsidRDefault="002235AE" w:rsidP="002235AE">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2014 yılı ortalama GÖP fiyatı bir önceki yıla göre %9,</w:t>
      </w:r>
      <w:r>
        <w:rPr>
          <w:rFonts w:asciiTheme="minorHAnsi" w:eastAsiaTheme="minorEastAsia" w:hAnsiTheme="minorHAnsi" w:cstheme="minorHAnsi"/>
          <w:sz w:val="24"/>
          <w:szCs w:val="24"/>
        </w:rPr>
        <w:t>2 artarak 163,98</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p>
    <w:p w:rsidR="0056762A" w:rsidRPr="00963436" w:rsidRDefault="0056762A" w:rsidP="0056762A">
      <w:pPr>
        <w:keepNext/>
        <w:spacing w:line="276" w:lineRule="auto"/>
        <w:jc w:val="center"/>
        <w:rPr>
          <w:rFonts w:asciiTheme="minorHAnsi" w:eastAsiaTheme="minorEastAsia" w:hAnsiTheme="minorHAnsi" w:cstheme="minorBidi"/>
          <w:bCs/>
          <w:caps/>
          <w:sz w:val="16"/>
          <w:szCs w:val="18"/>
        </w:rPr>
      </w:pPr>
      <w:bookmarkStart w:id="160" w:name="_Toc432165735"/>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3</w:t>
      </w:r>
      <w:r w:rsidR="006217F0" w:rsidRPr="00963436">
        <w:rPr>
          <w:rFonts w:asciiTheme="minorHAnsi" w:eastAsiaTheme="minorEastAsia" w:hAnsiTheme="minorHAnsi" w:cstheme="minorHAnsi"/>
          <w:bCs/>
          <w:sz w:val="24"/>
          <w:szCs w:val="24"/>
        </w:rPr>
        <w:fldChar w:fldCharType="end"/>
      </w:r>
      <w:r w:rsidR="00935178">
        <w:rPr>
          <w:rFonts w:asciiTheme="minorHAnsi" w:eastAsiaTheme="minorEastAsia" w:hAnsiTheme="minorHAnsi" w:cstheme="minorHAnsi"/>
          <w:bCs/>
          <w:sz w:val="24"/>
          <w:szCs w:val="24"/>
        </w:rPr>
        <w:t>: Yıllara Göre</w:t>
      </w:r>
      <w:r w:rsidRPr="00963436">
        <w:rPr>
          <w:rFonts w:asciiTheme="minorHAnsi" w:eastAsiaTheme="minorEastAsia" w:hAnsiTheme="minorHAnsi" w:cstheme="minorHAnsi"/>
          <w:bCs/>
          <w:sz w:val="24"/>
          <w:szCs w:val="24"/>
        </w:rPr>
        <w:t xml:space="preserve"> Ortalama Gün Öncesi Fiyatları ve Artış Oranları</w:t>
      </w:r>
      <w:bookmarkEnd w:id="160"/>
    </w:p>
    <w:p w:rsidR="0056762A" w:rsidRPr="0056762A" w:rsidRDefault="0056762A" w:rsidP="0056762A">
      <w:pPr>
        <w:spacing w:line="360" w:lineRule="auto"/>
        <w:ind w:firstLine="708"/>
        <w:jc w:val="center"/>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4E9D6463" wp14:editId="0720FBCA">
            <wp:extent cx="5200650" cy="2886075"/>
            <wp:effectExtent l="0" t="0" r="0" b="0"/>
            <wp:docPr id="74" name="Grafik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61" w:name="_Toc432165736"/>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sidR="00935178">
        <w:rPr>
          <w:rFonts w:asciiTheme="minorHAnsi" w:eastAsiaTheme="minorEastAsia" w:hAnsiTheme="minorHAnsi" w:cstheme="minorHAnsi"/>
          <w:bCs/>
          <w:sz w:val="24"/>
          <w:szCs w:val="24"/>
        </w:rPr>
        <w:t xml:space="preserve">Yıllara Göre </w:t>
      </w:r>
      <w:r w:rsidRPr="00963436">
        <w:rPr>
          <w:rFonts w:asciiTheme="minorHAnsi" w:eastAsiaTheme="minorEastAsia" w:hAnsiTheme="minorHAnsi" w:cstheme="minorHAnsi"/>
          <w:bCs/>
          <w:sz w:val="24"/>
          <w:szCs w:val="24"/>
        </w:rPr>
        <w:t>Gün Öncesi Piyasası Aylık Ortalama Fiyatları (TL/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61"/>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17683559" wp14:editId="13D35D51">
            <wp:extent cx="5648325" cy="2914650"/>
            <wp:effectExtent l="0" t="0" r="9525" b="19050"/>
            <wp:docPr id="75" name="Grafik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Yukarıdaki şekilde 2010-2014 yıllarına ait aylık ortalama GÖP fiyatları görülmektedir. 2014 yılında ortalama aylık fiyat en düşük olarak Mart ayında gerçekleşmiş olup, en yüksek değerine ise Kasım ayında ulaşmıştır. Önceki yıllarda da benzer eğilimin olduğu görülmektedir.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Ortalama saatlik tüketim aylar bazında, </w:t>
      </w:r>
      <w:r w:rsidR="004D31A5">
        <w:fldChar w:fldCharType="begin"/>
      </w:r>
      <w:r w:rsidR="004D31A5">
        <w:instrText xml:space="preserve"> REF _Ref402772382 \h  \* MERGEFORMAT </w:instrText>
      </w:r>
      <w:r w:rsidR="004D31A5">
        <w:fldChar w:fldCharType="separate"/>
      </w:r>
      <w:r w:rsidR="005A2AFF" w:rsidRPr="005A2AFF">
        <w:rPr>
          <w:rFonts w:asciiTheme="minorHAnsi" w:eastAsiaTheme="minorEastAsia" w:hAnsiTheme="minorHAnsi" w:cstheme="minorHAnsi"/>
          <w:sz w:val="24"/>
          <w:szCs w:val="24"/>
        </w:rPr>
        <w:t>Şekil 2</w:t>
      </w:r>
      <w:r w:rsidR="005A2AFF" w:rsidRPr="005A2AFF">
        <w:rPr>
          <w:rFonts w:asciiTheme="minorHAnsi" w:eastAsiaTheme="minorEastAsia" w:hAnsiTheme="minorHAnsi" w:cstheme="minorHAnsi"/>
          <w:sz w:val="24"/>
          <w:szCs w:val="24"/>
        </w:rPr>
        <w:noBreakHyphen/>
        <w:t>5</w:t>
      </w:r>
      <w:r w:rsidR="004D31A5">
        <w:fldChar w:fldCharType="end"/>
      </w:r>
      <w:r w:rsidRPr="0056762A">
        <w:rPr>
          <w:rFonts w:asciiTheme="minorHAnsi" w:eastAsiaTheme="minorEastAsia" w:hAnsiTheme="minorHAnsi" w:cstheme="minorHAnsi"/>
          <w:sz w:val="24"/>
          <w:szCs w:val="24"/>
        </w:rPr>
        <w:t>’te görüldüğü üzere, ilkbahar ve sonbahar aylarında havaların yumuşaması ile beraber düşmektedir. Ayrıca özellikle bahar aylarında meydana gelen yüksek yağışlarla beraber hidrolik santrallerin su gelirleri artmakta ve yılın en düşük fiyatları genel olarak bahar aylarında gerçekleşmektedir.</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 tüketimleri, kış aylarındaki ısınma ve aydınlanma ihtiyacı nedeniyle elektrik talebi artmakta ve tüketim artışına paralel şekilde ortalama fiyatlarda da artış gözlenmektedir. Özellikle kış aylarında gerçekleşen doğal gaz kesintileri sebebiyle doğal gaz santralleri devre dışı kalmakta ve saatlik fiyatlar fiyat tavanına kadar yükselebilmektedir. 2012 Şubat ayı ile 2013 Aralık ayında gerçekleşen yüksek fiyatların sebebi doğal gaz arzında yaşanan kesintilerdir.</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62" w:name="_Ref402772382"/>
      <w:bookmarkStart w:id="163" w:name="_Toc432165737"/>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006217F0" w:rsidRPr="00963436">
        <w:rPr>
          <w:rFonts w:asciiTheme="minorHAnsi" w:eastAsiaTheme="minorEastAsia" w:hAnsiTheme="minorHAnsi" w:cstheme="minorHAnsi"/>
          <w:bCs/>
          <w:sz w:val="24"/>
          <w:szCs w:val="24"/>
        </w:rPr>
        <w:fldChar w:fldCharType="end"/>
      </w:r>
      <w:bookmarkEnd w:id="162"/>
      <w:r w:rsidRPr="00963436">
        <w:rPr>
          <w:rFonts w:asciiTheme="minorHAnsi" w:eastAsiaTheme="minorEastAsia" w:hAnsiTheme="minorHAnsi" w:cstheme="minorHAnsi"/>
          <w:bCs/>
          <w:sz w:val="24"/>
          <w:szCs w:val="24"/>
        </w:rPr>
        <w:t xml:space="preserve">: </w:t>
      </w:r>
      <w:r w:rsidR="00935178">
        <w:rPr>
          <w:rFonts w:asciiTheme="minorHAnsi" w:eastAsiaTheme="minorEastAsia" w:hAnsiTheme="minorHAnsi" w:cstheme="minorHAnsi"/>
          <w:bCs/>
          <w:sz w:val="24"/>
          <w:szCs w:val="24"/>
        </w:rPr>
        <w:t xml:space="preserve">Yıllara Göre </w:t>
      </w:r>
      <w:r w:rsidRPr="00963436">
        <w:rPr>
          <w:rFonts w:asciiTheme="minorHAnsi" w:eastAsiaTheme="minorEastAsia" w:hAnsiTheme="minorHAnsi" w:cstheme="minorHAnsi"/>
          <w:bCs/>
          <w:sz w:val="24"/>
          <w:szCs w:val="24"/>
        </w:rPr>
        <w:t>Türkiye Aylık Tüketim</w:t>
      </w:r>
      <w:r w:rsidR="00935178">
        <w:rPr>
          <w:rFonts w:asciiTheme="minorHAnsi" w:eastAsiaTheme="minorEastAsia" w:hAnsiTheme="minorHAnsi" w:cstheme="minorHAnsi"/>
          <w:bCs/>
          <w:sz w:val="24"/>
          <w:szCs w:val="24"/>
        </w:rPr>
        <w:t>i</w:t>
      </w:r>
      <w:r w:rsidRPr="00963436">
        <w:rPr>
          <w:rFonts w:asciiTheme="minorHAnsi" w:eastAsiaTheme="minorEastAsia" w:hAnsiTheme="minorHAnsi" w:cstheme="minorHAnsi"/>
          <w:bCs/>
          <w:sz w:val="24"/>
          <w:szCs w:val="24"/>
        </w:rPr>
        <w:t xml:space="preserve"> (</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63"/>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2EAFB8EE" wp14:editId="26564766">
            <wp:extent cx="5762625" cy="2876550"/>
            <wp:effectExtent l="0" t="0" r="9525" b="19050"/>
            <wp:docPr id="76" name="Grafik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Son üç yıla ilişkin hacimler ise </w:t>
      </w:r>
      <w:r w:rsidR="004D31A5">
        <w:fldChar w:fldCharType="begin"/>
      </w:r>
      <w:r w:rsidR="004D31A5">
        <w:instrText xml:space="preserve"> REF _Ref402772237 \h  \* MERGEFORMAT </w:instrText>
      </w:r>
      <w:r w:rsidR="004D31A5">
        <w:fldChar w:fldCharType="separate"/>
      </w:r>
      <w:r w:rsidR="005A2AFF" w:rsidRPr="005A2AFF">
        <w:rPr>
          <w:rFonts w:asciiTheme="minorHAnsi" w:eastAsiaTheme="minorEastAsia" w:hAnsiTheme="minorHAnsi" w:cstheme="minorHAnsi"/>
          <w:sz w:val="24"/>
          <w:szCs w:val="24"/>
        </w:rPr>
        <w:t>Şekil 2</w:t>
      </w:r>
      <w:r w:rsidR="005A2AFF" w:rsidRPr="005A2AFF">
        <w:rPr>
          <w:rFonts w:asciiTheme="minorHAnsi" w:eastAsiaTheme="minorEastAsia" w:hAnsiTheme="minorHAnsi" w:cstheme="minorHAnsi"/>
          <w:sz w:val="24"/>
          <w:szCs w:val="24"/>
        </w:rPr>
        <w:noBreakHyphen/>
        <w:t>6</w:t>
      </w:r>
      <w:r w:rsidR="004D31A5">
        <w:fldChar w:fldCharType="end"/>
      </w:r>
      <w:r w:rsidRPr="0056762A">
        <w:rPr>
          <w:rFonts w:asciiTheme="minorHAnsi" w:eastAsiaTheme="minorEastAsia" w:hAnsiTheme="minorHAnsi" w:cstheme="minorHAnsi"/>
          <w:sz w:val="24"/>
          <w:szCs w:val="24"/>
        </w:rPr>
        <w:t>’</w:t>
      </w:r>
      <w:r w:rsidR="002F4CDA">
        <w:rPr>
          <w:rFonts w:asciiTheme="minorHAnsi" w:eastAsiaTheme="minorEastAsia" w:hAnsiTheme="minorHAnsi" w:cstheme="minorHAnsi"/>
          <w:sz w:val="24"/>
          <w:szCs w:val="24"/>
        </w:rPr>
        <w:t xml:space="preserve">da </w:t>
      </w:r>
      <w:r w:rsidRPr="0056762A">
        <w:rPr>
          <w:rFonts w:asciiTheme="minorHAnsi" w:eastAsiaTheme="minorEastAsia" w:hAnsiTheme="minorHAnsi" w:cstheme="minorHAnsi"/>
          <w:sz w:val="24"/>
          <w:szCs w:val="24"/>
        </w:rPr>
        <w:t xml:space="preserve">verilmiştir. Genel olarak hacimler arasında bir paralellik görülmekle beraber özelikle 2013 yılının yaz aylarından itibaren 2012 yılının aynı dönemine nazaran hacimde önemli bir artış gerçekleşmiştir. 2014 yılında hacimleri çok değişkenlik göstermemiştir.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64" w:name="_Ref402772237"/>
      <w:bookmarkStart w:id="165" w:name="_Toc432165738"/>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6</w:t>
      </w:r>
      <w:r w:rsidR="006217F0" w:rsidRPr="00963436">
        <w:rPr>
          <w:rFonts w:asciiTheme="minorHAnsi" w:eastAsiaTheme="minorEastAsia" w:hAnsiTheme="minorHAnsi" w:cstheme="minorHAnsi"/>
          <w:bCs/>
          <w:sz w:val="24"/>
          <w:szCs w:val="24"/>
        </w:rPr>
        <w:fldChar w:fldCharType="end"/>
      </w:r>
      <w:bookmarkEnd w:id="164"/>
      <w:r w:rsidRPr="00963436">
        <w:rPr>
          <w:rFonts w:asciiTheme="minorHAnsi" w:eastAsiaTheme="minorEastAsia" w:hAnsiTheme="minorHAnsi" w:cstheme="minorHAnsi"/>
          <w:bCs/>
          <w:sz w:val="24"/>
          <w:szCs w:val="24"/>
        </w:rPr>
        <w:t>: Gün Öncesi Piyasasında Oluşan Aylık Hacimler (</w:t>
      </w:r>
      <w:proofErr w:type="spellStart"/>
      <w:r w:rsidRPr="00963436">
        <w:rPr>
          <w:rFonts w:asciiTheme="minorHAnsi" w:eastAsiaTheme="minorEastAsia" w:hAnsiTheme="minorHAnsi" w:cstheme="minorHAnsi"/>
          <w:bCs/>
          <w:sz w:val="24"/>
          <w:szCs w:val="24"/>
        </w:rPr>
        <w:t>TWh</w:t>
      </w:r>
      <w:proofErr w:type="spellEnd"/>
      <w:r w:rsidRPr="00963436">
        <w:rPr>
          <w:rFonts w:asciiTheme="minorHAnsi" w:eastAsiaTheme="minorEastAsia" w:hAnsiTheme="minorHAnsi" w:cstheme="minorHAnsi"/>
          <w:bCs/>
          <w:sz w:val="24"/>
          <w:szCs w:val="24"/>
        </w:rPr>
        <w:t>)</w:t>
      </w:r>
      <w:bookmarkEnd w:id="165"/>
    </w:p>
    <w:p w:rsid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56FDCBBA" wp14:editId="617D76D6">
            <wp:extent cx="5760720" cy="2376312"/>
            <wp:effectExtent l="0" t="0" r="11430" b="24130"/>
            <wp:docPr id="77" name="Grafik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F58F1" w:rsidRDefault="004F58F1" w:rsidP="0056762A">
      <w:pPr>
        <w:spacing w:line="360" w:lineRule="auto"/>
        <w:jc w:val="both"/>
        <w:rPr>
          <w:rFonts w:asciiTheme="minorHAnsi" w:eastAsiaTheme="minorEastAsia" w:hAnsiTheme="minorHAnsi" w:cstheme="minorHAnsi"/>
          <w:sz w:val="24"/>
          <w:szCs w:val="24"/>
        </w:rPr>
      </w:pPr>
    </w:p>
    <w:p w:rsidR="004F58F1" w:rsidRDefault="004F58F1" w:rsidP="0056762A">
      <w:pPr>
        <w:spacing w:line="360" w:lineRule="auto"/>
        <w:jc w:val="both"/>
        <w:rPr>
          <w:rFonts w:asciiTheme="minorHAnsi" w:eastAsiaTheme="minorEastAsia" w:hAnsiTheme="minorHAnsi" w:cstheme="minorHAnsi"/>
          <w:sz w:val="24"/>
          <w:szCs w:val="24"/>
        </w:rPr>
      </w:pPr>
    </w:p>
    <w:p w:rsidR="004F58F1" w:rsidRPr="0056762A" w:rsidRDefault="004F58F1" w:rsidP="0056762A">
      <w:pPr>
        <w:spacing w:line="360" w:lineRule="auto"/>
        <w:jc w:val="both"/>
        <w:rPr>
          <w:rFonts w:asciiTheme="minorHAnsi" w:eastAsiaTheme="minorEastAsia" w:hAnsiTheme="minorHAnsi" w:cstheme="minorHAnsi"/>
          <w:sz w:val="24"/>
          <w:szCs w:val="24"/>
        </w:rPr>
      </w:pPr>
    </w:p>
    <w:p w:rsidR="0056762A" w:rsidRPr="00B41C5D" w:rsidRDefault="0056762A" w:rsidP="00B41C5D">
      <w:pPr>
        <w:pStyle w:val="Balk2"/>
        <w:numPr>
          <w:ilvl w:val="1"/>
          <w:numId w:val="3"/>
        </w:numPr>
        <w:jc w:val="left"/>
        <w:rPr>
          <w:rFonts w:asciiTheme="minorHAnsi" w:hAnsiTheme="minorHAnsi" w:cstheme="minorHAnsi"/>
        </w:rPr>
      </w:pPr>
      <w:bookmarkStart w:id="166" w:name="_Toc432164547"/>
      <w:r w:rsidRPr="00B41C5D">
        <w:rPr>
          <w:rFonts w:asciiTheme="minorHAnsi" w:hAnsiTheme="minorHAnsi" w:cstheme="minorHAnsi"/>
        </w:rPr>
        <w:lastRenderedPageBreak/>
        <w:t>Dengeleme Güç Piyasası</w:t>
      </w:r>
      <w:bookmarkEnd w:id="166"/>
      <w:r w:rsidRPr="00B41C5D">
        <w:rPr>
          <w:rFonts w:asciiTheme="minorHAnsi" w:hAnsiTheme="minorHAnsi" w:cstheme="minorHAnsi"/>
        </w:rPr>
        <w:t xml:space="preserve">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Bu bölümde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fiyatların ve hacimlerin aylık gelişimine ilişkin veriler sunulmaktadır. 2014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tertiplenmiş bir şekilde aşağıda gösterilmiştir. </w:t>
      </w:r>
      <w:bookmarkStart w:id="167" w:name="OLE_LINK3"/>
      <w:bookmarkStart w:id="168" w:name="OLE_LINK4"/>
      <w:r w:rsidRPr="0056762A">
        <w:rPr>
          <w:rFonts w:asciiTheme="minorHAnsi" w:eastAsiaTheme="minorEastAsia" w:hAnsiTheme="minorHAnsi" w:cstheme="minorHAnsi"/>
          <w:sz w:val="24"/>
          <w:szCs w:val="24"/>
        </w:rPr>
        <w:t xml:space="preserve">DGP tertiplenmiş yük eğrisi </w:t>
      </w: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 eğrisine benzerlik göstermektedir ancak ondan çok daha yüksek fiyatlardan başlamaktadır.</w:t>
      </w:r>
      <w:bookmarkEnd w:id="167"/>
      <w:bookmarkEnd w:id="168"/>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69" w:name="_Toc432165739"/>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7</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Dengeleme Güç Piyasası Tertiplenmiş Fiyat Eğrisi (TL/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69"/>
    </w:p>
    <w:p w:rsidR="0056762A" w:rsidRPr="0056762A" w:rsidRDefault="002235AE" w:rsidP="0056762A">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2544C889" wp14:editId="5ACDEC9C">
            <wp:extent cx="5760720" cy="3316605"/>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235AE" w:rsidRPr="0056762A" w:rsidRDefault="002235AE" w:rsidP="002235AE">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fiyatlara benzer şekilde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da genel olarak 100 ile 2</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arasında gerçekleşmiştir. Aşağıdaki şekilde fiyatların en yüksek olduğu 50 saat gösterilmiştir. Fiyat en yüksek </w:t>
      </w:r>
      <w:r w:rsidR="003011A5">
        <w:rPr>
          <w:rFonts w:asciiTheme="minorHAnsi" w:eastAsiaTheme="minorEastAsia" w:hAnsiTheme="minorHAnsi" w:cstheme="minorHAnsi"/>
          <w:sz w:val="24"/>
          <w:szCs w:val="24"/>
        </w:rPr>
        <w:t>399 TL/</w:t>
      </w:r>
      <w:proofErr w:type="spellStart"/>
      <w:r w:rsidR="003011A5">
        <w:rPr>
          <w:rFonts w:asciiTheme="minorHAnsi" w:eastAsiaTheme="minorEastAsia" w:hAnsiTheme="minorHAnsi" w:cstheme="minorHAnsi"/>
          <w:sz w:val="24"/>
          <w:szCs w:val="24"/>
        </w:rPr>
        <w:t>MWh’e</w:t>
      </w:r>
      <w:proofErr w:type="spellEnd"/>
      <w:r>
        <w:rPr>
          <w:rFonts w:asciiTheme="minorHAnsi" w:eastAsiaTheme="minorEastAsia" w:hAnsiTheme="minorHAnsi" w:cstheme="minorHAnsi"/>
          <w:sz w:val="24"/>
          <w:szCs w:val="24"/>
        </w:rPr>
        <w:t xml:space="preserve"> ulaşmış olup, 13</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250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MWh’in</w:t>
      </w:r>
      <w:proofErr w:type="spellEnd"/>
      <w:r w:rsidRPr="0056762A">
        <w:rPr>
          <w:rFonts w:asciiTheme="minorHAnsi" w:eastAsiaTheme="minorEastAsia" w:hAnsiTheme="minorHAnsi" w:cstheme="minorHAnsi"/>
          <w:sz w:val="24"/>
          <w:szCs w:val="24"/>
        </w:rPr>
        <w:t xml:space="preserve"> üzerine çıkmıştır.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fiyatın yıllık aritmetik ortalaması </w:t>
      </w:r>
      <w:r>
        <w:rPr>
          <w:rFonts w:asciiTheme="minorHAnsi" w:eastAsiaTheme="minorEastAsia" w:hAnsiTheme="minorHAnsi" w:cstheme="minorHAnsi"/>
          <w:sz w:val="24"/>
          <w:szCs w:val="24"/>
        </w:rPr>
        <w:t>163,96</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70" w:name="_Toc432165740"/>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8</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sidR="00A149EC">
        <w:rPr>
          <w:rFonts w:asciiTheme="minorHAnsi" w:eastAsiaTheme="minorEastAsia" w:hAnsiTheme="minorHAnsi" w:cstheme="minorHAnsi"/>
          <w:bCs/>
          <w:sz w:val="24"/>
          <w:szCs w:val="24"/>
        </w:rPr>
        <w:t xml:space="preserve">2014 Yılında </w:t>
      </w:r>
      <w:proofErr w:type="spellStart"/>
      <w:r w:rsidRPr="00963436">
        <w:rPr>
          <w:rFonts w:asciiTheme="minorHAnsi" w:eastAsiaTheme="minorEastAsia" w:hAnsiTheme="minorHAnsi" w:cstheme="minorHAnsi"/>
          <w:bCs/>
          <w:sz w:val="24"/>
          <w:szCs w:val="24"/>
        </w:rPr>
        <w:t>DGP’de</w:t>
      </w:r>
      <w:proofErr w:type="spellEnd"/>
      <w:r w:rsidRPr="00963436">
        <w:rPr>
          <w:rFonts w:asciiTheme="minorHAnsi" w:eastAsiaTheme="minorEastAsia" w:hAnsiTheme="minorHAnsi" w:cstheme="minorHAnsi"/>
          <w:bCs/>
          <w:sz w:val="24"/>
          <w:szCs w:val="24"/>
        </w:rPr>
        <w:t xml:space="preserve"> En Yüksek Fiyatın Gerçekleştiği 50 saat (TL/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70"/>
    </w:p>
    <w:p w:rsidR="0056762A" w:rsidRPr="0056762A" w:rsidRDefault="0056762A" w:rsidP="0056762A">
      <w:pPr>
        <w:spacing w:line="360" w:lineRule="auto"/>
        <w:jc w:val="center"/>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28FB0965" wp14:editId="41A430AC">
            <wp:extent cx="5760720" cy="3001819"/>
            <wp:effectExtent l="0" t="0" r="11430" b="27305"/>
            <wp:docPr id="79" name="Grafik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2235AE" w:rsidRPr="0056762A" w:rsidRDefault="002235AE" w:rsidP="002235AE">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En yüksek fiyat olan 399 T</w:t>
      </w:r>
      <w:r w:rsidR="00B3152C">
        <w:rPr>
          <w:rFonts w:asciiTheme="minorHAnsi" w:eastAsiaTheme="minorEastAsia" w:hAnsiTheme="minorHAnsi" w:cstheme="minorHAnsi"/>
          <w:sz w:val="24"/>
          <w:szCs w:val="24"/>
        </w:rPr>
        <w:t>L/</w:t>
      </w:r>
      <w:proofErr w:type="spellStart"/>
      <w:r w:rsidR="00B3152C">
        <w:rPr>
          <w:rFonts w:asciiTheme="minorHAnsi" w:eastAsiaTheme="minorEastAsia" w:hAnsiTheme="minorHAnsi" w:cstheme="minorHAnsi"/>
          <w:sz w:val="24"/>
          <w:szCs w:val="24"/>
        </w:rPr>
        <w:t>MWh</w:t>
      </w:r>
      <w:proofErr w:type="spellEnd"/>
      <w:r w:rsidR="00B3152C">
        <w:rPr>
          <w:rFonts w:asciiTheme="minorHAnsi" w:eastAsiaTheme="minorEastAsia" w:hAnsiTheme="minorHAnsi" w:cstheme="minorHAnsi"/>
          <w:sz w:val="24"/>
          <w:szCs w:val="24"/>
        </w:rPr>
        <w:t xml:space="preserve"> </w:t>
      </w:r>
      <w:proofErr w:type="gramStart"/>
      <w:r w:rsidR="00B3152C">
        <w:rPr>
          <w:rFonts w:asciiTheme="minorHAnsi" w:eastAsiaTheme="minorEastAsia" w:hAnsiTheme="minorHAnsi" w:cstheme="minorHAnsi"/>
          <w:sz w:val="24"/>
          <w:szCs w:val="24"/>
        </w:rPr>
        <w:t>07/02/2014</w:t>
      </w:r>
      <w:proofErr w:type="gramEnd"/>
      <w:r w:rsidR="00B3152C">
        <w:rPr>
          <w:rFonts w:asciiTheme="minorHAnsi" w:eastAsiaTheme="minorEastAsia" w:hAnsiTheme="minorHAnsi" w:cstheme="minorHAnsi"/>
          <w:sz w:val="24"/>
          <w:szCs w:val="24"/>
        </w:rPr>
        <w:t xml:space="preserve"> günü saat 10’da</w:t>
      </w:r>
      <w:r w:rsidRPr="0056762A">
        <w:rPr>
          <w:rFonts w:asciiTheme="minorHAnsi" w:eastAsiaTheme="minorEastAsia" w:hAnsiTheme="minorHAnsi" w:cstheme="minorHAnsi"/>
          <w:sz w:val="24"/>
          <w:szCs w:val="24"/>
        </w:rPr>
        <w:t xml:space="preserve"> gerçekleşmiştir.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fiyat</w:t>
      </w:r>
      <w:r w:rsidRPr="0056762A">
        <w:rPr>
          <w:rFonts w:asciiTheme="minorHAnsi" w:eastAsiaTheme="minorEastAsia" w:hAnsiTheme="minorHAnsi" w:cstheme="minorHAnsi"/>
          <w:sz w:val="24"/>
          <w:szCs w:val="24"/>
        </w:rPr>
        <w:t xml:space="preserve"> 2014 yılı boyunca </w:t>
      </w:r>
      <w:r>
        <w:rPr>
          <w:rFonts w:asciiTheme="minorHAnsi" w:eastAsiaTheme="minorEastAsia" w:hAnsiTheme="minorHAnsi" w:cstheme="minorHAnsi"/>
          <w:sz w:val="24"/>
          <w:szCs w:val="24"/>
        </w:rPr>
        <w:t>8</w:t>
      </w:r>
      <w:r w:rsidRPr="0056762A">
        <w:rPr>
          <w:rFonts w:asciiTheme="minorHAnsi" w:eastAsiaTheme="minorEastAsia" w:hAnsiTheme="minorHAnsi" w:cstheme="minorHAnsi"/>
          <w:sz w:val="24"/>
          <w:szCs w:val="24"/>
        </w:rPr>
        <w:t xml:space="preserve"> saat</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r>
        <w:rPr>
          <w:rFonts w:asciiTheme="minorHAnsi" w:eastAsiaTheme="minorEastAsia" w:hAnsiTheme="minorHAnsi" w:cstheme="minorHAnsi"/>
          <w:sz w:val="24"/>
          <w:szCs w:val="24"/>
        </w:rPr>
        <w:t xml:space="preserve"> Aşağıdaki tabloda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fiyatın 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gerçekleştiği</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saatler </w:t>
      </w:r>
      <w:proofErr w:type="spellStart"/>
      <w:r>
        <w:rPr>
          <w:rFonts w:asciiTheme="minorHAnsi" w:eastAsiaTheme="minorEastAsia" w:hAnsiTheme="minorHAnsi" w:cstheme="minorHAnsi"/>
          <w:sz w:val="24"/>
          <w:szCs w:val="24"/>
        </w:rPr>
        <w:t>verilmiştr</w:t>
      </w:r>
      <w:proofErr w:type="spellEnd"/>
      <w:r>
        <w:rPr>
          <w:rFonts w:asciiTheme="minorHAnsi" w:eastAsiaTheme="minorEastAsia" w:hAnsiTheme="minorHAnsi" w:cstheme="minorHAnsi"/>
          <w:sz w:val="24"/>
          <w:szCs w:val="24"/>
        </w:rPr>
        <w:t>.</w:t>
      </w:r>
    </w:p>
    <w:p w:rsidR="002235AE" w:rsidRPr="00963436" w:rsidRDefault="002235AE" w:rsidP="002235AE">
      <w:pPr>
        <w:keepNext/>
        <w:spacing w:line="276" w:lineRule="auto"/>
        <w:jc w:val="center"/>
        <w:rPr>
          <w:rFonts w:asciiTheme="minorHAnsi" w:eastAsiaTheme="minorEastAsia" w:hAnsiTheme="minorHAnsi" w:cstheme="minorHAnsi"/>
          <w:bCs/>
          <w:sz w:val="24"/>
          <w:szCs w:val="24"/>
        </w:rPr>
      </w:pPr>
      <w:bookmarkStart w:id="171" w:name="_Toc428787618"/>
      <w:bookmarkStart w:id="172" w:name="_Toc432165777"/>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proofErr w:type="spellStart"/>
      <w:r w:rsidRPr="00963436">
        <w:rPr>
          <w:rFonts w:asciiTheme="minorHAnsi" w:eastAsiaTheme="minorEastAsia" w:hAnsiTheme="minorHAnsi" w:cstheme="minorHAnsi"/>
          <w:bCs/>
          <w:sz w:val="24"/>
          <w:szCs w:val="24"/>
        </w:rPr>
        <w:t>SMF’nin</w:t>
      </w:r>
      <w:proofErr w:type="spellEnd"/>
      <w:r w:rsidRPr="00963436">
        <w:rPr>
          <w:rFonts w:asciiTheme="minorHAnsi" w:eastAsiaTheme="minorEastAsia" w:hAnsiTheme="minorHAnsi" w:cstheme="minorHAnsi"/>
          <w:bCs/>
          <w:sz w:val="24"/>
          <w:szCs w:val="24"/>
        </w:rPr>
        <w:t xml:space="preserve"> Sıfır Çıktığı Saatler</w:t>
      </w:r>
      <w:bookmarkEnd w:id="171"/>
      <w:bookmarkEnd w:id="172"/>
    </w:p>
    <w:tbl>
      <w:tblPr>
        <w:tblStyle w:val="OrtaGlgeleme1-Vurgu51"/>
        <w:tblW w:w="3379" w:type="dxa"/>
        <w:jc w:val="center"/>
        <w:tblLook w:val="04A0" w:firstRow="1" w:lastRow="0" w:firstColumn="1" w:lastColumn="0" w:noHBand="0" w:noVBand="1"/>
      </w:tblPr>
      <w:tblGrid>
        <w:gridCol w:w="2625"/>
        <w:gridCol w:w="754"/>
      </w:tblGrid>
      <w:tr w:rsidR="002235AE" w:rsidRPr="0056762A" w:rsidTr="002235AE">
        <w:trPr>
          <w:cnfStyle w:val="100000000000" w:firstRow="1" w:lastRow="0" w:firstColumn="0" w:lastColumn="0" w:oddVBand="0" w:evenVBand="0" w:oddHBand="0"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sz w:val="24"/>
                <w:szCs w:val="24"/>
                <w:lang w:eastAsia="tr-TR" w:bidi="ar-SA"/>
              </w:rPr>
            </w:pPr>
            <w:r w:rsidRPr="0056762A">
              <w:rPr>
                <w:rFonts w:eastAsia="Times New Roman" w:cstheme="minorHAnsi"/>
                <w:sz w:val="24"/>
                <w:szCs w:val="24"/>
                <w:lang w:eastAsia="tr-TR" w:bidi="ar-SA"/>
              </w:rPr>
              <w:t>Tarih</w:t>
            </w:r>
          </w:p>
        </w:tc>
        <w:tc>
          <w:tcPr>
            <w:tcW w:w="754" w:type="dxa"/>
            <w:vAlign w:val="center"/>
          </w:tcPr>
          <w:p w:rsidR="002235AE" w:rsidRPr="0056762A" w:rsidRDefault="002235AE" w:rsidP="002235A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bidi="ar-SA"/>
              </w:rPr>
            </w:pPr>
            <w:r w:rsidRPr="0056762A">
              <w:rPr>
                <w:rFonts w:eastAsia="Times New Roman" w:cstheme="minorHAnsi"/>
                <w:sz w:val="24"/>
                <w:szCs w:val="24"/>
                <w:lang w:eastAsia="tr-TR" w:bidi="ar-SA"/>
              </w:rPr>
              <w:t>Saat</w:t>
            </w:r>
          </w:p>
        </w:tc>
      </w:tr>
      <w:tr w:rsidR="002235AE" w:rsidRPr="0056762A" w:rsidTr="002235AE">
        <w:trPr>
          <w:cnfStyle w:val="000000100000" w:firstRow="0" w:lastRow="0" w:firstColumn="0" w:lastColumn="0" w:oddVBand="0" w:evenVBand="0" w:oddHBand="1"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31 Mart</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3</w:t>
            </w:r>
          </w:p>
        </w:tc>
      </w:tr>
      <w:tr w:rsidR="002235AE" w:rsidRPr="0056762A" w:rsidTr="002235AE">
        <w:trPr>
          <w:cnfStyle w:val="000000010000" w:firstRow="0" w:lastRow="0" w:firstColumn="0" w:lastColumn="0" w:oddVBand="0" w:evenVBand="0" w:oddHBand="0" w:evenHBand="1"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29 Eylül</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4"/>
                <w:szCs w:val="24"/>
                <w:lang w:eastAsia="tr-TR" w:bidi="ar-SA"/>
              </w:rPr>
            </w:pPr>
            <w:r w:rsidRPr="0056762A">
              <w:rPr>
                <w:rFonts w:eastAsia="Times New Roman" w:cstheme="minorHAnsi"/>
                <w:color w:val="000000"/>
                <w:sz w:val="24"/>
                <w:szCs w:val="24"/>
                <w:lang w:eastAsia="tr-TR" w:bidi="ar-SA"/>
              </w:rPr>
              <w:t>1</w:t>
            </w:r>
          </w:p>
        </w:tc>
      </w:tr>
      <w:tr w:rsidR="002235AE" w:rsidRPr="0056762A" w:rsidTr="002235AE">
        <w:trPr>
          <w:cnfStyle w:val="000000100000" w:firstRow="0" w:lastRow="0" w:firstColumn="0" w:lastColumn="0" w:oddVBand="0" w:evenVBand="0" w:oddHBand="1"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29 Eylül</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2</w:t>
            </w:r>
          </w:p>
        </w:tc>
      </w:tr>
      <w:tr w:rsidR="002235AE" w:rsidRPr="0056762A" w:rsidTr="002235AE">
        <w:trPr>
          <w:cnfStyle w:val="000000010000" w:firstRow="0" w:lastRow="0" w:firstColumn="0" w:lastColumn="0" w:oddVBand="0" w:evenVBand="0" w:oddHBand="0" w:evenHBand="1"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29 Eylül</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3</w:t>
            </w:r>
          </w:p>
        </w:tc>
      </w:tr>
      <w:tr w:rsidR="002235AE" w:rsidRPr="0056762A" w:rsidTr="002235AE">
        <w:trPr>
          <w:cnfStyle w:val="000000100000" w:firstRow="0" w:lastRow="0" w:firstColumn="0" w:lastColumn="0" w:oddVBand="0" w:evenVBand="0" w:oddHBand="1"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29 Eylül</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4</w:t>
            </w:r>
          </w:p>
        </w:tc>
      </w:tr>
      <w:tr w:rsidR="002235AE" w:rsidRPr="0056762A" w:rsidTr="002235AE">
        <w:trPr>
          <w:cnfStyle w:val="000000010000" w:firstRow="0" w:lastRow="0" w:firstColumn="0" w:lastColumn="0" w:oddVBand="0" w:evenVBand="0" w:oddHBand="0" w:evenHBand="1"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29 Eylül</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5</w:t>
            </w:r>
          </w:p>
        </w:tc>
      </w:tr>
      <w:tr w:rsidR="002235AE" w:rsidRPr="0056762A" w:rsidTr="002235AE">
        <w:trPr>
          <w:cnfStyle w:val="000000100000" w:firstRow="0" w:lastRow="0" w:firstColumn="0" w:lastColumn="0" w:oddVBand="0" w:evenVBand="0" w:oddHBand="1"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29 Eylül</w:t>
            </w:r>
            <w:r w:rsidRPr="0056762A">
              <w:rPr>
                <w:rFonts w:eastAsia="Times New Roman" w:cstheme="minorHAnsi"/>
                <w:b w:val="0"/>
                <w:color w:val="000000"/>
                <w:sz w:val="24"/>
                <w:szCs w:val="24"/>
                <w:lang w:eastAsia="tr-TR" w:bidi="ar-SA"/>
              </w:rPr>
              <w:t xml:space="preserve"> 2014</w:t>
            </w:r>
          </w:p>
        </w:tc>
        <w:tc>
          <w:tcPr>
            <w:tcW w:w="754" w:type="dxa"/>
            <w:vAlign w:val="center"/>
          </w:tcPr>
          <w:p w:rsidR="002235AE" w:rsidRPr="0056762A" w:rsidRDefault="002235AE" w:rsidP="002235A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6</w:t>
            </w:r>
          </w:p>
        </w:tc>
      </w:tr>
      <w:tr w:rsidR="002235AE" w:rsidRPr="0056762A" w:rsidTr="002235AE">
        <w:trPr>
          <w:cnfStyle w:val="000000010000" w:firstRow="0" w:lastRow="0" w:firstColumn="0" w:lastColumn="0" w:oddVBand="0" w:evenVBand="0" w:oddHBand="0" w:evenHBand="1"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2625" w:type="dxa"/>
            <w:noWrap/>
            <w:vAlign w:val="center"/>
          </w:tcPr>
          <w:p w:rsidR="002235AE" w:rsidRPr="0056762A" w:rsidRDefault="002235AE" w:rsidP="002235AE">
            <w:pPr>
              <w:jc w:val="center"/>
              <w:rPr>
                <w:rFonts w:eastAsia="Times New Roman" w:cstheme="minorHAnsi"/>
                <w:b w:val="0"/>
                <w:color w:val="000000"/>
                <w:sz w:val="24"/>
                <w:szCs w:val="24"/>
                <w:lang w:eastAsia="tr-TR" w:bidi="ar-SA"/>
              </w:rPr>
            </w:pPr>
            <w:r>
              <w:rPr>
                <w:rFonts w:eastAsia="Times New Roman" w:cstheme="minorHAnsi"/>
                <w:b w:val="0"/>
                <w:color w:val="000000"/>
                <w:sz w:val="24"/>
                <w:szCs w:val="24"/>
                <w:lang w:eastAsia="tr-TR" w:bidi="ar-SA"/>
              </w:rPr>
              <w:t>7 Aralık 2014</w:t>
            </w:r>
          </w:p>
        </w:tc>
        <w:tc>
          <w:tcPr>
            <w:tcW w:w="754" w:type="dxa"/>
            <w:vAlign w:val="center"/>
          </w:tcPr>
          <w:p w:rsidR="002235AE" w:rsidRPr="0056762A" w:rsidRDefault="002235AE" w:rsidP="002235AE">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4"/>
                <w:szCs w:val="24"/>
                <w:lang w:eastAsia="tr-TR" w:bidi="ar-SA"/>
              </w:rPr>
            </w:pPr>
            <w:r>
              <w:rPr>
                <w:rFonts w:eastAsia="Times New Roman" w:cstheme="minorHAnsi"/>
                <w:color w:val="000000"/>
                <w:sz w:val="24"/>
                <w:szCs w:val="24"/>
                <w:lang w:eastAsia="tr-TR" w:bidi="ar-SA"/>
              </w:rPr>
              <w:t>7</w:t>
            </w:r>
          </w:p>
        </w:tc>
      </w:tr>
    </w:tbl>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2014 yılında Dengeleme Güç Piyasasında oluşan aylık ortalama fiyatlar aşağıdaki şekilde gösterilmektedir. </w:t>
      </w:r>
      <w:proofErr w:type="spellStart"/>
      <w:r w:rsidRPr="0056762A">
        <w:rPr>
          <w:rFonts w:asciiTheme="minorHAnsi" w:eastAsiaTheme="minorEastAsia" w:hAnsiTheme="minorHAnsi" w:cstheme="minorHAnsi"/>
          <w:sz w:val="24"/>
          <w:szCs w:val="24"/>
        </w:rPr>
        <w:t>PTF’ye</w:t>
      </w:r>
      <w:proofErr w:type="spellEnd"/>
      <w:r w:rsidRPr="0056762A">
        <w:rPr>
          <w:rFonts w:asciiTheme="minorHAnsi" w:eastAsiaTheme="minorEastAsia" w:hAnsiTheme="minorHAnsi" w:cstheme="minorHAnsi"/>
          <w:sz w:val="24"/>
          <w:szCs w:val="24"/>
        </w:rPr>
        <w:t xml:space="preserve"> benzer şekilde, SMF en düşük olarak Mart ayında gerçekleşmiş olup, en yüksek değerine Temmuz ayında ulaşmıştır.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73" w:name="_Toc432165741"/>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9</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sidR="00A149EC">
        <w:rPr>
          <w:rFonts w:asciiTheme="minorHAnsi" w:eastAsiaTheme="minorEastAsia" w:hAnsiTheme="minorHAnsi" w:cstheme="minorHAnsi"/>
          <w:bCs/>
          <w:sz w:val="24"/>
          <w:szCs w:val="24"/>
        </w:rPr>
        <w:t xml:space="preserve">Yıllar İtibariyle </w:t>
      </w:r>
      <w:r w:rsidRPr="00963436">
        <w:rPr>
          <w:rFonts w:asciiTheme="minorHAnsi" w:eastAsiaTheme="minorEastAsia" w:hAnsiTheme="minorHAnsi" w:cstheme="minorHAnsi"/>
          <w:bCs/>
          <w:sz w:val="24"/>
          <w:szCs w:val="24"/>
        </w:rPr>
        <w:t>Dengeleme Güç Piyasası Aylık Fiyatlar(TL/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73"/>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52EC0D2D" wp14:editId="44C25742">
            <wp:extent cx="5838825" cy="2771775"/>
            <wp:effectExtent l="0" t="0" r="9525" b="9525"/>
            <wp:docPr id="80" name="Grafik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Aşağıdaki şekilde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2010-2014 yıllarında oluşan aylık hacimler gösterilmektedir. Şekilde görüldüğü üzere genel olarak hacimlerin değişimi benzerlik göstermekle beraber doğal gaz kesintilerinin gerçekleştiği 2012 Şubat ayında ve 2013 Aralık ayında önceki yıllara göre ciddi artışlar görülmektedir. Bununla beraber yıllar içerisinde DGP hacmi yükselmiştir.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74" w:name="_Toc432165742"/>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10</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sidR="00A149EC">
        <w:rPr>
          <w:rFonts w:asciiTheme="minorHAnsi" w:eastAsiaTheme="minorEastAsia" w:hAnsiTheme="minorHAnsi" w:cstheme="minorHAnsi"/>
          <w:bCs/>
          <w:sz w:val="24"/>
          <w:szCs w:val="24"/>
        </w:rPr>
        <w:t xml:space="preserve">Yıllara Göre </w:t>
      </w:r>
      <w:r w:rsidRPr="00963436">
        <w:rPr>
          <w:rFonts w:asciiTheme="minorHAnsi" w:eastAsiaTheme="minorEastAsia" w:hAnsiTheme="minorHAnsi" w:cstheme="minorHAnsi"/>
          <w:bCs/>
          <w:sz w:val="24"/>
          <w:szCs w:val="24"/>
        </w:rPr>
        <w:t>Dengeleme Güç Piyasasında Oluşan Aylık Hacimler</w:t>
      </w:r>
      <w:r w:rsidR="00A149EC">
        <w:rPr>
          <w:rFonts w:asciiTheme="minorHAnsi" w:eastAsiaTheme="minorEastAsia" w:hAnsiTheme="minorHAnsi" w:cstheme="minorHAnsi"/>
          <w:bCs/>
          <w:sz w:val="24"/>
          <w:szCs w:val="24"/>
        </w:rPr>
        <w:t>(</w:t>
      </w:r>
      <w:proofErr w:type="spellStart"/>
      <w:r w:rsidR="00A149EC">
        <w:rPr>
          <w:rFonts w:asciiTheme="minorHAnsi" w:eastAsiaTheme="minorEastAsia" w:hAnsiTheme="minorHAnsi" w:cstheme="minorHAnsi"/>
          <w:bCs/>
          <w:sz w:val="24"/>
          <w:szCs w:val="24"/>
        </w:rPr>
        <w:t>MWh</w:t>
      </w:r>
      <w:proofErr w:type="spellEnd"/>
      <w:r w:rsidR="00A149EC">
        <w:rPr>
          <w:rFonts w:asciiTheme="minorHAnsi" w:eastAsiaTheme="minorEastAsia" w:hAnsiTheme="minorHAnsi" w:cstheme="minorHAnsi"/>
          <w:bCs/>
          <w:sz w:val="24"/>
          <w:szCs w:val="24"/>
        </w:rPr>
        <w:t>)</w:t>
      </w:r>
      <w:bookmarkEnd w:id="174"/>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6E9A45A2" wp14:editId="2F6E3CB5">
            <wp:extent cx="5760720" cy="2602919"/>
            <wp:effectExtent l="0" t="0" r="11430" b="26035"/>
            <wp:docPr id="81" name="Grafik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Bu dönemlerde meydana gelen doğal gaz krizleri nedeniyle sistemin dengelemesi amacıyla verilen talimat hacminde önemli artış görülmüştür. Bunun dışında genel olarak yaz aylarında DGP hacminde artış görülmektedir. Bunun iki temel nedeni bulunmaktadır. </w:t>
      </w:r>
      <w:r w:rsidRPr="0056762A">
        <w:rPr>
          <w:rFonts w:asciiTheme="minorHAnsi" w:eastAsiaTheme="minorEastAsia" w:hAnsiTheme="minorHAnsi" w:cstheme="minorHAnsi"/>
          <w:sz w:val="24"/>
          <w:szCs w:val="24"/>
        </w:rPr>
        <w:lastRenderedPageBreak/>
        <w:t xml:space="preserve">Öncelikle talebin artması ile beraber iletim kısıtları dolayısı ile bunları dengelemek amacıyla verilen talimat hacmi yükselmektedir. Öte yandan Güneydoğu Anadolu Bölgesinde yaz aylarında sulamada kullanılan motorların sistemin tedarik kalitesini bozması nedeniyle ihtiyaç duyulan </w:t>
      </w:r>
      <w:proofErr w:type="spellStart"/>
      <w:r w:rsidRPr="0056762A">
        <w:rPr>
          <w:rFonts w:asciiTheme="minorHAnsi" w:eastAsiaTheme="minorEastAsia" w:hAnsiTheme="minorHAnsi" w:cstheme="minorHAnsi"/>
          <w:sz w:val="24"/>
          <w:szCs w:val="24"/>
        </w:rPr>
        <w:t>sekonder</w:t>
      </w:r>
      <w:proofErr w:type="spellEnd"/>
      <w:r w:rsidRPr="0056762A">
        <w:rPr>
          <w:rFonts w:asciiTheme="minorHAnsi" w:eastAsiaTheme="minorEastAsia" w:hAnsiTheme="minorHAnsi" w:cstheme="minorHAnsi"/>
          <w:sz w:val="24"/>
          <w:szCs w:val="24"/>
        </w:rPr>
        <w:t xml:space="preserve"> rezerv miktarı dolayısı ile 2 kodlu talimat miktarı artış göstermektedir.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 miktarlarının yıllar itibariyle gelişim </w:t>
      </w:r>
      <w:r w:rsidR="006217F0" w:rsidRPr="004B5388">
        <w:rPr>
          <w:rFonts w:asciiTheme="minorHAnsi" w:eastAsiaTheme="minorEastAsia" w:hAnsiTheme="minorHAnsi" w:cstheme="minorHAnsi"/>
          <w:sz w:val="24"/>
          <w:szCs w:val="24"/>
        </w:rPr>
        <w:fldChar w:fldCharType="begin"/>
      </w:r>
      <w:r w:rsidRPr="004B5388">
        <w:rPr>
          <w:rFonts w:asciiTheme="minorHAnsi" w:eastAsiaTheme="minorEastAsia" w:hAnsiTheme="minorHAnsi" w:cstheme="minorHAnsi"/>
          <w:sz w:val="24"/>
          <w:szCs w:val="24"/>
        </w:rPr>
        <w:instrText xml:space="preserve"> REF _Ref416685979 \h </w:instrText>
      </w:r>
      <w:r w:rsidR="004B5388" w:rsidRPr="004B5388">
        <w:rPr>
          <w:rFonts w:asciiTheme="minorHAnsi" w:eastAsiaTheme="minorEastAsia" w:hAnsiTheme="minorHAnsi" w:cstheme="minorHAnsi"/>
          <w:sz w:val="24"/>
          <w:szCs w:val="24"/>
        </w:rPr>
        <w:instrText xml:space="preserve"> \* MERGEFORMAT </w:instrText>
      </w:r>
      <w:r w:rsidR="006217F0" w:rsidRPr="004B5388">
        <w:rPr>
          <w:rFonts w:asciiTheme="minorHAnsi" w:eastAsiaTheme="minorEastAsia" w:hAnsiTheme="minorHAnsi" w:cstheme="minorHAnsi"/>
          <w:sz w:val="24"/>
          <w:szCs w:val="24"/>
        </w:rPr>
      </w:r>
      <w:r w:rsidR="006217F0" w:rsidRPr="004B5388">
        <w:rPr>
          <w:rFonts w:asciiTheme="minorHAnsi" w:eastAsiaTheme="minorEastAsia" w:hAnsiTheme="minorHAnsi" w:cstheme="minorHAnsi"/>
          <w:sz w:val="24"/>
          <w:szCs w:val="24"/>
        </w:rPr>
        <w:fldChar w:fldCharType="separate"/>
      </w:r>
      <w:r w:rsidR="005A2AFF" w:rsidRPr="00963436">
        <w:rPr>
          <w:rFonts w:asciiTheme="minorHAnsi" w:eastAsiaTheme="minorEastAsia" w:hAnsiTheme="minorHAnsi" w:cstheme="minorBidi"/>
          <w:bCs/>
          <w:sz w:val="24"/>
          <w:szCs w:val="24"/>
        </w:rPr>
        <w:t xml:space="preserve">Şekil </w:t>
      </w:r>
      <w:r w:rsidR="005A2AFF">
        <w:rPr>
          <w:rFonts w:asciiTheme="minorHAnsi" w:eastAsiaTheme="minorEastAsia" w:hAnsiTheme="minorHAnsi" w:cstheme="minorBidi"/>
          <w:bCs/>
          <w:noProof/>
          <w:sz w:val="24"/>
          <w:szCs w:val="24"/>
        </w:rPr>
        <w:t>2</w:t>
      </w:r>
      <w:r w:rsidR="005A2AFF" w:rsidRPr="00963436">
        <w:rPr>
          <w:rFonts w:asciiTheme="minorHAnsi" w:eastAsiaTheme="minorEastAsia" w:hAnsiTheme="minorHAnsi" w:cstheme="minorBidi"/>
          <w:bCs/>
          <w:noProof/>
          <w:sz w:val="24"/>
          <w:szCs w:val="24"/>
        </w:rPr>
        <w:noBreakHyphen/>
      </w:r>
      <w:r w:rsidR="005A2AFF">
        <w:rPr>
          <w:rFonts w:asciiTheme="minorHAnsi" w:eastAsiaTheme="minorEastAsia" w:hAnsiTheme="minorHAnsi" w:cstheme="minorBidi"/>
          <w:bCs/>
          <w:noProof/>
          <w:sz w:val="24"/>
          <w:szCs w:val="24"/>
        </w:rPr>
        <w:t>11</w:t>
      </w:r>
      <w:r w:rsidR="006217F0" w:rsidRPr="004B5388">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’de verilmiştir. 2011 yılından itibaren talimat hacimlerinde devamlı olarak artış olmakla beraber bu artışın toplam tüketime oranı çok değişmemiştir. Ancak 2011 yılına kıyasla KEYATM (2) miktarı dört katından fazla artarken KEYALM (2) miktarı üçte birine düşmüştür.</w:t>
      </w:r>
    </w:p>
    <w:p w:rsidR="0056762A" w:rsidRPr="00963436" w:rsidRDefault="0056762A" w:rsidP="0056762A">
      <w:pPr>
        <w:keepNext/>
        <w:spacing w:line="276" w:lineRule="auto"/>
        <w:jc w:val="center"/>
        <w:rPr>
          <w:rFonts w:asciiTheme="minorHAnsi" w:eastAsiaTheme="minorEastAsia" w:hAnsiTheme="minorHAnsi" w:cstheme="minorBidi"/>
          <w:bCs/>
          <w:caps/>
          <w:sz w:val="16"/>
          <w:szCs w:val="18"/>
        </w:rPr>
      </w:pPr>
      <w:bookmarkStart w:id="175" w:name="_Ref416685979"/>
      <w:bookmarkStart w:id="176" w:name="_Ref416685973"/>
      <w:bookmarkStart w:id="177" w:name="_Toc432165743"/>
      <w:r w:rsidRPr="00963436">
        <w:rPr>
          <w:rFonts w:asciiTheme="minorHAnsi" w:eastAsiaTheme="minorEastAsia" w:hAnsiTheme="minorHAnsi" w:cstheme="minorBidi"/>
          <w:bCs/>
          <w:sz w:val="24"/>
          <w:szCs w:val="24"/>
        </w:rPr>
        <w:t xml:space="preserve">Şekil </w:t>
      </w:r>
      <w:r w:rsidR="006217F0" w:rsidRPr="00963436">
        <w:rPr>
          <w:rFonts w:asciiTheme="minorHAnsi" w:eastAsiaTheme="minorEastAsia" w:hAnsiTheme="minorHAnsi" w:cstheme="minorBidi"/>
          <w:bCs/>
          <w:sz w:val="24"/>
          <w:szCs w:val="24"/>
        </w:rPr>
        <w:fldChar w:fldCharType="begin"/>
      </w:r>
      <w:r w:rsidRPr="00963436">
        <w:rPr>
          <w:rFonts w:asciiTheme="minorHAnsi" w:eastAsiaTheme="minorEastAsia" w:hAnsiTheme="minorHAnsi" w:cstheme="minorBidi"/>
          <w:bCs/>
          <w:sz w:val="24"/>
          <w:szCs w:val="24"/>
        </w:rPr>
        <w:instrText xml:space="preserve"> STYLEREF 1 \s </w:instrText>
      </w:r>
      <w:r w:rsidR="006217F0" w:rsidRPr="00963436">
        <w:rPr>
          <w:rFonts w:asciiTheme="minorHAnsi" w:eastAsiaTheme="minorEastAsia" w:hAnsiTheme="minorHAnsi" w:cstheme="minorBidi"/>
          <w:bCs/>
          <w:sz w:val="24"/>
          <w:szCs w:val="24"/>
        </w:rPr>
        <w:fldChar w:fldCharType="separate"/>
      </w:r>
      <w:r w:rsidR="005A2AFF">
        <w:rPr>
          <w:rFonts w:asciiTheme="minorHAnsi" w:eastAsiaTheme="minorEastAsia" w:hAnsiTheme="minorHAnsi" w:cstheme="minorBidi"/>
          <w:bCs/>
          <w:noProof/>
          <w:sz w:val="24"/>
          <w:szCs w:val="24"/>
        </w:rPr>
        <w:t>2</w:t>
      </w:r>
      <w:r w:rsidR="006217F0" w:rsidRPr="00963436">
        <w:rPr>
          <w:rFonts w:asciiTheme="minorHAnsi" w:eastAsiaTheme="minorEastAsia" w:hAnsiTheme="minorHAnsi" w:cstheme="minorBidi"/>
          <w:bCs/>
          <w:sz w:val="24"/>
          <w:szCs w:val="24"/>
        </w:rPr>
        <w:fldChar w:fldCharType="end"/>
      </w:r>
      <w:r w:rsidRPr="00963436">
        <w:rPr>
          <w:rFonts w:asciiTheme="minorHAnsi" w:eastAsiaTheme="minorEastAsia" w:hAnsiTheme="minorHAnsi" w:cstheme="minorBidi"/>
          <w:bCs/>
          <w:sz w:val="24"/>
          <w:szCs w:val="24"/>
        </w:rPr>
        <w:noBreakHyphen/>
      </w:r>
      <w:r w:rsidR="006217F0" w:rsidRPr="00963436">
        <w:rPr>
          <w:rFonts w:asciiTheme="minorHAnsi" w:eastAsiaTheme="minorEastAsia" w:hAnsiTheme="minorHAnsi" w:cstheme="minorBidi"/>
          <w:bCs/>
          <w:sz w:val="24"/>
          <w:szCs w:val="24"/>
        </w:rPr>
        <w:fldChar w:fldCharType="begin"/>
      </w:r>
      <w:r w:rsidRPr="00963436">
        <w:rPr>
          <w:rFonts w:asciiTheme="minorHAnsi" w:eastAsiaTheme="minorEastAsia" w:hAnsiTheme="minorHAnsi" w:cstheme="minorBidi"/>
          <w:bCs/>
          <w:sz w:val="24"/>
          <w:szCs w:val="24"/>
        </w:rPr>
        <w:instrText xml:space="preserve"> SEQ Şekil \* ARABIC \s 1 </w:instrText>
      </w:r>
      <w:r w:rsidR="006217F0" w:rsidRPr="00963436">
        <w:rPr>
          <w:rFonts w:asciiTheme="minorHAnsi" w:eastAsiaTheme="minorEastAsia" w:hAnsiTheme="minorHAnsi" w:cstheme="minorBidi"/>
          <w:bCs/>
          <w:sz w:val="24"/>
          <w:szCs w:val="24"/>
        </w:rPr>
        <w:fldChar w:fldCharType="separate"/>
      </w:r>
      <w:r w:rsidR="005A2AFF">
        <w:rPr>
          <w:rFonts w:asciiTheme="minorHAnsi" w:eastAsiaTheme="minorEastAsia" w:hAnsiTheme="minorHAnsi" w:cstheme="minorBidi"/>
          <w:bCs/>
          <w:noProof/>
          <w:sz w:val="24"/>
          <w:szCs w:val="24"/>
        </w:rPr>
        <w:t>11</w:t>
      </w:r>
      <w:r w:rsidR="006217F0" w:rsidRPr="00963436">
        <w:rPr>
          <w:rFonts w:asciiTheme="minorHAnsi" w:eastAsiaTheme="minorEastAsia" w:hAnsiTheme="minorHAnsi" w:cstheme="minorBidi"/>
          <w:bCs/>
          <w:sz w:val="24"/>
          <w:szCs w:val="24"/>
        </w:rPr>
        <w:fldChar w:fldCharType="end"/>
      </w:r>
      <w:bookmarkEnd w:id="175"/>
      <w:r w:rsidRPr="00963436">
        <w:rPr>
          <w:rFonts w:asciiTheme="minorHAnsi" w:eastAsiaTheme="minorEastAsia" w:hAnsiTheme="minorHAnsi" w:cstheme="minorBidi"/>
          <w:bCs/>
          <w:sz w:val="24"/>
          <w:szCs w:val="24"/>
        </w:rPr>
        <w:t>:</w:t>
      </w:r>
      <w:r w:rsidRPr="00963436">
        <w:rPr>
          <w:rFonts w:asciiTheme="minorHAnsi" w:eastAsiaTheme="minorEastAsia" w:hAnsiTheme="minorHAnsi" w:cstheme="minorBidi"/>
          <w:bCs/>
          <w:sz w:val="16"/>
          <w:szCs w:val="18"/>
        </w:rPr>
        <w:t xml:space="preserve"> </w:t>
      </w:r>
      <w:r w:rsidRPr="00963436">
        <w:rPr>
          <w:rFonts w:asciiTheme="minorHAnsi" w:eastAsiaTheme="minorEastAsia" w:hAnsiTheme="minorHAnsi" w:cstheme="minorHAnsi"/>
          <w:bCs/>
          <w:sz w:val="24"/>
          <w:szCs w:val="24"/>
        </w:rPr>
        <w:t xml:space="preserve">Dengeleme Güç Piyasası Talimat Miktarlarının Yıllar İtibariyle </w:t>
      </w:r>
      <w:bookmarkEnd w:id="176"/>
      <w:r w:rsidR="00A149EC">
        <w:rPr>
          <w:rFonts w:asciiTheme="minorHAnsi" w:eastAsiaTheme="minorEastAsia" w:hAnsiTheme="minorHAnsi" w:cstheme="minorHAnsi"/>
          <w:bCs/>
          <w:sz w:val="24"/>
          <w:szCs w:val="24"/>
        </w:rPr>
        <w:t>Değişimi</w:t>
      </w:r>
      <w:bookmarkEnd w:id="177"/>
    </w:p>
    <w:p w:rsidR="0056762A" w:rsidRPr="0056762A" w:rsidRDefault="0056762A" w:rsidP="0056762A">
      <w:pPr>
        <w:spacing w:line="360" w:lineRule="auto"/>
        <w:jc w:val="center"/>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331BB1F6" wp14:editId="48870BC6">
            <wp:extent cx="5760720" cy="2502477"/>
            <wp:effectExtent l="0" t="0" r="11430" b="12700"/>
            <wp:docPr id="82" name="Grafik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2014 yılı itibariyle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 hacimlerinin oranları aşağıdaki şekilde gösterilmiştir. Verilen toplam talimat miktarının yarıdan fazlasını KEYATM(2) talimatları oluşturmaktadır.</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78" w:name="_Toc432165744"/>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sidR="00A149EC">
        <w:rPr>
          <w:rFonts w:asciiTheme="minorHAnsi" w:eastAsiaTheme="minorEastAsia" w:hAnsiTheme="minorHAnsi" w:cstheme="minorHAnsi"/>
          <w:bCs/>
          <w:sz w:val="24"/>
          <w:szCs w:val="24"/>
        </w:rPr>
        <w:t xml:space="preserve">2014 Yılı </w:t>
      </w:r>
      <w:r w:rsidRPr="00963436">
        <w:rPr>
          <w:rFonts w:asciiTheme="minorHAnsi" w:eastAsiaTheme="minorEastAsia" w:hAnsiTheme="minorHAnsi" w:cstheme="minorHAnsi"/>
          <w:bCs/>
          <w:sz w:val="24"/>
          <w:szCs w:val="24"/>
        </w:rPr>
        <w:t>Dengeleme Güç Piyasasında Verilen Talimat Hacimlerin</w:t>
      </w:r>
      <w:r w:rsidR="00A149EC">
        <w:rPr>
          <w:rFonts w:asciiTheme="minorHAnsi" w:eastAsiaTheme="minorEastAsia" w:hAnsiTheme="minorHAnsi" w:cstheme="minorHAnsi"/>
          <w:bCs/>
          <w:sz w:val="24"/>
          <w:szCs w:val="24"/>
        </w:rPr>
        <w:t>in</w:t>
      </w:r>
      <w:r w:rsidRPr="00963436">
        <w:rPr>
          <w:rFonts w:asciiTheme="minorHAnsi" w:eastAsiaTheme="minorEastAsia" w:hAnsiTheme="minorHAnsi" w:cstheme="minorHAnsi"/>
          <w:bCs/>
          <w:sz w:val="24"/>
          <w:szCs w:val="24"/>
        </w:rPr>
        <w:t xml:space="preserve"> Oranları</w:t>
      </w:r>
      <w:r w:rsidRPr="00963436">
        <w:rPr>
          <w:rFonts w:asciiTheme="minorHAnsi" w:eastAsiaTheme="minorEastAsia" w:hAnsiTheme="minorHAnsi" w:cstheme="minorHAnsi"/>
          <w:bCs/>
          <w:sz w:val="24"/>
          <w:szCs w:val="24"/>
          <w:vertAlign w:val="superscript"/>
        </w:rPr>
        <w:footnoteReference w:id="1"/>
      </w:r>
      <w:bookmarkEnd w:id="178"/>
    </w:p>
    <w:p w:rsidR="0056762A" w:rsidRPr="0056762A" w:rsidRDefault="0056762A" w:rsidP="0056762A">
      <w:pPr>
        <w:spacing w:line="360" w:lineRule="auto"/>
        <w:jc w:val="center"/>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7FDB89DC" wp14:editId="2444C272">
            <wp:extent cx="5495925" cy="2781300"/>
            <wp:effectExtent l="0" t="0" r="0" b="0"/>
            <wp:docPr id="83" name="Grafik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6762A" w:rsidRPr="0056762A" w:rsidRDefault="00B3152C" w:rsidP="0056762A">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Şekilde görüldüğü üzere </w:t>
      </w:r>
      <w:r w:rsidR="0056762A" w:rsidRPr="0056762A">
        <w:rPr>
          <w:rFonts w:asciiTheme="minorHAnsi" w:eastAsiaTheme="minorEastAsia" w:hAnsiTheme="minorHAnsi" w:cstheme="minorHAnsi"/>
          <w:sz w:val="24"/>
          <w:szCs w:val="24"/>
        </w:rPr>
        <w:t>0 kodlu talimatlar, toplam miktarın %45’ini oluşturmaktadır. Geriye kalan hacim sistem ger</w:t>
      </w:r>
      <w:r>
        <w:rPr>
          <w:rFonts w:asciiTheme="minorHAnsi" w:eastAsiaTheme="minorEastAsia" w:hAnsiTheme="minorHAnsi" w:cstheme="minorHAnsi"/>
          <w:sz w:val="24"/>
          <w:szCs w:val="24"/>
        </w:rPr>
        <w:t>eksinimleri nedeniyle üretilen 1 ve 2</w:t>
      </w:r>
      <w:r w:rsidR="0056762A" w:rsidRPr="0056762A">
        <w:rPr>
          <w:rFonts w:asciiTheme="minorHAnsi" w:eastAsiaTheme="minorEastAsia" w:hAnsiTheme="minorHAnsi" w:cstheme="minorHAnsi"/>
          <w:sz w:val="24"/>
          <w:szCs w:val="24"/>
        </w:rPr>
        <w:t xml:space="preserve"> kodlu talimatlardan oluşmaktadır. Söz konusu talimatlardan kaynaklanan ek maliyetler aşağıdaki tabloda gösterilmiştir. 2014 yılında </w:t>
      </w:r>
      <w:proofErr w:type="spellStart"/>
      <w:r w:rsidR="0056762A" w:rsidRPr="0056762A">
        <w:rPr>
          <w:rFonts w:asciiTheme="minorHAnsi" w:eastAsiaTheme="minorEastAsia" w:hAnsiTheme="minorHAnsi" w:cstheme="minorHAnsi"/>
          <w:sz w:val="24"/>
          <w:szCs w:val="24"/>
        </w:rPr>
        <w:t>DGP’de</w:t>
      </w:r>
      <w:proofErr w:type="spellEnd"/>
      <w:r w:rsidR="0056762A" w:rsidRPr="0056762A">
        <w:rPr>
          <w:rFonts w:asciiTheme="minorHAnsi" w:eastAsiaTheme="minorEastAsia" w:hAnsiTheme="minorHAnsi" w:cstheme="minorHAnsi"/>
          <w:sz w:val="24"/>
          <w:szCs w:val="24"/>
        </w:rPr>
        <w:t xml:space="preserve"> verilen talimatlar nedeniyle elektrik piyasasında 1,37 milyar TL ek maliyet oluşmuştur. Bu maliyetlerin yaklaşık yarısı</w:t>
      </w:r>
      <w:r>
        <w:rPr>
          <w:rFonts w:asciiTheme="minorHAnsi" w:eastAsiaTheme="minorEastAsia" w:hAnsiTheme="minorHAnsi" w:cstheme="minorHAnsi"/>
          <w:sz w:val="24"/>
          <w:szCs w:val="24"/>
        </w:rPr>
        <w:t xml:space="preserve"> 1 kodlu, kalan yarısı ise 2</w:t>
      </w:r>
      <w:r w:rsidR="0056762A" w:rsidRPr="0056762A">
        <w:rPr>
          <w:rFonts w:asciiTheme="minorHAnsi" w:eastAsiaTheme="minorEastAsia" w:hAnsiTheme="minorHAnsi" w:cstheme="minorHAnsi"/>
          <w:sz w:val="24"/>
          <w:szCs w:val="24"/>
        </w:rPr>
        <w:t xml:space="preserve"> kodlu talimatlar nedeniyle gerçekleşmiştir.</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79" w:name="_Toc432165778"/>
      <w:r w:rsidRPr="00963436">
        <w:rPr>
          <w:rFonts w:asciiTheme="minorHAnsi" w:eastAsiaTheme="minorEastAsia" w:hAnsiTheme="minorHAnsi" w:cstheme="minorHAnsi"/>
          <w:bCs/>
          <w:sz w:val="24"/>
          <w:szCs w:val="24"/>
        </w:rPr>
        <w:t xml:space="preserve">Tablo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3</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Talimat Ek Maliyetleri (TL)</w:t>
      </w:r>
      <w:bookmarkEnd w:id="179"/>
    </w:p>
    <w:tbl>
      <w:tblPr>
        <w:tblW w:w="7640" w:type="dxa"/>
        <w:jc w:val="center"/>
        <w:tblInd w:w="55" w:type="dxa"/>
        <w:tblCellMar>
          <w:left w:w="70" w:type="dxa"/>
          <w:right w:w="70" w:type="dxa"/>
        </w:tblCellMar>
        <w:tblLook w:val="04A0" w:firstRow="1" w:lastRow="0" w:firstColumn="1" w:lastColumn="0" w:noHBand="0" w:noVBand="1"/>
      </w:tblPr>
      <w:tblGrid>
        <w:gridCol w:w="1900"/>
        <w:gridCol w:w="1860"/>
        <w:gridCol w:w="1860"/>
        <w:gridCol w:w="2020"/>
      </w:tblGrid>
      <w:tr w:rsidR="0056762A" w:rsidRPr="0056762A" w:rsidTr="0056762A">
        <w:trPr>
          <w:trHeight w:val="255"/>
          <w:jc w:val="center"/>
        </w:trPr>
        <w:tc>
          <w:tcPr>
            <w:tcW w:w="1900" w:type="dxa"/>
            <w:tcBorders>
              <w:top w:val="single" w:sz="4" w:space="0" w:color="92CDDC"/>
              <w:left w:val="single" w:sz="4" w:space="0" w:color="92CDDC"/>
              <w:bottom w:val="single" w:sz="4" w:space="0" w:color="92CDDC"/>
              <w:right w:val="nil"/>
            </w:tcBorders>
            <w:shd w:val="clear" w:color="4BACC6" w:fill="4BACC6"/>
            <w:noWrap/>
            <w:vAlign w:val="bottom"/>
            <w:hideMark/>
          </w:tcPr>
          <w:p w:rsidR="0056762A" w:rsidRPr="0056762A" w:rsidRDefault="0056762A" w:rsidP="0056762A">
            <w:pPr>
              <w:spacing w:after="0" w:line="240" w:lineRule="auto"/>
              <w:jc w:val="both"/>
              <w:rPr>
                <w:rFonts w:ascii="Arial" w:eastAsia="Times New Roman" w:hAnsi="Arial" w:cs="Arial"/>
                <w:b/>
                <w:bCs/>
                <w:color w:val="FFFFFF"/>
                <w:sz w:val="20"/>
                <w:szCs w:val="20"/>
                <w:lang w:eastAsia="tr-TR" w:bidi="ar-SA"/>
              </w:rPr>
            </w:pPr>
            <w:r w:rsidRPr="0056762A">
              <w:rPr>
                <w:rFonts w:ascii="Arial" w:eastAsia="Times New Roman" w:hAnsi="Arial" w:cs="Arial"/>
                <w:b/>
                <w:bCs/>
                <w:color w:val="FFFFFF"/>
                <w:sz w:val="20"/>
                <w:szCs w:val="20"/>
                <w:lang w:eastAsia="tr-TR" w:bidi="ar-SA"/>
              </w:rPr>
              <w:t>Talimat Türü</w:t>
            </w:r>
          </w:p>
        </w:tc>
        <w:tc>
          <w:tcPr>
            <w:tcW w:w="1860" w:type="dxa"/>
            <w:tcBorders>
              <w:top w:val="single" w:sz="4" w:space="0" w:color="92CDDC"/>
              <w:left w:val="nil"/>
              <w:bottom w:val="single" w:sz="4" w:space="0" w:color="92CDDC"/>
              <w:right w:val="nil"/>
            </w:tcBorders>
            <w:shd w:val="clear" w:color="4BACC6" w:fill="4BACC6"/>
            <w:noWrap/>
            <w:vAlign w:val="center"/>
            <w:hideMark/>
          </w:tcPr>
          <w:p w:rsidR="0056762A" w:rsidRPr="0056762A" w:rsidRDefault="0056762A" w:rsidP="0056762A">
            <w:pPr>
              <w:spacing w:after="0" w:line="240" w:lineRule="auto"/>
              <w:jc w:val="center"/>
              <w:rPr>
                <w:rFonts w:ascii="Arial" w:eastAsia="Times New Roman" w:hAnsi="Arial" w:cs="Arial"/>
                <w:b/>
                <w:bCs/>
                <w:color w:val="FFFFFF"/>
                <w:sz w:val="20"/>
                <w:szCs w:val="20"/>
                <w:lang w:eastAsia="tr-TR" w:bidi="ar-SA"/>
              </w:rPr>
            </w:pPr>
            <w:r w:rsidRPr="0056762A">
              <w:rPr>
                <w:rFonts w:ascii="Arial" w:eastAsia="Times New Roman" w:hAnsi="Arial" w:cs="Arial"/>
                <w:b/>
                <w:bCs/>
                <w:color w:val="FFFFFF"/>
                <w:sz w:val="20"/>
                <w:szCs w:val="20"/>
                <w:lang w:eastAsia="tr-TR" w:bidi="ar-SA"/>
              </w:rPr>
              <w:t>Yük Alma</w:t>
            </w:r>
          </w:p>
        </w:tc>
        <w:tc>
          <w:tcPr>
            <w:tcW w:w="1860" w:type="dxa"/>
            <w:tcBorders>
              <w:top w:val="single" w:sz="4" w:space="0" w:color="92CDDC"/>
              <w:left w:val="nil"/>
              <w:bottom w:val="single" w:sz="4" w:space="0" w:color="92CDDC"/>
              <w:right w:val="nil"/>
            </w:tcBorders>
            <w:shd w:val="clear" w:color="4BACC6" w:fill="4BACC6"/>
            <w:noWrap/>
            <w:vAlign w:val="center"/>
            <w:hideMark/>
          </w:tcPr>
          <w:p w:rsidR="0056762A" w:rsidRPr="0056762A" w:rsidRDefault="0056762A" w:rsidP="0056762A">
            <w:pPr>
              <w:spacing w:after="0" w:line="240" w:lineRule="auto"/>
              <w:jc w:val="center"/>
              <w:rPr>
                <w:rFonts w:ascii="Arial" w:eastAsia="Times New Roman" w:hAnsi="Arial" w:cs="Arial"/>
                <w:b/>
                <w:bCs/>
                <w:color w:val="FFFFFF"/>
                <w:sz w:val="20"/>
                <w:szCs w:val="20"/>
                <w:lang w:eastAsia="tr-TR" w:bidi="ar-SA"/>
              </w:rPr>
            </w:pPr>
            <w:r w:rsidRPr="0056762A">
              <w:rPr>
                <w:rFonts w:ascii="Arial" w:eastAsia="Times New Roman" w:hAnsi="Arial" w:cs="Arial"/>
                <w:b/>
                <w:bCs/>
                <w:color w:val="FFFFFF"/>
                <w:sz w:val="20"/>
                <w:szCs w:val="20"/>
                <w:lang w:eastAsia="tr-TR" w:bidi="ar-SA"/>
              </w:rPr>
              <w:t>Yük Atma</w:t>
            </w:r>
          </w:p>
        </w:tc>
        <w:tc>
          <w:tcPr>
            <w:tcW w:w="2020" w:type="dxa"/>
            <w:tcBorders>
              <w:top w:val="single" w:sz="4" w:space="0" w:color="92CDDC"/>
              <w:left w:val="nil"/>
              <w:bottom w:val="single" w:sz="4" w:space="0" w:color="92CDDC"/>
              <w:right w:val="single" w:sz="4" w:space="0" w:color="92CDDC"/>
            </w:tcBorders>
            <w:shd w:val="clear" w:color="4BACC6" w:fill="4BACC6"/>
            <w:noWrap/>
            <w:vAlign w:val="center"/>
            <w:hideMark/>
          </w:tcPr>
          <w:p w:rsidR="0056762A" w:rsidRPr="0056762A" w:rsidRDefault="0056762A" w:rsidP="0056762A">
            <w:pPr>
              <w:spacing w:after="0" w:line="240" w:lineRule="auto"/>
              <w:jc w:val="center"/>
              <w:rPr>
                <w:rFonts w:ascii="Arial" w:eastAsia="Times New Roman" w:hAnsi="Arial" w:cs="Arial"/>
                <w:b/>
                <w:bCs/>
                <w:color w:val="FFFFFF"/>
                <w:sz w:val="20"/>
                <w:szCs w:val="20"/>
                <w:lang w:eastAsia="tr-TR" w:bidi="ar-SA"/>
              </w:rPr>
            </w:pPr>
            <w:r w:rsidRPr="0056762A">
              <w:rPr>
                <w:rFonts w:ascii="Arial" w:eastAsia="Times New Roman" w:hAnsi="Arial" w:cs="Arial"/>
                <w:b/>
                <w:bCs/>
                <w:color w:val="FFFFFF"/>
                <w:sz w:val="20"/>
                <w:szCs w:val="20"/>
                <w:lang w:eastAsia="tr-TR" w:bidi="ar-SA"/>
              </w:rPr>
              <w:t>Genel Toplam</w:t>
            </w:r>
          </w:p>
        </w:tc>
      </w:tr>
      <w:tr w:rsidR="0056762A" w:rsidRPr="0056762A" w:rsidTr="0056762A">
        <w:trPr>
          <w:trHeight w:val="255"/>
          <w:jc w:val="center"/>
        </w:trPr>
        <w:tc>
          <w:tcPr>
            <w:tcW w:w="1900" w:type="dxa"/>
            <w:tcBorders>
              <w:top w:val="single" w:sz="4" w:space="0" w:color="92CDDC"/>
              <w:left w:val="single" w:sz="4" w:space="0" w:color="92CDDC"/>
              <w:bottom w:val="single" w:sz="4" w:space="0" w:color="92CDDC"/>
              <w:right w:val="nil"/>
            </w:tcBorders>
            <w:shd w:val="clear" w:color="DAEEF3" w:fill="DAEEF3"/>
            <w:noWrap/>
            <w:vAlign w:val="center"/>
            <w:hideMark/>
          </w:tcPr>
          <w:p w:rsidR="0056762A" w:rsidRPr="0056762A" w:rsidRDefault="0056762A" w:rsidP="00B3152C">
            <w:pPr>
              <w:spacing w:after="0" w:line="240" w:lineRule="auto"/>
              <w:jc w:val="center"/>
              <w:rPr>
                <w:rFonts w:ascii="Arial" w:eastAsia="Times New Roman" w:hAnsi="Arial" w:cs="Arial"/>
                <w:color w:val="000000"/>
                <w:sz w:val="20"/>
                <w:szCs w:val="20"/>
                <w:lang w:eastAsia="tr-TR" w:bidi="ar-SA"/>
              </w:rPr>
            </w:pPr>
            <w:r w:rsidRPr="0056762A">
              <w:rPr>
                <w:rFonts w:ascii="Arial" w:eastAsia="Times New Roman" w:hAnsi="Arial" w:cs="Arial"/>
                <w:color w:val="000000"/>
                <w:sz w:val="20"/>
                <w:szCs w:val="20"/>
                <w:lang w:eastAsia="tr-TR" w:bidi="ar-SA"/>
              </w:rPr>
              <w:t>1 kodlu</w:t>
            </w:r>
          </w:p>
        </w:tc>
        <w:tc>
          <w:tcPr>
            <w:tcW w:w="1860" w:type="dxa"/>
            <w:tcBorders>
              <w:top w:val="single" w:sz="4" w:space="0" w:color="92CDDC"/>
              <w:left w:val="nil"/>
              <w:bottom w:val="single" w:sz="4" w:space="0" w:color="92CDDC"/>
              <w:right w:val="nil"/>
            </w:tcBorders>
            <w:shd w:val="clear" w:color="DAEEF3" w:fill="DAEEF3"/>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561.288.701</w:t>
            </w:r>
          </w:p>
        </w:tc>
        <w:tc>
          <w:tcPr>
            <w:tcW w:w="1860" w:type="dxa"/>
            <w:tcBorders>
              <w:top w:val="single" w:sz="4" w:space="0" w:color="92CDDC"/>
              <w:left w:val="nil"/>
              <w:bottom w:val="single" w:sz="4" w:space="0" w:color="92CDDC"/>
              <w:right w:val="nil"/>
            </w:tcBorders>
            <w:shd w:val="clear" w:color="DAEEF3" w:fill="DAEEF3"/>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139.427.126</w:t>
            </w:r>
          </w:p>
        </w:tc>
        <w:tc>
          <w:tcPr>
            <w:tcW w:w="2020" w:type="dxa"/>
            <w:tcBorders>
              <w:top w:val="single" w:sz="4" w:space="0" w:color="92CDDC"/>
              <w:left w:val="nil"/>
              <w:bottom w:val="single" w:sz="4" w:space="0" w:color="92CDDC"/>
              <w:right w:val="single" w:sz="4" w:space="0" w:color="92CDDC"/>
            </w:tcBorders>
            <w:shd w:val="clear" w:color="DAEEF3" w:fill="DAEEF3"/>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700.715.827</w:t>
            </w:r>
          </w:p>
        </w:tc>
      </w:tr>
      <w:tr w:rsidR="0056762A" w:rsidRPr="0056762A" w:rsidTr="0056762A">
        <w:trPr>
          <w:trHeight w:val="255"/>
          <w:jc w:val="center"/>
        </w:trPr>
        <w:tc>
          <w:tcPr>
            <w:tcW w:w="1900" w:type="dxa"/>
            <w:tcBorders>
              <w:top w:val="single" w:sz="4" w:space="0" w:color="92CDDC"/>
              <w:left w:val="single" w:sz="4" w:space="0" w:color="92CDDC"/>
              <w:bottom w:val="single" w:sz="4" w:space="0" w:color="92CDDC"/>
              <w:right w:val="nil"/>
            </w:tcBorders>
            <w:shd w:val="clear" w:color="auto" w:fill="auto"/>
            <w:noWrap/>
            <w:vAlign w:val="center"/>
            <w:hideMark/>
          </w:tcPr>
          <w:p w:rsidR="0056762A" w:rsidRPr="0056762A" w:rsidRDefault="00B3152C" w:rsidP="00B3152C">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 kodlu</w:t>
            </w:r>
          </w:p>
        </w:tc>
        <w:tc>
          <w:tcPr>
            <w:tcW w:w="1860" w:type="dxa"/>
            <w:tcBorders>
              <w:top w:val="single" w:sz="4" w:space="0" w:color="92CDDC"/>
              <w:left w:val="nil"/>
              <w:bottom w:val="single" w:sz="4" w:space="0" w:color="92CDDC"/>
              <w:right w:val="nil"/>
            </w:tcBorders>
            <w:shd w:val="clear" w:color="auto" w:fill="auto"/>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59.752.382</w:t>
            </w:r>
          </w:p>
        </w:tc>
        <w:tc>
          <w:tcPr>
            <w:tcW w:w="1860" w:type="dxa"/>
            <w:tcBorders>
              <w:top w:val="single" w:sz="4" w:space="0" w:color="92CDDC"/>
              <w:left w:val="nil"/>
              <w:bottom w:val="single" w:sz="4" w:space="0" w:color="92CDDC"/>
              <w:right w:val="nil"/>
            </w:tcBorders>
            <w:shd w:val="clear" w:color="auto" w:fill="auto"/>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617.596.256</w:t>
            </w:r>
          </w:p>
        </w:tc>
        <w:tc>
          <w:tcPr>
            <w:tcW w:w="2020" w:type="dxa"/>
            <w:tcBorders>
              <w:top w:val="single" w:sz="4" w:space="0" w:color="92CDDC"/>
              <w:left w:val="nil"/>
              <w:bottom w:val="single" w:sz="4" w:space="0" w:color="92CDDC"/>
              <w:right w:val="single" w:sz="4" w:space="0" w:color="92CDDC"/>
            </w:tcBorders>
            <w:shd w:val="clear" w:color="auto" w:fill="auto"/>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677.348.637</w:t>
            </w:r>
          </w:p>
        </w:tc>
      </w:tr>
      <w:tr w:rsidR="0056762A" w:rsidRPr="0056762A" w:rsidTr="0056762A">
        <w:trPr>
          <w:trHeight w:val="255"/>
          <w:jc w:val="center"/>
        </w:trPr>
        <w:tc>
          <w:tcPr>
            <w:tcW w:w="1900" w:type="dxa"/>
            <w:tcBorders>
              <w:top w:val="single" w:sz="4" w:space="0" w:color="92CDDC"/>
              <w:left w:val="single" w:sz="4" w:space="0" w:color="92CDDC"/>
              <w:bottom w:val="single" w:sz="4" w:space="0" w:color="92CDDC"/>
              <w:right w:val="nil"/>
            </w:tcBorders>
            <w:shd w:val="clear" w:color="DAEEF3" w:fill="DAEEF3"/>
            <w:noWrap/>
            <w:vAlign w:val="center"/>
            <w:hideMark/>
          </w:tcPr>
          <w:p w:rsidR="0056762A" w:rsidRPr="0056762A" w:rsidRDefault="0056762A" w:rsidP="0056762A">
            <w:pPr>
              <w:spacing w:after="0" w:line="240" w:lineRule="auto"/>
              <w:jc w:val="center"/>
              <w:rPr>
                <w:rFonts w:ascii="Arial" w:eastAsia="Times New Roman" w:hAnsi="Arial" w:cs="Arial"/>
                <w:color w:val="000000"/>
                <w:sz w:val="20"/>
                <w:szCs w:val="20"/>
                <w:lang w:eastAsia="tr-TR" w:bidi="ar-SA"/>
              </w:rPr>
            </w:pPr>
            <w:r w:rsidRPr="0056762A">
              <w:rPr>
                <w:rFonts w:ascii="Arial" w:eastAsia="Times New Roman" w:hAnsi="Arial" w:cs="Arial"/>
                <w:color w:val="000000"/>
                <w:sz w:val="20"/>
                <w:szCs w:val="20"/>
                <w:lang w:eastAsia="tr-TR" w:bidi="ar-SA"/>
              </w:rPr>
              <w:t>Genel Toplam</w:t>
            </w:r>
          </w:p>
        </w:tc>
        <w:tc>
          <w:tcPr>
            <w:tcW w:w="1860" w:type="dxa"/>
            <w:tcBorders>
              <w:top w:val="single" w:sz="4" w:space="0" w:color="92CDDC"/>
              <w:left w:val="nil"/>
              <w:bottom w:val="single" w:sz="4" w:space="0" w:color="92CDDC"/>
              <w:right w:val="nil"/>
            </w:tcBorders>
            <w:shd w:val="clear" w:color="DAEEF3" w:fill="DAEEF3"/>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621.041.083</w:t>
            </w:r>
          </w:p>
        </w:tc>
        <w:tc>
          <w:tcPr>
            <w:tcW w:w="1860" w:type="dxa"/>
            <w:tcBorders>
              <w:top w:val="single" w:sz="4" w:space="0" w:color="92CDDC"/>
              <w:left w:val="nil"/>
              <w:bottom w:val="single" w:sz="4" w:space="0" w:color="92CDDC"/>
              <w:right w:val="nil"/>
            </w:tcBorders>
            <w:shd w:val="clear" w:color="DAEEF3" w:fill="DAEEF3"/>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757.023.381</w:t>
            </w:r>
          </w:p>
        </w:tc>
        <w:tc>
          <w:tcPr>
            <w:tcW w:w="2020" w:type="dxa"/>
            <w:tcBorders>
              <w:top w:val="single" w:sz="4" w:space="0" w:color="92CDDC"/>
              <w:left w:val="nil"/>
              <w:bottom w:val="single" w:sz="4" w:space="0" w:color="92CDDC"/>
              <w:right w:val="single" w:sz="4" w:space="0" w:color="92CDDC"/>
            </w:tcBorders>
            <w:shd w:val="clear" w:color="DAEEF3" w:fill="DAEEF3"/>
            <w:noWrap/>
            <w:vAlign w:val="center"/>
            <w:hideMark/>
          </w:tcPr>
          <w:p w:rsidR="0056762A" w:rsidRPr="0056762A" w:rsidRDefault="0056762A" w:rsidP="0056762A">
            <w:pPr>
              <w:spacing w:line="276" w:lineRule="auto"/>
              <w:jc w:val="center"/>
              <w:rPr>
                <w:rFonts w:asciiTheme="minorHAnsi" w:eastAsiaTheme="minorEastAsia" w:hAnsiTheme="minorHAnsi" w:cstheme="minorBidi"/>
                <w:sz w:val="24"/>
                <w:szCs w:val="20"/>
              </w:rPr>
            </w:pPr>
            <w:r w:rsidRPr="0056762A">
              <w:rPr>
                <w:rFonts w:asciiTheme="minorHAnsi" w:eastAsiaTheme="minorEastAsia" w:hAnsiTheme="minorHAnsi" w:cstheme="minorBidi"/>
                <w:sz w:val="24"/>
                <w:szCs w:val="20"/>
              </w:rPr>
              <w:t>1.378.064.464</w:t>
            </w:r>
          </w:p>
        </w:tc>
      </w:tr>
    </w:tbl>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B3152C" w:rsidP="0056762A">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Verilen 1 ve 2</w:t>
      </w:r>
      <w:r w:rsidR="0056762A" w:rsidRPr="0056762A">
        <w:rPr>
          <w:rFonts w:asciiTheme="minorHAnsi" w:eastAsiaTheme="minorEastAsia" w:hAnsiTheme="minorHAnsi" w:cstheme="minorHAnsi"/>
          <w:sz w:val="24"/>
          <w:szCs w:val="24"/>
        </w:rPr>
        <w:t xml:space="preserve"> kodlu talimatlar nedeniyle oluşan ek maliyetlerin 2014 yılı içerisinde gelişimi ise </w:t>
      </w:r>
      <w:r w:rsidR="006217F0" w:rsidRPr="0056762A">
        <w:rPr>
          <w:rFonts w:asciiTheme="minorHAnsi" w:eastAsiaTheme="minorEastAsia" w:hAnsiTheme="minorHAnsi" w:cstheme="minorHAnsi"/>
          <w:sz w:val="24"/>
          <w:szCs w:val="24"/>
        </w:rPr>
        <w:fldChar w:fldCharType="begin"/>
      </w:r>
      <w:r w:rsidR="0056762A" w:rsidRPr="0056762A">
        <w:rPr>
          <w:rFonts w:asciiTheme="minorHAnsi" w:eastAsiaTheme="minorEastAsia" w:hAnsiTheme="minorHAnsi" w:cstheme="minorHAnsi"/>
          <w:sz w:val="24"/>
          <w:szCs w:val="24"/>
        </w:rPr>
        <w:instrText xml:space="preserve"> REF _Ref416702468 \h </w:instrText>
      </w:r>
      <w:r w:rsidR="006217F0" w:rsidRPr="0056762A">
        <w:rPr>
          <w:rFonts w:asciiTheme="minorHAnsi" w:eastAsiaTheme="minorEastAsia" w:hAnsiTheme="minorHAnsi" w:cstheme="minorHAnsi"/>
          <w:sz w:val="24"/>
          <w:szCs w:val="24"/>
        </w:rPr>
      </w:r>
      <w:r w:rsidR="006217F0" w:rsidRPr="0056762A">
        <w:rPr>
          <w:rFonts w:asciiTheme="minorHAnsi" w:eastAsiaTheme="minorEastAsia" w:hAnsiTheme="minorHAnsi" w:cstheme="minorHAnsi"/>
          <w:sz w:val="24"/>
          <w:szCs w:val="24"/>
        </w:rPr>
        <w:fldChar w:fldCharType="separate"/>
      </w:r>
      <w:r w:rsidR="005A2AFF" w:rsidRPr="00963436">
        <w:rPr>
          <w:rFonts w:asciiTheme="minorHAnsi" w:eastAsiaTheme="minorEastAsia" w:hAnsiTheme="minorHAnsi" w:cstheme="minorHAnsi"/>
          <w:bCs/>
          <w:sz w:val="24"/>
          <w:szCs w:val="24"/>
        </w:rPr>
        <w:t xml:space="preserve">Şekil </w:t>
      </w:r>
      <w:r w:rsidR="005A2AFF">
        <w:rPr>
          <w:rFonts w:asciiTheme="minorHAnsi" w:eastAsiaTheme="minorEastAsia" w:hAnsiTheme="minorHAnsi" w:cstheme="minorHAnsi"/>
          <w:bCs/>
          <w:noProof/>
          <w:sz w:val="24"/>
          <w:szCs w:val="24"/>
        </w:rPr>
        <w:t>2</w:t>
      </w:r>
      <w:r w:rsidR="005A2AFF" w:rsidRPr="00963436">
        <w:rPr>
          <w:rFonts w:asciiTheme="minorHAnsi" w:eastAsiaTheme="minorEastAsia" w:hAnsiTheme="minorHAnsi" w:cstheme="minorHAnsi"/>
          <w:bCs/>
          <w:sz w:val="24"/>
          <w:szCs w:val="24"/>
        </w:rPr>
        <w:noBreakHyphen/>
      </w:r>
      <w:r w:rsidR="005A2AFF">
        <w:rPr>
          <w:rFonts w:asciiTheme="minorHAnsi" w:eastAsiaTheme="minorEastAsia" w:hAnsiTheme="minorHAnsi" w:cstheme="minorHAnsi"/>
          <w:bCs/>
          <w:noProof/>
          <w:sz w:val="24"/>
          <w:szCs w:val="24"/>
        </w:rPr>
        <w:t>13</w:t>
      </w:r>
      <w:r w:rsidR="006217F0" w:rsidRPr="0056762A">
        <w:rPr>
          <w:rFonts w:asciiTheme="minorHAnsi" w:eastAsiaTheme="minorEastAsia" w:hAnsiTheme="minorHAnsi" w:cstheme="minorHAnsi"/>
          <w:sz w:val="24"/>
          <w:szCs w:val="24"/>
        </w:rPr>
        <w:fldChar w:fldCharType="end"/>
      </w:r>
      <w:r w:rsidR="002F4CDA">
        <w:rPr>
          <w:rFonts w:asciiTheme="minorHAnsi" w:eastAsiaTheme="minorEastAsia" w:hAnsiTheme="minorHAnsi" w:cstheme="minorHAnsi"/>
          <w:sz w:val="24"/>
          <w:szCs w:val="24"/>
        </w:rPr>
        <w:t>’t</w:t>
      </w:r>
      <w:r w:rsidR="0056762A" w:rsidRPr="0056762A">
        <w:rPr>
          <w:rFonts w:asciiTheme="minorHAnsi" w:eastAsiaTheme="minorEastAsia" w:hAnsiTheme="minorHAnsi" w:cstheme="minorHAnsi"/>
          <w:sz w:val="24"/>
          <w:szCs w:val="24"/>
        </w:rPr>
        <w:t>e gösterilmişti</w:t>
      </w:r>
      <w:r>
        <w:rPr>
          <w:rFonts w:asciiTheme="minorHAnsi" w:eastAsiaTheme="minorEastAsia" w:hAnsiTheme="minorHAnsi" w:cstheme="minorHAnsi"/>
          <w:sz w:val="24"/>
          <w:szCs w:val="24"/>
        </w:rPr>
        <w:t>r. Temmuz ve Ağustos aylarında 1</w:t>
      </w:r>
      <w:r w:rsidR="0056762A" w:rsidRPr="0056762A">
        <w:rPr>
          <w:rFonts w:asciiTheme="minorHAnsi" w:eastAsiaTheme="minorEastAsia" w:hAnsiTheme="minorHAnsi" w:cstheme="minorHAnsi"/>
          <w:sz w:val="24"/>
          <w:szCs w:val="24"/>
        </w:rPr>
        <w:t xml:space="preserve"> kodlu talimatlar nedeniyle yaklaşık 340 milyon TL ek maliyet oluştuğu görülmektedir.</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80" w:name="_Ref416702468"/>
      <w:bookmarkStart w:id="181" w:name="_Toc406661478"/>
      <w:bookmarkStart w:id="182" w:name="_Toc432165745"/>
      <w:r w:rsidRPr="00963436">
        <w:rPr>
          <w:rFonts w:asciiTheme="minorHAnsi" w:eastAsiaTheme="minorEastAsia" w:hAnsiTheme="minorHAnsi" w:cstheme="minorHAnsi"/>
          <w:bCs/>
          <w:sz w:val="24"/>
          <w:szCs w:val="24"/>
        </w:rPr>
        <w:lastRenderedPageBreak/>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13</w:t>
      </w:r>
      <w:r w:rsidR="006217F0" w:rsidRPr="00963436">
        <w:rPr>
          <w:rFonts w:asciiTheme="minorHAnsi" w:eastAsiaTheme="minorEastAsia" w:hAnsiTheme="minorHAnsi" w:cstheme="minorHAnsi"/>
          <w:bCs/>
          <w:sz w:val="24"/>
          <w:szCs w:val="24"/>
        </w:rPr>
        <w:fldChar w:fldCharType="end"/>
      </w:r>
      <w:bookmarkEnd w:id="180"/>
      <w:r w:rsidRPr="00963436">
        <w:rPr>
          <w:rFonts w:asciiTheme="minorHAnsi" w:eastAsiaTheme="minorEastAsia" w:hAnsiTheme="minorHAnsi" w:cstheme="minorHAnsi"/>
          <w:bCs/>
          <w:sz w:val="24"/>
          <w:szCs w:val="24"/>
        </w:rPr>
        <w:t xml:space="preserve">: </w:t>
      </w:r>
      <w:r w:rsidR="00165827">
        <w:rPr>
          <w:rFonts w:asciiTheme="minorHAnsi" w:eastAsiaTheme="minorEastAsia" w:hAnsiTheme="minorHAnsi" w:cstheme="minorHAnsi"/>
          <w:bCs/>
          <w:sz w:val="24"/>
          <w:szCs w:val="24"/>
        </w:rPr>
        <w:t xml:space="preserve">2014 Yılı </w:t>
      </w:r>
      <w:r w:rsidRPr="00963436">
        <w:rPr>
          <w:rFonts w:asciiTheme="minorHAnsi" w:eastAsiaTheme="minorEastAsia" w:hAnsiTheme="minorHAnsi" w:cstheme="minorHAnsi"/>
          <w:bCs/>
          <w:sz w:val="24"/>
          <w:szCs w:val="24"/>
        </w:rPr>
        <w:t>Talimat Ek Maliyetlerinin Aylık Gelişimi (TL)</w:t>
      </w:r>
      <w:bookmarkEnd w:id="181"/>
      <w:bookmarkEnd w:id="182"/>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7CE45D1C" wp14:editId="5FD5093C">
            <wp:extent cx="5000625" cy="2705100"/>
            <wp:effectExtent l="0" t="0" r="9525" b="19050"/>
            <wp:docPr id="84" name="Grafik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Söz konusu talimatların sonucu oluşan Sıfır Bakiye Düzeltme Bileşeninin gelişimi </w:t>
      </w:r>
      <w:r w:rsidR="004D31A5">
        <w:fldChar w:fldCharType="begin"/>
      </w:r>
      <w:r w:rsidR="004D31A5">
        <w:instrText xml:space="preserve"> REF _Ref406661332 \h  \* MERGEFORMAT </w:instrText>
      </w:r>
      <w:r w:rsidR="004D31A5">
        <w:fldChar w:fldCharType="separate"/>
      </w:r>
      <w:r w:rsidR="005A2AFF" w:rsidRPr="005A2AFF">
        <w:rPr>
          <w:rFonts w:asciiTheme="minorHAnsi" w:eastAsiaTheme="minorEastAsia" w:hAnsiTheme="minorHAnsi" w:cstheme="minorHAnsi"/>
          <w:spacing w:val="10"/>
          <w:sz w:val="24"/>
          <w:szCs w:val="24"/>
        </w:rPr>
        <w:t>Şekil 2</w:t>
      </w:r>
      <w:r w:rsidR="005A2AFF" w:rsidRPr="005A2AFF">
        <w:rPr>
          <w:rFonts w:asciiTheme="minorHAnsi" w:eastAsiaTheme="minorEastAsia" w:hAnsiTheme="minorHAnsi" w:cstheme="minorHAnsi"/>
          <w:spacing w:val="10"/>
          <w:sz w:val="24"/>
          <w:szCs w:val="24"/>
        </w:rPr>
        <w:noBreakHyphen/>
        <w:t>14</w:t>
      </w:r>
      <w:r w:rsidR="004D31A5">
        <w:fldChar w:fldCharType="end"/>
      </w:r>
      <w:r w:rsidR="004B5388">
        <w:rPr>
          <w:rFonts w:asciiTheme="minorHAnsi" w:eastAsiaTheme="minorEastAsia" w:hAnsiTheme="minorHAnsi" w:cstheme="minorHAnsi"/>
          <w:spacing w:val="10"/>
          <w:sz w:val="24"/>
          <w:szCs w:val="24"/>
        </w:rPr>
        <w:t>’t</w:t>
      </w:r>
      <w:r w:rsidRPr="0056762A">
        <w:rPr>
          <w:rFonts w:asciiTheme="minorHAnsi" w:eastAsiaTheme="minorEastAsia" w:hAnsiTheme="minorHAnsi" w:cstheme="minorHAnsi"/>
          <w:spacing w:val="10"/>
          <w:sz w:val="24"/>
          <w:szCs w:val="24"/>
        </w:rPr>
        <w:t>e gösterilmiştir. Şekilde görüldüğü üzere yıllar itibariyle artış görülmektedir. SBDT son beş yılda 6 kattan daha fazla yükselmiştir. 2014 yılı içerisinde SBDT %92 artarak 1,29 mily</w:t>
      </w:r>
      <w:r w:rsidR="00B3152C">
        <w:rPr>
          <w:rFonts w:asciiTheme="minorHAnsi" w:eastAsiaTheme="minorEastAsia" w:hAnsiTheme="minorHAnsi" w:cstheme="minorHAnsi"/>
          <w:spacing w:val="10"/>
          <w:sz w:val="24"/>
          <w:szCs w:val="24"/>
        </w:rPr>
        <w:t>ar</w:t>
      </w:r>
      <w:r w:rsidRPr="0056762A">
        <w:rPr>
          <w:rFonts w:asciiTheme="minorHAnsi" w:eastAsiaTheme="minorEastAsia" w:hAnsiTheme="minorHAnsi" w:cstheme="minorHAnsi"/>
          <w:spacing w:val="10"/>
          <w:sz w:val="24"/>
          <w:szCs w:val="24"/>
        </w:rPr>
        <w:t xml:space="preserve"> TL’ye ulaşmıştır.</w:t>
      </w:r>
    </w:p>
    <w:p w:rsidR="0056762A" w:rsidRPr="00963436" w:rsidRDefault="0056762A" w:rsidP="0056762A">
      <w:pPr>
        <w:keepNext/>
        <w:spacing w:line="276" w:lineRule="auto"/>
        <w:jc w:val="both"/>
        <w:rPr>
          <w:rFonts w:asciiTheme="minorHAnsi" w:eastAsiaTheme="minorEastAsia" w:hAnsiTheme="minorHAnsi" w:cstheme="minorBidi"/>
          <w:bCs/>
          <w:caps/>
          <w:sz w:val="16"/>
          <w:szCs w:val="18"/>
        </w:rPr>
      </w:pPr>
      <w:bookmarkStart w:id="183" w:name="_Ref406661332"/>
      <w:bookmarkStart w:id="184" w:name="_Toc406661479"/>
      <w:bookmarkStart w:id="185" w:name="_Toc432165746"/>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14</w:t>
      </w:r>
      <w:r w:rsidR="006217F0" w:rsidRPr="00963436">
        <w:rPr>
          <w:rFonts w:asciiTheme="minorHAnsi" w:eastAsiaTheme="minorEastAsia" w:hAnsiTheme="minorHAnsi" w:cstheme="minorHAnsi"/>
          <w:bCs/>
          <w:sz w:val="24"/>
          <w:szCs w:val="24"/>
        </w:rPr>
        <w:fldChar w:fldCharType="end"/>
      </w:r>
      <w:bookmarkEnd w:id="183"/>
      <w:r w:rsidRPr="00963436">
        <w:rPr>
          <w:rFonts w:asciiTheme="minorHAnsi" w:eastAsiaTheme="minorEastAsia" w:hAnsiTheme="minorHAnsi" w:cstheme="minorHAnsi"/>
          <w:bCs/>
          <w:sz w:val="24"/>
          <w:szCs w:val="24"/>
        </w:rPr>
        <w:t>: Sıfır Bakiye Düzeltme Bileşeninin Yıllar İtibariyle Gelişimi (TL)</w:t>
      </w:r>
      <w:bookmarkEnd w:id="184"/>
      <w:bookmarkEnd w:id="185"/>
    </w:p>
    <w:p w:rsidR="0056762A" w:rsidRPr="0056762A" w:rsidRDefault="00B3152C" w:rsidP="0056762A">
      <w:pPr>
        <w:spacing w:line="360" w:lineRule="auto"/>
        <w:ind w:firstLine="708"/>
        <w:jc w:val="both"/>
        <w:rPr>
          <w:rFonts w:asciiTheme="minorHAnsi" w:eastAsiaTheme="minorEastAsia" w:hAnsiTheme="minorHAnsi" w:cstheme="minorHAnsi"/>
          <w:sz w:val="24"/>
          <w:szCs w:val="24"/>
        </w:rPr>
      </w:pPr>
      <w:r>
        <w:rPr>
          <w:noProof/>
          <w:lang w:eastAsia="tr-TR" w:bidi="ar-SA"/>
        </w:rPr>
        <w:drawing>
          <wp:inline distT="0" distB="0" distL="0" distR="0" wp14:anchorId="0AD02BA0" wp14:editId="6F265105">
            <wp:extent cx="5057775" cy="2852738"/>
            <wp:effectExtent l="0" t="0" r="9525" b="2413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Default="0056762A" w:rsidP="0056762A">
      <w:pPr>
        <w:spacing w:line="360" w:lineRule="auto"/>
        <w:ind w:firstLine="708"/>
        <w:jc w:val="both"/>
        <w:rPr>
          <w:rFonts w:asciiTheme="minorHAnsi" w:eastAsiaTheme="minorEastAsia" w:hAnsiTheme="minorHAnsi" w:cstheme="minorHAnsi"/>
          <w:sz w:val="24"/>
          <w:szCs w:val="24"/>
        </w:rPr>
      </w:pPr>
    </w:p>
    <w:p w:rsidR="00165827" w:rsidRPr="0056762A" w:rsidRDefault="00165827" w:rsidP="0056762A">
      <w:pPr>
        <w:spacing w:line="360" w:lineRule="auto"/>
        <w:ind w:firstLine="708"/>
        <w:jc w:val="both"/>
        <w:rPr>
          <w:rFonts w:asciiTheme="minorHAnsi" w:eastAsiaTheme="minorEastAsia" w:hAnsiTheme="minorHAnsi" w:cstheme="minorHAnsi"/>
          <w:sz w:val="24"/>
          <w:szCs w:val="24"/>
        </w:rPr>
      </w:pPr>
    </w:p>
    <w:p w:rsidR="0056762A" w:rsidRPr="00B41C5D" w:rsidRDefault="0056762A" w:rsidP="00B41C5D">
      <w:pPr>
        <w:pStyle w:val="Balk2"/>
        <w:numPr>
          <w:ilvl w:val="1"/>
          <w:numId w:val="3"/>
        </w:numPr>
        <w:jc w:val="left"/>
        <w:rPr>
          <w:rFonts w:asciiTheme="minorHAnsi" w:hAnsiTheme="minorHAnsi" w:cstheme="minorHAnsi"/>
        </w:rPr>
      </w:pPr>
      <w:bookmarkStart w:id="186" w:name="_Toc432164548"/>
      <w:r w:rsidRPr="00B41C5D">
        <w:rPr>
          <w:rFonts w:asciiTheme="minorHAnsi" w:hAnsiTheme="minorHAnsi" w:cstheme="minorHAnsi"/>
        </w:rPr>
        <w:lastRenderedPageBreak/>
        <w:t>İkili anlaşmalar Piyasası</w:t>
      </w:r>
      <w:bookmarkEnd w:id="186"/>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yapılmakta olup, düzenlemeye tabi değillerdir. Ancak mevcut ikili anlaşma hacminin büyük bir kısmını geçiş dönemi sözleşmeleri çerçevesinde görevli tedarik şirketlerinin Türkiye Elektrik Ticaret ve Taahhüt A.Ş.(TETAŞ) ve EÜAŞ ile imzaladıkları ikili anlaşmalar oluşturmaktadır.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87" w:name="_Toc432165747"/>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15</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sidR="00165827">
        <w:rPr>
          <w:rFonts w:asciiTheme="minorHAnsi" w:eastAsiaTheme="minorEastAsia" w:hAnsiTheme="minorHAnsi" w:cstheme="minorHAnsi"/>
          <w:bCs/>
          <w:sz w:val="24"/>
          <w:szCs w:val="24"/>
        </w:rPr>
        <w:t xml:space="preserve">Yıllara Göre </w:t>
      </w:r>
      <w:r w:rsidRPr="00963436">
        <w:rPr>
          <w:rFonts w:asciiTheme="minorHAnsi" w:eastAsiaTheme="minorEastAsia" w:hAnsiTheme="minorHAnsi" w:cstheme="minorHAnsi"/>
          <w:bCs/>
          <w:sz w:val="24"/>
          <w:szCs w:val="24"/>
        </w:rPr>
        <w:t>İkili Anlaşma Hacimleri(</w:t>
      </w:r>
      <w:proofErr w:type="spellStart"/>
      <w:r w:rsidRPr="00963436">
        <w:rPr>
          <w:rFonts w:asciiTheme="minorHAnsi" w:eastAsiaTheme="minorEastAsia" w:hAnsiTheme="minorHAnsi" w:cstheme="minorHAnsi"/>
          <w:bCs/>
          <w:sz w:val="24"/>
          <w:szCs w:val="24"/>
        </w:rPr>
        <w:t>TWh</w:t>
      </w:r>
      <w:proofErr w:type="spellEnd"/>
      <w:r w:rsidRPr="00963436">
        <w:rPr>
          <w:rFonts w:asciiTheme="minorHAnsi" w:eastAsiaTheme="minorEastAsia" w:hAnsiTheme="minorHAnsi" w:cstheme="minorHAnsi"/>
          <w:bCs/>
          <w:sz w:val="24"/>
          <w:szCs w:val="24"/>
        </w:rPr>
        <w:t>)</w:t>
      </w:r>
      <w:bookmarkEnd w:id="187"/>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2BFF19FD" wp14:editId="7494CB69">
            <wp:extent cx="5762625" cy="2771775"/>
            <wp:effectExtent l="0" t="0" r="9525" b="9525"/>
            <wp:docPr id="86" name="Grafik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Yukarıdaki şekilde 2010-2014 yıllarında aylar bazında ikili anlaşma hacimleri gösterilmektedir. İkili anlaşma miktarı artan taleple beraber yıllar itibariyle yükselmekle beraber genel olarak yıl içerisindeki seviyesi fazla değişkenlik göstermemektedir.</w:t>
      </w:r>
    </w:p>
    <w:p w:rsidR="006B0417" w:rsidRDefault="006B0417" w:rsidP="006B0417">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TETAŞ’ın toptan satış tarifeleri, Kurul Kararıyla belirlenmektedir. Söz konusu belirleme yapılırken</w:t>
      </w:r>
      <w:r w:rsidRPr="006B0417">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TETAŞ’ın mevcut sözleşmelerden kaynaklı yükümlülüklerinin yerine getirilmesi hususu dikkate alınmaktadır. Şekilde dönemler itibariyle TETAŞ toptan satış fiyatları</w:t>
      </w:r>
      <w:r w:rsidR="00E81805">
        <w:rPr>
          <w:rFonts w:asciiTheme="minorHAnsi" w:eastAsiaTheme="minorEastAsia" w:hAnsiTheme="minorHAnsi" w:cstheme="minorHAnsi"/>
          <w:sz w:val="24"/>
          <w:szCs w:val="24"/>
        </w:rPr>
        <w:t>nın değişimi görülmektedir.</w:t>
      </w:r>
    </w:p>
    <w:p w:rsidR="006B0417" w:rsidRDefault="006B0417" w:rsidP="006B0417">
      <w:pPr>
        <w:spacing w:line="360" w:lineRule="auto"/>
        <w:ind w:firstLine="708"/>
        <w:jc w:val="both"/>
        <w:rPr>
          <w:rFonts w:asciiTheme="minorHAnsi" w:eastAsiaTheme="minorEastAsia" w:hAnsiTheme="minorHAnsi" w:cstheme="minorHAnsi"/>
          <w:sz w:val="24"/>
          <w:szCs w:val="24"/>
        </w:rPr>
      </w:pPr>
    </w:p>
    <w:p w:rsidR="00E81805" w:rsidRDefault="00E81805" w:rsidP="00E81805">
      <w:pPr>
        <w:keepNext/>
        <w:spacing w:line="276" w:lineRule="auto"/>
        <w:jc w:val="center"/>
        <w:rPr>
          <w:rFonts w:asciiTheme="minorHAnsi" w:eastAsiaTheme="minorEastAsia" w:hAnsiTheme="minorHAnsi" w:cstheme="minorHAnsi"/>
          <w:bCs/>
          <w:sz w:val="24"/>
          <w:szCs w:val="24"/>
        </w:rPr>
      </w:pPr>
    </w:p>
    <w:p w:rsidR="00E81805" w:rsidRDefault="00E81805" w:rsidP="00E81805">
      <w:pPr>
        <w:keepNext/>
        <w:spacing w:line="276" w:lineRule="auto"/>
        <w:jc w:val="center"/>
        <w:rPr>
          <w:rFonts w:asciiTheme="minorHAnsi" w:eastAsiaTheme="minorEastAsia" w:hAnsiTheme="minorHAnsi" w:cstheme="minorHAnsi"/>
          <w:bCs/>
          <w:sz w:val="24"/>
          <w:szCs w:val="24"/>
        </w:rPr>
      </w:pPr>
    </w:p>
    <w:p w:rsidR="00E81805" w:rsidRPr="00963436" w:rsidRDefault="00E81805" w:rsidP="00E81805">
      <w:pPr>
        <w:keepNext/>
        <w:spacing w:line="276" w:lineRule="auto"/>
        <w:jc w:val="center"/>
        <w:rPr>
          <w:rFonts w:asciiTheme="minorHAnsi" w:eastAsiaTheme="minorEastAsia" w:hAnsiTheme="minorHAnsi" w:cstheme="minorHAnsi"/>
          <w:bCs/>
          <w:sz w:val="24"/>
          <w:szCs w:val="24"/>
        </w:rPr>
      </w:pPr>
      <w:bookmarkStart w:id="188" w:name="_Toc432165748"/>
      <w:r w:rsidRPr="00963436">
        <w:rPr>
          <w:rFonts w:asciiTheme="minorHAnsi" w:eastAsiaTheme="minorEastAsia" w:hAnsiTheme="minorHAnsi" w:cstheme="minorHAnsi"/>
          <w:bCs/>
          <w:sz w:val="24"/>
          <w:szCs w:val="24"/>
        </w:rPr>
        <w:t xml:space="preserve">Şekil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16</w:t>
      </w:r>
      <w:r w:rsidRPr="00963436">
        <w:rPr>
          <w:rFonts w:asciiTheme="minorHAnsi" w:eastAsiaTheme="minorEastAsia" w:hAnsiTheme="minorHAnsi" w:cstheme="minorHAnsi"/>
          <w:bCs/>
          <w:sz w:val="24"/>
          <w:szCs w:val="24"/>
        </w:rPr>
        <w:fldChar w:fldCharType="end"/>
      </w:r>
      <w:r>
        <w:rPr>
          <w:rFonts w:asciiTheme="minorHAnsi" w:eastAsiaTheme="minorEastAsia" w:hAnsiTheme="minorHAnsi" w:cstheme="minorHAnsi"/>
          <w:bCs/>
          <w:sz w:val="24"/>
          <w:szCs w:val="24"/>
        </w:rPr>
        <w:t>6</w:t>
      </w:r>
      <w:r w:rsidRPr="00963436">
        <w:rPr>
          <w:rFonts w:asciiTheme="minorHAnsi" w:eastAsiaTheme="minorEastAsia" w:hAnsiTheme="minorHAnsi" w:cstheme="minorHAnsi"/>
          <w:bCs/>
          <w:sz w:val="24"/>
          <w:szCs w:val="24"/>
        </w:rPr>
        <w:t xml:space="preserve">: </w:t>
      </w:r>
      <w:r>
        <w:rPr>
          <w:rFonts w:asciiTheme="minorHAnsi" w:eastAsiaTheme="minorEastAsia" w:hAnsiTheme="minorHAnsi" w:cstheme="minorHAnsi"/>
          <w:bCs/>
          <w:sz w:val="24"/>
          <w:szCs w:val="24"/>
        </w:rPr>
        <w:t>2003-2014 Yılları Arasında TETAŞ Toptan Satış Fiyatlarının Seyri</w:t>
      </w:r>
      <w:r w:rsidRPr="00963436">
        <w:rPr>
          <w:rFonts w:asciiTheme="minorHAnsi" w:eastAsiaTheme="minorEastAsia" w:hAnsiTheme="minorHAnsi" w:cstheme="minorHAnsi"/>
          <w:bCs/>
          <w:sz w:val="24"/>
          <w:szCs w:val="24"/>
        </w:rPr>
        <w:t>(</w:t>
      </w:r>
      <w:proofErr w:type="spellStart"/>
      <w:r w:rsidRPr="00E81805">
        <w:rPr>
          <w:rFonts w:asciiTheme="minorHAnsi" w:eastAsiaTheme="minorEastAsia" w:hAnsiTheme="minorHAnsi" w:cstheme="minorHAnsi"/>
          <w:bCs/>
          <w:sz w:val="24"/>
          <w:szCs w:val="24"/>
        </w:rPr>
        <w:t>kr</w:t>
      </w:r>
      <w:proofErr w:type="spellEnd"/>
      <w:r w:rsidRPr="00E81805">
        <w:rPr>
          <w:rFonts w:asciiTheme="minorHAnsi" w:eastAsiaTheme="minorEastAsia" w:hAnsiTheme="minorHAnsi" w:cstheme="minorHAnsi"/>
          <w:bCs/>
          <w:sz w:val="24"/>
          <w:szCs w:val="24"/>
        </w:rPr>
        <w:t>./</w:t>
      </w:r>
      <w:proofErr w:type="spellStart"/>
      <w:r w:rsidRPr="00E81805">
        <w:rPr>
          <w:rFonts w:asciiTheme="minorHAnsi" w:eastAsiaTheme="minorEastAsia" w:hAnsiTheme="minorHAnsi" w:cstheme="minorHAnsi"/>
          <w:bCs/>
          <w:sz w:val="24"/>
          <w:szCs w:val="24"/>
        </w:rPr>
        <w:t>kWh</w:t>
      </w:r>
      <w:proofErr w:type="spellEnd"/>
      <w:r w:rsidRPr="00963436">
        <w:rPr>
          <w:rFonts w:asciiTheme="minorHAnsi" w:eastAsiaTheme="minorEastAsia" w:hAnsiTheme="minorHAnsi" w:cstheme="minorHAnsi"/>
          <w:bCs/>
          <w:sz w:val="24"/>
          <w:szCs w:val="24"/>
        </w:rPr>
        <w:t>)</w:t>
      </w:r>
      <w:bookmarkEnd w:id="188"/>
    </w:p>
    <w:p w:rsidR="00E81805" w:rsidRPr="00E81805" w:rsidRDefault="00E81805" w:rsidP="00E81805">
      <w:pPr>
        <w:keepNext/>
        <w:spacing w:line="276" w:lineRule="auto"/>
        <w:jc w:val="center"/>
        <w:rPr>
          <w:rFonts w:asciiTheme="minorHAnsi" w:eastAsiaTheme="minorEastAsia" w:hAnsiTheme="minorHAnsi" w:cstheme="minorHAnsi"/>
          <w:bCs/>
          <w:sz w:val="24"/>
          <w:szCs w:val="24"/>
        </w:rPr>
        <w:sectPr w:rsidR="00E81805" w:rsidRPr="00E81805"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0B4C6672" wp14:editId="0D02DB17">
            <wp:extent cx="5762625" cy="3457575"/>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6762A" w:rsidRPr="00B41C5D" w:rsidRDefault="0056762A" w:rsidP="00B41C5D">
      <w:pPr>
        <w:pStyle w:val="Balk2"/>
        <w:numPr>
          <w:ilvl w:val="1"/>
          <w:numId w:val="3"/>
        </w:numPr>
        <w:jc w:val="left"/>
        <w:rPr>
          <w:rFonts w:asciiTheme="minorHAnsi" w:hAnsiTheme="minorHAnsi" w:cstheme="minorHAnsi"/>
        </w:rPr>
      </w:pPr>
      <w:bookmarkStart w:id="189" w:name="_Toc432164549"/>
      <w:r w:rsidRPr="00B41C5D">
        <w:rPr>
          <w:rFonts w:asciiTheme="minorHAnsi" w:hAnsiTheme="minorHAnsi" w:cstheme="minorHAnsi"/>
        </w:rPr>
        <w:lastRenderedPageBreak/>
        <w:t>YEK Destekleme Mekanizması (YEKDEM)</w:t>
      </w:r>
      <w:bookmarkEnd w:id="189"/>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8 Ocak 2011 tarihli ve 27809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w:t>
      </w:r>
      <w:proofErr w:type="gramStart"/>
      <w:r w:rsidRPr="0056762A">
        <w:rPr>
          <w:rFonts w:asciiTheme="minorHAnsi" w:eastAsiaTheme="minorEastAsia" w:hAnsiTheme="minorHAnsi" w:cstheme="minorHAnsi"/>
          <w:sz w:val="24"/>
          <w:szCs w:val="24"/>
        </w:rPr>
        <w:t>01/10/2013</w:t>
      </w:r>
      <w:proofErr w:type="gramEnd"/>
      <w:r w:rsidRPr="0056762A">
        <w:rPr>
          <w:rFonts w:asciiTheme="minorHAnsi" w:eastAsiaTheme="minorEastAsia" w:hAnsiTheme="minorHAnsi" w:cstheme="minorHAnsi"/>
          <w:sz w:val="24"/>
          <w:szCs w:val="24"/>
        </w:rPr>
        <w:t xml:space="preserve"> tarihli ve 28782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w:t>
      </w:r>
      <w:proofErr w:type="gramStart"/>
      <w:r w:rsidRPr="0056762A">
        <w:rPr>
          <w:rFonts w:asciiTheme="minorHAnsi" w:eastAsiaTheme="minorEastAsia" w:hAnsiTheme="minorHAnsi" w:cstheme="minorHAnsi"/>
          <w:sz w:val="24"/>
          <w:szCs w:val="24"/>
        </w:rPr>
        <w:t>Yenilenebilir</w:t>
      </w:r>
      <w:proofErr w:type="gramEnd"/>
      <w:r w:rsidRPr="0056762A">
        <w:rPr>
          <w:rFonts w:asciiTheme="minorHAnsi" w:eastAsiaTheme="minorEastAsia" w:hAnsiTheme="minorHAnsi" w:cstheme="minorHAnsi"/>
          <w:sz w:val="24"/>
          <w:szCs w:val="24"/>
        </w:rPr>
        <w:t xml:space="preserve"> Enerji Kaynak Belgesi verilmesi ve YEK Destekleme Mekanizmasının (YEKDEM) kurulmasına ve işletilmesine ilişkin esaslar düzenlenmiştir.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2014 yılında YEKDEM kapsamında faaliyet gösteren 93 adet lisanslı şirket bulunmakta olup bunların toplam kurulu gücü 1.798 </w:t>
      </w:r>
      <w:proofErr w:type="spellStart"/>
      <w:r w:rsidRPr="0056762A">
        <w:rPr>
          <w:rFonts w:asciiTheme="minorHAnsi" w:eastAsiaTheme="minorEastAsia" w:hAnsiTheme="minorHAnsi" w:cstheme="minorHAnsi"/>
          <w:sz w:val="24"/>
          <w:szCs w:val="24"/>
        </w:rPr>
        <w:t>MW’tır</w:t>
      </w:r>
      <w:proofErr w:type="spellEnd"/>
      <w:r w:rsidRPr="0056762A">
        <w:rPr>
          <w:rFonts w:asciiTheme="minorHAnsi" w:eastAsiaTheme="minorEastAsia" w:hAnsiTheme="minorHAnsi" w:cstheme="minorHAnsi"/>
          <w:sz w:val="24"/>
          <w:szCs w:val="24"/>
        </w:rPr>
        <w:t xml:space="preserve">. YEKDEM katılımcı sayısı ve kurulu gücünde önceki seneye göre ciddi oranda artış gerçekleştiği görülmektedir. Katılımcı sayısı ve kapasitesi yaklaşık üç katına çıkmıştır. </w:t>
      </w:r>
    </w:p>
    <w:p w:rsidR="0056762A" w:rsidRPr="00963436" w:rsidRDefault="0082685F" w:rsidP="0056762A">
      <w:pPr>
        <w:keepNext/>
        <w:spacing w:line="276" w:lineRule="auto"/>
        <w:jc w:val="center"/>
        <w:rPr>
          <w:rFonts w:asciiTheme="minorHAnsi" w:eastAsiaTheme="minorEastAsia" w:hAnsiTheme="minorHAnsi" w:cstheme="minorHAnsi"/>
          <w:bCs/>
          <w:caps/>
          <w:sz w:val="16"/>
          <w:szCs w:val="18"/>
        </w:rPr>
      </w:pPr>
      <w:bookmarkStart w:id="190" w:name="_Toc432165779"/>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0056762A" w:rsidRPr="00963436">
        <w:rPr>
          <w:rFonts w:asciiTheme="minorHAnsi" w:eastAsiaTheme="minorEastAsia" w:hAnsiTheme="minorHAnsi" w:cstheme="minorHAnsi"/>
          <w:bCs/>
          <w:sz w:val="24"/>
          <w:szCs w:val="24"/>
        </w:rPr>
        <w:t>: Yıllar İtibariyle YEKDEM Katılımcı Sayısı (Adet)</w:t>
      </w:r>
      <w:bookmarkEnd w:id="190"/>
    </w:p>
    <w:tbl>
      <w:tblPr>
        <w:tblStyle w:val="OrtaGlgeleme1-Vurgu51"/>
        <w:tblW w:w="6660" w:type="dxa"/>
        <w:jc w:val="center"/>
        <w:tblLook w:val="04A0" w:firstRow="1" w:lastRow="0" w:firstColumn="1" w:lastColumn="0" w:noHBand="0" w:noVBand="1"/>
      </w:tblPr>
      <w:tblGrid>
        <w:gridCol w:w="1660"/>
        <w:gridCol w:w="1000"/>
        <w:gridCol w:w="1000"/>
        <w:gridCol w:w="1000"/>
        <w:gridCol w:w="1000"/>
        <w:gridCol w:w="1000"/>
      </w:tblGrid>
      <w:tr w:rsidR="0056762A" w:rsidRPr="0056762A" w:rsidTr="0056762A">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lang w:eastAsia="tr-TR" w:bidi="ar-SA"/>
              </w:rPr>
            </w:pPr>
            <w:r w:rsidRPr="0056762A">
              <w:rPr>
                <w:rFonts w:ascii="Calibri" w:eastAsia="Times New Roman" w:hAnsi="Calibri" w:cs="Times New Roman"/>
                <w:lang w:eastAsia="tr-TR" w:bidi="ar-SA"/>
              </w:rPr>
              <w:t>Türü</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2011</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2012</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2013</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2014</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Genel Toplam</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proofErr w:type="spellStart"/>
            <w:r w:rsidRPr="0056762A">
              <w:rPr>
                <w:rFonts w:ascii="Calibri" w:eastAsia="Times New Roman" w:hAnsi="Calibri" w:cs="Times New Roman"/>
                <w:color w:val="000000"/>
                <w:lang w:eastAsia="tr-TR" w:bidi="ar-SA"/>
              </w:rPr>
              <w:t>Biyokütle</w:t>
            </w:r>
            <w:proofErr w:type="spellEnd"/>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3</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8</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15</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23</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49</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Hidrolik</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44</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14</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40</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102</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Jeotermal</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6</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9</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23</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proofErr w:type="gramStart"/>
            <w:r w:rsidRPr="0056762A">
              <w:rPr>
                <w:rFonts w:ascii="Calibri" w:eastAsia="Times New Roman" w:hAnsi="Calibri" w:cs="Times New Roman"/>
                <w:color w:val="000000"/>
                <w:lang w:eastAsia="tr-TR" w:bidi="ar-SA"/>
              </w:rPr>
              <w:t>Rüzgar</w:t>
            </w:r>
            <w:proofErr w:type="gramEnd"/>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9</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22</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3</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21</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55</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Genel Toplam</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20</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78</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38</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93</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229</w:t>
            </w:r>
          </w:p>
        </w:tc>
      </w:tr>
    </w:tbl>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Biyokütle</w:t>
      </w:r>
      <w:proofErr w:type="spellEnd"/>
      <w:r w:rsidRPr="0056762A">
        <w:rPr>
          <w:rFonts w:asciiTheme="minorHAnsi" w:eastAsiaTheme="minorEastAsia" w:hAnsiTheme="minorHAnsi" w:cstheme="minorHAnsi"/>
          <w:sz w:val="24"/>
          <w:szCs w:val="24"/>
        </w:rPr>
        <w:t xml:space="preserve"> ve jeotermal tesislerin sayı ve kapasitelerindeki artış istikrarlı bir şekilde artarken, rüzgâr ve hidrolik tesislerin sayı ve kapasiteleri yıllar içerisinde önemli değişkenlik göstermektedir. Toptan satış piyasası fiyatları ve ABD dolarının değişimine göre katılımcı sayısı ve kapasitesi değişkenlik göstermektedir.</w:t>
      </w:r>
    </w:p>
    <w:p w:rsidR="0056762A" w:rsidRPr="00963436" w:rsidRDefault="0082685F" w:rsidP="0056762A">
      <w:pPr>
        <w:keepNext/>
        <w:spacing w:line="276" w:lineRule="auto"/>
        <w:jc w:val="center"/>
        <w:rPr>
          <w:rFonts w:asciiTheme="minorHAnsi" w:eastAsiaTheme="minorEastAsia" w:hAnsiTheme="minorHAnsi" w:cstheme="minorHAnsi"/>
          <w:bCs/>
          <w:caps/>
          <w:sz w:val="16"/>
          <w:szCs w:val="18"/>
        </w:rPr>
      </w:pPr>
      <w:bookmarkStart w:id="191" w:name="_Toc432165780"/>
      <w:r w:rsidRPr="00963436">
        <w:rPr>
          <w:rFonts w:asciiTheme="minorHAnsi" w:eastAsiaTheme="minorEastAsia" w:hAnsiTheme="minorHAnsi" w:cstheme="minorHAnsi"/>
          <w:bCs/>
          <w:sz w:val="24"/>
          <w:szCs w:val="24"/>
        </w:rPr>
        <w:lastRenderedPageBreak/>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0056762A" w:rsidRPr="00963436">
        <w:rPr>
          <w:rFonts w:asciiTheme="minorHAnsi" w:eastAsiaTheme="minorEastAsia" w:hAnsiTheme="minorHAnsi" w:cstheme="minorHAnsi"/>
          <w:bCs/>
          <w:sz w:val="24"/>
          <w:szCs w:val="24"/>
        </w:rPr>
        <w:t>: Yıllar İtibariyle YEKDEM Katılımcılarının Kurulu Gücü (MW)</w:t>
      </w:r>
      <w:bookmarkEnd w:id="191"/>
    </w:p>
    <w:tbl>
      <w:tblPr>
        <w:tblStyle w:val="OrtaGlgeleme1-Vurgu51"/>
        <w:tblW w:w="6660" w:type="dxa"/>
        <w:jc w:val="center"/>
        <w:tblLook w:val="04A0" w:firstRow="1" w:lastRow="0" w:firstColumn="1" w:lastColumn="0" w:noHBand="0" w:noVBand="1"/>
      </w:tblPr>
      <w:tblGrid>
        <w:gridCol w:w="1660"/>
        <w:gridCol w:w="1000"/>
        <w:gridCol w:w="1000"/>
        <w:gridCol w:w="1000"/>
        <w:gridCol w:w="1000"/>
        <w:gridCol w:w="1000"/>
      </w:tblGrid>
      <w:tr w:rsidR="0056762A" w:rsidRPr="0056762A" w:rsidTr="0056762A">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lang w:eastAsia="tr-TR" w:bidi="ar-SA"/>
              </w:rPr>
            </w:pPr>
            <w:r w:rsidRPr="0056762A">
              <w:rPr>
                <w:rFonts w:ascii="Calibri" w:eastAsia="Times New Roman" w:hAnsi="Calibri" w:cs="Times New Roman"/>
                <w:lang w:eastAsia="tr-TR" w:bidi="ar-SA"/>
              </w:rPr>
              <w:t>Türü</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2011</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2012</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2013</w:t>
            </w:r>
          </w:p>
        </w:tc>
        <w:tc>
          <w:tcPr>
            <w:tcW w:w="10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2014</w:t>
            </w:r>
          </w:p>
        </w:tc>
        <w:tc>
          <w:tcPr>
            <w:tcW w:w="1000" w:type="dxa"/>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tr-TR" w:bidi="ar-SA"/>
              </w:rPr>
            </w:pPr>
            <w:r w:rsidRPr="0056762A">
              <w:rPr>
                <w:rFonts w:ascii="Calibri" w:eastAsia="Times New Roman" w:hAnsi="Calibri" w:cs="Times New Roman"/>
                <w:lang w:eastAsia="tr-TR" w:bidi="ar-SA"/>
              </w:rPr>
              <w:t>Genel Toplam</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proofErr w:type="spellStart"/>
            <w:r w:rsidRPr="0056762A">
              <w:rPr>
                <w:rFonts w:ascii="Calibri" w:eastAsia="Times New Roman" w:hAnsi="Calibri" w:cs="Times New Roman"/>
                <w:color w:val="000000"/>
                <w:lang w:eastAsia="tr-TR" w:bidi="ar-SA"/>
              </w:rPr>
              <w:t>Biyokütle</w:t>
            </w:r>
            <w:proofErr w:type="spellEnd"/>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45</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73</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101</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147</w:t>
            </w:r>
          </w:p>
        </w:tc>
        <w:tc>
          <w:tcPr>
            <w:tcW w:w="1000" w:type="dxa"/>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2.055</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Hidrolik</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21</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930</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217</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598</w:t>
            </w:r>
          </w:p>
        </w:tc>
        <w:tc>
          <w:tcPr>
            <w:tcW w:w="1000" w:type="dxa"/>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1.765</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Jeotermal</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72</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72</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140</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228</w:t>
            </w:r>
          </w:p>
        </w:tc>
        <w:tc>
          <w:tcPr>
            <w:tcW w:w="1000" w:type="dxa"/>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367</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proofErr w:type="gramStart"/>
            <w:r w:rsidRPr="0056762A">
              <w:rPr>
                <w:rFonts w:ascii="Calibri" w:eastAsia="Times New Roman" w:hAnsi="Calibri" w:cs="Times New Roman"/>
                <w:color w:val="000000"/>
                <w:lang w:eastAsia="tr-TR" w:bidi="ar-SA"/>
              </w:rPr>
              <w:t>Rüzgar</w:t>
            </w:r>
            <w:proofErr w:type="gramEnd"/>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469</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685</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76</w:t>
            </w:r>
          </w:p>
        </w:tc>
        <w:tc>
          <w:tcPr>
            <w:tcW w:w="10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825</w:t>
            </w:r>
          </w:p>
        </w:tc>
        <w:tc>
          <w:tcPr>
            <w:tcW w:w="1000" w:type="dxa"/>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513</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noWrap/>
            <w:vAlign w:val="center"/>
            <w:hideMark/>
          </w:tcPr>
          <w:p w:rsidR="0056762A" w:rsidRPr="0056762A" w:rsidRDefault="0056762A" w:rsidP="0056762A">
            <w:pPr>
              <w:jc w:val="center"/>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Genel Toplam</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608</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1.760</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534</w:t>
            </w:r>
          </w:p>
        </w:tc>
        <w:tc>
          <w:tcPr>
            <w:tcW w:w="10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lang w:eastAsia="tr-TR" w:bidi="ar-SA"/>
              </w:rPr>
            </w:pPr>
            <w:r w:rsidRPr="0056762A">
              <w:rPr>
                <w:rFonts w:ascii="Calibri" w:eastAsia="Times New Roman" w:hAnsi="Calibri" w:cs="Times New Roman"/>
                <w:b/>
                <w:bCs/>
                <w:color w:val="000000"/>
                <w:lang w:eastAsia="tr-TR" w:bidi="ar-SA"/>
              </w:rPr>
              <w:t>1.798</w:t>
            </w:r>
          </w:p>
        </w:tc>
        <w:tc>
          <w:tcPr>
            <w:tcW w:w="1000" w:type="dxa"/>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tr-TR" w:bidi="ar-SA"/>
              </w:rPr>
            </w:pPr>
            <w:r w:rsidRPr="0056762A">
              <w:rPr>
                <w:rFonts w:ascii="Calibri" w:eastAsia="Times New Roman" w:hAnsi="Calibri" w:cs="Times New Roman"/>
                <w:color w:val="000000"/>
                <w:lang w:eastAsia="tr-TR" w:bidi="ar-SA"/>
              </w:rPr>
              <w:t>4.700</w:t>
            </w:r>
          </w:p>
        </w:tc>
      </w:tr>
    </w:tbl>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165827" w:rsidP="0056762A">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2014 yılında </w:t>
      </w:r>
      <w:r w:rsidR="0056762A" w:rsidRPr="0056762A">
        <w:rPr>
          <w:rFonts w:asciiTheme="minorHAnsi" w:eastAsiaTheme="minorEastAsia" w:hAnsiTheme="minorHAnsi" w:cstheme="minorHAnsi"/>
          <w:sz w:val="24"/>
          <w:szCs w:val="24"/>
        </w:rPr>
        <w:t xml:space="preserve">YEKDEM kapsamındaki kurulu gücün, Türkiye kurulu gücüne oranı %2,6 seviyesindedir. </w:t>
      </w:r>
    </w:p>
    <w:p w:rsidR="0056762A" w:rsidRPr="00963436" w:rsidRDefault="0082685F" w:rsidP="0056762A">
      <w:pPr>
        <w:keepNext/>
        <w:spacing w:line="276" w:lineRule="auto"/>
        <w:jc w:val="center"/>
        <w:rPr>
          <w:rFonts w:asciiTheme="minorHAnsi" w:eastAsiaTheme="minorEastAsia" w:hAnsiTheme="minorHAnsi" w:cstheme="minorHAnsi"/>
          <w:bCs/>
          <w:sz w:val="24"/>
          <w:szCs w:val="24"/>
        </w:rPr>
      </w:pPr>
      <w:bookmarkStart w:id="192" w:name="_Toc432165749"/>
      <w:r w:rsidRPr="00963436">
        <w:rPr>
          <w:rFonts w:asciiTheme="minorHAnsi" w:eastAsiaTheme="minorEastAsia" w:hAnsiTheme="minorHAnsi" w:cstheme="minorHAnsi"/>
          <w:bCs/>
          <w:sz w:val="24"/>
          <w:szCs w:val="24"/>
        </w:rPr>
        <w:t xml:space="preserve">Şekil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17</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w:t>
      </w:r>
      <w:r w:rsidR="0056762A" w:rsidRPr="00963436">
        <w:rPr>
          <w:rFonts w:asciiTheme="minorHAnsi" w:eastAsiaTheme="minorEastAsia" w:hAnsiTheme="minorHAnsi" w:cstheme="minorHAnsi"/>
          <w:bCs/>
          <w:sz w:val="24"/>
          <w:szCs w:val="24"/>
        </w:rPr>
        <w:t xml:space="preserve"> YEKDEM Kurulu Güç Dağılımı (%)</w:t>
      </w:r>
      <w:bookmarkEnd w:id="192"/>
    </w:p>
    <w:p w:rsidR="0056762A" w:rsidRPr="0056762A" w:rsidRDefault="0056762A" w:rsidP="0056762A">
      <w:pPr>
        <w:spacing w:line="360" w:lineRule="auto"/>
        <w:jc w:val="center"/>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419BB342" wp14:editId="0D38C3C5">
            <wp:extent cx="4038600" cy="2705100"/>
            <wp:effectExtent l="0" t="0" r="19050" b="19050"/>
            <wp:docPr id="87" name="Grafik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YEKDEM katılımcılarının üretimlerinin yıllar itibariyle gelişimi </w:t>
      </w:r>
      <w:r w:rsidR="006217F0"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w:instrText>
      </w:r>
      <w:r w:rsidR="00E15C09" w:rsidRPr="00E15C09">
        <w:rPr>
          <w:rFonts w:asciiTheme="minorHAnsi" w:eastAsiaTheme="minorEastAsia" w:hAnsiTheme="minorHAnsi" w:cstheme="minorHAnsi"/>
          <w:sz w:val="24"/>
          <w:szCs w:val="24"/>
        </w:rPr>
        <w:instrText xml:space="preserve"> \* MERGEFORMAT </w:instrText>
      </w:r>
      <w:r w:rsidR="006217F0" w:rsidRPr="00E15C09">
        <w:rPr>
          <w:rFonts w:asciiTheme="minorHAnsi" w:eastAsiaTheme="minorEastAsia" w:hAnsiTheme="minorHAnsi" w:cstheme="minorHAnsi"/>
          <w:sz w:val="24"/>
          <w:szCs w:val="24"/>
        </w:rPr>
      </w:r>
      <w:r w:rsidR="006217F0" w:rsidRPr="00E15C09">
        <w:rPr>
          <w:rFonts w:asciiTheme="minorHAnsi" w:eastAsiaTheme="minorEastAsia" w:hAnsiTheme="minorHAnsi" w:cstheme="minorHAnsi"/>
          <w:sz w:val="24"/>
          <w:szCs w:val="24"/>
        </w:rPr>
        <w:fldChar w:fldCharType="separate"/>
      </w:r>
      <w:r w:rsidR="005A2AFF" w:rsidRPr="00963436">
        <w:rPr>
          <w:rFonts w:asciiTheme="minorHAnsi" w:eastAsiaTheme="minorEastAsia" w:hAnsiTheme="minorHAnsi" w:cstheme="minorHAnsi"/>
          <w:bCs/>
          <w:sz w:val="24"/>
          <w:szCs w:val="24"/>
        </w:rPr>
        <w:t xml:space="preserve">Tablo </w:t>
      </w:r>
      <w:r w:rsidR="005A2AFF">
        <w:rPr>
          <w:rFonts w:asciiTheme="minorHAnsi" w:eastAsiaTheme="minorEastAsia" w:hAnsiTheme="minorHAnsi" w:cstheme="minorHAnsi"/>
          <w:bCs/>
          <w:noProof/>
          <w:sz w:val="24"/>
          <w:szCs w:val="24"/>
        </w:rPr>
        <w:t>2</w:t>
      </w:r>
      <w:r w:rsidR="005A2AFF" w:rsidRPr="00963436">
        <w:rPr>
          <w:rFonts w:asciiTheme="minorHAnsi" w:eastAsiaTheme="minorEastAsia" w:hAnsiTheme="minorHAnsi" w:cstheme="minorHAnsi"/>
          <w:bCs/>
          <w:noProof/>
          <w:sz w:val="24"/>
          <w:szCs w:val="24"/>
        </w:rPr>
        <w:noBreakHyphen/>
      </w:r>
      <w:r w:rsidR="005A2AFF">
        <w:rPr>
          <w:rFonts w:asciiTheme="minorHAnsi" w:eastAsiaTheme="minorEastAsia" w:hAnsiTheme="minorHAnsi" w:cstheme="minorHAnsi"/>
          <w:bCs/>
          <w:noProof/>
          <w:sz w:val="24"/>
          <w:szCs w:val="24"/>
        </w:rPr>
        <w:t>6</w:t>
      </w:r>
      <w:r w:rsidR="006217F0"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’d</w:t>
      </w:r>
      <w:r w:rsidRPr="0056762A">
        <w:rPr>
          <w:rFonts w:asciiTheme="minorHAnsi" w:eastAsiaTheme="minorEastAsia" w:hAnsiTheme="minorHAnsi" w:cstheme="minorHAnsi"/>
          <w:sz w:val="24"/>
          <w:szCs w:val="24"/>
        </w:rPr>
        <w:t>a gösterilmektedir. 2014 yılı üretimi önceki seneye</w:t>
      </w:r>
      <w:r w:rsidR="00843F92">
        <w:rPr>
          <w:rFonts w:asciiTheme="minorHAnsi" w:eastAsiaTheme="minorEastAsia" w:hAnsiTheme="minorHAnsi" w:cstheme="minorHAnsi"/>
          <w:sz w:val="24"/>
          <w:szCs w:val="24"/>
        </w:rPr>
        <w:t xml:space="preserve"> göre yaklaşık bir buçuk kat ar</w:t>
      </w:r>
      <w:r w:rsidRPr="0056762A">
        <w:rPr>
          <w:rFonts w:asciiTheme="minorHAnsi" w:eastAsiaTheme="minorEastAsia" w:hAnsiTheme="minorHAnsi" w:cstheme="minorHAnsi"/>
          <w:sz w:val="24"/>
          <w:szCs w:val="24"/>
        </w:rPr>
        <w:t xml:space="preserve">tarak 5,8 </w:t>
      </w:r>
      <w:proofErr w:type="spellStart"/>
      <w:r w:rsidRPr="0056762A">
        <w:rPr>
          <w:rFonts w:asciiTheme="minorHAnsi" w:eastAsiaTheme="minorEastAsia" w:hAnsiTheme="minorHAnsi" w:cstheme="minorHAnsi"/>
          <w:sz w:val="24"/>
          <w:szCs w:val="24"/>
        </w:rPr>
        <w:t>TWh’e</w:t>
      </w:r>
      <w:proofErr w:type="spellEnd"/>
      <w:r w:rsidRPr="0056762A">
        <w:rPr>
          <w:rFonts w:asciiTheme="minorHAnsi" w:eastAsiaTheme="minorEastAsia" w:hAnsiTheme="minorHAnsi" w:cstheme="minorHAnsi"/>
          <w:sz w:val="24"/>
          <w:szCs w:val="24"/>
        </w:rPr>
        <w:t xml:space="preserve"> ulaşmıştır. </w:t>
      </w:r>
    </w:p>
    <w:p w:rsidR="0056762A" w:rsidRPr="00963436" w:rsidRDefault="0056762A" w:rsidP="0056762A">
      <w:pPr>
        <w:keepNext/>
        <w:spacing w:line="276" w:lineRule="auto"/>
        <w:jc w:val="center"/>
        <w:rPr>
          <w:rFonts w:asciiTheme="minorHAnsi" w:eastAsiaTheme="minorEastAsia" w:hAnsiTheme="minorHAnsi" w:cstheme="minorBidi"/>
          <w:bCs/>
          <w:caps/>
          <w:sz w:val="16"/>
          <w:szCs w:val="18"/>
        </w:rPr>
      </w:pPr>
      <w:bookmarkStart w:id="193" w:name="_Ref417998640"/>
      <w:bookmarkStart w:id="194" w:name="_Toc432165781"/>
      <w:r w:rsidRPr="00963436">
        <w:rPr>
          <w:rFonts w:asciiTheme="minorHAnsi" w:eastAsiaTheme="minorEastAsia" w:hAnsiTheme="minorHAnsi" w:cstheme="minorHAnsi"/>
          <w:bCs/>
          <w:sz w:val="24"/>
          <w:szCs w:val="24"/>
        </w:rPr>
        <w:t xml:space="preserve">Tablo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6</w:t>
      </w:r>
      <w:r w:rsidR="006217F0" w:rsidRPr="00963436">
        <w:rPr>
          <w:rFonts w:asciiTheme="minorHAnsi" w:eastAsiaTheme="minorEastAsia" w:hAnsiTheme="minorHAnsi" w:cstheme="minorHAnsi"/>
          <w:bCs/>
          <w:sz w:val="24"/>
          <w:szCs w:val="24"/>
        </w:rPr>
        <w:fldChar w:fldCharType="end"/>
      </w:r>
      <w:bookmarkEnd w:id="193"/>
      <w:r w:rsidRPr="00963436">
        <w:rPr>
          <w:rFonts w:asciiTheme="minorHAnsi" w:eastAsiaTheme="minorEastAsia" w:hAnsiTheme="minorHAnsi" w:cstheme="minorHAnsi"/>
          <w:bCs/>
          <w:sz w:val="24"/>
          <w:szCs w:val="24"/>
        </w:rPr>
        <w:t>: Yıllar İtibariyle YEKDEM Katılımcılarının Yıllık Üretim Miktar</w:t>
      </w:r>
      <w:r w:rsidR="00165827">
        <w:rPr>
          <w:rFonts w:asciiTheme="minorHAnsi" w:eastAsiaTheme="minorEastAsia" w:hAnsiTheme="minorHAnsi" w:cstheme="minorHAnsi"/>
          <w:bCs/>
          <w:sz w:val="24"/>
          <w:szCs w:val="24"/>
        </w:rPr>
        <w:t>lar</w:t>
      </w:r>
      <w:r w:rsidRPr="00963436">
        <w:rPr>
          <w:rFonts w:asciiTheme="minorHAnsi" w:eastAsiaTheme="minorEastAsia" w:hAnsiTheme="minorHAnsi" w:cstheme="minorHAnsi"/>
          <w:bCs/>
          <w:sz w:val="24"/>
          <w:szCs w:val="24"/>
        </w:rPr>
        <w:t>ı (</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194"/>
    </w:p>
    <w:tbl>
      <w:tblPr>
        <w:tblStyle w:val="OrtaGlgeleme1-Vurgu51"/>
        <w:tblW w:w="7480" w:type="dxa"/>
        <w:jc w:val="center"/>
        <w:tblLook w:val="04A0" w:firstRow="1" w:lastRow="0" w:firstColumn="1" w:lastColumn="0" w:noHBand="0" w:noVBand="1"/>
      </w:tblPr>
      <w:tblGrid>
        <w:gridCol w:w="1600"/>
        <w:gridCol w:w="1580"/>
        <w:gridCol w:w="1400"/>
        <w:gridCol w:w="1400"/>
        <w:gridCol w:w="1500"/>
      </w:tblGrid>
      <w:tr w:rsidR="0056762A" w:rsidRPr="0056762A" w:rsidTr="0056762A">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600" w:type="dxa"/>
            <w:noWrap/>
            <w:vAlign w:val="center"/>
            <w:hideMark/>
          </w:tcPr>
          <w:p w:rsidR="0056762A" w:rsidRPr="0056762A" w:rsidRDefault="0056762A" w:rsidP="0056762A">
            <w:pPr>
              <w:jc w:val="center"/>
              <w:rPr>
                <w:rFonts w:ascii="Arial" w:eastAsia="Times New Roman" w:hAnsi="Arial" w:cs="Arial"/>
                <w:lang w:eastAsia="tr-TR" w:bidi="ar-SA"/>
              </w:rPr>
            </w:pPr>
            <w:r w:rsidRPr="0056762A">
              <w:rPr>
                <w:rFonts w:ascii="Arial" w:eastAsia="Times New Roman" w:hAnsi="Arial" w:cs="Arial"/>
                <w:lang w:eastAsia="tr-TR" w:bidi="ar-SA"/>
              </w:rPr>
              <w:t>Türü</w:t>
            </w:r>
          </w:p>
        </w:tc>
        <w:tc>
          <w:tcPr>
            <w:tcW w:w="158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2012</w:t>
            </w:r>
          </w:p>
        </w:tc>
        <w:tc>
          <w:tcPr>
            <w:tcW w:w="14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2013</w:t>
            </w:r>
          </w:p>
        </w:tc>
        <w:tc>
          <w:tcPr>
            <w:tcW w:w="1400" w:type="dxa"/>
            <w:noWrap/>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2014</w:t>
            </w:r>
          </w:p>
        </w:tc>
        <w:tc>
          <w:tcPr>
            <w:tcW w:w="1500" w:type="dxa"/>
            <w:vAlign w:val="center"/>
            <w:hideMark/>
          </w:tcPr>
          <w:p w:rsidR="0056762A" w:rsidRPr="0056762A" w:rsidRDefault="0056762A" w:rsidP="0056762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Genel Toplam</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600" w:type="dxa"/>
            <w:vAlign w:val="center"/>
            <w:hideMark/>
          </w:tcPr>
          <w:p w:rsidR="0056762A" w:rsidRPr="0056762A" w:rsidRDefault="0056762A" w:rsidP="0056762A">
            <w:pPr>
              <w:jc w:val="center"/>
              <w:rPr>
                <w:rFonts w:ascii="Arial" w:eastAsia="Times New Roman" w:hAnsi="Arial" w:cs="Arial"/>
                <w:lang w:eastAsia="tr-TR" w:bidi="ar-SA"/>
              </w:rPr>
            </w:pPr>
            <w:proofErr w:type="spellStart"/>
            <w:r w:rsidRPr="0056762A">
              <w:rPr>
                <w:rFonts w:ascii="Arial" w:eastAsia="Times New Roman" w:hAnsi="Arial" w:cs="Arial"/>
                <w:lang w:eastAsia="tr-TR" w:bidi="ar-SA"/>
              </w:rPr>
              <w:t>Biogaz</w:t>
            </w:r>
            <w:proofErr w:type="spellEnd"/>
          </w:p>
        </w:tc>
        <w:tc>
          <w:tcPr>
            <w:tcW w:w="158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227.484</w:t>
            </w:r>
          </w:p>
        </w:tc>
        <w:tc>
          <w:tcPr>
            <w:tcW w:w="14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513.862</w:t>
            </w:r>
          </w:p>
        </w:tc>
        <w:tc>
          <w:tcPr>
            <w:tcW w:w="14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618.408</w:t>
            </w:r>
          </w:p>
        </w:tc>
        <w:tc>
          <w:tcPr>
            <w:tcW w:w="15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1.359.753</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600" w:type="dxa"/>
            <w:vAlign w:val="center"/>
            <w:hideMark/>
          </w:tcPr>
          <w:p w:rsidR="0056762A" w:rsidRPr="0056762A" w:rsidRDefault="0056762A" w:rsidP="0056762A">
            <w:pPr>
              <w:jc w:val="center"/>
              <w:rPr>
                <w:rFonts w:ascii="Arial" w:eastAsia="Times New Roman" w:hAnsi="Arial" w:cs="Arial"/>
                <w:lang w:eastAsia="tr-TR" w:bidi="ar-SA"/>
              </w:rPr>
            </w:pPr>
            <w:r w:rsidRPr="0056762A">
              <w:rPr>
                <w:rFonts w:ascii="Arial" w:eastAsia="Times New Roman" w:hAnsi="Arial" w:cs="Arial"/>
                <w:lang w:eastAsia="tr-TR" w:bidi="ar-SA"/>
              </w:rPr>
              <w:t>Biokütle</w:t>
            </w:r>
          </w:p>
        </w:tc>
        <w:tc>
          <w:tcPr>
            <w:tcW w:w="158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146.518</w:t>
            </w:r>
          </w:p>
        </w:tc>
        <w:tc>
          <w:tcPr>
            <w:tcW w:w="14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236.853</w:t>
            </w:r>
          </w:p>
        </w:tc>
        <w:tc>
          <w:tcPr>
            <w:tcW w:w="14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307.108</w:t>
            </w:r>
          </w:p>
        </w:tc>
        <w:tc>
          <w:tcPr>
            <w:tcW w:w="15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690.479</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600" w:type="dxa"/>
            <w:vAlign w:val="center"/>
            <w:hideMark/>
          </w:tcPr>
          <w:p w:rsidR="0056762A" w:rsidRPr="0056762A" w:rsidRDefault="0056762A" w:rsidP="0056762A">
            <w:pPr>
              <w:jc w:val="center"/>
              <w:rPr>
                <w:rFonts w:ascii="Arial" w:eastAsia="Times New Roman" w:hAnsi="Arial" w:cs="Arial"/>
                <w:lang w:eastAsia="tr-TR" w:bidi="ar-SA"/>
              </w:rPr>
            </w:pPr>
            <w:r w:rsidRPr="0056762A">
              <w:rPr>
                <w:rFonts w:ascii="Arial" w:eastAsia="Times New Roman" w:hAnsi="Arial" w:cs="Arial"/>
                <w:lang w:eastAsia="tr-TR" w:bidi="ar-SA"/>
              </w:rPr>
              <w:t>Jeotermal</w:t>
            </w:r>
          </w:p>
        </w:tc>
        <w:tc>
          <w:tcPr>
            <w:tcW w:w="158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487.364</w:t>
            </w:r>
          </w:p>
        </w:tc>
        <w:tc>
          <w:tcPr>
            <w:tcW w:w="14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857.527</w:t>
            </w:r>
          </w:p>
        </w:tc>
        <w:tc>
          <w:tcPr>
            <w:tcW w:w="14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1.436.579</w:t>
            </w:r>
          </w:p>
        </w:tc>
        <w:tc>
          <w:tcPr>
            <w:tcW w:w="15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2.781.470</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600" w:type="dxa"/>
            <w:vAlign w:val="center"/>
            <w:hideMark/>
          </w:tcPr>
          <w:p w:rsidR="0056762A" w:rsidRPr="0056762A" w:rsidRDefault="0056762A" w:rsidP="0056762A">
            <w:pPr>
              <w:jc w:val="center"/>
              <w:rPr>
                <w:rFonts w:ascii="Arial" w:eastAsia="Times New Roman" w:hAnsi="Arial" w:cs="Arial"/>
                <w:lang w:eastAsia="tr-TR" w:bidi="ar-SA"/>
              </w:rPr>
            </w:pPr>
            <w:r w:rsidRPr="0056762A">
              <w:rPr>
                <w:rFonts w:ascii="Arial" w:eastAsia="Times New Roman" w:hAnsi="Arial" w:cs="Arial"/>
                <w:lang w:eastAsia="tr-TR" w:bidi="ar-SA"/>
              </w:rPr>
              <w:t>HES</w:t>
            </w:r>
          </w:p>
        </w:tc>
        <w:tc>
          <w:tcPr>
            <w:tcW w:w="158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2.296.047</w:t>
            </w:r>
          </w:p>
        </w:tc>
        <w:tc>
          <w:tcPr>
            <w:tcW w:w="14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528.646</w:t>
            </w:r>
          </w:p>
        </w:tc>
        <w:tc>
          <w:tcPr>
            <w:tcW w:w="14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1.072.832</w:t>
            </w:r>
          </w:p>
        </w:tc>
        <w:tc>
          <w:tcPr>
            <w:tcW w:w="15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3.897.525</w:t>
            </w:r>
          </w:p>
        </w:tc>
      </w:tr>
      <w:tr w:rsidR="0056762A" w:rsidRPr="0056762A" w:rsidTr="0056762A">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600" w:type="dxa"/>
            <w:vAlign w:val="center"/>
            <w:hideMark/>
          </w:tcPr>
          <w:p w:rsidR="0056762A" w:rsidRPr="0056762A" w:rsidRDefault="0056762A" w:rsidP="0056762A">
            <w:pPr>
              <w:jc w:val="center"/>
              <w:rPr>
                <w:rFonts w:ascii="Arial" w:eastAsia="Times New Roman" w:hAnsi="Arial" w:cs="Arial"/>
                <w:lang w:eastAsia="tr-TR" w:bidi="ar-SA"/>
              </w:rPr>
            </w:pPr>
            <w:proofErr w:type="gramStart"/>
            <w:r w:rsidRPr="0056762A">
              <w:rPr>
                <w:rFonts w:ascii="Arial" w:eastAsia="Times New Roman" w:hAnsi="Arial" w:cs="Arial"/>
                <w:lang w:eastAsia="tr-TR" w:bidi="ar-SA"/>
              </w:rPr>
              <w:t>Rüzgar</w:t>
            </w:r>
            <w:proofErr w:type="gramEnd"/>
          </w:p>
        </w:tc>
        <w:tc>
          <w:tcPr>
            <w:tcW w:w="158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2.081.745</w:t>
            </w:r>
          </w:p>
        </w:tc>
        <w:tc>
          <w:tcPr>
            <w:tcW w:w="14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234.000</w:t>
            </w:r>
          </w:p>
        </w:tc>
        <w:tc>
          <w:tcPr>
            <w:tcW w:w="14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2.378.819</w:t>
            </w:r>
          </w:p>
        </w:tc>
        <w:tc>
          <w:tcPr>
            <w:tcW w:w="1500" w:type="dxa"/>
            <w:noWrap/>
            <w:vAlign w:val="center"/>
            <w:hideMark/>
          </w:tcPr>
          <w:p w:rsidR="0056762A" w:rsidRPr="0056762A" w:rsidRDefault="0056762A" w:rsidP="0056762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tr-TR" w:bidi="ar-SA"/>
              </w:rPr>
            </w:pPr>
            <w:r w:rsidRPr="0056762A">
              <w:rPr>
                <w:rFonts w:ascii="Arial" w:eastAsia="Times New Roman" w:hAnsi="Arial" w:cs="Arial"/>
                <w:lang w:eastAsia="tr-TR" w:bidi="ar-SA"/>
              </w:rPr>
              <w:t>4.694.564</w:t>
            </w:r>
          </w:p>
        </w:tc>
      </w:tr>
      <w:tr w:rsidR="0056762A" w:rsidRPr="0056762A" w:rsidTr="0056762A">
        <w:trPr>
          <w:cnfStyle w:val="000000010000" w:firstRow="0" w:lastRow="0" w:firstColumn="0" w:lastColumn="0" w:oddVBand="0" w:evenVBand="0" w:oddHBand="0" w:evenHBand="1"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600" w:type="dxa"/>
            <w:noWrap/>
            <w:vAlign w:val="center"/>
            <w:hideMark/>
          </w:tcPr>
          <w:p w:rsidR="0056762A" w:rsidRPr="0056762A" w:rsidRDefault="0056762A" w:rsidP="0056762A">
            <w:pPr>
              <w:jc w:val="center"/>
              <w:rPr>
                <w:rFonts w:ascii="Arial" w:eastAsia="Times New Roman" w:hAnsi="Arial" w:cs="Arial"/>
                <w:color w:val="000000"/>
                <w:lang w:eastAsia="tr-TR" w:bidi="ar-SA"/>
              </w:rPr>
            </w:pPr>
            <w:r w:rsidRPr="0056762A">
              <w:rPr>
                <w:rFonts w:ascii="Arial" w:eastAsia="Times New Roman" w:hAnsi="Arial" w:cs="Arial"/>
                <w:color w:val="000000"/>
                <w:lang w:eastAsia="tr-TR" w:bidi="ar-SA"/>
              </w:rPr>
              <w:t>Genel Toplam</w:t>
            </w:r>
          </w:p>
        </w:tc>
        <w:tc>
          <w:tcPr>
            <w:tcW w:w="158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lang w:eastAsia="tr-TR" w:bidi="ar-SA"/>
              </w:rPr>
            </w:pPr>
            <w:r w:rsidRPr="0056762A">
              <w:rPr>
                <w:rFonts w:ascii="Arial" w:eastAsia="Times New Roman" w:hAnsi="Arial" w:cs="Arial"/>
                <w:b/>
                <w:bCs/>
                <w:lang w:eastAsia="tr-TR" w:bidi="ar-SA"/>
              </w:rPr>
              <w:t>5.239.158</w:t>
            </w:r>
          </w:p>
        </w:tc>
        <w:tc>
          <w:tcPr>
            <w:tcW w:w="14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lang w:eastAsia="tr-TR" w:bidi="ar-SA"/>
              </w:rPr>
            </w:pPr>
            <w:r w:rsidRPr="0056762A">
              <w:rPr>
                <w:rFonts w:ascii="Arial" w:eastAsia="Times New Roman" w:hAnsi="Arial" w:cs="Arial"/>
                <w:b/>
                <w:bCs/>
                <w:lang w:eastAsia="tr-TR" w:bidi="ar-SA"/>
              </w:rPr>
              <w:t>2.370.888</w:t>
            </w:r>
          </w:p>
        </w:tc>
        <w:tc>
          <w:tcPr>
            <w:tcW w:w="14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bCs/>
                <w:lang w:eastAsia="tr-TR" w:bidi="ar-SA"/>
              </w:rPr>
            </w:pPr>
            <w:r w:rsidRPr="0056762A">
              <w:rPr>
                <w:rFonts w:ascii="Arial" w:eastAsia="Times New Roman" w:hAnsi="Arial" w:cs="Arial"/>
                <w:b/>
                <w:bCs/>
                <w:lang w:eastAsia="tr-TR" w:bidi="ar-SA"/>
              </w:rPr>
              <w:t>5.813.746</w:t>
            </w:r>
          </w:p>
        </w:tc>
        <w:tc>
          <w:tcPr>
            <w:tcW w:w="1500" w:type="dxa"/>
            <w:noWrap/>
            <w:vAlign w:val="center"/>
            <w:hideMark/>
          </w:tcPr>
          <w:p w:rsidR="0056762A" w:rsidRPr="0056762A" w:rsidRDefault="0056762A" w:rsidP="0056762A">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lang w:eastAsia="tr-TR" w:bidi="ar-SA"/>
              </w:rPr>
            </w:pPr>
            <w:r w:rsidRPr="0056762A">
              <w:rPr>
                <w:rFonts w:ascii="Arial" w:eastAsia="Times New Roman" w:hAnsi="Arial" w:cs="Arial"/>
                <w:b/>
                <w:lang w:eastAsia="tr-TR" w:bidi="ar-SA"/>
              </w:rPr>
              <w:t>13.423.791</w:t>
            </w:r>
          </w:p>
        </w:tc>
      </w:tr>
    </w:tbl>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2014 yılı üretiminin kaynak türlerine dağılımı </w:t>
      </w:r>
      <w:r w:rsidR="006217F0"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w:instrText>
      </w:r>
      <w:r w:rsidR="000F3F2A" w:rsidRPr="000F3F2A">
        <w:rPr>
          <w:rFonts w:asciiTheme="minorHAnsi" w:eastAsiaTheme="minorEastAsia" w:hAnsiTheme="minorHAnsi" w:cstheme="minorHAnsi"/>
          <w:sz w:val="24"/>
          <w:szCs w:val="24"/>
        </w:rPr>
        <w:instrText xml:space="preserve"> \* MERGEFORMAT </w:instrText>
      </w:r>
      <w:r w:rsidR="006217F0" w:rsidRPr="000F3F2A">
        <w:rPr>
          <w:rFonts w:asciiTheme="minorHAnsi" w:eastAsiaTheme="minorEastAsia" w:hAnsiTheme="minorHAnsi" w:cstheme="minorHAnsi"/>
          <w:sz w:val="24"/>
          <w:szCs w:val="24"/>
        </w:rPr>
      </w:r>
      <w:r w:rsidR="006217F0" w:rsidRPr="000F3F2A">
        <w:rPr>
          <w:rFonts w:asciiTheme="minorHAnsi" w:eastAsiaTheme="minorEastAsia" w:hAnsiTheme="minorHAnsi" w:cstheme="minorHAnsi"/>
          <w:sz w:val="24"/>
          <w:szCs w:val="24"/>
        </w:rPr>
        <w:fldChar w:fldCharType="separate"/>
      </w:r>
      <w:r w:rsidR="005A2AFF" w:rsidRPr="00963436">
        <w:rPr>
          <w:rFonts w:asciiTheme="minorHAnsi" w:eastAsiaTheme="minorEastAsia" w:hAnsiTheme="minorHAnsi" w:cstheme="minorHAnsi"/>
          <w:bCs/>
          <w:sz w:val="24"/>
          <w:szCs w:val="24"/>
        </w:rPr>
        <w:t xml:space="preserve">Şekil </w:t>
      </w:r>
      <w:r w:rsidR="005A2AFF">
        <w:rPr>
          <w:rFonts w:asciiTheme="minorHAnsi" w:eastAsiaTheme="minorEastAsia" w:hAnsiTheme="minorHAnsi" w:cstheme="minorHAnsi"/>
          <w:bCs/>
          <w:noProof/>
          <w:sz w:val="24"/>
          <w:szCs w:val="24"/>
        </w:rPr>
        <w:t>2</w:t>
      </w:r>
      <w:r w:rsidR="005A2AFF" w:rsidRPr="00963436">
        <w:rPr>
          <w:rFonts w:asciiTheme="minorHAnsi" w:eastAsiaTheme="minorEastAsia" w:hAnsiTheme="minorHAnsi" w:cstheme="minorHAnsi"/>
          <w:bCs/>
          <w:noProof/>
          <w:sz w:val="24"/>
          <w:szCs w:val="24"/>
        </w:rPr>
        <w:noBreakHyphen/>
      </w:r>
      <w:r w:rsidR="005A2AFF">
        <w:rPr>
          <w:rFonts w:asciiTheme="minorHAnsi" w:eastAsiaTheme="minorEastAsia" w:hAnsiTheme="minorHAnsi" w:cstheme="minorHAnsi"/>
          <w:bCs/>
          <w:noProof/>
          <w:sz w:val="24"/>
          <w:szCs w:val="24"/>
        </w:rPr>
        <w:t>18</w:t>
      </w:r>
      <w:r w:rsidR="006217F0"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proofErr w:type="gramStart"/>
      <w:r w:rsidRPr="0056762A">
        <w:rPr>
          <w:rFonts w:asciiTheme="minorHAnsi" w:eastAsiaTheme="minorEastAsia" w:hAnsiTheme="minorHAnsi" w:cstheme="minorHAnsi"/>
          <w:sz w:val="24"/>
          <w:szCs w:val="24"/>
        </w:rPr>
        <w:t>rüzgar</w:t>
      </w:r>
      <w:proofErr w:type="gramEnd"/>
      <w:r w:rsidRPr="0056762A">
        <w:rPr>
          <w:rFonts w:asciiTheme="minorHAnsi" w:eastAsiaTheme="minorEastAsia" w:hAnsiTheme="minorHAnsi" w:cstheme="minorHAnsi"/>
          <w:sz w:val="24"/>
          <w:szCs w:val="24"/>
        </w:rPr>
        <w:t xml:space="preserve"> ve jeotermal santralleri tarafından gerçekleştirilmiştir. </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95" w:name="_Ref417998818"/>
      <w:bookmarkStart w:id="196" w:name="_Ref417998814"/>
      <w:bookmarkStart w:id="197" w:name="_Toc432165750"/>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18</w:t>
      </w:r>
      <w:r w:rsidR="006217F0" w:rsidRPr="00963436">
        <w:rPr>
          <w:rFonts w:asciiTheme="minorHAnsi" w:eastAsiaTheme="minorEastAsia" w:hAnsiTheme="minorHAnsi" w:cstheme="minorHAnsi"/>
          <w:bCs/>
          <w:sz w:val="24"/>
          <w:szCs w:val="24"/>
        </w:rPr>
        <w:fldChar w:fldCharType="end"/>
      </w:r>
      <w:bookmarkEnd w:id="195"/>
      <w:r w:rsidRPr="00963436">
        <w:rPr>
          <w:rFonts w:asciiTheme="minorHAnsi" w:eastAsiaTheme="minorEastAsia" w:hAnsiTheme="minorHAnsi" w:cstheme="minorHAnsi"/>
          <w:bCs/>
          <w:sz w:val="24"/>
          <w:szCs w:val="24"/>
        </w:rPr>
        <w:t>: 2014 yılı YEKDEM Üretiminin Kaynaklara Dağılımı</w:t>
      </w:r>
      <w:bookmarkEnd w:id="196"/>
      <w:bookmarkEnd w:id="197"/>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55BB1968" wp14:editId="05CA9782">
            <wp:extent cx="4572000" cy="2743200"/>
            <wp:effectExtent l="0" t="0" r="19050" b="19050"/>
            <wp:docPr id="88" name="Grafik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2014 yılında </w:t>
      </w:r>
      <w:r w:rsidR="00CA7A0F" w:rsidRPr="0056762A">
        <w:rPr>
          <w:rFonts w:asciiTheme="minorHAnsi" w:eastAsiaTheme="minorEastAsia" w:hAnsiTheme="minorHAnsi" w:cstheme="minorHAnsi"/>
          <w:sz w:val="24"/>
          <w:szCs w:val="24"/>
        </w:rPr>
        <w:t>YEKDEM kapsamında</w:t>
      </w:r>
      <w:r w:rsidRPr="0056762A">
        <w:rPr>
          <w:rFonts w:asciiTheme="minorHAnsi" w:eastAsiaTheme="minorEastAsia" w:hAnsiTheme="minorHAnsi" w:cstheme="minorHAnsi"/>
          <w:sz w:val="24"/>
          <w:szCs w:val="24"/>
        </w:rPr>
        <w:t xml:space="preserve"> üretim yapan santrallerin üretimlerinin ülke üretimine oranı ülke üretimine oranı %2,3 seviyesindedir.</w:t>
      </w:r>
    </w:p>
    <w:p w:rsidR="0056762A" w:rsidRPr="00963436" w:rsidRDefault="0056762A" w:rsidP="0056762A">
      <w:pPr>
        <w:keepNext/>
        <w:spacing w:line="276" w:lineRule="auto"/>
        <w:jc w:val="center"/>
        <w:rPr>
          <w:rFonts w:asciiTheme="minorHAnsi" w:eastAsiaTheme="minorEastAsia" w:hAnsiTheme="minorHAnsi" w:cstheme="minorHAnsi"/>
          <w:bCs/>
          <w:sz w:val="24"/>
          <w:szCs w:val="24"/>
        </w:rPr>
      </w:pPr>
      <w:bookmarkStart w:id="198" w:name="_Ref398910817"/>
      <w:bookmarkStart w:id="199" w:name="_Toc432165751"/>
      <w:r w:rsidRPr="00963436">
        <w:rPr>
          <w:rFonts w:asciiTheme="minorHAnsi" w:eastAsiaTheme="minorEastAsia" w:hAnsiTheme="minorHAnsi" w:cstheme="minorHAnsi"/>
          <w:bCs/>
          <w:sz w:val="24"/>
          <w:szCs w:val="24"/>
        </w:rPr>
        <w:t xml:space="preserve">Şekil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19</w:t>
      </w:r>
      <w:r w:rsidR="006217F0" w:rsidRPr="00963436">
        <w:rPr>
          <w:rFonts w:asciiTheme="minorHAnsi" w:eastAsiaTheme="minorEastAsia" w:hAnsiTheme="minorHAnsi" w:cstheme="minorHAnsi"/>
          <w:bCs/>
          <w:sz w:val="24"/>
          <w:szCs w:val="24"/>
        </w:rPr>
        <w:fldChar w:fldCharType="end"/>
      </w:r>
      <w:bookmarkEnd w:id="198"/>
      <w:r w:rsidRPr="00963436">
        <w:rPr>
          <w:rFonts w:asciiTheme="minorHAnsi" w:eastAsiaTheme="minorEastAsia" w:hAnsiTheme="minorHAnsi" w:cstheme="minorHAnsi"/>
          <w:bCs/>
          <w:sz w:val="24"/>
          <w:szCs w:val="24"/>
        </w:rPr>
        <w:t xml:space="preserve">: </w:t>
      </w:r>
      <w:r w:rsidR="00165827">
        <w:rPr>
          <w:rFonts w:asciiTheme="minorHAnsi" w:eastAsiaTheme="minorEastAsia" w:hAnsiTheme="minorHAnsi" w:cstheme="minorHAnsi"/>
          <w:bCs/>
          <w:sz w:val="24"/>
          <w:szCs w:val="24"/>
        </w:rPr>
        <w:t xml:space="preserve">2014 Yılı </w:t>
      </w:r>
      <w:r w:rsidRPr="00963436">
        <w:rPr>
          <w:rFonts w:asciiTheme="minorHAnsi" w:eastAsiaTheme="minorEastAsia" w:hAnsiTheme="minorHAnsi" w:cstheme="minorHAnsi"/>
          <w:bCs/>
          <w:sz w:val="24"/>
          <w:szCs w:val="24"/>
        </w:rPr>
        <w:t>YEKDEM Üretiminin Aylık Gelişimi (</w:t>
      </w:r>
      <w:proofErr w:type="spellStart"/>
      <w:r w:rsidRPr="00963436">
        <w:rPr>
          <w:rFonts w:asciiTheme="minorHAnsi" w:eastAsiaTheme="minorEastAsia" w:hAnsiTheme="minorHAnsi" w:cstheme="minorHAnsi"/>
          <w:bCs/>
          <w:sz w:val="24"/>
          <w:szCs w:val="24"/>
        </w:rPr>
        <w:t>GWh</w:t>
      </w:r>
      <w:proofErr w:type="spellEnd"/>
      <w:r w:rsidRPr="00963436">
        <w:rPr>
          <w:rFonts w:asciiTheme="minorHAnsi" w:eastAsiaTheme="minorEastAsia" w:hAnsiTheme="minorHAnsi" w:cstheme="minorHAnsi"/>
          <w:bCs/>
          <w:sz w:val="24"/>
          <w:szCs w:val="24"/>
        </w:rPr>
        <w:t>)</w:t>
      </w:r>
      <w:bookmarkEnd w:id="199"/>
    </w:p>
    <w:p w:rsidR="0056762A" w:rsidRPr="0056762A" w:rsidRDefault="0056762A" w:rsidP="0056762A">
      <w:pPr>
        <w:spacing w:line="360"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4822F8D8" wp14:editId="00B14D2A">
            <wp:extent cx="5762625" cy="2924175"/>
            <wp:effectExtent l="0" t="0" r="9525" b="9525"/>
            <wp:docPr id="89" name="Grafik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56762A" w:rsidRDefault="004F58F1" w:rsidP="0056762A">
      <w:pPr>
        <w:spacing w:line="360" w:lineRule="auto"/>
        <w:ind w:firstLine="708"/>
        <w:jc w:val="both"/>
        <w:rPr>
          <w:rFonts w:asciiTheme="minorHAnsi" w:eastAsiaTheme="minorEastAsia" w:hAnsiTheme="minorHAnsi" w:cstheme="minorHAnsi"/>
          <w:sz w:val="24"/>
          <w:szCs w:val="24"/>
        </w:rPr>
      </w:pPr>
      <w:r>
        <w:lastRenderedPageBreak/>
        <w:fldChar w:fldCharType="begin"/>
      </w:r>
      <w:r>
        <w:instrText xml:space="preserve"> REF _Ref398910817 \h  \* MERGEFORMAT </w:instrText>
      </w:r>
      <w:r>
        <w:fldChar w:fldCharType="separate"/>
      </w:r>
      <w:r w:rsidR="005A2AFF" w:rsidRPr="005A2AFF">
        <w:rPr>
          <w:rFonts w:asciiTheme="minorHAnsi" w:eastAsiaTheme="minorEastAsia" w:hAnsiTheme="minorHAnsi" w:cstheme="minorHAnsi"/>
          <w:sz w:val="24"/>
          <w:szCs w:val="24"/>
        </w:rPr>
        <w:t>Şekil 2</w:t>
      </w:r>
      <w:r w:rsidR="005A2AFF" w:rsidRPr="005A2AFF">
        <w:rPr>
          <w:rFonts w:asciiTheme="minorHAnsi" w:eastAsiaTheme="minorEastAsia" w:hAnsiTheme="minorHAnsi" w:cstheme="minorHAnsi"/>
          <w:sz w:val="24"/>
          <w:szCs w:val="24"/>
        </w:rPr>
        <w:noBreakHyphen/>
        <w:t>19</w:t>
      </w:r>
      <w:r>
        <w:fldChar w:fldCharType="end"/>
      </w:r>
      <w:r>
        <w:rPr>
          <w:rFonts w:asciiTheme="minorHAnsi" w:eastAsiaTheme="minorEastAsia" w:hAnsiTheme="minorHAnsi" w:cstheme="minorHAnsi"/>
          <w:sz w:val="24"/>
          <w:szCs w:val="24"/>
        </w:rPr>
        <w:t>’da</w:t>
      </w:r>
      <w:r w:rsidRPr="0056762A">
        <w:rPr>
          <w:rFonts w:asciiTheme="minorHAnsi" w:eastAsiaTheme="minorEastAsia" w:hAnsiTheme="minorHAnsi" w:cstheme="minorHAnsi"/>
          <w:sz w:val="24"/>
          <w:szCs w:val="24"/>
        </w:rPr>
        <w:t xml:space="preserve"> </w:t>
      </w:r>
      <w:r w:rsidR="0056762A"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0056762A"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YEKDEM </w:t>
      </w:r>
      <w:r w:rsidR="0056762A"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0056762A"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w:t>
      </w:r>
    </w:p>
    <w:p w:rsidR="00E15C09" w:rsidRPr="00963436" w:rsidRDefault="00E15C09" w:rsidP="00E15C09">
      <w:pPr>
        <w:keepNext/>
        <w:spacing w:line="276" w:lineRule="auto"/>
        <w:jc w:val="center"/>
        <w:rPr>
          <w:rFonts w:asciiTheme="minorHAnsi" w:eastAsiaTheme="minorEastAsia" w:hAnsiTheme="minorHAnsi" w:cstheme="minorHAnsi"/>
          <w:bCs/>
          <w:sz w:val="24"/>
          <w:szCs w:val="24"/>
        </w:rPr>
      </w:pPr>
      <w:bookmarkStart w:id="200" w:name="_Toc432165752"/>
      <w:r w:rsidRPr="00963436">
        <w:rPr>
          <w:rFonts w:asciiTheme="minorHAnsi" w:eastAsiaTheme="minorEastAsia" w:hAnsiTheme="minorHAnsi" w:cstheme="minorHAnsi"/>
          <w:bCs/>
          <w:sz w:val="24"/>
          <w:szCs w:val="24"/>
        </w:rPr>
        <w:t xml:space="preserve">Şekil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20</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xml:space="preserve">: </w:t>
      </w:r>
      <w:r>
        <w:rPr>
          <w:rFonts w:asciiTheme="minorHAnsi" w:eastAsiaTheme="minorEastAsia" w:hAnsiTheme="minorHAnsi" w:cstheme="minorHAnsi"/>
          <w:bCs/>
          <w:sz w:val="24"/>
          <w:szCs w:val="24"/>
        </w:rPr>
        <w:t xml:space="preserve">2014 Yılı </w:t>
      </w:r>
      <w:r w:rsidRPr="00963436">
        <w:rPr>
          <w:rFonts w:asciiTheme="minorHAnsi" w:eastAsiaTheme="minorEastAsia" w:hAnsiTheme="minorHAnsi" w:cstheme="minorHAnsi"/>
          <w:bCs/>
          <w:sz w:val="24"/>
          <w:szCs w:val="24"/>
        </w:rPr>
        <w:t>YEKDEM ve GÖP Fiyatlarının Aylık Gelişimi (TL/</w:t>
      </w:r>
      <w:proofErr w:type="spellStart"/>
      <w:r w:rsidRPr="00963436">
        <w:rPr>
          <w:rFonts w:asciiTheme="minorHAnsi" w:eastAsiaTheme="minorEastAsia" w:hAnsiTheme="minorHAnsi" w:cstheme="minorHAnsi"/>
          <w:bCs/>
          <w:sz w:val="24"/>
          <w:szCs w:val="24"/>
        </w:rPr>
        <w:t>MWh</w:t>
      </w:r>
      <w:proofErr w:type="spellEnd"/>
      <w:r w:rsidRPr="00963436">
        <w:rPr>
          <w:rFonts w:asciiTheme="minorHAnsi" w:eastAsiaTheme="minorEastAsia" w:hAnsiTheme="minorHAnsi" w:cstheme="minorHAnsi"/>
          <w:bCs/>
          <w:sz w:val="24"/>
          <w:szCs w:val="24"/>
        </w:rPr>
        <w:t>)</w:t>
      </w:r>
      <w:bookmarkEnd w:id="200"/>
    </w:p>
    <w:p w:rsidR="00E15C09" w:rsidRPr="0056762A" w:rsidRDefault="00E15C09" w:rsidP="00E15C09">
      <w:pPr>
        <w:spacing w:line="276" w:lineRule="auto"/>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2CE9FDCE" wp14:editId="27BA8E7F">
            <wp:extent cx="5895975" cy="3524250"/>
            <wp:effectExtent l="19050" t="0" r="9525" b="0"/>
            <wp:docPr id="92" name="Grafik 9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E15C09" w:rsidRPr="0056762A" w:rsidRDefault="00E15C09" w:rsidP="0056762A">
      <w:pPr>
        <w:spacing w:line="360" w:lineRule="auto"/>
        <w:ind w:firstLine="708"/>
        <w:jc w:val="both"/>
        <w:rPr>
          <w:rFonts w:asciiTheme="minorHAnsi" w:eastAsiaTheme="minorEastAsia" w:hAnsiTheme="minorHAnsi" w:cstheme="minorHAnsi"/>
          <w:sz w:val="24"/>
          <w:szCs w:val="24"/>
        </w:rPr>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YEKDEM mekanizmasından yararlanan tesis sayısı ve kapasite ülke geneline göre çok düşük kalmaktadır. </w:t>
      </w:r>
      <w:r w:rsidR="002F4CDA">
        <w:t>Şekil 2-</w:t>
      </w:r>
      <w:r w:rsidR="002F4CDA" w:rsidRPr="002F4CDA">
        <w:t>21</w:t>
      </w:r>
      <w:r w:rsidRPr="0056762A">
        <w:rPr>
          <w:rFonts w:asciiTheme="minorHAnsi" w:eastAsiaTheme="minorEastAsia" w:hAnsiTheme="minorHAnsi" w:cstheme="minorHAnsi"/>
          <w:sz w:val="24"/>
          <w:szCs w:val="24"/>
        </w:rPr>
        <w:t>’d</w:t>
      </w:r>
      <w:r w:rsidR="00E15C09">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yer alan santrallerin tabi oldukları teşvik miktarları ile GÖP fiyatı beraber gösterilmiştir. Şekilde görüldüğü üzere hidrolik ve </w:t>
      </w:r>
      <w:proofErr w:type="gramStart"/>
      <w:r w:rsidRPr="0056762A">
        <w:rPr>
          <w:rFonts w:asciiTheme="minorHAnsi" w:eastAsiaTheme="minorEastAsia" w:hAnsiTheme="minorHAnsi" w:cstheme="minorHAnsi"/>
          <w:sz w:val="24"/>
          <w:szCs w:val="24"/>
        </w:rPr>
        <w:t>rüzgar</w:t>
      </w:r>
      <w:proofErr w:type="gramEnd"/>
      <w:r w:rsidRPr="0056762A">
        <w:rPr>
          <w:rFonts w:asciiTheme="minorHAnsi" w:eastAsiaTheme="minorEastAsia" w:hAnsiTheme="minorHAnsi" w:cstheme="minorHAnsi"/>
          <w:sz w:val="24"/>
          <w:szCs w:val="24"/>
        </w:rPr>
        <w:t xml:space="preserve"> santralleri için uygulanan teşvik </w:t>
      </w:r>
      <w:r w:rsidR="00165827">
        <w:rPr>
          <w:rFonts w:asciiTheme="minorHAnsi" w:eastAsiaTheme="minorEastAsia" w:hAnsiTheme="minorHAnsi" w:cstheme="minorHAnsi"/>
          <w:sz w:val="24"/>
          <w:szCs w:val="24"/>
        </w:rPr>
        <w:t>fiyatı,</w:t>
      </w:r>
      <w:r w:rsidRPr="0056762A">
        <w:rPr>
          <w:rFonts w:asciiTheme="minorHAnsi" w:eastAsiaTheme="minorEastAsia" w:hAnsiTheme="minorHAnsi" w:cstheme="minorHAnsi"/>
          <w:sz w:val="24"/>
          <w:szCs w:val="24"/>
        </w:rPr>
        <w:t xml:space="preserve"> ortalama GÖP fiyatının altında kalmıştır. Bu nedenle, daha yüksek teşvik alınan jeotermal kaynaklara göre </w:t>
      </w:r>
      <w:proofErr w:type="gramStart"/>
      <w:r w:rsidRPr="0056762A">
        <w:rPr>
          <w:rFonts w:asciiTheme="minorHAnsi" w:eastAsiaTheme="minorEastAsia" w:hAnsiTheme="minorHAnsi" w:cstheme="minorHAnsi"/>
          <w:sz w:val="24"/>
          <w:szCs w:val="24"/>
        </w:rPr>
        <w:t>rüzgar</w:t>
      </w:r>
      <w:proofErr w:type="gramEnd"/>
      <w:r w:rsidRPr="0056762A">
        <w:rPr>
          <w:rFonts w:asciiTheme="minorHAnsi" w:eastAsiaTheme="minorEastAsia" w:hAnsiTheme="minorHAnsi" w:cstheme="minorHAnsi"/>
          <w:sz w:val="24"/>
          <w:szCs w:val="24"/>
        </w:rPr>
        <w:t xml:space="preserve"> ve hidrolik kaynaklardan üretim yapan santrallerin </w:t>
      </w:r>
      <w:proofErr w:type="spellStart"/>
      <w:r w:rsidRPr="0056762A">
        <w:rPr>
          <w:rFonts w:asciiTheme="minorHAnsi" w:eastAsiaTheme="minorEastAsia" w:hAnsiTheme="minorHAnsi" w:cstheme="minorHAnsi"/>
          <w:sz w:val="24"/>
          <w:szCs w:val="24"/>
        </w:rPr>
        <w:t>YEKDEM’e</w:t>
      </w:r>
      <w:proofErr w:type="spellEnd"/>
      <w:r w:rsidRPr="0056762A">
        <w:rPr>
          <w:rFonts w:asciiTheme="minorHAnsi" w:eastAsiaTheme="minorEastAsia" w:hAnsiTheme="minorHAnsi" w:cstheme="minorHAnsi"/>
          <w:sz w:val="24"/>
          <w:szCs w:val="24"/>
        </w:rPr>
        <w:t xml:space="preserve"> katılımı nispeten sınırlı kalmıştır.</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uygulanmakta olan teşvik fiyatları aylık GÖP fiyatları ile karşılaştırıldığında, en düşük teşvik miktarının GÖP fiyatına yakın gerçekleştiği görülmektedir. </w:t>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Bahar aylarında YEKDEM fiyatı GÖP fiyatının üzerinde seyrederken, talebin yükseldiği kış ve yaz aylarında GÖP fiyatı YEKDEM fiyatının üzerinde seyretmiştir.</w:t>
      </w:r>
    </w:p>
    <w:p w:rsidR="00E15C09" w:rsidRPr="00963436" w:rsidRDefault="00E15C09" w:rsidP="00E15C09">
      <w:pPr>
        <w:keepNext/>
        <w:spacing w:line="276" w:lineRule="auto"/>
        <w:jc w:val="center"/>
        <w:rPr>
          <w:rFonts w:asciiTheme="minorHAnsi" w:eastAsiaTheme="minorEastAsia" w:hAnsiTheme="minorHAnsi" w:cstheme="minorHAnsi"/>
          <w:bCs/>
          <w:sz w:val="24"/>
          <w:szCs w:val="24"/>
        </w:rPr>
      </w:pPr>
      <w:bookmarkStart w:id="201" w:name="_Ref398902430"/>
      <w:bookmarkStart w:id="202" w:name="_Toc432165753"/>
      <w:r w:rsidRPr="00963436">
        <w:rPr>
          <w:rFonts w:asciiTheme="minorHAnsi" w:eastAsiaTheme="minorEastAsia" w:hAnsiTheme="minorHAnsi" w:cstheme="minorHAnsi"/>
          <w:bCs/>
          <w:sz w:val="24"/>
          <w:szCs w:val="24"/>
        </w:rPr>
        <w:lastRenderedPageBreak/>
        <w:t xml:space="preserve">Şekil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Şekil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21</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 YEKDEM ve GÖP Fiyatlarının 2014 Yılı Ortalaması</w:t>
      </w:r>
      <w:bookmarkEnd w:id="201"/>
      <w:r w:rsidRPr="00963436">
        <w:rPr>
          <w:rFonts w:asciiTheme="minorHAnsi" w:eastAsiaTheme="minorEastAsia" w:hAnsiTheme="minorHAnsi" w:cstheme="minorHAnsi"/>
          <w:bCs/>
          <w:sz w:val="24"/>
          <w:szCs w:val="24"/>
        </w:rPr>
        <w:t xml:space="preserve"> (</w:t>
      </w:r>
      <w:proofErr w:type="spellStart"/>
      <w:r w:rsidRPr="00963436">
        <w:rPr>
          <w:rFonts w:asciiTheme="minorHAnsi" w:eastAsiaTheme="minorEastAsia" w:hAnsiTheme="minorHAnsi" w:cstheme="minorHAnsi"/>
          <w:bCs/>
          <w:sz w:val="24"/>
          <w:szCs w:val="24"/>
        </w:rPr>
        <w:t>kr</w:t>
      </w:r>
      <w:proofErr w:type="spellEnd"/>
      <w:r w:rsidRPr="00963436">
        <w:rPr>
          <w:rFonts w:asciiTheme="minorHAnsi" w:eastAsiaTheme="minorEastAsia" w:hAnsiTheme="minorHAnsi" w:cstheme="minorHAnsi"/>
          <w:bCs/>
          <w:sz w:val="24"/>
          <w:szCs w:val="24"/>
        </w:rPr>
        <w:t>./</w:t>
      </w:r>
      <w:proofErr w:type="spellStart"/>
      <w:r w:rsidRPr="00963436">
        <w:rPr>
          <w:rFonts w:asciiTheme="minorHAnsi" w:eastAsiaTheme="minorEastAsia" w:hAnsiTheme="minorHAnsi" w:cstheme="minorHAnsi"/>
          <w:bCs/>
          <w:sz w:val="24"/>
          <w:szCs w:val="24"/>
        </w:rPr>
        <w:t>kWh</w:t>
      </w:r>
      <w:proofErr w:type="spellEnd"/>
      <w:r w:rsidRPr="00963436">
        <w:rPr>
          <w:rFonts w:asciiTheme="minorHAnsi" w:eastAsiaTheme="minorEastAsia" w:hAnsiTheme="minorHAnsi" w:cstheme="minorHAnsi"/>
          <w:bCs/>
          <w:sz w:val="24"/>
          <w:szCs w:val="24"/>
        </w:rPr>
        <w:t>)</w:t>
      </w:r>
      <w:r w:rsidRPr="00963436">
        <w:rPr>
          <w:rFonts w:asciiTheme="minorHAnsi" w:eastAsiaTheme="minorEastAsia" w:hAnsiTheme="minorHAnsi" w:cstheme="minorHAnsi"/>
          <w:bCs/>
          <w:sz w:val="24"/>
          <w:szCs w:val="24"/>
          <w:vertAlign w:val="superscript"/>
        </w:rPr>
        <w:footnoteReference w:id="2"/>
      </w:r>
      <w:bookmarkEnd w:id="202"/>
    </w:p>
    <w:p w:rsidR="00E15C09" w:rsidRPr="0056762A" w:rsidRDefault="00E15C09" w:rsidP="00E15C09">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Bidi"/>
          <w:noProof/>
          <w:sz w:val="20"/>
          <w:szCs w:val="20"/>
          <w:lang w:eastAsia="tr-TR" w:bidi="ar-SA"/>
        </w:rPr>
        <w:drawing>
          <wp:inline distT="0" distB="0" distL="0" distR="0" wp14:anchorId="3AF96821" wp14:editId="0D1C8ED9">
            <wp:extent cx="4800600" cy="2438400"/>
            <wp:effectExtent l="19050" t="0" r="19050" b="0"/>
            <wp:docPr id="91" name="Grafik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p>
    <w:p w:rsidR="0001673A" w:rsidRPr="00391C1C" w:rsidRDefault="0001673A" w:rsidP="002325DC">
      <w:pPr>
        <w:spacing w:line="360" w:lineRule="auto"/>
        <w:jc w:val="both"/>
        <w:rPr>
          <w:rFonts w:asciiTheme="minorHAnsi" w:hAnsiTheme="minorHAnsi" w:cstheme="minorHAnsi"/>
          <w:sz w:val="24"/>
          <w:szCs w:val="24"/>
        </w:rPr>
      </w:pPr>
    </w:p>
    <w:p w:rsidR="0001673A" w:rsidRPr="00391C1C" w:rsidRDefault="0001673A" w:rsidP="002325DC">
      <w:pPr>
        <w:spacing w:line="360" w:lineRule="auto"/>
        <w:jc w:val="both"/>
        <w:rPr>
          <w:rFonts w:asciiTheme="minorHAnsi" w:hAnsiTheme="minorHAnsi" w:cstheme="minorHAnsi"/>
          <w:sz w:val="24"/>
          <w:szCs w:val="24"/>
        </w:rPr>
        <w:sectPr w:rsidR="0001673A" w:rsidRPr="00391C1C" w:rsidSect="006D0D10">
          <w:pgSz w:w="11906" w:h="16838"/>
          <w:pgMar w:top="1417" w:right="1417" w:bottom="1417" w:left="1417" w:header="708" w:footer="708" w:gutter="0"/>
          <w:cols w:space="708"/>
          <w:docGrid w:linePitch="360"/>
        </w:sectPr>
      </w:pPr>
    </w:p>
    <w:p w:rsidR="009773B5" w:rsidRPr="00391C1C" w:rsidRDefault="009773B5" w:rsidP="002325DC">
      <w:pPr>
        <w:spacing w:line="360" w:lineRule="auto"/>
        <w:jc w:val="both"/>
        <w:rPr>
          <w:rFonts w:asciiTheme="minorHAnsi" w:hAnsiTheme="minorHAnsi" w:cstheme="minorHAnsi"/>
          <w:sz w:val="24"/>
          <w:szCs w:val="24"/>
        </w:rPr>
      </w:pPr>
    </w:p>
    <w:p w:rsidR="008C5D4A" w:rsidRPr="00391C1C" w:rsidRDefault="008C5D4A" w:rsidP="00E1327A">
      <w:pPr>
        <w:pStyle w:val="Balk1"/>
        <w:numPr>
          <w:ilvl w:val="0"/>
          <w:numId w:val="15"/>
        </w:numPr>
        <w:spacing w:line="360" w:lineRule="auto"/>
        <w:rPr>
          <w:rFonts w:asciiTheme="minorHAnsi" w:hAnsiTheme="minorHAnsi" w:cstheme="minorHAnsi"/>
          <w:caps w:val="0"/>
          <w:sz w:val="24"/>
          <w:szCs w:val="24"/>
        </w:rPr>
      </w:pPr>
      <w:bookmarkStart w:id="203" w:name="_Toc432164550"/>
      <w:r w:rsidRPr="00391C1C">
        <w:rPr>
          <w:rFonts w:asciiTheme="minorHAnsi" w:hAnsiTheme="minorHAnsi" w:cstheme="minorHAnsi"/>
          <w:caps w:val="0"/>
          <w:sz w:val="24"/>
          <w:szCs w:val="24"/>
        </w:rPr>
        <w:t>REKABET</w:t>
      </w:r>
      <w:bookmarkEnd w:id="203"/>
    </w:p>
    <w:p w:rsidR="008C5D4A" w:rsidRPr="00391C1C" w:rsidRDefault="008C5D4A" w:rsidP="008C5D4A">
      <w:pPr>
        <w:spacing w:line="360" w:lineRule="auto"/>
        <w:jc w:val="both"/>
        <w:rPr>
          <w:rFonts w:asciiTheme="minorHAnsi" w:hAnsiTheme="minorHAnsi" w:cstheme="minorHAnsi"/>
          <w:sz w:val="24"/>
          <w:szCs w:val="24"/>
        </w:rPr>
      </w:pPr>
    </w:p>
    <w:p w:rsidR="008C5D4A" w:rsidRPr="00391C1C" w:rsidRDefault="008C5D4A" w:rsidP="008C5D4A">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 xml:space="preserve">Elektrik Piyasası Kanununun temel amacı serbest bir piyasa yapısının oluşturularak rekabetin geliştirilmesidir. </w:t>
      </w:r>
      <w:r w:rsidR="004A7FB0" w:rsidRPr="00391C1C">
        <w:rPr>
          <w:rFonts w:asciiTheme="minorHAnsi" w:hAnsiTheme="minorHAnsi" w:cstheme="minorHAnsi"/>
          <w:sz w:val="24"/>
          <w:szCs w:val="24"/>
        </w:rPr>
        <w:t xml:space="preserve">Kurumun temel görevleri arasında rekabete açık alanlarda rekabeti bozucu davranışları ve piyasa gücünü tespit ederek bunları engelleyici önlemlerin alınması bulunmaktadır. </w:t>
      </w:r>
      <w:r w:rsidRPr="00391C1C">
        <w:rPr>
          <w:rFonts w:asciiTheme="minorHAnsi" w:hAnsiTheme="minorHAnsi" w:cstheme="minorHAnsi"/>
          <w:sz w:val="24"/>
          <w:szCs w:val="24"/>
        </w:rPr>
        <w:t xml:space="preserve">EPDK, ayrıca her yılın başında Ocak ayı içerisinde 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E1327A" w:rsidRPr="00E1327A" w:rsidRDefault="00E1327A" w:rsidP="00E1327A">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204" w:name="_Toc404863970"/>
      <w:bookmarkStart w:id="205" w:name="_Toc404864374"/>
      <w:bookmarkStart w:id="206" w:name="_Toc404864529"/>
      <w:bookmarkStart w:id="207" w:name="_Toc404864639"/>
      <w:bookmarkStart w:id="208" w:name="_Toc404865488"/>
      <w:bookmarkStart w:id="209" w:name="_Toc405476959"/>
      <w:bookmarkStart w:id="210" w:name="_Toc405817134"/>
      <w:bookmarkStart w:id="211" w:name="_Toc423946989"/>
      <w:bookmarkStart w:id="212" w:name="_Toc428360329"/>
      <w:bookmarkStart w:id="213" w:name="_Toc428422432"/>
      <w:bookmarkStart w:id="214" w:name="_Toc428456312"/>
      <w:bookmarkStart w:id="215" w:name="_Toc428709041"/>
      <w:bookmarkStart w:id="216" w:name="_Toc428709082"/>
      <w:bookmarkStart w:id="217" w:name="_Toc428709713"/>
      <w:bookmarkStart w:id="218" w:name="_Toc428716825"/>
      <w:bookmarkStart w:id="219" w:name="_Toc428716859"/>
      <w:bookmarkStart w:id="220" w:name="_Toc428786941"/>
      <w:bookmarkStart w:id="221" w:name="_Toc429402386"/>
      <w:bookmarkStart w:id="222" w:name="_Toc429469229"/>
      <w:bookmarkStart w:id="223" w:name="_Toc429475748"/>
      <w:bookmarkStart w:id="224" w:name="_Toc432164551"/>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E1327A" w:rsidRPr="00E1327A" w:rsidRDefault="00E1327A" w:rsidP="00E1327A">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225" w:name="_Toc428360330"/>
      <w:bookmarkStart w:id="226" w:name="_Toc428422433"/>
      <w:bookmarkStart w:id="227" w:name="_Toc428456313"/>
      <w:bookmarkStart w:id="228" w:name="_Toc428709042"/>
      <w:bookmarkStart w:id="229" w:name="_Toc428709083"/>
      <w:bookmarkStart w:id="230" w:name="_Toc428709714"/>
      <w:bookmarkStart w:id="231" w:name="_Toc428716826"/>
      <w:bookmarkStart w:id="232" w:name="_Toc428716860"/>
      <w:bookmarkStart w:id="233" w:name="_Toc428786942"/>
      <w:bookmarkStart w:id="234" w:name="_Toc429402387"/>
      <w:bookmarkStart w:id="235" w:name="_Toc429469230"/>
      <w:bookmarkStart w:id="236" w:name="_Toc429475749"/>
      <w:bookmarkStart w:id="237" w:name="_Toc432164552"/>
      <w:bookmarkEnd w:id="225"/>
      <w:bookmarkEnd w:id="226"/>
      <w:bookmarkEnd w:id="227"/>
      <w:bookmarkEnd w:id="228"/>
      <w:bookmarkEnd w:id="229"/>
      <w:bookmarkEnd w:id="230"/>
      <w:bookmarkEnd w:id="231"/>
      <w:bookmarkEnd w:id="232"/>
      <w:bookmarkEnd w:id="233"/>
      <w:bookmarkEnd w:id="234"/>
      <w:bookmarkEnd w:id="235"/>
      <w:bookmarkEnd w:id="236"/>
      <w:bookmarkEnd w:id="237"/>
    </w:p>
    <w:p w:rsidR="00E1327A" w:rsidRPr="00E1327A" w:rsidRDefault="00E1327A" w:rsidP="00E1327A">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238" w:name="_Toc428360331"/>
      <w:bookmarkStart w:id="239" w:name="_Toc428422434"/>
      <w:bookmarkStart w:id="240" w:name="_Toc428456314"/>
      <w:bookmarkStart w:id="241" w:name="_Toc428709043"/>
      <w:bookmarkStart w:id="242" w:name="_Toc428709084"/>
      <w:bookmarkStart w:id="243" w:name="_Toc428709715"/>
      <w:bookmarkStart w:id="244" w:name="_Toc428716827"/>
      <w:bookmarkStart w:id="245" w:name="_Toc428716861"/>
      <w:bookmarkStart w:id="246" w:name="_Toc428786943"/>
      <w:bookmarkStart w:id="247" w:name="_Toc429402388"/>
      <w:bookmarkStart w:id="248" w:name="_Toc429469231"/>
      <w:bookmarkStart w:id="249" w:name="_Toc429475750"/>
      <w:bookmarkStart w:id="250" w:name="_Toc432164553"/>
      <w:bookmarkEnd w:id="238"/>
      <w:bookmarkEnd w:id="239"/>
      <w:bookmarkEnd w:id="240"/>
      <w:bookmarkEnd w:id="241"/>
      <w:bookmarkEnd w:id="242"/>
      <w:bookmarkEnd w:id="243"/>
      <w:bookmarkEnd w:id="244"/>
      <w:bookmarkEnd w:id="245"/>
      <w:bookmarkEnd w:id="246"/>
      <w:bookmarkEnd w:id="247"/>
      <w:bookmarkEnd w:id="248"/>
      <w:bookmarkEnd w:id="249"/>
      <w:bookmarkEnd w:id="250"/>
    </w:p>
    <w:p w:rsidR="008C5D4A" w:rsidRPr="00391C1C" w:rsidRDefault="00DC34FA" w:rsidP="00E1327A">
      <w:pPr>
        <w:pStyle w:val="Balk2"/>
        <w:numPr>
          <w:ilvl w:val="1"/>
          <w:numId w:val="9"/>
        </w:numPr>
        <w:jc w:val="left"/>
        <w:rPr>
          <w:rFonts w:asciiTheme="minorHAnsi" w:hAnsiTheme="minorHAnsi" w:cstheme="minorHAnsi"/>
        </w:rPr>
      </w:pPr>
      <w:bookmarkStart w:id="251" w:name="_Toc432164554"/>
      <w:r>
        <w:rPr>
          <w:rFonts w:asciiTheme="minorHAnsi" w:hAnsiTheme="minorHAnsi" w:cstheme="minorHAnsi"/>
          <w:caps w:val="0"/>
        </w:rPr>
        <w:t>A</w:t>
      </w:r>
      <w:r w:rsidRPr="00391C1C">
        <w:rPr>
          <w:rFonts w:asciiTheme="minorHAnsi" w:hAnsiTheme="minorHAnsi" w:cstheme="minorHAnsi"/>
          <w:caps w:val="0"/>
        </w:rPr>
        <w:t>rz Tarafı</w:t>
      </w:r>
      <w:bookmarkEnd w:id="251"/>
    </w:p>
    <w:p w:rsidR="008C5D4A" w:rsidRPr="00391C1C" w:rsidRDefault="008C5D4A" w:rsidP="008C5D4A">
      <w:pPr>
        <w:rPr>
          <w:rFonts w:asciiTheme="minorHAnsi" w:hAnsiTheme="minorHAnsi" w:cstheme="minorHAnsi"/>
          <w:sz w:val="24"/>
          <w:szCs w:val="24"/>
        </w:rPr>
      </w:pPr>
    </w:p>
    <w:p w:rsidR="009F725B" w:rsidRPr="00391C1C" w:rsidRDefault="00032B84" w:rsidP="008C5D4A">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w:t>
      </w:r>
      <w:r w:rsidR="009F725B" w:rsidRPr="00391C1C">
        <w:rPr>
          <w:rFonts w:asciiTheme="minorHAnsi" w:hAnsiTheme="minorHAnsi" w:cstheme="minorHAnsi"/>
          <w:sz w:val="24"/>
          <w:szCs w:val="24"/>
        </w:rPr>
        <w:t>lektrik piyasalarının</w:t>
      </w:r>
      <w:r w:rsidR="00C36719">
        <w:rPr>
          <w:rFonts w:asciiTheme="minorHAnsi" w:hAnsiTheme="minorHAnsi" w:cstheme="minorHAnsi"/>
          <w:sz w:val="24"/>
          <w:szCs w:val="24"/>
        </w:rPr>
        <w:t>,</w:t>
      </w:r>
      <w:r w:rsidR="009F725B" w:rsidRPr="00391C1C">
        <w:rPr>
          <w:rFonts w:asciiTheme="minorHAnsi" w:hAnsiTheme="minorHAnsi" w:cstheme="minorHAnsi"/>
          <w:sz w:val="24"/>
          <w:szCs w:val="24"/>
        </w:rPr>
        <w:t xml:space="preserve"> en etkin yatırım ve üretim teşviklerini sağladığı</w:t>
      </w:r>
      <w:r w:rsidR="005733ED" w:rsidRPr="00391C1C">
        <w:rPr>
          <w:rFonts w:asciiTheme="minorHAnsi" w:hAnsiTheme="minorHAnsi" w:cstheme="minorHAnsi"/>
          <w:sz w:val="24"/>
          <w:szCs w:val="24"/>
        </w:rPr>
        <w:t xml:space="preserve"> tezi,</w:t>
      </w:r>
      <w:r w:rsidR="009F725B" w:rsidRPr="00391C1C">
        <w:rPr>
          <w:rFonts w:asciiTheme="minorHAnsi" w:hAnsiTheme="minorHAnsi" w:cstheme="minorHAnsi"/>
          <w:sz w:val="24"/>
          <w:szCs w:val="24"/>
        </w:rPr>
        <w:t xml:space="preserve"> teorik ve uygulamaya yö</w:t>
      </w:r>
      <w:r w:rsidRPr="00391C1C">
        <w:rPr>
          <w:rFonts w:asciiTheme="minorHAnsi" w:hAnsiTheme="minorHAnsi" w:cstheme="minorHAnsi"/>
          <w:sz w:val="24"/>
          <w:szCs w:val="24"/>
        </w:rPr>
        <w:t>nelik çalışma</w:t>
      </w:r>
      <w:r w:rsidR="005733ED" w:rsidRPr="00391C1C">
        <w:rPr>
          <w:rFonts w:asciiTheme="minorHAnsi" w:hAnsiTheme="minorHAnsi" w:cstheme="minorHAnsi"/>
          <w:sz w:val="24"/>
          <w:szCs w:val="24"/>
        </w:rPr>
        <w:t>lar</w:t>
      </w:r>
      <w:r w:rsidRPr="00391C1C">
        <w:rPr>
          <w:rFonts w:asciiTheme="minorHAnsi" w:hAnsiTheme="minorHAnsi" w:cstheme="minorHAnsi"/>
          <w:sz w:val="24"/>
          <w:szCs w:val="24"/>
        </w:rPr>
        <w:t xml:space="preserve"> ile desteklenmektedir. Bununla</w:t>
      </w:r>
      <w:r w:rsidR="009F725B" w:rsidRPr="00391C1C">
        <w:rPr>
          <w:rFonts w:asciiTheme="minorHAnsi" w:hAnsiTheme="minorHAnsi" w:cstheme="minorHAnsi"/>
          <w:sz w:val="24"/>
          <w:szCs w:val="24"/>
        </w:rPr>
        <w:t xml:space="preserve"> beraber talep esnekliğinin çok düşük olması ve şebekenin enerji depolayamaması gibi nedenlerle rekabetin korunması ve arz güvenliğinin temin edilmesi konularında düzenlemeye ihtiyaç duyulabilmektedir. Bu nedenle bu konular</w:t>
      </w:r>
      <w:r w:rsidR="005733ED" w:rsidRPr="00391C1C">
        <w:rPr>
          <w:rFonts w:asciiTheme="minorHAnsi" w:hAnsiTheme="minorHAnsi" w:cstheme="minorHAnsi"/>
          <w:sz w:val="24"/>
          <w:szCs w:val="24"/>
        </w:rPr>
        <w:t>,</w:t>
      </w:r>
      <w:r w:rsidR="009F725B" w:rsidRPr="00391C1C">
        <w:rPr>
          <w:rFonts w:asciiTheme="minorHAnsi" w:hAnsiTheme="minorHAnsi" w:cstheme="minorHAnsi"/>
          <w:sz w:val="24"/>
          <w:szCs w:val="24"/>
        </w:rPr>
        <w:t xml:space="preserve"> birçok ülkede </w:t>
      </w:r>
      <w:r w:rsidR="004A7FB0" w:rsidRPr="00391C1C">
        <w:rPr>
          <w:rFonts w:asciiTheme="minorHAnsi" w:hAnsiTheme="minorHAnsi" w:cstheme="minorHAnsi"/>
          <w:sz w:val="24"/>
          <w:szCs w:val="24"/>
        </w:rPr>
        <w:t>ve A</w:t>
      </w:r>
      <w:r w:rsidR="005733ED" w:rsidRPr="00391C1C">
        <w:rPr>
          <w:rFonts w:asciiTheme="minorHAnsi" w:hAnsiTheme="minorHAnsi" w:cstheme="minorHAnsi"/>
          <w:sz w:val="24"/>
          <w:szCs w:val="24"/>
        </w:rPr>
        <w:t xml:space="preserve">vrupa </w:t>
      </w:r>
      <w:r w:rsidR="004A7FB0" w:rsidRPr="00391C1C">
        <w:rPr>
          <w:rFonts w:asciiTheme="minorHAnsi" w:hAnsiTheme="minorHAnsi" w:cstheme="minorHAnsi"/>
          <w:sz w:val="24"/>
          <w:szCs w:val="24"/>
        </w:rPr>
        <w:t>B</w:t>
      </w:r>
      <w:r w:rsidR="005733ED" w:rsidRPr="00391C1C">
        <w:rPr>
          <w:rFonts w:asciiTheme="minorHAnsi" w:hAnsiTheme="minorHAnsi" w:cstheme="minorHAnsi"/>
          <w:sz w:val="24"/>
          <w:szCs w:val="24"/>
        </w:rPr>
        <w:t>irliği</w:t>
      </w:r>
      <w:r w:rsidR="004A7FB0" w:rsidRPr="00391C1C">
        <w:rPr>
          <w:rFonts w:asciiTheme="minorHAnsi" w:hAnsiTheme="minorHAnsi" w:cstheme="minorHAnsi"/>
          <w:sz w:val="24"/>
          <w:szCs w:val="24"/>
        </w:rPr>
        <w:t xml:space="preserve"> tarafından </w:t>
      </w:r>
      <w:r w:rsidR="009F725B" w:rsidRPr="00391C1C">
        <w:rPr>
          <w:rFonts w:asciiTheme="minorHAnsi" w:hAnsiTheme="minorHAnsi" w:cstheme="minorHAnsi"/>
          <w:sz w:val="24"/>
          <w:szCs w:val="24"/>
        </w:rPr>
        <w:t>çeşitli piyasa payı limitleri ve mekanizmalar ile düzenlemektedir.</w:t>
      </w:r>
      <w:r w:rsidR="004A7FB0" w:rsidRPr="00391C1C">
        <w:rPr>
          <w:rFonts w:asciiTheme="minorHAnsi" w:hAnsiTheme="minorHAnsi" w:cstheme="minorHAnsi"/>
          <w:sz w:val="24"/>
          <w:szCs w:val="24"/>
        </w:rPr>
        <w:t xml:space="preserve"> </w:t>
      </w:r>
    </w:p>
    <w:p w:rsidR="00556249" w:rsidRPr="00391C1C" w:rsidRDefault="002B1552" w:rsidP="008C5D4A">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w:t>
      </w:r>
      <w:r w:rsidR="002F057B" w:rsidRPr="00391C1C">
        <w:rPr>
          <w:rFonts w:asciiTheme="minorHAnsi" w:hAnsiTheme="minorHAnsi" w:cstheme="minorHAnsi"/>
          <w:sz w:val="24"/>
          <w:szCs w:val="24"/>
        </w:rPr>
        <w:t>ında oluşan yoğunlaşmayı ve üreticilerin fiyata müdahale etme kabiliyetlerini ölçmektedir. Bu amaçla yaygın olarak kullanılan HHI endeksi</w:t>
      </w:r>
      <w:r w:rsidR="005733ED" w:rsidRPr="00391C1C">
        <w:rPr>
          <w:rFonts w:asciiTheme="minorHAnsi" w:hAnsiTheme="minorHAnsi" w:cstheme="minorHAnsi"/>
          <w:sz w:val="24"/>
          <w:szCs w:val="24"/>
        </w:rPr>
        <w:t>yle</w:t>
      </w:r>
      <w:r w:rsidR="002F057B" w:rsidRPr="00391C1C">
        <w:rPr>
          <w:rFonts w:asciiTheme="minorHAnsi" w:hAnsiTheme="minorHAnsi" w:cstheme="minorHAnsi"/>
          <w:sz w:val="24"/>
          <w:szCs w:val="24"/>
        </w:rPr>
        <w:t xml:space="preserve"> </w:t>
      </w:r>
      <w:r w:rsidRPr="00391C1C">
        <w:rPr>
          <w:rFonts w:asciiTheme="minorHAnsi" w:hAnsiTheme="minorHAnsi" w:cstheme="minorHAnsi"/>
          <w:sz w:val="24"/>
          <w:szCs w:val="24"/>
        </w:rPr>
        <w:t>piyasa paylarının karelerinin toplanması ile piyasa yoğunlaşması ölçülmektedir</w:t>
      </w:r>
      <w:r w:rsidR="00556249" w:rsidRPr="00391C1C">
        <w:rPr>
          <w:rStyle w:val="DipnotBavurusu"/>
          <w:rFonts w:asciiTheme="minorHAnsi" w:hAnsiTheme="minorHAnsi" w:cstheme="minorHAnsi"/>
          <w:sz w:val="24"/>
          <w:szCs w:val="24"/>
        </w:rPr>
        <w:footnoteReference w:id="3"/>
      </w:r>
      <w:r w:rsidRPr="00391C1C">
        <w:rPr>
          <w:rFonts w:asciiTheme="minorHAnsi" w:hAnsiTheme="minorHAnsi" w:cstheme="minorHAnsi"/>
          <w:sz w:val="24"/>
          <w:szCs w:val="24"/>
        </w:rPr>
        <w:t xml:space="preserve">. </w:t>
      </w:r>
      <w:r w:rsidR="00A457DE" w:rsidRPr="00391C1C">
        <w:rPr>
          <w:rFonts w:asciiTheme="minorHAnsi" w:hAnsiTheme="minorHAnsi" w:cstheme="minorHAnsi"/>
          <w:sz w:val="24"/>
          <w:szCs w:val="24"/>
        </w:rPr>
        <w:t>Endeks üretim ve kurulu güç üzerinden ayrı ayrı hesaplanabilmektedir.</w:t>
      </w:r>
    </w:p>
    <w:p w:rsidR="005733ED" w:rsidRPr="00391C1C" w:rsidRDefault="005733ED" w:rsidP="008C5D4A">
      <w:pPr>
        <w:spacing w:line="360" w:lineRule="auto"/>
        <w:ind w:firstLine="708"/>
        <w:jc w:val="both"/>
        <w:rPr>
          <w:rFonts w:asciiTheme="minorHAnsi" w:hAnsiTheme="minorHAnsi" w:cstheme="minorHAnsi"/>
          <w:sz w:val="24"/>
          <w:szCs w:val="24"/>
        </w:rPr>
      </w:pPr>
    </w:p>
    <w:p w:rsidR="005733ED" w:rsidRPr="00391C1C" w:rsidRDefault="005733ED" w:rsidP="008C5D4A">
      <w:pPr>
        <w:spacing w:line="360" w:lineRule="auto"/>
        <w:ind w:firstLine="708"/>
        <w:jc w:val="both"/>
        <w:rPr>
          <w:rFonts w:asciiTheme="minorHAnsi" w:hAnsiTheme="minorHAnsi" w:cstheme="minorHAnsi"/>
          <w:sz w:val="24"/>
          <w:szCs w:val="24"/>
        </w:rPr>
      </w:pPr>
    </w:p>
    <w:p w:rsidR="007E26D1" w:rsidRPr="00963436" w:rsidRDefault="004248C0" w:rsidP="004248C0">
      <w:pPr>
        <w:keepNext/>
        <w:spacing w:line="276" w:lineRule="auto"/>
        <w:jc w:val="center"/>
        <w:rPr>
          <w:rFonts w:asciiTheme="minorHAnsi" w:hAnsiTheme="minorHAnsi" w:cstheme="minorHAnsi"/>
          <w:caps/>
          <w:sz w:val="24"/>
          <w:szCs w:val="24"/>
        </w:rPr>
      </w:pPr>
      <w:bookmarkStart w:id="252" w:name="_Toc432165782"/>
      <w:r w:rsidRPr="00963436">
        <w:rPr>
          <w:rFonts w:asciiTheme="minorHAnsi" w:eastAsiaTheme="minorEastAsia" w:hAnsiTheme="minorHAnsi" w:cstheme="minorHAnsi"/>
          <w:bCs/>
          <w:sz w:val="24"/>
          <w:szCs w:val="24"/>
        </w:rPr>
        <w:lastRenderedPageBreak/>
        <w:t xml:space="preserve">Tablo </w:t>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3</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006217F0"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006217F0"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w:t>
      </w:r>
      <w:r w:rsidR="006217F0"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t>:</w:t>
      </w:r>
      <w:r w:rsidR="007E26D1" w:rsidRPr="00963436">
        <w:rPr>
          <w:rFonts w:asciiTheme="minorHAnsi" w:hAnsiTheme="minorHAnsi" w:cstheme="minorHAnsi"/>
          <w:caps/>
          <w:sz w:val="24"/>
          <w:szCs w:val="24"/>
        </w:rPr>
        <w:t xml:space="preserve"> HHI </w:t>
      </w:r>
      <w:r w:rsidR="00963436">
        <w:rPr>
          <w:rFonts w:asciiTheme="minorHAnsi" w:hAnsiTheme="minorHAnsi" w:cstheme="minorHAnsi"/>
          <w:caps/>
          <w:sz w:val="24"/>
          <w:szCs w:val="24"/>
        </w:rPr>
        <w:t>Endeksi</w:t>
      </w:r>
      <w:bookmarkEnd w:id="252"/>
    </w:p>
    <w:tbl>
      <w:tblPr>
        <w:tblW w:w="8525" w:type="dxa"/>
        <w:jc w:val="center"/>
        <w:tblInd w:w="-2184" w:type="dxa"/>
        <w:tblCellMar>
          <w:left w:w="70" w:type="dxa"/>
          <w:right w:w="70" w:type="dxa"/>
        </w:tblCellMar>
        <w:tblLook w:val="04A0" w:firstRow="1" w:lastRow="0" w:firstColumn="1" w:lastColumn="0" w:noHBand="0" w:noVBand="1"/>
      </w:tblPr>
      <w:tblGrid>
        <w:gridCol w:w="2288"/>
        <w:gridCol w:w="1980"/>
        <w:gridCol w:w="2008"/>
        <w:gridCol w:w="1185"/>
        <w:gridCol w:w="1064"/>
      </w:tblGrid>
      <w:tr w:rsidR="007E26D1" w:rsidRPr="00ED2A84" w:rsidTr="00E9115D">
        <w:trPr>
          <w:trHeight w:val="300"/>
          <w:jc w:val="center"/>
        </w:trPr>
        <w:tc>
          <w:tcPr>
            <w:tcW w:w="2288" w:type="dxa"/>
            <w:vMerge w:val="restart"/>
            <w:tcBorders>
              <w:top w:val="nil"/>
              <w:left w:val="nil"/>
              <w:right w:val="nil"/>
            </w:tcBorders>
            <w:shd w:val="clear" w:color="auto" w:fill="auto"/>
            <w:noWrap/>
            <w:vAlign w:val="bottom"/>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HHI Endeksi</w:t>
            </w:r>
          </w:p>
        </w:tc>
      </w:tr>
      <w:tr w:rsidR="007E26D1" w:rsidRPr="00ED2A84" w:rsidTr="00E9115D">
        <w:trPr>
          <w:trHeight w:val="289"/>
          <w:jc w:val="center"/>
        </w:trPr>
        <w:tc>
          <w:tcPr>
            <w:tcW w:w="2288" w:type="dxa"/>
            <w:vMerge/>
            <w:tcBorders>
              <w:left w:val="nil"/>
              <w:right w:val="nil"/>
            </w:tcBorders>
            <w:vAlign w:val="center"/>
            <w:hideMark/>
          </w:tcPr>
          <w:p w:rsidR="007E26D1" w:rsidRPr="00ED2A84" w:rsidRDefault="007E26D1" w:rsidP="00E9115D">
            <w:pPr>
              <w:spacing w:after="0" w:line="240" w:lineRule="auto"/>
              <w:rPr>
                <w:rFonts w:asciiTheme="minorHAnsi" w:eastAsia="Times New Roman" w:hAnsiTheme="minorHAnsi" w:cstheme="minorHAnsi"/>
                <w:color w:val="000000"/>
                <w:sz w:val="24"/>
                <w:szCs w:val="24"/>
                <w:lang w:eastAsia="tr-TR" w:bidi="ar-SA"/>
              </w:rPr>
            </w:pPr>
          </w:p>
        </w:tc>
        <w:tc>
          <w:tcPr>
            <w:tcW w:w="3988" w:type="dxa"/>
            <w:gridSpan w:val="2"/>
            <w:tcBorders>
              <w:top w:val="nil"/>
              <w:left w:val="single" w:sz="4" w:space="0" w:color="auto"/>
              <w:bottom w:val="single" w:sz="4" w:space="0" w:color="auto"/>
              <w:right w:val="single" w:sz="4" w:space="0" w:color="auto"/>
            </w:tcBorders>
            <w:shd w:val="clear" w:color="auto" w:fill="auto"/>
            <w:noWrap/>
            <w:vAlign w:val="center"/>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 xml:space="preserve">Üretim </w:t>
            </w:r>
          </w:p>
        </w:tc>
        <w:tc>
          <w:tcPr>
            <w:tcW w:w="2249" w:type="dxa"/>
            <w:gridSpan w:val="2"/>
            <w:tcBorders>
              <w:top w:val="nil"/>
              <w:left w:val="nil"/>
              <w:bottom w:val="single" w:sz="4" w:space="0" w:color="auto"/>
              <w:right w:val="single" w:sz="4" w:space="0" w:color="auto"/>
            </w:tcBorders>
            <w:shd w:val="clear" w:color="auto" w:fill="auto"/>
            <w:noWrap/>
            <w:vAlign w:val="center"/>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Kapasite</w:t>
            </w:r>
          </w:p>
        </w:tc>
      </w:tr>
      <w:tr w:rsidR="007E26D1" w:rsidRPr="00ED2A84" w:rsidTr="00E9115D">
        <w:trPr>
          <w:trHeight w:val="315"/>
          <w:jc w:val="center"/>
        </w:trPr>
        <w:tc>
          <w:tcPr>
            <w:tcW w:w="2288" w:type="dxa"/>
            <w:vMerge/>
            <w:tcBorders>
              <w:left w:val="nil"/>
              <w:bottom w:val="nil"/>
              <w:right w:val="nil"/>
            </w:tcBorders>
            <w:vAlign w:val="center"/>
          </w:tcPr>
          <w:p w:rsidR="007E26D1" w:rsidRPr="00ED2A84" w:rsidRDefault="007E26D1" w:rsidP="00E9115D">
            <w:pPr>
              <w:spacing w:after="0" w:line="240" w:lineRule="auto"/>
              <w:rPr>
                <w:rFonts w:asciiTheme="minorHAnsi" w:eastAsia="Times New Roman" w:hAnsiTheme="minorHAnsi" w:cstheme="minorHAnsi"/>
                <w:color w:val="000000"/>
                <w:sz w:val="24"/>
                <w:szCs w:val="24"/>
                <w:lang w:eastAsia="tr-TR" w:bidi="ar-SA"/>
              </w:rPr>
            </w:pPr>
          </w:p>
        </w:tc>
        <w:tc>
          <w:tcPr>
            <w:tcW w:w="1980" w:type="dxa"/>
            <w:tcBorders>
              <w:top w:val="single" w:sz="4" w:space="0" w:color="auto"/>
              <w:left w:val="single" w:sz="4" w:space="0" w:color="auto"/>
              <w:bottom w:val="nil"/>
              <w:right w:val="single" w:sz="4" w:space="0" w:color="auto"/>
            </w:tcBorders>
            <w:shd w:val="clear" w:color="auto" w:fill="auto"/>
            <w:noWrap/>
            <w:vAlign w:val="center"/>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2013</w:t>
            </w:r>
          </w:p>
        </w:tc>
        <w:tc>
          <w:tcPr>
            <w:tcW w:w="2008" w:type="dxa"/>
            <w:tcBorders>
              <w:top w:val="single" w:sz="4" w:space="0" w:color="auto"/>
              <w:left w:val="single" w:sz="4" w:space="0" w:color="auto"/>
              <w:bottom w:val="nil"/>
              <w:right w:val="single" w:sz="4" w:space="0" w:color="auto"/>
            </w:tcBorders>
            <w:shd w:val="clear" w:color="auto" w:fill="auto"/>
            <w:vAlign w:val="center"/>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2014</w:t>
            </w:r>
          </w:p>
        </w:tc>
        <w:tc>
          <w:tcPr>
            <w:tcW w:w="1185" w:type="dxa"/>
            <w:tcBorders>
              <w:top w:val="single" w:sz="4" w:space="0" w:color="auto"/>
              <w:left w:val="nil"/>
              <w:bottom w:val="nil"/>
              <w:right w:val="single" w:sz="4" w:space="0" w:color="auto"/>
            </w:tcBorders>
            <w:shd w:val="clear" w:color="auto" w:fill="auto"/>
            <w:noWrap/>
            <w:vAlign w:val="center"/>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2013</w:t>
            </w:r>
          </w:p>
        </w:tc>
        <w:tc>
          <w:tcPr>
            <w:tcW w:w="1064" w:type="dxa"/>
            <w:tcBorders>
              <w:top w:val="single" w:sz="4" w:space="0" w:color="auto"/>
              <w:left w:val="nil"/>
              <w:bottom w:val="nil"/>
              <w:right w:val="single" w:sz="4" w:space="0" w:color="auto"/>
            </w:tcBorders>
            <w:shd w:val="clear" w:color="auto" w:fill="auto"/>
            <w:vAlign w:val="center"/>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2014</w:t>
            </w:r>
          </w:p>
        </w:tc>
      </w:tr>
      <w:tr w:rsidR="007E26D1" w:rsidRPr="00ED2A84" w:rsidTr="00E9115D">
        <w:trPr>
          <w:trHeight w:val="300"/>
          <w:jc w:val="center"/>
        </w:trPr>
        <w:tc>
          <w:tcPr>
            <w:tcW w:w="22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EÜAŞ ve TETAŞ ayrı</w:t>
            </w:r>
            <w:r w:rsidRPr="00ED2A84">
              <w:rPr>
                <w:rStyle w:val="DipnotBavurusu"/>
                <w:rFonts w:asciiTheme="minorHAnsi" w:eastAsia="Times New Roman" w:hAnsiTheme="minorHAnsi" w:cstheme="minorHAnsi"/>
                <w:color w:val="000000"/>
                <w:sz w:val="24"/>
                <w:szCs w:val="24"/>
                <w:lang w:eastAsia="tr-TR" w:bidi="ar-SA"/>
              </w:rPr>
              <w:footnoteReference w:id="4"/>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1.719</w:t>
            </w:r>
          </w:p>
        </w:tc>
        <w:tc>
          <w:tcPr>
            <w:tcW w:w="2008" w:type="dxa"/>
            <w:tcBorders>
              <w:top w:val="single" w:sz="4" w:space="0" w:color="auto"/>
              <w:left w:val="nil"/>
              <w:bottom w:val="single" w:sz="4" w:space="0" w:color="auto"/>
              <w:right w:val="single" w:sz="4" w:space="0" w:color="auto"/>
            </w:tcBorders>
            <w:shd w:val="clear" w:color="auto" w:fill="auto"/>
            <w:vAlign w:val="bottom"/>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1416</w:t>
            </w:r>
          </w:p>
        </w:tc>
        <w:tc>
          <w:tcPr>
            <w:tcW w:w="1185" w:type="dxa"/>
            <w:tcBorders>
              <w:top w:val="single" w:sz="4" w:space="0" w:color="auto"/>
              <w:left w:val="nil"/>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1.368</w:t>
            </w:r>
          </w:p>
        </w:tc>
        <w:tc>
          <w:tcPr>
            <w:tcW w:w="1064" w:type="dxa"/>
            <w:tcBorders>
              <w:top w:val="single" w:sz="4" w:space="0" w:color="auto"/>
              <w:left w:val="nil"/>
              <w:bottom w:val="single" w:sz="4" w:space="0" w:color="auto"/>
              <w:right w:val="single" w:sz="4" w:space="0" w:color="auto"/>
            </w:tcBorders>
            <w:shd w:val="clear" w:color="auto" w:fill="auto"/>
            <w:vAlign w:val="bottom"/>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1132</w:t>
            </w:r>
          </w:p>
        </w:tc>
      </w:tr>
      <w:tr w:rsidR="007E26D1" w:rsidRPr="00ED2A84" w:rsidTr="00E9115D">
        <w:trPr>
          <w:trHeight w:val="300"/>
          <w:jc w:val="center"/>
        </w:trPr>
        <w:tc>
          <w:tcPr>
            <w:tcW w:w="2288" w:type="dxa"/>
            <w:tcBorders>
              <w:top w:val="nil"/>
              <w:left w:val="single" w:sz="4" w:space="0" w:color="auto"/>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EÜAŞ ve TETAŞ beraber</w:t>
            </w:r>
          </w:p>
        </w:tc>
        <w:tc>
          <w:tcPr>
            <w:tcW w:w="1980" w:type="dxa"/>
            <w:tcBorders>
              <w:top w:val="nil"/>
              <w:left w:val="nil"/>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3.374</w:t>
            </w:r>
          </w:p>
        </w:tc>
        <w:tc>
          <w:tcPr>
            <w:tcW w:w="2008" w:type="dxa"/>
            <w:tcBorders>
              <w:top w:val="nil"/>
              <w:left w:val="nil"/>
              <w:bottom w:val="single" w:sz="4" w:space="0" w:color="auto"/>
              <w:right w:val="single" w:sz="4" w:space="0" w:color="auto"/>
            </w:tcBorders>
            <w:shd w:val="clear" w:color="auto" w:fill="auto"/>
            <w:vAlign w:val="bottom"/>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2748</w:t>
            </w:r>
          </w:p>
        </w:tc>
        <w:tc>
          <w:tcPr>
            <w:tcW w:w="1185" w:type="dxa"/>
            <w:tcBorders>
              <w:top w:val="nil"/>
              <w:left w:val="nil"/>
              <w:bottom w:val="single" w:sz="4" w:space="0" w:color="auto"/>
              <w:right w:val="single" w:sz="4" w:space="0" w:color="auto"/>
            </w:tcBorders>
            <w:shd w:val="clear" w:color="auto" w:fill="auto"/>
            <w:noWrap/>
            <w:vAlign w:val="bottom"/>
            <w:hideMark/>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sidRPr="00ED2A84">
              <w:rPr>
                <w:rFonts w:asciiTheme="minorHAnsi" w:eastAsia="Times New Roman" w:hAnsiTheme="minorHAnsi" w:cstheme="minorHAnsi"/>
                <w:color w:val="000000"/>
                <w:sz w:val="24"/>
                <w:szCs w:val="24"/>
                <w:lang w:eastAsia="tr-TR" w:bidi="ar-SA"/>
              </w:rPr>
              <w:t>2.296</w:t>
            </w:r>
          </w:p>
        </w:tc>
        <w:tc>
          <w:tcPr>
            <w:tcW w:w="1064" w:type="dxa"/>
            <w:tcBorders>
              <w:top w:val="nil"/>
              <w:left w:val="nil"/>
              <w:bottom w:val="single" w:sz="4" w:space="0" w:color="auto"/>
              <w:right w:val="single" w:sz="4" w:space="0" w:color="auto"/>
            </w:tcBorders>
            <w:shd w:val="clear" w:color="auto" w:fill="auto"/>
            <w:vAlign w:val="bottom"/>
          </w:tcPr>
          <w:p w:rsidR="007E26D1" w:rsidRPr="00ED2A84" w:rsidRDefault="007E26D1" w:rsidP="00E9115D">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1918</w:t>
            </w:r>
          </w:p>
        </w:tc>
      </w:tr>
    </w:tbl>
    <w:p w:rsidR="007E26D1" w:rsidRPr="00ED2A84" w:rsidRDefault="007E26D1" w:rsidP="007E26D1">
      <w:pPr>
        <w:spacing w:line="360" w:lineRule="auto"/>
        <w:ind w:firstLine="708"/>
        <w:jc w:val="both"/>
        <w:rPr>
          <w:rFonts w:asciiTheme="minorHAnsi" w:hAnsiTheme="minorHAnsi" w:cstheme="minorHAnsi"/>
          <w:sz w:val="24"/>
          <w:szCs w:val="24"/>
        </w:rPr>
      </w:pPr>
    </w:p>
    <w:p w:rsidR="007E26D1" w:rsidRPr="007E26D1" w:rsidRDefault="00C300ED" w:rsidP="007E26D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3-1’de </w:t>
      </w:r>
      <w:r w:rsidR="007E26D1" w:rsidRPr="007E26D1">
        <w:rPr>
          <w:rFonts w:asciiTheme="minorHAnsi" w:hAnsiTheme="minorHAnsi" w:cstheme="minorHAnsi"/>
          <w:sz w:val="24"/>
          <w:szCs w:val="24"/>
        </w:rPr>
        <w:t>gösterildiği üzere 2014 yılında bir önceki yıla kıyasla endekste düşüş gerçekleşmiştir. Bu durum rekabet seviyesinde gelişme olduğunu gösterse de endeks rekabetçi seviye olarak kabul edilen 1.000’in üzerinde gerçekleşmektedir. Özelleş</w:t>
      </w:r>
      <w:r w:rsidR="00C36719">
        <w:rPr>
          <w:rFonts w:asciiTheme="minorHAnsi" w:hAnsiTheme="minorHAnsi" w:cstheme="minorHAnsi"/>
          <w:sz w:val="24"/>
          <w:szCs w:val="24"/>
        </w:rPr>
        <w:t>tir</w:t>
      </w:r>
      <w:r w:rsidR="007E26D1" w:rsidRPr="007E26D1">
        <w:rPr>
          <w:rFonts w:asciiTheme="minorHAnsi" w:hAnsiTheme="minorHAnsi" w:cstheme="minorHAnsi"/>
          <w:sz w:val="24"/>
          <w:szCs w:val="24"/>
        </w:rPr>
        <w:t xml:space="preserve">melerin tamamlanması ve mevcut sözleşmelerin sürelerinin </w:t>
      </w:r>
      <w:r w:rsidR="00C36719">
        <w:rPr>
          <w:rFonts w:asciiTheme="minorHAnsi" w:hAnsiTheme="minorHAnsi" w:cstheme="minorHAnsi"/>
          <w:sz w:val="24"/>
          <w:szCs w:val="24"/>
        </w:rPr>
        <w:t>dol</w:t>
      </w:r>
      <w:r w:rsidR="007E26D1" w:rsidRPr="007E26D1">
        <w:rPr>
          <w:rFonts w:asciiTheme="minorHAnsi" w:hAnsiTheme="minorHAnsi" w:cstheme="minorHAnsi"/>
          <w:sz w:val="24"/>
          <w:szCs w:val="24"/>
        </w:rPr>
        <w:t xml:space="preserve">ması ile beraber bu endeks değerlerindeki düşüşün devam etmesi beklenmektedir. </w:t>
      </w:r>
    </w:p>
    <w:p w:rsidR="00B87104" w:rsidRPr="00E1327A" w:rsidRDefault="00DC34FA" w:rsidP="00E1327A">
      <w:pPr>
        <w:pStyle w:val="Balk2"/>
        <w:numPr>
          <w:ilvl w:val="1"/>
          <w:numId w:val="9"/>
        </w:numPr>
        <w:jc w:val="left"/>
        <w:rPr>
          <w:rFonts w:asciiTheme="minorHAnsi" w:hAnsiTheme="minorHAnsi" w:cstheme="minorHAnsi"/>
        </w:rPr>
      </w:pPr>
      <w:bookmarkStart w:id="253" w:name="_Toc432164555"/>
      <w:r>
        <w:rPr>
          <w:rFonts w:asciiTheme="minorHAnsi" w:hAnsiTheme="minorHAnsi" w:cstheme="minorHAnsi"/>
          <w:caps w:val="0"/>
        </w:rPr>
        <w:t>Talep Tarafı</w:t>
      </w:r>
      <w:bookmarkEnd w:id="253"/>
    </w:p>
    <w:p w:rsidR="00B87104" w:rsidRPr="00ED2A84" w:rsidRDefault="00B87104" w:rsidP="00B87104">
      <w:pPr>
        <w:spacing w:line="360" w:lineRule="auto"/>
        <w:ind w:firstLine="708"/>
        <w:jc w:val="both"/>
        <w:rPr>
          <w:rFonts w:asciiTheme="minorHAnsi" w:hAnsiTheme="minorHAnsi" w:cstheme="minorHAnsi"/>
          <w:sz w:val="24"/>
          <w:szCs w:val="24"/>
        </w:rPr>
      </w:pPr>
      <w:bookmarkStart w:id="254" w:name="_Ref398286451"/>
    </w:p>
    <w:p w:rsidR="005A2AFF" w:rsidRPr="005A2AFF" w:rsidRDefault="00B87104" w:rsidP="005A2AFF">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4628 sayılı Elektrik Piyasası Kanununun 5 inci maddesinin altıncı fıkrasının (b) bendi ve Elektrik Piyasası Serbest Tüketici Yönetmeliğinin 10 uncu maddesi hükümleri uyarınca, 201</w:t>
      </w:r>
      <w:r>
        <w:rPr>
          <w:rFonts w:asciiTheme="minorHAnsi" w:hAnsiTheme="minorHAnsi" w:cstheme="minorHAnsi"/>
          <w:sz w:val="24"/>
          <w:szCs w:val="24"/>
        </w:rPr>
        <w:t>4</w:t>
      </w:r>
      <w:r w:rsidRPr="00ED2A84">
        <w:rPr>
          <w:rFonts w:asciiTheme="minorHAnsi" w:hAnsiTheme="minorHAnsi" w:cstheme="minorHAnsi"/>
          <w:sz w:val="24"/>
          <w:szCs w:val="24"/>
        </w:rPr>
        <w:t xml:space="preserve"> yılı i</w:t>
      </w:r>
      <w:r>
        <w:rPr>
          <w:rFonts w:asciiTheme="minorHAnsi" w:hAnsiTheme="minorHAnsi" w:cstheme="minorHAnsi"/>
          <w:sz w:val="24"/>
          <w:szCs w:val="24"/>
        </w:rPr>
        <w:t>çin serbest tüketici limitinin 4</w:t>
      </w:r>
      <w:r w:rsidRPr="00ED2A84">
        <w:rPr>
          <w:rFonts w:asciiTheme="minorHAnsi" w:hAnsiTheme="minorHAnsi" w:cstheme="minorHAnsi"/>
          <w:sz w:val="24"/>
          <w:szCs w:val="24"/>
        </w:rPr>
        <w:t>.</w:t>
      </w:r>
      <w:r>
        <w:rPr>
          <w:rFonts w:asciiTheme="minorHAnsi" w:hAnsiTheme="minorHAnsi" w:cstheme="minorHAnsi"/>
          <w:sz w:val="24"/>
          <w:szCs w:val="24"/>
        </w:rPr>
        <w:t>5</w:t>
      </w:r>
      <w:r w:rsidRPr="00ED2A84">
        <w:rPr>
          <w:rFonts w:asciiTheme="minorHAnsi" w:hAnsiTheme="minorHAnsi" w:cstheme="minorHAnsi"/>
          <w:sz w:val="24"/>
          <w:szCs w:val="24"/>
        </w:rPr>
        <w:t xml:space="preserve">00 </w:t>
      </w:r>
      <w:proofErr w:type="spellStart"/>
      <w:r w:rsidRPr="00ED2A84">
        <w:rPr>
          <w:rFonts w:asciiTheme="minorHAnsi" w:hAnsiTheme="minorHAnsi" w:cstheme="minorHAnsi"/>
          <w:sz w:val="24"/>
          <w:szCs w:val="24"/>
        </w:rPr>
        <w:t>kWh</w:t>
      </w:r>
      <w:proofErr w:type="spellEnd"/>
      <w:r w:rsidRPr="00ED2A84">
        <w:rPr>
          <w:rFonts w:asciiTheme="minorHAnsi" w:hAnsiTheme="minorHAnsi" w:cstheme="minorHAnsi"/>
          <w:sz w:val="24"/>
          <w:szCs w:val="24"/>
        </w:rPr>
        <w:t xml:space="preserve"> olarak uygulanmasına, </w:t>
      </w:r>
      <w:proofErr w:type="gramStart"/>
      <w:r w:rsidR="00C36719">
        <w:rPr>
          <w:rFonts w:asciiTheme="minorHAnsi" w:hAnsiTheme="minorHAnsi" w:cstheme="minorHAnsi"/>
          <w:sz w:val="24"/>
          <w:szCs w:val="24"/>
        </w:rPr>
        <w:t>23/01/</w:t>
      </w:r>
      <w:r w:rsidRPr="00A7681C">
        <w:rPr>
          <w:rFonts w:asciiTheme="minorHAnsi" w:hAnsiTheme="minorHAnsi" w:cstheme="minorHAnsi"/>
          <w:sz w:val="24"/>
          <w:szCs w:val="24"/>
        </w:rPr>
        <w:t>2014</w:t>
      </w:r>
      <w:proofErr w:type="gramEnd"/>
      <w:r w:rsidRPr="00A7681C">
        <w:rPr>
          <w:rFonts w:asciiTheme="minorHAnsi" w:hAnsiTheme="minorHAnsi" w:cstheme="minorHAnsi"/>
          <w:sz w:val="24"/>
          <w:szCs w:val="24"/>
        </w:rPr>
        <w:t xml:space="preserve"> tarihli ve 4840 sayılı Kurul Kararı</w:t>
      </w:r>
      <w:r w:rsidRPr="00ED2A84">
        <w:rPr>
          <w:rFonts w:asciiTheme="minorHAnsi" w:hAnsiTheme="minorHAnsi" w:cstheme="minorHAnsi"/>
          <w:sz w:val="24"/>
          <w:szCs w:val="24"/>
        </w:rPr>
        <w:t xml:space="preserve"> ile karar verilmiştir. Söz konusu serbest tüketici limitine karşılık gelen teo</w:t>
      </w:r>
      <w:r>
        <w:rPr>
          <w:rFonts w:asciiTheme="minorHAnsi" w:hAnsiTheme="minorHAnsi" w:cstheme="minorHAnsi"/>
          <w:sz w:val="24"/>
          <w:szCs w:val="24"/>
        </w:rPr>
        <w:t>rik piyasa açıklığı yaklaşık %85</w:t>
      </w:r>
      <w:r w:rsidRPr="00ED2A84">
        <w:rPr>
          <w:rFonts w:asciiTheme="minorHAnsi" w:hAnsiTheme="minorHAnsi" w:cstheme="minorHAnsi"/>
          <w:sz w:val="24"/>
          <w:szCs w:val="24"/>
        </w:rPr>
        <w:t xml:space="preserve"> olarak tahmin edilmektedir. Yıllar itibarıyla serbest tüketici limiti ve karşılık gelen piyasa açıklık oranı </w:t>
      </w:r>
      <w:r w:rsidR="004D31A5">
        <w:fldChar w:fldCharType="begin"/>
      </w:r>
      <w:r w:rsidR="004D31A5">
        <w:instrText xml:space="preserve"> REF _Ref401765422 \h  \* MERGEFORMAT </w:instrText>
      </w:r>
      <w:r w:rsidR="004D31A5">
        <w:fldChar w:fldCharType="separate"/>
      </w:r>
    </w:p>
    <w:p w:rsidR="005A2AFF" w:rsidRPr="005A2AFF" w:rsidRDefault="005A2AFF" w:rsidP="005A2AFF">
      <w:pPr>
        <w:spacing w:line="360" w:lineRule="auto"/>
        <w:ind w:firstLine="708"/>
        <w:jc w:val="both"/>
        <w:rPr>
          <w:rFonts w:asciiTheme="minorHAnsi" w:hAnsiTheme="minorHAnsi" w:cstheme="minorHAnsi"/>
          <w:sz w:val="24"/>
          <w:szCs w:val="24"/>
        </w:rPr>
      </w:pPr>
    </w:p>
    <w:p w:rsidR="005A2AFF" w:rsidRPr="005A2AFF" w:rsidRDefault="005A2AFF" w:rsidP="005A2AFF">
      <w:pPr>
        <w:spacing w:line="360" w:lineRule="auto"/>
        <w:ind w:firstLine="708"/>
        <w:jc w:val="both"/>
        <w:rPr>
          <w:rFonts w:asciiTheme="minorHAnsi" w:hAnsiTheme="minorHAnsi" w:cstheme="minorHAnsi"/>
          <w:sz w:val="24"/>
          <w:szCs w:val="24"/>
        </w:rPr>
      </w:pPr>
    </w:p>
    <w:p w:rsidR="005A2AFF" w:rsidRDefault="005A2AFF" w:rsidP="004248C0">
      <w:pPr>
        <w:spacing w:line="360" w:lineRule="auto"/>
        <w:ind w:firstLine="708"/>
        <w:rPr>
          <w:rFonts w:asciiTheme="minorHAnsi" w:hAnsiTheme="minorHAnsi" w:cstheme="minorHAnsi"/>
          <w:caps/>
          <w:sz w:val="24"/>
          <w:szCs w:val="24"/>
        </w:rPr>
      </w:pPr>
    </w:p>
    <w:p w:rsidR="005A2AFF" w:rsidRDefault="005A2AFF" w:rsidP="004248C0">
      <w:pPr>
        <w:spacing w:line="360" w:lineRule="auto"/>
        <w:ind w:firstLine="708"/>
        <w:rPr>
          <w:rFonts w:asciiTheme="minorHAnsi" w:hAnsiTheme="minorHAnsi" w:cstheme="minorHAnsi"/>
          <w:caps/>
          <w:sz w:val="24"/>
          <w:szCs w:val="24"/>
        </w:rPr>
      </w:pPr>
    </w:p>
    <w:p w:rsidR="005A2AFF" w:rsidRDefault="005A2AFF" w:rsidP="004248C0">
      <w:pPr>
        <w:spacing w:line="360" w:lineRule="auto"/>
        <w:ind w:firstLine="708"/>
        <w:rPr>
          <w:rFonts w:asciiTheme="minorHAnsi" w:hAnsiTheme="minorHAnsi" w:cstheme="minorHAnsi"/>
          <w:caps/>
          <w:sz w:val="24"/>
          <w:szCs w:val="24"/>
        </w:rPr>
      </w:pPr>
    </w:p>
    <w:p w:rsidR="00B87104" w:rsidRPr="00A7681C" w:rsidRDefault="005A2AFF" w:rsidP="00B87104">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w:t>
      </w:r>
      <w:r w:rsidRPr="00ED2A84">
        <w:rPr>
          <w:rFonts w:asciiTheme="minorHAnsi" w:hAnsiTheme="minorHAnsi" w:cstheme="minorHAnsi"/>
          <w:caps/>
          <w:noProof/>
          <w:sz w:val="24"/>
          <w:szCs w:val="24"/>
        </w:rPr>
        <w:noBreakHyphen/>
      </w:r>
      <w:r>
        <w:rPr>
          <w:rFonts w:asciiTheme="minorHAnsi" w:hAnsiTheme="minorHAnsi" w:cstheme="minorHAnsi"/>
          <w:caps/>
          <w:noProof/>
          <w:sz w:val="24"/>
          <w:szCs w:val="24"/>
        </w:rPr>
        <w:t>1</w:t>
      </w:r>
      <w:r w:rsidR="004D31A5">
        <w:fldChar w:fldCharType="end"/>
      </w:r>
      <w:r w:rsidR="00B87104" w:rsidRPr="00ED2A84">
        <w:rPr>
          <w:rFonts w:asciiTheme="minorHAnsi" w:hAnsiTheme="minorHAnsi" w:cstheme="minorHAnsi"/>
          <w:sz w:val="24"/>
          <w:szCs w:val="24"/>
        </w:rPr>
        <w:t>’de verilmiştir.</w:t>
      </w:r>
    </w:p>
    <w:p w:rsidR="00C36719" w:rsidRDefault="00C36719" w:rsidP="004248C0">
      <w:pPr>
        <w:spacing w:line="360" w:lineRule="auto"/>
        <w:ind w:firstLine="708"/>
        <w:rPr>
          <w:rFonts w:asciiTheme="minorHAnsi" w:hAnsiTheme="minorHAnsi" w:cstheme="minorHAnsi"/>
          <w:caps/>
          <w:sz w:val="24"/>
          <w:szCs w:val="24"/>
        </w:rPr>
      </w:pPr>
      <w:bookmarkStart w:id="255" w:name="_Ref401765422"/>
      <w:bookmarkStart w:id="256" w:name="_Toc404588252"/>
    </w:p>
    <w:p w:rsidR="00C36719" w:rsidRDefault="00C36719" w:rsidP="004248C0">
      <w:pPr>
        <w:spacing w:line="360" w:lineRule="auto"/>
        <w:ind w:firstLine="708"/>
        <w:rPr>
          <w:rFonts w:asciiTheme="minorHAnsi" w:hAnsiTheme="minorHAnsi" w:cstheme="minorHAnsi"/>
          <w:caps/>
          <w:sz w:val="24"/>
          <w:szCs w:val="24"/>
        </w:rPr>
      </w:pPr>
    </w:p>
    <w:p w:rsidR="00C36719" w:rsidRDefault="00C36719" w:rsidP="004248C0">
      <w:pPr>
        <w:spacing w:line="360" w:lineRule="auto"/>
        <w:ind w:firstLine="708"/>
        <w:rPr>
          <w:rFonts w:asciiTheme="minorHAnsi" w:hAnsiTheme="minorHAnsi" w:cstheme="minorHAnsi"/>
          <w:caps/>
          <w:sz w:val="24"/>
          <w:szCs w:val="24"/>
        </w:rPr>
      </w:pPr>
    </w:p>
    <w:p w:rsidR="00C36719" w:rsidRDefault="00C36719" w:rsidP="004248C0">
      <w:pPr>
        <w:spacing w:line="360" w:lineRule="auto"/>
        <w:ind w:firstLine="708"/>
        <w:rPr>
          <w:rFonts w:asciiTheme="minorHAnsi" w:hAnsiTheme="minorHAnsi" w:cstheme="minorHAnsi"/>
          <w:caps/>
          <w:sz w:val="24"/>
          <w:szCs w:val="24"/>
        </w:rPr>
      </w:pPr>
    </w:p>
    <w:p w:rsidR="00C36719" w:rsidRDefault="00C36719" w:rsidP="004248C0">
      <w:pPr>
        <w:spacing w:line="360" w:lineRule="auto"/>
        <w:ind w:firstLine="708"/>
        <w:rPr>
          <w:rFonts w:asciiTheme="minorHAnsi" w:hAnsiTheme="minorHAnsi" w:cstheme="minorHAnsi"/>
          <w:caps/>
          <w:sz w:val="24"/>
          <w:szCs w:val="24"/>
        </w:rPr>
      </w:pPr>
    </w:p>
    <w:p w:rsidR="00C36719" w:rsidRDefault="00C36719" w:rsidP="004248C0">
      <w:pPr>
        <w:spacing w:line="360" w:lineRule="auto"/>
        <w:ind w:firstLine="708"/>
        <w:rPr>
          <w:rFonts w:asciiTheme="minorHAnsi" w:hAnsiTheme="minorHAnsi" w:cstheme="minorHAnsi"/>
          <w:caps/>
          <w:sz w:val="24"/>
          <w:szCs w:val="24"/>
        </w:rPr>
      </w:pPr>
    </w:p>
    <w:p w:rsidR="00B87104" w:rsidRDefault="00C36719" w:rsidP="004248C0">
      <w:pPr>
        <w:spacing w:line="360" w:lineRule="auto"/>
        <w:ind w:firstLine="708"/>
        <w:rPr>
          <w:rFonts w:asciiTheme="minorHAnsi" w:hAnsiTheme="minorHAnsi" w:cstheme="minorHAnsi"/>
          <w:caps/>
          <w:sz w:val="24"/>
          <w:szCs w:val="24"/>
        </w:rPr>
      </w:pPr>
      <w:bookmarkStart w:id="257" w:name="_Toc432165754"/>
      <w:r w:rsidRPr="00ED2A84">
        <w:rPr>
          <w:rFonts w:asciiTheme="minorHAnsi" w:hAnsiTheme="minorHAnsi" w:cstheme="minorHAnsi"/>
          <w:sz w:val="24"/>
          <w:szCs w:val="24"/>
        </w:rPr>
        <w:t>Şekil</w:t>
      </w:r>
      <w:r w:rsidR="00B87104" w:rsidRPr="00ED2A84">
        <w:rPr>
          <w:rFonts w:asciiTheme="minorHAnsi" w:hAnsiTheme="minorHAnsi" w:cstheme="minorHAnsi"/>
          <w:caps/>
          <w:sz w:val="24"/>
          <w:szCs w:val="24"/>
        </w:rPr>
        <w:t xml:space="preserve"> </w:t>
      </w:r>
      <w:r w:rsidR="006217F0" w:rsidRPr="00ED2A84">
        <w:rPr>
          <w:rFonts w:asciiTheme="minorHAnsi" w:hAnsiTheme="minorHAnsi" w:cstheme="minorHAnsi"/>
          <w:caps/>
          <w:sz w:val="24"/>
          <w:szCs w:val="24"/>
        </w:rPr>
        <w:fldChar w:fldCharType="begin"/>
      </w:r>
      <w:r w:rsidR="00B87104" w:rsidRPr="00ED2A84">
        <w:rPr>
          <w:rFonts w:asciiTheme="minorHAnsi" w:hAnsiTheme="minorHAnsi" w:cstheme="minorHAnsi"/>
          <w:caps/>
          <w:sz w:val="24"/>
          <w:szCs w:val="24"/>
        </w:rPr>
        <w:instrText xml:space="preserve"> STYLEREF 1 \s </w:instrText>
      </w:r>
      <w:r w:rsidR="006217F0" w:rsidRPr="00ED2A84">
        <w:rPr>
          <w:rFonts w:asciiTheme="minorHAnsi" w:hAnsiTheme="minorHAnsi" w:cstheme="minorHAnsi"/>
          <w:caps/>
          <w:sz w:val="24"/>
          <w:szCs w:val="24"/>
        </w:rPr>
        <w:fldChar w:fldCharType="separate"/>
      </w:r>
      <w:r w:rsidR="005A2AFF">
        <w:rPr>
          <w:rFonts w:asciiTheme="minorHAnsi" w:hAnsiTheme="minorHAnsi" w:cstheme="minorHAnsi"/>
          <w:caps/>
          <w:noProof/>
          <w:sz w:val="24"/>
          <w:szCs w:val="24"/>
        </w:rPr>
        <w:t>3</w:t>
      </w:r>
      <w:r w:rsidR="006217F0" w:rsidRPr="00ED2A84">
        <w:rPr>
          <w:rFonts w:asciiTheme="minorHAnsi" w:hAnsiTheme="minorHAnsi" w:cstheme="minorHAnsi"/>
          <w:caps/>
          <w:sz w:val="24"/>
          <w:szCs w:val="24"/>
        </w:rPr>
        <w:fldChar w:fldCharType="end"/>
      </w:r>
      <w:r w:rsidR="00B87104" w:rsidRPr="00ED2A84">
        <w:rPr>
          <w:rFonts w:asciiTheme="minorHAnsi" w:hAnsiTheme="minorHAnsi" w:cstheme="minorHAnsi"/>
          <w:caps/>
          <w:sz w:val="24"/>
          <w:szCs w:val="24"/>
        </w:rPr>
        <w:noBreakHyphen/>
      </w:r>
      <w:r w:rsidR="006217F0" w:rsidRPr="00ED2A84">
        <w:rPr>
          <w:rFonts w:asciiTheme="minorHAnsi" w:hAnsiTheme="minorHAnsi" w:cstheme="minorHAnsi"/>
          <w:caps/>
          <w:sz w:val="24"/>
          <w:szCs w:val="24"/>
        </w:rPr>
        <w:fldChar w:fldCharType="begin"/>
      </w:r>
      <w:r w:rsidR="00B87104" w:rsidRPr="00ED2A84">
        <w:rPr>
          <w:rFonts w:asciiTheme="minorHAnsi" w:hAnsiTheme="minorHAnsi" w:cstheme="minorHAnsi"/>
          <w:caps/>
          <w:sz w:val="24"/>
          <w:szCs w:val="24"/>
        </w:rPr>
        <w:instrText xml:space="preserve"> SEQ Şekil \* ARABIC \s 1 </w:instrText>
      </w:r>
      <w:r w:rsidR="006217F0" w:rsidRPr="00ED2A84">
        <w:rPr>
          <w:rFonts w:asciiTheme="minorHAnsi" w:hAnsiTheme="minorHAnsi" w:cstheme="minorHAnsi"/>
          <w:caps/>
          <w:sz w:val="24"/>
          <w:szCs w:val="24"/>
        </w:rPr>
        <w:fldChar w:fldCharType="separate"/>
      </w:r>
      <w:r w:rsidR="005A2AFF">
        <w:rPr>
          <w:rFonts w:asciiTheme="minorHAnsi" w:hAnsiTheme="minorHAnsi" w:cstheme="minorHAnsi"/>
          <w:caps/>
          <w:noProof/>
          <w:sz w:val="24"/>
          <w:szCs w:val="24"/>
        </w:rPr>
        <w:t>1</w:t>
      </w:r>
      <w:r w:rsidR="006217F0" w:rsidRPr="00ED2A84">
        <w:rPr>
          <w:rFonts w:asciiTheme="minorHAnsi" w:hAnsiTheme="minorHAnsi" w:cstheme="minorHAnsi"/>
          <w:caps/>
          <w:sz w:val="24"/>
          <w:szCs w:val="24"/>
        </w:rPr>
        <w:fldChar w:fldCharType="end"/>
      </w:r>
      <w:bookmarkEnd w:id="254"/>
      <w:bookmarkEnd w:id="255"/>
      <w:r w:rsidR="00B87104" w:rsidRPr="00ED2A84">
        <w:rPr>
          <w:rFonts w:asciiTheme="minorHAnsi" w:hAnsiTheme="minorHAnsi" w:cstheme="minorHAnsi"/>
          <w:caps/>
          <w:sz w:val="24"/>
          <w:szCs w:val="24"/>
        </w:rPr>
        <w:t xml:space="preserve">: </w:t>
      </w:r>
      <w:r>
        <w:rPr>
          <w:rFonts w:asciiTheme="minorHAnsi" w:hAnsiTheme="minorHAnsi" w:cstheme="minorHAnsi"/>
          <w:sz w:val="24"/>
          <w:szCs w:val="24"/>
        </w:rPr>
        <w:t>Yıllar İtibariyle Serbest Tüketici Limiti v</w:t>
      </w:r>
      <w:r w:rsidRPr="00ED2A84">
        <w:rPr>
          <w:rFonts w:asciiTheme="minorHAnsi" w:hAnsiTheme="minorHAnsi" w:cstheme="minorHAnsi"/>
          <w:sz w:val="24"/>
          <w:szCs w:val="24"/>
        </w:rPr>
        <w:t>e Piyasa Açıklık Oranı</w:t>
      </w:r>
      <w:bookmarkEnd w:id="256"/>
      <w:bookmarkEnd w:id="257"/>
    </w:p>
    <w:p w:rsidR="00B87104" w:rsidRDefault="00B87104" w:rsidP="00B87104">
      <w:r>
        <w:rPr>
          <w:noProof/>
          <w:lang w:eastAsia="tr-TR" w:bidi="ar-SA"/>
        </w:rPr>
        <w:drawing>
          <wp:inline distT="0" distB="0" distL="0" distR="0" wp14:anchorId="1BA0D654" wp14:editId="044B108A">
            <wp:extent cx="5760720" cy="3282741"/>
            <wp:effectExtent l="0" t="0" r="11430" b="13335"/>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B87104" w:rsidRPr="00ED2A84" w:rsidRDefault="00B87104" w:rsidP="0086211D">
      <w:pPr>
        <w:spacing w:line="360" w:lineRule="auto"/>
        <w:rPr>
          <w:rFonts w:asciiTheme="minorHAnsi" w:hAnsiTheme="minorHAnsi" w:cstheme="minorHAnsi"/>
          <w:sz w:val="24"/>
          <w:szCs w:val="24"/>
        </w:rPr>
      </w:pPr>
    </w:p>
    <w:p w:rsidR="00035276" w:rsidRPr="00035276" w:rsidRDefault="00B87104" w:rsidP="00035276">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Teorik piyasa açıklık oranın yüksek olmasına karşın, serbest tüketici hakkını kullanan tüketicilerin toplam tüketimlerindeki payı sınırlı olmuştur. </w:t>
      </w:r>
      <w:r w:rsidR="00035276" w:rsidRPr="00035276">
        <w:rPr>
          <w:rFonts w:asciiTheme="minorHAnsi" w:hAnsiTheme="minorHAnsi" w:cstheme="minorHAnsi"/>
          <w:sz w:val="24"/>
          <w:szCs w:val="24"/>
        </w:rPr>
        <w:t xml:space="preserve">Serbest tüketicilerin 2014 yılı tüketimi 128,05 </w:t>
      </w:r>
      <w:proofErr w:type="spellStart"/>
      <w:r w:rsidR="00035276" w:rsidRPr="00035276">
        <w:rPr>
          <w:rFonts w:asciiTheme="minorHAnsi" w:hAnsiTheme="minorHAnsi" w:cstheme="minorHAnsi"/>
          <w:sz w:val="24"/>
          <w:szCs w:val="24"/>
        </w:rPr>
        <w:t>TWh</w:t>
      </w:r>
      <w:proofErr w:type="spellEnd"/>
      <w:r w:rsidR="00035276" w:rsidRPr="00035276">
        <w:rPr>
          <w:rFonts w:asciiTheme="minorHAnsi" w:hAnsiTheme="minorHAnsi" w:cstheme="minorHAnsi"/>
          <w:sz w:val="24"/>
          <w:szCs w:val="24"/>
        </w:rPr>
        <w:t xml:space="preserve"> olarak gerçekleşmiştir. Bu oran toplam tüketimin yaklaşık olarak %49,8’ine karşılık gelmektedir. </w:t>
      </w:r>
    </w:p>
    <w:p w:rsidR="00B87104" w:rsidRPr="00ED2A84" w:rsidRDefault="00B87104" w:rsidP="00B8710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2014 yılı</w:t>
      </w:r>
      <w:r w:rsidRPr="00ED2A84">
        <w:rPr>
          <w:rFonts w:asciiTheme="minorHAnsi" w:hAnsiTheme="minorHAnsi" w:cstheme="minorHAnsi"/>
          <w:sz w:val="24"/>
          <w:szCs w:val="24"/>
        </w:rPr>
        <w:t xml:space="preserve"> içerisinde serbest tüketici sayısının gelişimi aşağıdaki şekilde gösterilmektedir. </w:t>
      </w:r>
    </w:p>
    <w:p w:rsidR="00B87104" w:rsidRDefault="0086211D" w:rsidP="00B87104">
      <w:pPr>
        <w:pStyle w:val="ResimYazs"/>
        <w:keepNext/>
        <w:jc w:val="center"/>
        <w:rPr>
          <w:rFonts w:asciiTheme="minorHAnsi" w:hAnsiTheme="minorHAnsi" w:cstheme="minorHAnsi"/>
          <w:caps w:val="0"/>
          <w:sz w:val="24"/>
          <w:szCs w:val="24"/>
        </w:rPr>
      </w:pPr>
      <w:bookmarkStart w:id="258" w:name="_Toc404588253"/>
      <w:bookmarkStart w:id="259" w:name="_Toc432165755"/>
      <w:r w:rsidRPr="00ED2A84">
        <w:rPr>
          <w:rFonts w:asciiTheme="minorHAnsi" w:hAnsiTheme="minorHAnsi" w:cstheme="minorHAnsi"/>
          <w:caps w:val="0"/>
          <w:sz w:val="24"/>
          <w:szCs w:val="24"/>
        </w:rPr>
        <w:lastRenderedPageBreak/>
        <w:t xml:space="preserve">Şekil </w:t>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2</w:t>
      </w:r>
      <w:r w:rsidR="006217F0" w:rsidRPr="00ED2A84">
        <w:rPr>
          <w:rFonts w:asciiTheme="minorHAnsi" w:hAnsiTheme="minorHAnsi" w:cstheme="minorHAnsi"/>
          <w:caps w:val="0"/>
          <w:sz w:val="24"/>
          <w:szCs w:val="24"/>
        </w:rPr>
        <w:fldChar w:fldCharType="end"/>
      </w:r>
      <w:r w:rsidR="00B87104" w:rsidRPr="00ED2A84">
        <w:rPr>
          <w:rFonts w:asciiTheme="minorHAnsi" w:hAnsiTheme="minorHAnsi" w:cstheme="minorHAnsi"/>
          <w:caps w:val="0"/>
          <w:sz w:val="24"/>
          <w:szCs w:val="24"/>
        </w:rPr>
        <w:t xml:space="preserve">: </w:t>
      </w:r>
      <w:r w:rsidR="00C36719">
        <w:rPr>
          <w:rFonts w:asciiTheme="minorHAnsi" w:hAnsiTheme="minorHAnsi" w:cstheme="minorHAnsi"/>
          <w:caps w:val="0"/>
          <w:sz w:val="24"/>
          <w:szCs w:val="24"/>
        </w:rPr>
        <w:t xml:space="preserve">2014 Yılında </w:t>
      </w:r>
      <w:r w:rsidR="00B87104" w:rsidRPr="00ED2A84">
        <w:rPr>
          <w:rFonts w:asciiTheme="minorHAnsi" w:hAnsiTheme="minorHAnsi" w:cstheme="minorHAnsi"/>
          <w:caps w:val="0"/>
          <w:sz w:val="24"/>
          <w:szCs w:val="24"/>
        </w:rPr>
        <w:t>Serbest Tüketici Sayısı</w:t>
      </w:r>
      <w:bookmarkEnd w:id="258"/>
      <w:r w:rsidR="00C36719">
        <w:rPr>
          <w:rFonts w:asciiTheme="minorHAnsi" w:hAnsiTheme="minorHAnsi" w:cstheme="minorHAnsi"/>
          <w:caps w:val="0"/>
          <w:sz w:val="24"/>
          <w:szCs w:val="24"/>
        </w:rPr>
        <w:t>nın Aylara Göre Değişimi(Adet)</w:t>
      </w:r>
      <w:bookmarkEnd w:id="259"/>
    </w:p>
    <w:p w:rsidR="00B87104" w:rsidRPr="0086211D" w:rsidRDefault="001735CA" w:rsidP="0086211D">
      <w:r>
        <w:rPr>
          <w:noProof/>
          <w:lang w:eastAsia="tr-TR" w:bidi="ar-SA"/>
        </w:rPr>
        <w:drawing>
          <wp:inline distT="0" distB="0" distL="0" distR="0" wp14:anchorId="4EC61E34" wp14:editId="218180D7">
            <wp:extent cx="5695950" cy="3109913"/>
            <wp:effectExtent l="0" t="0" r="19050" b="14605"/>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B87104" w:rsidRPr="00ED2A84" w:rsidRDefault="00DC34FA" w:rsidP="00B8710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2014 yılında </w:t>
      </w:r>
      <w:r w:rsidR="00B87104" w:rsidRPr="00ED2A84">
        <w:rPr>
          <w:rFonts w:asciiTheme="minorHAnsi" w:hAnsiTheme="minorHAnsi" w:cstheme="minorHAnsi"/>
          <w:sz w:val="24"/>
          <w:szCs w:val="24"/>
        </w:rPr>
        <w:t>serbest tüketici sayısında önemli artış olmuş ve</w:t>
      </w:r>
      <w:r>
        <w:rPr>
          <w:rFonts w:asciiTheme="minorHAnsi" w:hAnsiTheme="minorHAnsi" w:cstheme="minorHAnsi"/>
          <w:sz w:val="24"/>
          <w:szCs w:val="24"/>
        </w:rPr>
        <w:t xml:space="preserve"> serbest tüketici sayısı</w:t>
      </w:r>
      <w:r w:rsidR="00B87104" w:rsidRPr="00ED2A84">
        <w:rPr>
          <w:rFonts w:asciiTheme="minorHAnsi" w:hAnsiTheme="minorHAnsi" w:cstheme="minorHAnsi"/>
          <w:sz w:val="24"/>
          <w:szCs w:val="24"/>
        </w:rPr>
        <w:t xml:space="preserve"> </w:t>
      </w:r>
      <w:r w:rsidR="00B87104">
        <w:rPr>
          <w:rFonts w:asciiTheme="minorHAnsi" w:hAnsiTheme="minorHAnsi" w:cstheme="minorHAnsi"/>
          <w:sz w:val="24"/>
          <w:szCs w:val="24"/>
        </w:rPr>
        <w:t>yaklaşık iki</w:t>
      </w:r>
      <w:r w:rsidR="00B87104" w:rsidRPr="00ED2A84">
        <w:rPr>
          <w:rFonts w:asciiTheme="minorHAnsi" w:hAnsiTheme="minorHAnsi" w:cstheme="minorHAnsi"/>
          <w:sz w:val="24"/>
          <w:szCs w:val="24"/>
        </w:rPr>
        <w:t xml:space="preserve"> katına çıkmıştır. Ocak ayı itibariyle </w:t>
      </w:r>
      <w:r w:rsidR="00B87104">
        <w:rPr>
          <w:rFonts w:asciiTheme="minorHAnsi" w:hAnsiTheme="minorHAnsi" w:cstheme="minorHAnsi"/>
          <w:sz w:val="24"/>
          <w:szCs w:val="24"/>
        </w:rPr>
        <w:t>505</w:t>
      </w:r>
      <w:r w:rsidR="00B87104" w:rsidRPr="00ED2A84">
        <w:rPr>
          <w:rFonts w:asciiTheme="minorHAnsi" w:hAnsiTheme="minorHAnsi" w:cstheme="minorHAnsi"/>
          <w:sz w:val="24"/>
          <w:szCs w:val="24"/>
        </w:rPr>
        <w:t xml:space="preserve"> bin olan tüketici sayısı, </w:t>
      </w:r>
      <w:r w:rsidR="00837492" w:rsidRPr="00ED2A84">
        <w:rPr>
          <w:rFonts w:asciiTheme="minorHAnsi" w:hAnsiTheme="minorHAnsi" w:cstheme="minorHAnsi"/>
          <w:sz w:val="24"/>
          <w:szCs w:val="24"/>
        </w:rPr>
        <w:t>yıl</w:t>
      </w:r>
      <w:r w:rsidR="00837492">
        <w:rPr>
          <w:rFonts w:asciiTheme="minorHAnsi" w:hAnsiTheme="minorHAnsi" w:cstheme="minorHAnsi"/>
          <w:sz w:val="24"/>
          <w:szCs w:val="24"/>
        </w:rPr>
        <w:t>sonunda</w:t>
      </w:r>
      <w:r w:rsidR="00B87104" w:rsidRPr="00ED2A84">
        <w:rPr>
          <w:rFonts w:asciiTheme="minorHAnsi" w:hAnsiTheme="minorHAnsi" w:cstheme="minorHAnsi"/>
          <w:sz w:val="24"/>
          <w:szCs w:val="24"/>
        </w:rPr>
        <w:t xml:space="preserve"> %</w:t>
      </w:r>
      <w:r w:rsidR="00B87104">
        <w:rPr>
          <w:rFonts w:asciiTheme="minorHAnsi" w:hAnsiTheme="minorHAnsi" w:cstheme="minorHAnsi"/>
          <w:sz w:val="24"/>
          <w:szCs w:val="24"/>
        </w:rPr>
        <w:t>12</w:t>
      </w:r>
      <w:r w:rsidR="001735CA">
        <w:rPr>
          <w:rFonts w:asciiTheme="minorHAnsi" w:hAnsiTheme="minorHAnsi" w:cstheme="minorHAnsi"/>
          <w:sz w:val="24"/>
          <w:szCs w:val="24"/>
        </w:rPr>
        <w:t>7</w:t>
      </w:r>
      <w:r w:rsidR="00B87104" w:rsidRPr="00ED2A84">
        <w:rPr>
          <w:rFonts w:asciiTheme="minorHAnsi" w:hAnsiTheme="minorHAnsi" w:cstheme="minorHAnsi"/>
          <w:sz w:val="24"/>
          <w:szCs w:val="24"/>
        </w:rPr>
        <w:t xml:space="preserve"> artarak </w:t>
      </w:r>
      <w:r w:rsidR="00B87104">
        <w:rPr>
          <w:rFonts w:asciiTheme="minorHAnsi" w:hAnsiTheme="minorHAnsi" w:cstheme="minorHAnsi"/>
          <w:sz w:val="24"/>
          <w:szCs w:val="24"/>
        </w:rPr>
        <w:t xml:space="preserve">1 milyon </w:t>
      </w:r>
      <w:r w:rsidR="001735CA">
        <w:rPr>
          <w:rFonts w:asciiTheme="minorHAnsi" w:hAnsiTheme="minorHAnsi" w:cstheme="minorHAnsi"/>
          <w:sz w:val="24"/>
          <w:szCs w:val="24"/>
        </w:rPr>
        <w:t>147</w:t>
      </w:r>
      <w:r w:rsidR="00B87104" w:rsidRPr="00ED2A84">
        <w:rPr>
          <w:rFonts w:asciiTheme="minorHAnsi" w:hAnsiTheme="minorHAnsi" w:cstheme="minorHAnsi"/>
          <w:sz w:val="24"/>
          <w:szCs w:val="24"/>
        </w:rPr>
        <w:t xml:space="preserve"> bine ulaşmıştır. Bu sayı toplam tüketici sayısının </w:t>
      </w:r>
      <w:r w:rsidR="00B87104" w:rsidRPr="00516091">
        <w:rPr>
          <w:rFonts w:asciiTheme="minorHAnsi" w:hAnsiTheme="minorHAnsi" w:cstheme="minorHAnsi"/>
          <w:sz w:val="24"/>
          <w:szCs w:val="24"/>
        </w:rPr>
        <w:t>%</w:t>
      </w:r>
      <w:r w:rsidR="00B87104">
        <w:rPr>
          <w:rFonts w:asciiTheme="minorHAnsi" w:hAnsiTheme="minorHAnsi" w:cstheme="minorHAnsi"/>
          <w:sz w:val="24"/>
          <w:szCs w:val="24"/>
        </w:rPr>
        <w:t>2,9’una</w:t>
      </w:r>
      <w:r w:rsidR="00B87104" w:rsidRPr="00ED2A84">
        <w:rPr>
          <w:rFonts w:asciiTheme="minorHAnsi" w:hAnsiTheme="minorHAnsi" w:cstheme="minorHAnsi"/>
          <w:sz w:val="24"/>
          <w:szCs w:val="24"/>
        </w:rPr>
        <w:t xml:space="preserve"> karşılık gelmektedir. </w:t>
      </w:r>
    </w:p>
    <w:p w:rsidR="00B87104" w:rsidRDefault="00B87104" w:rsidP="00B87104">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Serbest tüketicilerin dağıtım bölgelerine dağılımı incelendiğinde en fazla serbest tüketici</w:t>
      </w:r>
      <w:r w:rsidR="00DC34FA">
        <w:rPr>
          <w:rFonts w:asciiTheme="minorHAnsi" w:hAnsiTheme="minorHAnsi" w:cstheme="minorHAnsi"/>
          <w:sz w:val="24"/>
          <w:szCs w:val="24"/>
        </w:rPr>
        <w:t>n</w:t>
      </w:r>
      <w:r w:rsidRPr="00ED2A84">
        <w:rPr>
          <w:rFonts w:asciiTheme="minorHAnsi" w:hAnsiTheme="minorHAnsi" w:cstheme="minorHAnsi"/>
          <w:sz w:val="24"/>
          <w:szCs w:val="24"/>
        </w:rPr>
        <w:t xml:space="preserve">in </w:t>
      </w:r>
      <w:r>
        <w:rPr>
          <w:rFonts w:asciiTheme="minorHAnsi" w:hAnsiTheme="minorHAnsi" w:cstheme="minorHAnsi"/>
          <w:sz w:val="24"/>
          <w:szCs w:val="24"/>
        </w:rPr>
        <w:t>Gediz, Boğaziçi</w:t>
      </w:r>
      <w:r w:rsidRPr="00ED2A84">
        <w:rPr>
          <w:rFonts w:asciiTheme="minorHAnsi" w:hAnsiTheme="minorHAnsi" w:cstheme="minorHAnsi"/>
          <w:sz w:val="24"/>
          <w:szCs w:val="24"/>
        </w:rPr>
        <w:t xml:space="preserve"> ve </w:t>
      </w:r>
      <w:proofErr w:type="spellStart"/>
      <w:r w:rsidRPr="00ED2A84">
        <w:rPr>
          <w:rFonts w:asciiTheme="minorHAnsi" w:hAnsiTheme="minorHAnsi" w:cstheme="minorHAnsi"/>
          <w:sz w:val="24"/>
          <w:szCs w:val="24"/>
        </w:rPr>
        <w:t>Aydem</w:t>
      </w:r>
      <w:proofErr w:type="spellEnd"/>
      <w:r w:rsidRPr="00ED2A84">
        <w:rPr>
          <w:rFonts w:asciiTheme="minorHAnsi" w:hAnsiTheme="minorHAnsi" w:cstheme="minorHAnsi"/>
          <w:sz w:val="24"/>
          <w:szCs w:val="24"/>
        </w:rPr>
        <w:t xml:space="preserve"> bölgelerinde bulunduğu görülmektedir. Bu bölgele</w:t>
      </w:r>
      <w:r>
        <w:rPr>
          <w:rFonts w:asciiTheme="minorHAnsi" w:hAnsiTheme="minorHAnsi" w:cstheme="minorHAnsi"/>
          <w:sz w:val="24"/>
          <w:szCs w:val="24"/>
        </w:rPr>
        <w:t>rde</w:t>
      </w:r>
      <w:r w:rsidRPr="00ED2A84">
        <w:rPr>
          <w:rFonts w:asciiTheme="minorHAnsi" w:hAnsiTheme="minorHAnsi" w:cstheme="minorHAnsi"/>
          <w:sz w:val="24"/>
          <w:szCs w:val="24"/>
        </w:rPr>
        <w:t xml:space="preserve"> yer alan serbest tüketici sayısı, ülke genelindeki serbest tüketici sayısının %4</w:t>
      </w:r>
      <w:r>
        <w:rPr>
          <w:rFonts w:asciiTheme="minorHAnsi" w:hAnsiTheme="minorHAnsi" w:cstheme="minorHAnsi"/>
          <w:sz w:val="24"/>
          <w:szCs w:val="24"/>
        </w:rPr>
        <w:t>5,5’</w:t>
      </w:r>
      <w:r w:rsidRPr="00ED2A84">
        <w:rPr>
          <w:rFonts w:asciiTheme="minorHAnsi" w:hAnsiTheme="minorHAnsi" w:cstheme="minorHAnsi"/>
          <w:sz w:val="24"/>
          <w:szCs w:val="24"/>
        </w:rPr>
        <w:t>ine karşılık gelmektedir.</w:t>
      </w:r>
    </w:p>
    <w:p w:rsidR="0086211D" w:rsidRPr="00ED2A84" w:rsidRDefault="0086211D" w:rsidP="0086211D">
      <w:pPr>
        <w:pStyle w:val="ResimYazs"/>
        <w:keepNext/>
        <w:jc w:val="center"/>
        <w:rPr>
          <w:rFonts w:asciiTheme="minorHAnsi" w:hAnsiTheme="minorHAnsi" w:cstheme="minorHAnsi"/>
          <w:caps w:val="0"/>
          <w:sz w:val="24"/>
          <w:szCs w:val="24"/>
        </w:rPr>
      </w:pPr>
      <w:bookmarkStart w:id="260" w:name="_Toc404588254"/>
      <w:bookmarkStart w:id="261" w:name="_Toc432165756"/>
      <w:r w:rsidRPr="00ED2A84">
        <w:rPr>
          <w:rFonts w:asciiTheme="minorHAnsi" w:hAnsiTheme="minorHAnsi" w:cstheme="minorHAnsi"/>
          <w:caps w:val="0"/>
          <w:sz w:val="24"/>
          <w:szCs w:val="24"/>
        </w:rPr>
        <w:lastRenderedPageBreak/>
        <w:t xml:space="preserve">Şekil </w:t>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t>: 201</w:t>
      </w:r>
      <w:r>
        <w:rPr>
          <w:rFonts w:asciiTheme="minorHAnsi" w:hAnsiTheme="minorHAnsi" w:cstheme="minorHAnsi"/>
          <w:caps w:val="0"/>
          <w:sz w:val="24"/>
          <w:szCs w:val="24"/>
        </w:rPr>
        <w:t>4</w:t>
      </w:r>
      <w:r w:rsidRPr="00ED2A84">
        <w:rPr>
          <w:rFonts w:asciiTheme="minorHAnsi" w:hAnsiTheme="minorHAnsi" w:cstheme="minorHAnsi"/>
          <w:caps w:val="0"/>
          <w:sz w:val="24"/>
          <w:szCs w:val="24"/>
        </w:rPr>
        <w:t xml:space="preserve"> </w:t>
      </w:r>
      <w:r w:rsidR="00DC34FA">
        <w:rPr>
          <w:rFonts w:asciiTheme="minorHAnsi" w:hAnsiTheme="minorHAnsi" w:cstheme="minorHAnsi"/>
          <w:caps w:val="0"/>
          <w:sz w:val="24"/>
          <w:szCs w:val="24"/>
        </w:rPr>
        <w:t>Sonu İ</w:t>
      </w:r>
      <w:r w:rsidRPr="00ED2A84">
        <w:rPr>
          <w:rFonts w:asciiTheme="minorHAnsi" w:hAnsiTheme="minorHAnsi" w:cstheme="minorHAnsi"/>
          <w:caps w:val="0"/>
          <w:sz w:val="24"/>
          <w:szCs w:val="24"/>
        </w:rPr>
        <w:t>tibariyle Serbest Tüketici</w:t>
      </w:r>
      <w:r w:rsidR="00DC34FA">
        <w:rPr>
          <w:rFonts w:asciiTheme="minorHAnsi" w:hAnsiTheme="minorHAnsi" w:cstheme="minorHAnsi"/>
          <w:caps w:val="0"/>
          <w:sz w:val="24"/>
          <w:szCs w:val="24"/>
        </w:rPr>
        <w:t>lerin</w:t>
      </w:r>
      <w:r w:rsidRPr="00ED2A84">
        <w:rPr>
          <w:rFonts w:asciiTheme="minorHAnsi" w:hAnsiTheme="minorHAnsi" w:cstheme="minorHAnsi"/>
          <w:caps w:val="0"/>
          <w:sz w:val="24"/>
          <w:szCs w:val="24"/>
        </w:rPr>
        <w:t xml:space="preserve"> Dağıtım Bölgelerine </w:t>
      </w:r>
      <w:r w:rsidR="00DC34FA">
        <w:rPr>
          <w:rFonts w:asciiTheme="minorHAnsi" w:hAnsiTheme="minorHAnsi" w:cstheme="minorHAnsi"/>
          <w:caps w:val="0"/>
          <w:sz w:val="24"/>
          <w:szCs w:val="24"/>
        </w:rPr>
        <w:t>D</w:t>
      </w:r>
      <w:r w:rsidRPr="00ED2A84">
        <w:rPr>
          <w:rFonts w:asciiTheme="minorHAnsi" w:hAnsiTheme="minorHAnsi" w:cstheme="minorHAnsi"/>
          <w:caps w:val="0"/>
          <w:sz w:val="24"/>
          <w:szCs w:val="24"/>
        </w:rPr>
        <w:t>ağılımı</w:t>
      </w:r>
      <w:bookmarkEnd w:id="260"/>
      <w:r w:rsidR="00DC34FA">
        <w:rPr>
          <w:rFonts w:asciiTheme="minorHAnsi" w:hAnsiTheme="minorHAnsi" w:cstheme="minorHAnsi"/>
          <w:caps w:val="0"/>
          <w:sz w:val="24"/>
          <w:szCs w:val="24"/>
        </w:rPr>
        <w:t>(Adet)</w:t>
      </w:r>
      <w:bookmarkEnd w:id="261"/>
    </w:p>
    <w:p w:rsidR="00B87104" w:rsidRPr="00ED2A84" w:rsidRDefault="00B87104" w:rsidP="00B87104">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00388AAE" wp14:editId="142CEF22">
            <wp:extent cx="5467350" cy="2743200"/>
            <wp:effectExtent l="0" t="0" r="19050" b="1905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B87104" w:rsidRPr="00ED2A84" w:rsidRDefault="00B87104" w:rsidP="00B87104">
      <w:pPr>
        <w:spacing w:line="360" w:lineRule="auto"/>
        <w:jc w:val="both"/>
        <w:rPr>
          <w:rFonts w:asciiTheme="minorHAnsi" w:hAnsiTheme="minorHAnsi" w:cstheme="minorHAnsi"/>
          <w:sz w:val="24"/>
          <w:szCs w:val="24"/>
        </w:rPr>
      </w:pPr>
    </w:p>
    <w:p w:rsidR="00B87104" w:rsidRPr="00ED2A84" w:rsidRDefault="00B87104" w:rsidP="00B87104">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Serbest tüketicilerin tüketimlerinin dağıtım bölgeleri bazında dağılımı </w:t>
      </w:r>
      <w:r w:rsidR="008816A6">
        <w:rPr>
          <w:rFonts w:asciiTheme="minorHAnsi" w:hAnsiTheme="minorHAnsi" w:cstheme="minorHAnsi"/>
          <w:sz w:val="24"/>
          <w:szCs w:val="24"/>
        </w:rPr>
        <w:t>Şekil 3-4</w:t>
      </w:r>
      <w:r w:rsidR="0086211D">
        <w:rPr>
          <w:rFonts w:asciiTheme="minorHAnsi" w:hAnsiTheme="minorHAnsi" w:cstheme="minorHAnsi"/>
          <w:sz w:val="24"/>
          <w:szCs w:val="24"/>
        </w:rPr>
        <w:t>'</w:t>
      </w:r>
      <w:r>
        <w:rPr>
          <w:rFonts w:asciiTheme="minorHAnsi" w:hAnsiTheme="minorHAnsi" w:cstheme="minorHAnsi"/>
          <w:sz w:val="24"/>
          <w:szCs w:val="24"/>
        </w:rPr>
        <w:t>te</w:t>
      </w:r>
      <w:r w:rsidRPr="00ED2A84">
        <w:rPr>
          <w:rFonts w:asciiTheme="minorHAnsi" w:hAnsiTheme="minorHAnsi" w:cstheme="minorHAnsi"/>
          <w:sz w:val="24"/>
          <w:szCs w:val="24"/>
        </w:rPr>
        <w:t xml:space="preserve"> gösterilmektedir. Serbest tüketicilerin en yüksek tüketime sahip olduğu </w:t>
      </w:r>
      <w:r>
        <w:rPr>
          <w:rFonts w:asciiTheme="minorHAnsi" w:hAnsiTheme="minorHAnsi" w:cstheme="minorHAnsi"/>
          <w:sz w:val="24"/>
          <w:szCs w:val="24"/>
        </w:rPr>
        <w:t>dört</w:t>
      </w:r>
      <w:r w:rsidRPr="00ED2A84">
        <w:rPr>
          <w:rFonts w:asciiTheme="minorHAnsi" w:hAnsiTheme="minorHAnsi" w:cstheme="minorHAnsi"/>
          <w:sz w:val="24"/>
          <w:szCs w:val="24"/>
        </w:rPr>
        <w:t xml:space="preserve"> bölgeyi </w:t>
      </w:r>
      <w:r>
        <w:rPr>
          <w:rFonts w:asciiTheme="minorHAnsi" w:hAnsiTheme="minorHAnsi" w:cstheme="minorHAnsi"/>
          <w:sz w:val="24"/>
          <w:szCs w:val="24"/>
        </w:rPr>
        <w:t xml:space="preserve">Boğaziçi, </w:t>
      </w:r>
      <w:r w:rsidR="008816A6">
        <w:rPr>
          <w:rFonts w:asciiTheme="minorHAnsi" w:hAnsiTheme="minorHAnsi" w:cstheme="minorHAnsi"/>
          <w:sz w:val="24"/>
          <w:szCs w:val="24"/>
        </w:rPr>
        <w:t>Toroslar</w:t>
      </w:r>
      <w:r>
        <w:rPr>
          <w:rFonts w:asciiTheme="minorHAnsi" w:hAnsiTheme="minorHAnsi" w:cstheme="minorHAnsi"/>
          <w:sz w:val="24"/>
          <w:szCs w:val="24"/>
        </w:rPr>
        <w:t xml:space="preserve">, Gediz ve </w:t>
      </w:r>
      <w:r w:rsidR="008816A6">
        <w:rPr>
          <w:rFonts w:asciiTheme="minorHAnsi" w:hAnsiTheme="minorHAnsi" w:cstheme="minorHAnsi"/>
          <w:sz w:val="24"/>
          <w:szCs w:val="24"/>
        </w:rPr>
        <w:t>Başkent</w:t>
      </w:r>
      <w:r w:rsidRPr="00ED2A84">
        <w:rPr>
          <w:rFonts w:asciiTheme="minorHAnsi" w:hAnsiTheme="minorHAnsi" w:cstheme="minorHAnsi"/>
          <w:sz w:val="24"/>
          <w:szCs w:val="24"/>
        </w:rPr>
        <w:t xml:space="preserve"> dağıtım bölgeleri oluşturmaktadır. Bu bölgelerdeki serbest tüketicilerin toplam tüketimi ülke genelindeki toplam serbest tüketici</w:t>
      </w:r>
      <w:r>
        <w:rPr>
          <w:rFonts w:asciiTheme="minorHAnsi" w:hAnsiTheme="minorHAnsi" w:cstheme="minorHAnsi"/>
          <w:sz w:val="24"/>
          <w:szCs w:val="24"/>
        </w:rPr>
        <w:t xml:space="preserve"> tüket</w:t>
      </w:r>
      <w:r w:rsidR="008816A6">
        <w:rPr>
          <w:rFonts w:asciiTheme="minorHAnsi" w:hAnsiTheme="minorHAnsi" w:cstheme="minorHAnsi"/>
          <w:sz w:val="24"/>
          <w:szCs w:val="24"/>
        </w:rPr>
        <w:t>iminin %40</w:t>
      </w:r>
      <w:r w:rsidRPr="00ED2A84">
        <w:rPr>
          <w:rFonts w:asciiTheme="minorHAnsi" w:hAnsiTheme="minorHAnsi" w:cstheme="minorHAnsi"/>
          <w:sz w:val="24"/>
          <w:szCs w:val="24"/>
        </w:rPr>
        <w:t>’</w:t>
      </w:r>
      <w:r w:rsidR="008816A6">
        <w:rPr>
          <w:rFonts w:asciiTheme="minorHAnsi" w:hAnsiTheme="minorHAnsi" w:cstheme="minorHAnsi"/>
          <w:sz w:val="24"/>
          <w:szCs w:val="24"/>
        </w:rPr>
        <w:t>ını</w:t>
      </w:r>
      <w:r w:rsidRPr="00ED2A84">
        <w:rPr>
          <w:rFonts w:asciiTheme="minorHAnsi" w:hAnsiTheme="minorHAnsi" w:cstheme="minorHAnsi"/>
          <w:sz w:val="24"/>
          <w:szCs w:val="24"/>
        </w:rPr>
        <w:t xml:space="preserve"> oluşturmaktadır.</w:t>
      </w:r>
    </w:p>
    <w:p w:rsidR="00B87104" w:rsidRDefault="0086211D" w:rsidP="00B87104">
      <w:pPr>
        <w:pStyle w:val="ResimYazs"/>
        <w:keepNext/>
        <w:jc w:val="center"/>
        <w:rPr>
          <w:rFonts w:asciiTheme="minorHAnsi" w:hAnsiTheme="minorHAnsi" w:cstheme="minorHAnsi"/>
          <w:caps w:val="0"/>
          <w:sz w:val="24"/>
          <w:szCs w:val="24"/>
        </w:rPr>
      </w:pPr>
      <w:bookmarkStart w:id="262" w:name="_Toc404588256"/>
      <w:bookmarkStart w:id="263" w:name="_Toc432165757"/>
      <w:r w:rsidRPr="00ED2A84">
        <w:rPr>
          <w:rFonts w:asciiTheme="minorHAnsi" w:hAnsiTheme="minorHAnsi" w:cstheme="minorHAnsi"/>
          <w:caps w:val="0"/>
          <w:sz w:val="24"/>
          <w:szCs w:val="24"/>
        </w:rPr>
        <w:t xml:space="preserve">Şekil </w:t>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4</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t>:</w:t>
      </w:r>
      <w:r w:rsidR="00B87104" w:rsidRPr="00ED2A84">
        <w:rPr>
          <w:rFonts w:asciiTheme="minorHAnsi" w:hAnsiTheme="minorHAnsi" w:cstheme="minorHAnsi"/>
          <w:caps w:val="0"/>
          <w:sz w:val="24"/>
          <w:szCs w:val="24"/>
        </w:rPr>
        <w:t xml:space="preserve"> Serbest Tüketicilerin </w:t>
      </w:r>
      <w:r w:rsidR="00DC34FA">
        <w:rPr>
          <w:rFonts w:asciiTheme="minorHAnsi" w:hAnsiTheme="minorHAnsi" w:cstheme="minorHAnsi"/>
          <w:caps w:val="0"/>
          <w:sz w:val="24"/>
          <w:szCs w:val="24"/>
        </w:rPr>
        <w:t>2014 Yılı</w:t>
      </w:r>
      <w:r w:rsidR="00B87104" w:rsidRPr="00ED2A84">
        <w:rPr>
          <w:rFonts w:asciiTheme="minorHAnsi" w:hAnsiTheme="minorHAnsi" w:cstheme="minorHAnsi"/>
          <w:caps w:val="0"/>
          <w:sz w:val="24"/>
          <w:szCs w:val="24"/>
        </w:rPr>
        <w:t xml:space="preserve"> Tüketimlerinin Dağıtım Şirketlerine Dağılımı</w:t>
      </w:r>
      <w:bookmarkEnd w:id="262"/>
      <w:bookmarkEnd w:id="263"/>
    </w:p>
    <w:p w:rsidR="00B87104" w:rsidRDefault="00C50B94" w:rsidP="00B87104">
      <w:r>
        <w:rPr>
          <w:noProof/>
          <w:lang w:eastAsia="tr-TR" w:bidi="ar-SA"/>
        </w:rPr>
        <w:drawing>
          <wp:inline distT="0" distB="0" distL="0" distR="0" wp14:anchorId="1ADEAE7E" wp14:editId="6BD8D006">
            <wp:extent cx="5505450" cy="3014663"/>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B87104" w:rsidRPr="00ED2A84" w:rsidRDefault="00B87104" w:rsidP="00B87104">
      <w:pPr>
        <w:spacing w:line="360" w:lineRule="auto"/>
        <w:jc w:val="both"/>
        <w:rPr>
          <w:rFonts w:asciiTheme="minorHAnsi" w:hAnsiTheme="minorHAnsi" w:cstheme="minorHAnsi"/>
          <w:sz w:val="24"/>
          <w:szCs w:val="24"/>
        </w:rPr>
      </w:pPr>
    </w:p>
    <w:p w:rsidR="00B87104" w:rsidRPr="00ED2A84" w:rsidRDefault="00B87104" w:rsidP="00B87104">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Piyasada rekabetin geliştiğini ve işlerlik kazandığını gösteren önemli göstergelerden biri de tedarikçisini değiştiren serbest tüketicilerdir. Bu çerçevede söz konusu tüketicilerin toplam tüketimleri ve sayıları dağıtım şirketi bazında </w:t>
      </w:r>
      <w:r w:rsidR="002F4CDA">
        <w:t xml:space="preserve">Şekil </w:t>
      </w:r>
      <w:r w:rsidR="002F4CDA" w:rsidRPr="002F4CDA">
        <w:rPr>
          <w:rFonts w:asciiTheme="minorHAnsi" w:hAnsiTheme="minorHAnsi" w:cstheme="minorHAnsi"/>
          <w:sz w:val="24"/>
          <w:szCs w:val="24"/>
        </w:rPr>
        <w:t>3-5</w:t>
      </w:r>
      <w:r w:rsidR="00837492" w:rsidRPr="00ED2A84">
        <w:rPr>
          <w:rFonts w:asciiTheme="minorHAnsi" w:hAnsiTheme="minorHAnsi" w:cstheme="minorHAnsi"/>
          <w:sz w:val="24"/>
          <w:szCs w:val="24"/>
        </w:rPr>
        <w:t xml:space="preserve"> </w:t>
      </w:r>
      <w:r w:rsidRPr="00ED2A84">
        <w:rPr>
          <w:rFonts w:asciiTheme="minorHAnsi" w:hAnsiTheme="minorHAnsi" w:cstheme="minorHAnsi"/>
          <w:sz w:val="24"/>
          <w:szCs w:val="24"/>
        </w:rPr>
        <w:t xml:space="preserve">ve </w:t>
      </w:r>
      <w:r w:rsidR="004D31A5" w:rsidRPr="002F4CDA">
        <w:rPr>
          <w:rFonts w:asciiTheme="minorHAnsi" w:hAnsiTheme="minorHAnsi" w:cstheme="minorHAnsi"/>
          <w:sz w:val="24"/>
          <w:szCs w:val="24"/>
        </w:rPr>
        <w:fldChar w:fldCharType="begin"/>
      </w:r>
      <w:r w:rsidR="004D31A5" w:rsidRPr="002F4CDA">
        <w:rPr>
          <w:rFonts w:asciiTheme="minorHAnsi" w:hAnsiTheme="minorHAnsi" w:cstheme="minorHAnsi"/>
          <w:sz w:val="24"/>
          <w:szCs w:val="24"/>
        </w:rPr>
        <w:instrText xml:space="preserve"> REF _Ref404350189 \h  \* MERGEFORMAT </w:instrText>
      </w:r>
      <w:r w:rsidR="004D31A5" w:rsidRPr="002F4CDA">
        <w:rPr>
          <w:rFonts w:asciiTheme="minorHAnsi" w:hAnsiTheme="minorHAnsi" w:cstheme="minorHAnsi"/>
          <w:sz w:val="24"/>
          <w:szCs w:val="24"/>
        </w:rPr>
      </w:r>
      <w:r w:rsidR="004D31A5" w:rsidRPr="002F4CDA">
        <w:rPr>
          <w:rFonts w:asciiTheme="minorHAnsi" w:hAnsiTheme="minorHAnsi" w:cstheme="minorHAnsi"/>
          <w:sz w:val="24"/>
          <w:szCs w:val="24"/>
        </w:rPr>
        <w:fldChar w:fldCharType="separate"/>
      </w:r>
      <w:r w:rsidR="002F4CDA" w:rsidRPr="002F4CDA">
        <w:rPr>
          <w:rFonts w:asciiTheme="minorHAnsi" w:hAnsiTheme="minorHAnsi" w:cstheme="minorHAnsi"/>
          <w:sz w:val="24"/>
          <w:szCs w:val="24"/>
        </w:rPr>
        <w:t xml:space="preserve"> </w:t>
      </w:r>
      <w:r w:rsidR="00ED501F">
        <w:rPr>
          <w:rFonts w:asciiTheme="minorHAnsi" w:hAnsiTheme="minorHAnsi" w:cstheme="minorHAnsi"/>
          <w:sz w:val="24"/>
          <w:szCs w:val="24"/>
        </w:rPr>
        <w:t>Şekil 3-</w:t>
      </w:r>
      <w:r w:rsidR="002F4CDA" w:rsidRPr="002F4CDA">
        <w:rPr>
          <w:rFonts w:asciiTheme="minorHAnsi" w:hAnsiTheme="minorHAnsi" w:cstheme="minorHAnsi"/>
          <w:sz w:val="24"/>
          <w:szCs w:val="24"/>
        </w:rPr>
        <w:t>6</w:t>
      </w:r>
      <w:r w:rsidR="004D31A5" w:rsidRPr="002F4CDA">
        <w:rPr>
          <w:rFonts w:asciiTheme="minorHAnsi" w:hAnsiTheme="minorHAnsi" w:cstheme="minorHAnsi"/>
          <w:sz w:val="24"/>
          <w:szCs w:val="24"/>
        </w:rPr>
        <w:fldChar w:fldCharType="end"/>
      </w:r>
      <w:r w:rsidRPr="00ED2A84">
        <w:rPr>
          <w:rFonts w:asciiTheme="minorHAnsi" w:hAnsiTheme="minorHAnsi" w:cstheme="minorHAnsi"/>
          <w:sz w:val="24"/>
          <w:szCs w:val="24"/>
        </w:rPr>
        <w:t>’d</w:t>
      </w:r>
      <w:r w:rsidR="008816A6">
        <w:rPr>
          <w:rFonts w:asciiTheme="minorHAnsi" w:hAnsiTheme="minorHAnsi" w:cstheme="minorHAnsi"/>
          <w:sz w:val="24"/>
          <w:szCs w:val="24"/>
        </w:rPr>
        <w:t>a</w:t>
      </w:r>
      <w:r w:rsidRPr="00ED2A84">
        <w:rPr>
          <w:rFonts w:asciiTheme="minorHAnsi" w:hAnsiTheme="minorHAnsi" w:cstheme="minorHAnsi"/>
          <w:sz w:val="24"/>
          <w:szCs w:val="24"/>
        </w:rPr>
        <w:t xml:space="preserve"> gösterilmiştir.</w:t>
      </w:r>
    </w:p>
    <w:p w:rsidR="00B87104" w:rsidRDefault="00837492" w:rsidP="00B87104">
      <w:pPr>
        <w:pStyle w:val="ResimYazs"/>
        <w:keepNext/>
        <w:jc w:val="center"/>
        <w:rPr>
          <w:rFonts w:asciiTheme="minorHAnsi" w:hAnsiTheme="minorHAnsi" w:cstheme="minorHAnsi"/>
          <w:caps w:val="0"/>
          <w:sz w:val="24"/>
          <w:szCs w:val="24"/>
        </w:rPr>
      </w:pPr>
      <w:bookmarkStart w:id="264" w:name="_Toc404588257"/>
      <w:bookmarkStart w:id="265" w:name="_Toc432165758"/>
      <w:r w:rsidRPr="00ED2A84">
        <w:rPr>
          <w:rFonts w:asciiTheme="minorHAnsi" w:hAnsiTheme="minorHAnsi" w:cstheme="minorHAnsi"/>
          <w:caps w:val="0"/>
          <w:sz w:val="24"/>
          <w:szCs w:val="24"/>
        </w:rPr>
        <w:t xml:space="preserve">Şekil </w:t>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t>:</w:t>
      </w:r>
      <w:r>
        <w:rPr>
          <w:rFonts w:asciiTheme="minorHAnsi" w:hAnsiTheme="minorHAnsi" w:cstheme="minorHAnsi"/>
          <w:caps w:val="0"/>
          <w:sz w:val="24"/>
          <w:szCs w:val="24"/>
        </w:rPr>
        <w:t xml:space="preserve"> </w:t>
      </w:r>
      <w:r w:rsidR="00B87104" w:rsidRPr="00ED2A84">
        <w:rPr>
          <w:rFonts w:asciiTheme="minorHAnsi" w:hAnsiTheme="minorHAnsi" w:cstheme="minorHAnsi"/>
          <w:caps w:val="0"/>
          <w:sz w:val="24"/>
          <w:szCs w:val="24"/>
        </w:rPr>
        <w:t>Tedarikçisini Değiştiren Serbest Tüketicilerin Toplam Tüketimi</w:t>
      </w:r>
      <w:bookmarkEnd w:id="264"/>
      <w:bookmarkEnd w:id="265"/>
    </w:p>
    <w:p w:rsidR="00B87104" w:rsidRDefault="00B87104" w:rsidP="00B87104">
      <w:r>
        <w:rPr>
          <w:noProof/>
          <w:lang w:eastAsia="tr-TR" w:bidi="ar-SA"/>
        </w:rPr>
        <w:drawing>
          <wp:inline distT="0" distB="0" distL="0" distR="0" wp14:anchorId="77B167B1" wp14:editId="6BE3F8B2">
            <wp:extent cx="5762625" cy="3276600"/>
            <wp:effectExtent l="0" t="0" r="9525" b="19050"/>
            <wp:docPr id="65" name="Grafik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B87104" w:rsidRPr="00ED2A84" w:rsidRDefault="00B87104" w:rsidP="00B87104">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Tedarikçisini değiştiren serbest tüketicilerin toplam tüketimi </w:t>
      </w:r>
      <w:r>
        <w:rPr>
          <w:rFonts w:asciiTheme="minorHAnsi" w:hAnsiTheme="minorHAnsi" w:cstheme="minorHAnsi"/>
          <w:sz w:val="24"/>
          <w:szCs w:val="24"/>
        </w:rPr>
        <w:t>1,72</w:t>
      </w:r>
      <w:r w:rsidRPr="00ED2A84">
        <w:rPr>
          <w:rFonts w:asciiTheme="minorHAnsi" w:hAnsiTheme="minorHAnsi" w:cstheme="minorHAnsi"/>
          <w:sz w:val="24"/>
          <w:szCs w:val="24"/>
        </w:rPr>
        <w:t xml:space="preserve"> </w:t>
      </w:r>
      <w:proofErr w:type="spellStart"/>
      <w:r w:rsidRPr="00ED2A84">
        <w:rPr>
          <w:rFonts w:asciiTheme="minorHAnsi" w:hAnsiTheme="minorHAnsi" w:cstheme="minorHAnsi"/>
          <w:sz w:val="24"/>
          <w:szCs w:val="24"/>
        </w:rPr>
        <w:t>TWh</w:t>
      </w:r>
      <w:proofErr w:type="spellEnd"/>
      <w:r w:rsidRPr="00ED2A84">
        <w:rPr>
          <w:rFonts w:asciiTheme="minorHAnsi" w:hAnsiTheme="minorHAnsi" w:cstheme="minorHAnsi"/>
          <w:sz w:val="24"/>
          <w:szCs w:val="24"/>
        </w:rPr>
        <w:t xml:space="preserve"> olup, bu değer serbest tüket</w:t>
      </w:r>
      <w:r w:rsidR="00C50B94">
        <w:rPr>
          <w:rFonts w:asciiTheme="minorHAnsi" w:hAnsiTheme="minorHAnsi" w:cstheme="minorHAnsi"/>
          <w:sz w:val="24"/>
          <w:szCs w:val="24"/>
        </w:rPr>
        <w:t>icilerin toplam tüketiminin %1</w:t>
      </w:r>
      <w:r>
        <w:rPr>
          <w:rFonts w:asciiTheme="minorHAnsi" w:hAnsiTheme="minorHAnsi" w:cstheme="minorHAnsi"/>
          <w:sz w:val="24"/>
          <w:szCs w:val="24"/>
        </w:rPr>
        <w:t>,</w:t>
      </w:r>
      <w:r w:rsidR="00C50B94">
        <w:rPr>
          <w:rFonts w:asciiTheme="minorHAnsi" w:hAnsiTheme="minorHAnsi" w:cstheme="minorHAnsi"/>
          <w:sz w:val="24"/>
          <w:szCs w:val="24"/>
        </w:rPr>
        <w:t>34</w:t>
      </w:r>
      <w:r w:rsidRPr="00ED2A84">
        <w:rPr>
          <w:rFonts w:asciiTheme="minorHAnsi" w:hAnsiTheme="minorHAnsi" w:cstheme="minorHAnsi"/>
          <w:sz w:val="24"/>
          <w:szCs w:val="24"/>
        </w:rPr>
        <w:t>’</w:t>
      </w:r>
      <w:r w:rsidR="00C50B94">
        <w:rPr>
          <w:rFonts w:asciiTheme="minorHAnsi" w:hAnsiTheme="minorHAnsi" w:cstheme="minorHAnsi"/>
          <w:sz w:val="24"/>
          <w:szCs w:val="24"/>
        </w:rPr>
        <w:t>üne</w:t>
      </w:r>
      <w:r>
        <w:rPr>
          <w:rFonts w:asciiTheme="minorHAnsi" w:hAnsiTheme="minorHAnsi" w:cstheme="minorHAnsi"/>
          <w:sz w:val="24"/>
          <w:szCs w:val="24"/>
        </w:rPr>
        <w:t>, ülke toplam tüketiminin ise %0,7</w:t>
      </w:r>
      <w:r w:rsidRPr="00ED2A84">
        <w:rPr>
          <w:rFonts w:asciiTheme="minorHAnsi" w:hAnsiTheme="minorHAnsi" w:cstheme="minorHAnsi"/>
          <w:sz w:val="24"/>
          <w:szCs w:val="24"/>
        </w:rPr>
        <w:t>’</w:t>
      </w:r>
      <w:r>
        <w:rPr>
          <w:rFonts w:asciiTheme="minorHAnsi" w:hAnsiTheme="minorHAnsi" w:cstheme="minorHAnsi"/>
          <w:sz w:val="24"/>
          <w:szCs w:val="24"/>
        </w:rPr>
        <w:t>s</w:t>
      </w:r>
      <w:r w:rsidRPr="00ED2A84">
        <w:rPr>
          <w:rFonts w:asciiTheme="minorHAnsi" w:hAnsiTheme="minorHAnsi" w:cstheme="minorHAnsi"/>
          <w:sz w:val="24"/>
          <w:szCs w:val="24"/>
        </w:rPr>
        <w:t>ine karşılık gelmektedir.</w:t>
      </w:r>
    </w:p>
    <w:p w:rsidR="00035276" w:rsidRDefault="00035276" w:rsidP="00B87104">
      <w:pPr>
        <w:pStyle w:val="ResimYazs"/>
        <w:keepNext/>
        <w:jc w:val="center"/>
        <w:rPr>
          <w:rFonts w:asciiTheme="minorHAnsi" w:hAnsiTheme="minorHAnsi" w:cstheme="minorHAnsi"/>
          <w:caps w:val="0"/>
          <w:sz w:val="24"/>
          <w:szCs w:val="24"/>
        </w:rPr>
      </w:pPr>
      <w:bookmarkStart w:id="266" w:name="_Toc404588258"/>
      <w:bookmarkStart w:id="267" w:name="_Toc432165759"/>
    </w:p>
    <w:p w:rsidR="00035276" w:rsidRDefault="00035276" w:rsidP="00B87104">
      <w:pPr>
        <w:pStyle w:val="ResimYazs"/>
        <w:keepNext/>
        <w:jc w:val="center"/>
        <w:rPr>
          <w:rFonts w:asciiTheme="minorHAnsi" w:hAnsiTheme="minorHAnsi" w:cstheme="minorHAnsi"/>
          <w:caps w:val="0"/>
          <w:sz w:val="24"/>
          <w:szCs w:val="24"/>
        </w:rPr>
      </w:pPr>
    </w:p>
    <w:p w:rsidR="00035276" w:rsidRDefault="00035276" w:rsidP="00B87104">
      <w:pPr>
        <w:pStyle w:val="ResimYazs"/>
        <w:keepNext/>
        <w:jc w:val="center"/>
        <w:rPr>
          <w:rFonts w:asciiTheme="minorHAnsi" w:hAnsiTheme="minorHAnsi" w:cstheme="minorHAnsi"/>
          <w:caps w:val="0"/>
          <w:sz w:val="24"/>
          <w:szCs w:val="24"/>
        </w:rPr>
      </w:pPr>
    </w:p>
    <w:p w:rsidR="00035276" w:rsidRDefault="00035276" w:rsidP="00B87104">
      <w:pPr>
        <w:pStyle w:val="ResimYazs"/>
        <w:keepNext/>
        <w:jc w:val="center"/>
        <w:rPr>
          <w:rFonts w:asciiTheme="minorHAnsi" w:hAnsiTheme="minorHAnsi" w:cstheme="minorHAnsi"/>
          <w:caps w:val="0"/>
          <w:sz w:val="24"/>
          <w:szCs w:val="24"/>
        </w:rPr>
      </w:pPr>
    </w:p>
    <w:p w:rsidR="00035276" w:rsidRDefault="00035276" w:rsidP="00B87104">
      <w:pPr>
        <w:pStyle w:val="ResimYazs"/>
        <w:keepNext/>
        <w:jc w:val="center"/>
        <w:rPr>
          <w:rFonts w:asciiTheme="minorHAnsi" w:hAnsiTheme="minorHAnsi" w:cstheme="minorHAnsi"/>
          <w:caps w:val="0"/>
          <w:sz w:val="24"/>
          <w:szCs w:val="24"/>
        </w:rPr>
      </w:pPr>
    </w:p>
    <w:p w:rsidR="00035276" w:rsidRDefault="00035276" w:rsidP="00B87104">
      <w:pPr>
        <w:pStyle w:val="ResimYazs"/>
        <w:keepNext/>
        <w:jc w:val="center"/>
        <w:rPr>
          <w:rFonts w:asciiTheme="minorHAnsi" w:hAnsiTheme="minorHAnsi" w:cstheme="minorHAnsi"/>
          <w:caps w:val="0"/>
          <w:sz w:val="24"/>
          <w:szCs w:val="24"/>
        </w:rPr>
      </w:pPr>
    </w:p>
    <w:p w:rsidR="00035276" w:rsidRDefault="00035276" w:rsidP="00B87104">
      <w:pPr>
        <w:pStyle w:val="ResimYazs"/>
        <w:keepNext/>
        <w:jc w:val="center"/>
        <w:rPr>
          <w:rFonts w:asciiTheme="minorHAnsi" w:hAnsiTheme="minorHAnsi" w:cstheme="minorHAnsi"/>
          <w:caps w:val="0"/>
          <w:sz w:val="24"/>
          <w:szCs w:val="24"/>
        </w:rPr>
      </w:pPr>
    </w:p>
    <w:p w:rsidR="00035276" w:rsidRDefault="00035276" w:rsidP="00B87104">
      <w:pPr>
        <w:pStyle w:val="ResimYazs"/>
        <w:keepNext/>
        <w:jc w:val="center"/>
        <w:rPr>
          <w:rFonts w:asciiTheme="minorHAnsi" w:hAnsiTheme="minorHAnsi" w:cstheme="minorHAnsi"/>
          <w:caps w:val="0"/>
          <w:sz w:val="24"/>
          <w:szCs w:val="24"/>
        </w:rPr>
      </w:pPr>
    </w:p>
    <w:p w:rsidR="00B87104" w:rsidRDefault="00837492" w:rsidP="00B87104">
      <w:pPr>
        <w:pStyle w:val="ResimYazs"/>
        <w:keepNext/>
        <w:jc w:val="center"/>
        <w:rPr>
          <w:rFonts w:asciiTheme="minorHAnsi" w:hAnsiTheme="minorHAnsi" w:cstheme="minorHAnsi"/>
          <w:caps w:val="0"/>
          <w:sz w:val="24"/>
          <w:szCs w:val="24"/>
        </w:rPr>
      </w:pPr>
      <w:r w:rsidRPr="00ED2A84">
        <w:rPr>
          <w:rFonts w:asciiTheme="minorHAnsi" w:hAnsiTheme="minorHAnsi" w:cstheme="minorHAnsi"/>
          <w:caps w:val="0"/>
          <w:sz w:val="24"/>
          <w:szCs w:val="24"/>
        </w:rPr>
        <w:t xml:space="preserve">Şekil </w:t>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006217F0"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006217F0"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006217F0"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t>:</w:t>
      </w:r>
      <w:r>
        <w:rPr>
          <w:rFonts w:asciiTheme="minorHAnsi" w:hAnsiTheme="minorHAnsi" w:cstheme="minorHAnsi"/>
          <w:caps w:val="0"/>
          <w:sz w:val="24"/>
          <w:szCs w:val="24"/>
        </w:rPr>
        <w:t xml:space="preserve"> </w:t>
      </w:r>
      <w:r w:rsidR="00B87104" w:rsidRPr="00ED2A84">
        <w:rPr>
          <w:rFonts w:asciiTheme="minorHAnsi" w:hAnsiTheme="minorHAnsi" w:cstheme="minorHAnsi"/>
          <w:caps w:val="0"/>
          <w:sz w:val="24"/>
          <w:szCs w:val="24"/>
        </w:rPr>
        <w:t xml:space="preserve">Tedarikçisini </w:t>
      </w:r>
      <w:r>
        <w:rPr>
          <w:rFonts w:asciiTheme="minorHAnsi" w:hAnsiTheme="minorHAnsi" w:cstheme="minorHAnsi"/>
          <w:caps w:val="0"/>
          <w:sz w:val="24"/>
          <w:szCs w:val="24"/>
        </w:rPr>
        <w:t>Değiştiren Serbest Tüketici Aded</w:t>
      </w:r>
      <w:r w:rsidR="00B87104" w:rsidRPr="00ED2A84">
        <w:rPr>
          <w:rFonts w:asciiTheme="minorHAnsi" w:hAnsiTheme="minorHAnsi" w:cstheme="minorHAnsi"/>
          <w:caps w:val="0"/>
          <w:sz w:val="24"/>
          <w:szCs w:val="24"/>
        </w:rPr>
        <w:t>i</w:t>
      </w:r>
      <w:bookmarkEnd w:id="266"/>
      <w:bookmarkEnd w:id="267"/>
    </w:p>
    <w:p w:rsidR="00B87104" w:rsidRDefault="00B87104" w:rsidP="00B87104"/>
    <w:p w:rsidR="00B87104" w:rsidRPr="0005562A" w:rsidRDefault="00B87104" w:rsidP="00B87104">
      <w:r>
        <w:rPr>
          <w:noProof/>
          <w:lang w:eastAsia="tr-TR" w:bidi="ar-SA"/>
        </w:rPr>
        <w:drawing>
          <wp:inline distT="0" distB="0" distL="0" distR="0" wp14:anchorId="23C8A732" wp14:editId="63C2FD9B">
            <wp:extent cx="5267325" cy="3000375"/>
            <wp:effectExtent l="0" t="0" r="9525"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B87104" w:rsidRPr="00ED2A84" w:rsidRDefault="00B87104" w:rsidP="00B87104">
      <w:pPr>
        <w:spacing w:line="360" w:lineRule="auto"/>
        <w:jc w:val="both"/>
        <w:rPr>
          <w:rFonts w:asciiTheme="minorHAnsi" w:hAnsiTheme="minorHAnsi" w:cstheme="minorHAnsi"/>
          <w:sz w:val="24"/>
          <w:szCs w:val="24"/>
        </w:rPr>
      </w:pPr>
    </w:p>
    <w:p w:rsidR="00DC34FA" w:rsidRDefault="00B87104" w:rsidP="00B87104">
      <w:pPr>
        <w:spacing w:line="360" w:lineRule="auto"/>
        <w:ind w:firstLine="426"/>
        <w:jc w:val="both"/>
        <w:rPr>
          <w:rFonts w:asciiTheme="minorHAnsi" w:hAnsiTheme="minorHAnsi" w:cstheme="minorHAnsi"/>
          <w:sz w:val="24"/>
          <w:szCs w:val="24"/>
        </w:rPr>
      </w:pPr>
      <w:r w:rsidRPr="00ED2A84">
        <w:rPr>
          <w:rFonts w:asciiTheme="minorHAnsi" w:hAnsiTheme="minorHAnsi" w:cstheme="minorHAnsi"/>
          <w:sz w:val="24"/>
          <w:szCs w:val="24"/>
        </w:rPr>
        <w:t>201</w:t>
      </w:r>
      <w:r>
        <w:rPr>
          <w:rFonts w:asciiTheme="minorHAnsi" w:hAnsiTheme="minorHAnsi" w:cstheme="minorHAnsi"/>
          <w:sz w:val="24"/>
          <w:szCs w:val="24"/>
        </w:rPr>
        <w:t>4</w:t>
      </w:r>
      <w:r w:rsidRPr="00ED2A84">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8.788</w:t>
      </w:r>
      <w:r w:rsidRPr="00ED2A84">
        <w:rPr>
          <w:rFonts w:asciiTheme="minorHAnsi" w:hAnsiTheme="minorHAnsi" w:cstheme="minorHAnsi"/>
          <w:sz w:val="24"/>
          <w:szCs w:val="24"/>
        </w:rPr>
        <w:t xml:space="preserve"> olarak gerçekleşmiştir. Bu sayı toplam serbest tüketici sayısının %</w:t>
      </w:r>
      <w:r>
        <w:rPr>
          <w:rFonts w:asciiTheme="minorHAnsi" w:hAnsiTheme="minorHAnsi" w:cstheme="minorHAnsi"/>
          <w:sz w:val="24"/>
          <w:szCs w:val="24"/>
        </w:rPr>
        <w:t>0,8</w:t>
      </w:r>
      <w:r w:rsidRPr="00ED2A84">
        <w:rPr>
          <w:rFonts w:asciiTheme="minorHAnsi" w:hAnsiTheme="minorHAnsi" w:cstheme="minorHAnsi"/>
          <w:sz w:val="24"/>
          <w:szCs w:val="24"/>
        </w:rPr>
        <w:t>’ine, to</w:t>
      </w:r>
      <w:r>
        <w:rPr>
          <w:rFonts w:asciiTheme="minorHAnsi" w:hAnsiTheme="minorHAnsi" w:cstheme="minorHAnsi"/>
          <w:sz w:val="24"/>
          <w:szCs w:val="24"/>
        </w:rPr>
        <w:t>plam tüketici sayısının</w:t>
      </w:r>
      <w:r w:rsidR="00DC34FA">
        <w:rPr>
          <w:rFonts w:asciiTheme="minorHAnsi" w:hAnsiTheme="minorHAnsi" w:cstheme="minorHAnsi"/>
          <w:sz w:val="24"/>
          <w:szCs w:val="24"/>
        </w:rPr>
        <w:t xml:space="preserve"> </w:t>
      </w:r>
      <w:r>
        <w:rPr>
          <w:rFonts w:asciiTheme="minorHAnsi" w:hAnsiTheme="minorHAnsi" w:cstheme="minorHAnsi"/>
          <w:sz w:val="24"/>
          <w:szCs w:val="24"/>
        </w:rPr>
        <w:t>ise %0,02</w:t>
      </w:r>
      <w:r w:rsidRPr="00ED2A84">
        <w:rPr>
          <w:rFonts w:asciiTheme="minorHAnsi" w:hAnsiTheme="minorHAnsi" w:cstheme="minorHAnsi"/>
          <w:sz w:val="24"/>
          <w:szCs w:val="24"/>
        </w:rPr>
        <w:t>’</w:t>
      </w:r>
      <w:r>
        <w:rPr>
          <w:rFonts w:asciiTheme="minorHAnsi" w:hAnsiTheme="minorHAnsi" w:cstheme="minorHAnsi"/>
          <w:sz w:val="24"/>
          <w:szCs w:val="24"/>
        </w:rPr>
        <w:t>sine</w:t>
      </w:r>
      <w:r w:rsidRPr="00ED2A84">
        <w:rPr>
          <w:rFonts w:asciiTheme="minorHAnsi" w:hAnsiTheme="minorHAnsi" w:cstheme="minorHAnsi"/>
          <w:sz w:val="24"/>
          <w:szCs w:val="24"/>
        </w:rPr>
        <w:t xml:space="preserve"> karşılık gelmektedir.</w:t>
      </w:r>
    </w:p>
    <w:p w:rsidR="00DC34FA" w:rsidRDefault="00DC34FA" w:rsidP="00B87104">
      <w:pPr>
        <w:spacing w:line="360" w:lineRule="auto"/>
        <w:ind w:firstLine="426"/>
        <w:jc w:val="both"/>
        <w:rPr>
          <w:rFonts w:asciiTheme="minorHAnsi" w:hAnsiTheme="minorHAnsi" w:cstheme="minorHAnsi"/>
          <w:sz w:val="24"/>
          <w:szCs w:val="24"/>
        </w:rPr>
        <w:sectPr w:rsidR="00DC34FA" w:rsidSect="0035772E">
          <w:pgSz w:w="11906" w:h="16838"/>
          <w:pgMar w:top="1417" w:right="1417" w:bottom="1417" w:left="1417" w:header="708" w:footer="708" w:gutter="0"/>
          <w:cols w:space="708"/>
          <w:docGrid w:linePitch="360"/>
        </w:sectPr>
      </w:pPr>
    </w:p>
    <w:p w:rsidR="003618CF" w:rsidRPr="00391C1C" w:rsidRDefault="003618CF" w:rsidP="00E1327A">
      <w:pPr>
        <w:pStyle w:val="Balk1"/>
        <w:numPr>
          <w:ilvl w:val="0"/>
          <w:numId w:val="15"/>
        </w:numPr>
        <w:spacing w:line="360" w:lineRule="auto"/>
        <w:rPr>
          <w:rFonts w:asciiTheme="minorHAnsi" w:hAnsiTheme="minorHAnsi" w:cstheme="minorHAnsi"/>
          <w:caps w:val="0"/>
          <w:sz w:val="24"/>
          <w:szCs w:val="24"/>
        </w:rPr>
      </w:pPr>
      <w:bookmarkStart w:id="268" w:name="_Toc326331442"/>
      <w:bookmarkStart w:id="269" w:name="_Toc432164556"/>
      <w:r w:rsidRPr="00391C1C">
        <w:rPr>
          <w:rFonts w:asciiTheme="minorHAnsi" w:hAnsiTheme="minorHAnsi" w:cstheme="minorHAnsi"/>
          <w:caps w:val="0"/>
          <w:sz w:val="24"/>
          <w:szCs w:val="24"/>
        </w:rPr>
        <w:lastRenderedPageBreak/>
        <w:t>İLETİM</w:t>
      </w:r>
      <w:bookmarkEnd w:id="268"/>
      <w:bookmarkEnd w:id="269"/>
    </w:p>
    <w:p w:rsidR="00472759" w:rsidRPr="002F638A" w:rsidRDefault="000F3665" w:rsidP="00BC2DF1">
      <w:pPr>
        <w:spacing w:line="360" w:lineRule="auto"/>
        <w:ind w:firstLine="426"/>
        <w:jc w:val="both"/>
        <w:rPr>
          <w:rFonts w:asciiTheme="minorHAnsi" w:hAnsiTheme="minorHAnsi" w:cstheme="minorHAnsi"/>
          <w:sz w:val="24"/>
          <w:szCs w:val="24"/>
        </w:rPr>
      </w:pPr>
      <w:r w:rsidRPr="002F638A">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DC34FA" w:rsidRPr="00DC34FA" w:rsidRDefault="00DC34FA" w:rsidP="00DC34FA">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vanish/>
          <w:color w:val="632423" w:themeColor="accent2" w:themeShade="80"/>
          <w:spacing w:val="15"/>
          <w:sz w:val="24"/>
          <w:szCs w:val="24"/>
        </w:rPr>
      </w:pPr>
      <w:bookmarkStart w:id="270" w:name="_Toc333488665"/>
      <w:bookmarkStart w:id="271" w:name="_Toc333488794"/>
      <w:bookmarkStart w:id="272" w:name="_Toc333488867"/>
      <w:bookmarkStart w:id="273" w:name="_Toc333488913"/>
      <w:bookmarkStart w:id="274" w:name="_Toc333488982"/>
      <w:bookmarkStart w:id="275" w:name="_Toc333501290"/>
      <w:bookmarkStart w:id="276" w:name="_Toc335986576"/>
      <w:bookmarkStart w:id="277" w:name="_Toc336004572"/>
      <w:bookmarkStart w:id="278" w:name="_Toc400527930"/>
      <w:bookmarkStart w:id="279" w:name="_Toc400527989"/>
      <w:bookmarkStart w:id="280" w:name="_Toc401766168"/>
      <w:bookmarkStart w:id="281" w:name="_Toc401766223"/>
      <w:bookmarkStart w:id="282" w:name="_Toc402451232"/>
      <w:bookmarkStart w:id="283" w:name="_Toc402512362"/>
      <w:bookmarkStart w:id="284" w:name="_Toc402512402"/>
      <w:bookmarkStart w:id="285" w:name="_Toc402770687"/>
      <w:bookmarkStart w:id="286" w:name="_Toc402780589"/>
      <w:bookmarkStart w:id="287" w:name="_Toc402796288"/>
      <w:bookmarkStart w:id="288" w:name="_Toc402798382"/>
      <w:bookmarkStart w:id="289" w:name="_Toc402798435"/>
      <w:bookmarkStart w:id="290" w:name="_Toc404347618"/>
      <w:bookmarkStart w:id="291" w:name="_Toc404588157"/>
      <w:bookmarkStart w:id="292" w:name="_Toc404863986"/>
      <w:bookmarkStart w:id="293" w:name="_Toc404864390"/>
      <w:bookmarkStart w:id="294" w:name="_Toc404864545"/>
      <w:bookmarkStart w:id="295" w:name="_Toc404864655"/>
      <w:bookmarkStart w:id="296" w:name="_Toc404865504"/>
      <w:bookmarkStart w:id="297" w:name="_Toc405476975"/>
      <w:bookmarkStart w:id="298" w:name="_Toc405817150"/>
      <w:bookmarkStart w:id="299" w:name="_Toc423947005"/>
      <w:bookmarkStart w:id="300" w:name="_Toc428716831"/>
      <w:bookmarkStart w:id="301" w:name="_Toc428716865"/>
      <w:bookmarkStart w:id="302" w:name="_Toc428786947"/>
      <w:bookmarkStart w:id="303" w:name="_Toc429402392"/>
      <w:bookmarkStart w:id="304" w:name="_Toc429469235"/>
      <w:bookmarkStart w:id="305" w:name="_Toc429475754"/>
      <w:bookmarkStart w:id="306" w:name="_Toc432164557"/>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465913" w:rsidRPr="00DC34FA" w:rsidRDefault="00465913" w:rsidP="00DC34FA">
      <w:pPr>
        <w:pStyle w:val="Balk2"/>
        <w:numPr>
          <w:ilvl w:val="1"/>
          <w:numId w:val="9"/>
        </w:numPr>
        <w:jc w:val="left"/>
        <w:rPr>
          <w:rFonts w:asciiTheme="minorHAnsi" w:hAnsiTheme="minorHAnsi" w:cstheme="minorHAnsi"/>
          <w:caps w:val="0"/>
        </w:rPr>
      </w:pPr>
      <w:bookmarkStart w:id="307" w:name="_Toc432164558"/>
      <w:r w:rsidRPr="00DC34FA">
        <w:rPr>
          <w:rFonts w:asciiTheme="minorHAnsi" w:hAnsiTheme="minorHAnsi" w:cstheme="minorHAnsi"/>
          <w:caps w:val="0"/>
        </w:rPr>
        <w:t>İletim Sistemi</w:t>
      </w:r>
      <w:bookmarkEnd w:id="307"/>
    </w:p>
    <w:p w:rsidR="00465913" w:rsidRPr="00723154" w:rsidRDefault="000F3665" w:rsidP="00723154">
      <w:pPr>
        <w:spacing w:line="360" w:lineRule="auto"/>
        <w:ind w:firstLine="426"/>
        <w:jc w:val="both"/>
        <w:rPr>
          <w:rFonts w:asciiTheme="minorHAnsi" w:hAnsiTheme="minorHAnsi" w:cstheme="minorHAnsi"/>
          <w:sz w:val="24"/>
          <w:szCs w:val="24"/>
        </w:rPr>
      </w:pPr>
      <w:r w:rsidRPr="002F638A">
        <w:rPr>
          <w:rFonts w:asciiTheme="minorHAnsi" w:hAnsiTheme="minorHAnsi" w:cstheme="minorHAnsi"/>
          <w:sz w:val="24"/>
          <w:szCs w:val="24"/>
        </w:rPr>
        <w:t xml:space="preserve">2014 yılı sonu itibariyle iletim sisteminde yer alan trafo merkezi bilgileri aşağıdaki </w:t>
      </w:r>
      <w:proofErr w:type="spellStart"/>
      <w:r w:rsidRPr="002F638A">
        <w:rPr>
          <w:rFonts w:asciiTheme="minorHAnsi" w:hAnsiTheme="minorHAnsi" w:cstheme="minorHAnsi"/>
          <w:sz w:val="24"/>
          <w:szCs w:val="24"/>
        </w:rPr>
        <w:t>Tablo’da</w:t>
      </w:r>
      <w:proofErr w:type="spellEnd"/>
      <w:r w:rsidRPr="002F638A">
        <w:rPr>
          <w:rFonts w:asciiTheme="minorHAnsi" w:hAnsiTheme="minorHAnsi" w:cstheme="minorHAnsi"/>
          <w:sz w:val="24"/>
          <w:szCs w:val="24"/>
        </w:rPr>
        <w:t xml:space="preserve"> yer almaktadır. Tabloda görüldüğü üzere iletim sistemindeki trafo</w:t>
      </w:r>
      <w:r w:rsidR="002F638A" w:rsidRPr="002F638A">
        <w:rPr>
          <w:rFonts w:asciiTheme="minorHAnsi" w:hAnsiTheme="minorHAnsi" w:cstheme="minorHAnsi"/>
          <w:sz w:val="24"/>
          <w:szCs w:val="24"/>
        </w:rPr>
        <w:t xml:space="preserve"> merkezlerinin büyük bir kısmı 154 </w:t>
      </w:r>
      <w:proofErr w:type="spellStart"/>
      <w:r w:rsidR="002F638A" w:rsidRPr="002F638A">
        <w:rPr>
          <w:rFonts w:asciiTheme="minorHAnsi" w:hAnsiTheme="minorHAnsi" w:cstheme="minorHAnsi"/>
          <w:sz w:val="24"/>
          <w:szCs w:val="24"/>
        </w:rPr>
        <w:t>kV</w:t>
      </w:r>
      <w:proofErr w:type="spellEnd"/>
      <w:r w:rsidR="002F638A" w:rsidRPr="002F638A">
        <w:rPr>
          <w:rFonts w:asciiTheme="minorHAnsi" w:hAnsiTheme="minorHAnsi" w:cstheme="minorHAnsi"/>
          <w:sz w:val="24"/>
          <w:szCs w:val="24"/>
        </w:rPr>
        <w:t xml:space="preserve"> gerilim seviyesindeki trafo merkezleridir. Söz konusu trafo merkezleri, toplam trafo merkezi ve trafo adedinin %80’den fazlasını; iletim seviyesindeki Türkiye toplam trafo gücünün ise yaklaşık %60’ını oluşturmaktadır.</w:t>
      </w:r>
    </w:p>
    <w:p w:rsidR="00465913" w:rsidRPr="00465913" w:rsidRDefault="00FD2029" w:rsidP="00837492">
      <w:pPr>
        <w:keepNext/>
        <w:spacing w:line="276" w:lineRule="auto"/>
        <w:jc w:val="center"/>
        <w:rPr>
          <w:rFonts w:asciiTheme="minorHAnsi" w:hAnsiTheme="minorHAnsi" w:cstheme="minorHAnsi"/>
          <w:sz w:val="24"/>
          <w:szCs w:val="24"/>
        </w:rPr>
      </w:pPr>
      <w:bookmarkStart w:id="308" w:name="_Toc432165783"/>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w:t>
      </w:r>
      <w:r w:rsidRPr="00963436">
        <w:rPr>
          <w:rFonts w:asciiTheme="minorHAnsi" w:eastAsiaTheme="minorEastAsia" w:hAnsiTheme="minorHAnsi" w:cstheme="minorHAnsi"/>
          <w:bCs/>
          <w:sz w:val="24"/>
          <w:szCs w:val="24"/>
        </w:rPr>
        <w:fldChar w:fldCharType="end"/>
      </w:r>
      <w:r w:rsidR="00837492" w:rsidRPr="00963436">
        <w:rPr>
          <w:rFonts w:asciiTheme="minorHAnsi" w:eastAsiaTheme="minorEastAsia" w:hAnsiTheme="minorHAnsi" w:cstheme="minorHAnsi"/>
          <w:bCs/>
          <w:sz w:val="24"/>
          <w:szCs w:val="24"/>
        </w:rPr>
        <w:t>:</w:t>
      </w:r>
      <w:r w:rsidR="00465913" w:rsidRPr="00465913">
        <w:rPr>
          <w:rFonts w:asciiTheme="minorHAnsi" w:hAnsiTheme="minorHAnsi" w:cstheme="minorHAnsi"/>
          <w:sz w:val="24"/>
          <w:szCs w:val="24"/>
        </w:rPr>
        <w:t xml:space="preserve"> Trafo Merkezi Bilgileri</w:t>
      </w:r>
      <w:bookmarkEnd w:id="308"/>
    </w:p>
    <w:tbl>
      <w:tblPr>
        <w:tblW w:w="6944" w:type="dxa"/>
        <w:jc w:val="center"/>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1"/>
        <w:gridCol w:w="1797"/>
        <w:gridCol w:w="1433"/>
        <w:gridCol w:w="1643"/>
      </w:tblGrid>
      <w:tr w:rsidR="00465913" w:rsidRPr="00465913" w:rsidTr="00465913">
        <w:trPr>
          <w:trHeight w:val="300"/>
          <w:jc w:val="center"/>
        </w:trPr>
        <w:tc>
          <w:tcPr>
            <w:tcW w:w="2071"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Gerilim (</w:t>
            </w:r>
            <w:proofErr w:type="spellStart"/>
            <w:r w:rsidRPr="00465913">
              <w:rPr>
                <w:rFonts w:asciiTheme="minorHAnsi" w:eastAsia="Times New Roman" w:hAnsiTheme="minorHAnsi" w:cstheme="minorHAnsi"/>
                <w:b/>
                <w:color w:val="000000"/>
                <w:sz w:val="24"/>
                <w:szCs w:val="24"/>
                <w:lang w:eastAsia="tr-TR" w:bidi="ar-SA"/>
              </w:rPr>
              <w:t>kV</w:t>
            </w:r>
            <w:proofErr w:type="spellEnd"/>
            <w:r w:rsidRPr="00465913">
              <w:rPr>
                <w:rFonts w:asciiTheme="minorHAnsi" w:eastAsia="Times New Roman" w:hAnsiTheme="minorHAnsi" w:cstheme="minorHAnsi"/>
                <w:b/>
                <w:color w:val="000000"/>
                <w:sz w:val="24"/>
                <w:szCs w:val="24"/>
                <w:lang w:eastAsia="tr-TR" w:bidi="ar-SA"/>
              </w:rPr>
              <w:t>)</w:t>
            </w:r>
          </w:p>
        </w:tc>
        <w:tc>
          <w:tcPr>
            <w:tcW w:w="1797"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Merkez Adedi</w:t>
            </w:r>
          </w:p>
        </w:tc>
        <w:tc>
          <w:tcPr>
            <w:tcW w:w="143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Trafo Adedi</w:t>
            </w:r>
          </w:p>
        </w:tc>
        <w:tc>
          <w:tcPr>
            <w:tcW w:w="164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Güç (MVA)</w:t>
            </w:r>
          </w:p>
        </w:tc>
      </w:tr>
      <w:tr w:rsidR="00465913" w:rsidRPr="00465913" w:rsidTr="00465913">
        <w:trPr>
          <w:trHeight w:val="300"/>
          <w:jc w:val="center"/>
        </w:trPr>
        <w:tc>
          <w:tcPr>
            <w:tcW w:w="2071"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380</w:t>
            </w:r>
          </w:p>
        </w:tc>
        <w:tc>
          <w:tcPr>
            <w:tcW w:w="1797"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93</w:t>
            </w:r>
          </w:p>
        </w:tc>
        <w:tc>
          <w:tcPr>
            <w:tcW w:w="143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255</w:t>
            </w:r>
          </w:p>
        </w:tc>
        <w:tc>
          <w:tcPr>
            <w:tcW w:w="164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50.415</w:t>
            </w:r>
          </w:p>
        </w:tc>
      </w:tr>
      <w:tr w:rsidR="00465913" w:rsidRPr="00465913" w:rsidTr="00465913">
        <w:trPr>
          <w:trHeight w:val="300"/>
          <w:jc w:val="center"/>
        </w:trPr>
        <w:tc>
          <w:tcPr>
            <w:tcW w:w="2071"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220</w:t>
            </w:r>
          </w:p>
        </w:tc>
        <w:tc>
          <w:tcPr>
            <w:tcW w:w="1797"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1</w:t>
            </w:r>
          </w:p>
        </w:tc>
        <w:tc>
          <w:tcPr>
            <w:tcW w:w="143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2</w:t>
            </w:r>
          </w:p>
        </w:tc>
        <w:tc>
          <w:tcPr>
            <w:tcW w:w="164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400</w:t>
            </w:r>
          </w:p>
        </w:tc>
      </w:tr>
      <w:tr w:rsidR="00465913" w:rsidRPr="00465913" w:rsidTr="00465913">
        <w:trPr>
          <w:trHeight w:val="300"/>
          <w:jc w:val="center"/>
        </w:trPr>
        <w:tc>
          <w:tcPr>
            <w:tcW w:w="2071" w:type="dxa"/>
            <w:shd w:val="clear" w:color="auto" w:fill="auto"/>
            <w:noWrap/>
            <w:vAlign w:val="bottom"/>
            <w:hideMark/>
          </w:tcPr>
          <w:p w:rsidR="00465913" w:rsidRPr="00465913" w:rsidRDefault="000F3665" w:rsidP="00465913">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 xml:space="preserve"> </w:t>
            </w:r>
            <w:r w:rsidR="00465913" w:rsidRPr="00465913">
              <w:rPr>
                <w:rFonts w:asciiTheme="minorHAnsi" w:eastAsia="Times New Roman" w:hAnsiTheme="minorHAnsi" w:cstheme="minorHAnsi"/>
                <w:color w:val="000000"/>
                <w:sz w:val="24"/>
                <w:szCs w:val="24"/>
                <w:lang w:eastAsia="tr-TR" w:bidi="ar-SA"/>
              </w:rPr>
              <w:t>154</w:t>
            </w:r>
          </w:p>
        </w:tc>
        <w:tc>
          <w:tcPr>
            <w:tcW w:w="1797"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575</w:t>
            </w:r>
          </w:p>
        </w:tc>
        <w:tc>
          <w:tcPr>
            <w:tcW w:w="143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1</w:t>
            </w:r>
            <w:r w:rsidR="00097E43">
              <w:rPr>
                <w:rFonts w:asciiTheme="minorHAnsi" w:eastAsia="Times New Roman" w:hAnsiTheme="minorHAnsi" w:cstheme="minorHAnsi"/>
                <w:color w:val="000000"/>
                <w:sz w:val="24"/>
                <w:szCs w:val="24"/>
                <w:lang w:eastAsia="tr-TR" w:bidi="ar-SA"/>
              </w:rPr>
              <w:t>.</w:t>
            </w:r>
            <w:r w:rsidRPr="00465913">
              <w:rPr>
                <w:rFonts w:asciiTheme="minorHAnsi" w:eastAsia="Times New Roman" w:hAnsiTheme="minorHAnsi" w:cstheme="minorHAnsi"/>
                <w:color w:val="000000"/>
                <w:sz w:val="24"/>
                <w:szCs w:val="24"/>
                <w:lang w:eastAsia="tr-TR" w:bidi="ar-SA"/>
              </w:rPr>
              <w:t>245</w:t>
            </w:r>
          </w:p>
        </w:tc>
        <w:tc>
          <w:tcPr>
            <w:tcW w:w="164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76.317</w:t>
            </w:r>
          </w:p>
        </w:tc>
      </w:tr>
      <w:tr w:rsidR="00465913" w:rsidRPr="00465913" w:rsidTr="00465913">
        <w:trPr>
          <w:trHeight w:val="300"/>
          <w:jc w:val="center"/>
        </w:trPr>
        <w:tc>
          <w:tcPr>
            <w:tcW w:w="2071"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66</w:t>
            </w:r>
          </w:p>
        </w:tc>
        <w:tc>
          <w:tcPr>
            <w:tcW w:w="1797"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14</w:t>
            </w:r>
          </w:p>
        </w:tc>
        <w:tc>
          <w:tcPr>
            <w:tcW w:w="143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48</w:t>
            </w:r>
          </w:p>
        </w:tc>
        <w:tc>
          <w:tcPr>
            <w:tcW w:w="164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color w:val="000000"/>
                <w:sz w:val="24"/>
                <w:szCs w:val="24"/>
                <w:lang w:eastAsia="tr-TR" w:bidi="ar-SA"/>
              </w:rPr>
            </w:pPr>
            <w:r w:rsidRPr="00465913">
              <w:rPr>
                <w:rFonts w:asciiTheme="minorHAnsi" w:eastAsia="Times New Roman" w:hAnsiTheme="minorHAnsi" w:cstheme="minorHAnsi"/>
                <w:color w:val="000000"/>
                <w:sz w:val="24"/>
                <w:szCs w:val="24"/>
                <w:lang w:eastAsia="tr-TR" w:bidi="ar-SA"/>
              </w:rPr>
              <w:t>573</w:t>
            </w:r>
          </w:p>
        </w:tc>
      </w:tr>
      <w:tr w:rsidR="00465913" w:rsidRPr="00465913" w:rsidTr="00465913">
        <w:trPr>
          <w:trHeight w:val="300"/>
          <w:jc w:val="center"/>
        </w:trPr>
        <w:tc>
          <w:tcPr>
            <w:tcW w:w="2071"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Toplam</w:t>
            </w:r>
          </w:p>
        </w:tc>
        <w:tc>
          <w:tcPr>
            <w:tcW w:w="1797"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683</w:t>
            </w:r>
          </w:p>
        </w:tc>
        <w:tc>
          <w:tcPr>
            <w:tcW w:w="143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1.550</w:t>
            </w:r>
          </w:p>
        </w:tc>
        <w:tc>
          <w:tcPr>
            <w:tcW w:w="1643" w:type="dxa"/>
            <w:shd w:val="clear" w:color="auto" w:fill="auto"/>
            <w:noWrap/>
            <w:vAlign w:val="bottom"/>
            <w:hideMark/>
          </w:tcPr>
          <w:p w:rsidR="00465913" w:rsidRPr="00465913" w:rsidRDefault="00465913" w:rsidP="00465913">
            <w:pPr>
              <w:spacing w:after="0" w:line="240" w:lineRule="auto"/>
              <w:jc w:val="center"/>
              <w:rPr>
                <w:rFonts w:asciiTheme="minorHAnsi" w:eastAsia="Times New Roman" w:hAnsiTheme="minorHAnsi" w:cstheme="minorHAnsi"/>
                <w:b/>
                <w:color w:val="000000"/>
                <w:sz w:val="24"/>
                <w:szCs w:val="24"/>
                <w:lang w:eastAsia="tr-TR" w:bidi="ar-SA"/>
              </w:rPr>
            </w:pPr>
            <w:r w:rsidRPr="00465913">
              <w:rPr>
                <w:rFonts w:asciiTheme="minorHAnsi" w:eastAsia="Times New Roman" w:hAnsiTheme="minorHAnsi" w:cstheme="minorHAnsi"/>
                <w:b/>
                <w:color w:val="000000"/>
                <w:sz w:val="24"/>
                <w:szCs w:val="24"/>
                <w:lang w:eastAsia="tr-TR" w:bidi="ar-SA"/>
              </w:rPr>
              <w:t>127.705</w:t>
            </w:r>
          </w:p>
        </w:tc>
      </w:tr>
    </w:tbl>
    <w:p w:rsidR="00465913" w:rsidRDefault="00465913" w:rsidP="00465913"/>
    <w:p w:rsidR="00B80432" w:rsidRPr="002F638A" w:rsidRDefault="00FD2029" w:rsidP="002F638A">
      <w:pPr>
        <w:keepNext/>
        <w:spacing w:line="276" w:lineRule="auto"/>
        <w:jc w:val="center"/>
        <w:rPr>
          <w:rFonts w:asciiTheme="minorHAnsi" w:eastAsiaTheme="minorEastAsia" w:hAnsiTheme="minorHAnsi" w:cstheme="minorHAnsi"/>
          <w:bCs/>
          <w:sz w:val="24"/>
          <w:szCs w:val="24"/>
        </w:rPr>
      </w:pPr>
      <w:bookmarkStart w:id="309" w:name="_Toc432165784"/>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Pr>
          <w:rFonts w:asciiTheme="minorHAnsi" w:eastAsiaTheme="minorEastAsia" w:hAnsiTheme="minorHAnsi" w:cstheme="minorHAnsi"/>
          <w:bCs/>
          <w:sz w:val="24"/>
          <w:szCs w:val="24"/>
        </w:rPr>
        <w:t>:</w:t>
      </w:r>
      <w:r w:rsidR="00837492" w:rsidRPr="002F638A">
        <w:rPr>
          <w:rFonts w:asciiTheme="minorHAnsi" w:eastAsiaTheme="minorEastAsia" w:hAnsiTheme="minorHAnsi" w:cstheme="minorHAnsi"/>
          <w:bCs/>
          <w:sz w:val="24"/>
          <w:szCs w:val="24"/>
        </w:rPr>
        <w:t xml:space="preserve"> </w:t>
      </w:r>
      <w:r w:rsidR="00B80432" w:rsidRPr="002F638A">
        <w:rPr>
          <w:rFonts w:asciiTheme="minorHAnsi" w:eastAsiaTheme="minorEastAsia" w:hAnsiTheme="minorHAnsi" w:cstheme="minorHAnsi"/>
          <w:bCs/>
          <w:sz w:val="24"/>
          <w:szCs w:val="24"/>
        </w:rPr>
        <w:t>Yıllara Göre Türkiye Elektrik İletim Sistemindeki Trafo Sayısı ve Trafo Güçlerinin Gerilim Seviyelerine Göre Gelişimi</w:t>
      </w:r>
      <w:bookmarkEnd w:id="309"/>
    </w:p>
    <w:tbl>
      <w:tblPr>
        <w:tblW w:w="10221" w:type="dxa"/>
        <w:tblInd w:w="-573" w:type="dxa"/>
        <w:tblCellMar>
          <w:left w:w="70" w:type="dxa"/>
          <w:right w:w="70" w:type="dxa"/>
        </w:tblCellMar>
        <w:tblLook w:val="04A0" w:firstRow="1" w:lastRow="0" w:firstColumn="1" w:lastColumn="0" w:noHBand="0" w:noVBand="1"/>
      </w:tblPr>
      <w:tblGrid>
        <w:gridCol w:w="866"/>
        <w:gridCol w:w="1274"/>
        <w:gridCol w:w="1340"/>
        <w:gridCol w:w="1180"/>
        <w:gridCol w:w="1400"/>
        <w:gridCol w:w="1120"/>
        <w:gridCol w:w="1060"/>
        <w:gridCol w:w="960"/>
        <w:gridCol w:w="1021"/>
      </w:tblGrid>
      <w:tr w:rsidR="00B80432" w:rsidRPr="00B80432" w:rsidTr="00837492">
        <w:trPr>
          <w:trHeight w:hRule="exact" w:val="315"/>
        </w:trPr>
        <w:tc>
          <w:tcPr>
            <w:tcW w:w="866" w:type="dxa"/>
            <w:tcBorders>
              <w:top w:val="single" w:sz="8" w:space="0" w:color="000000"/>
              <w:left w:val="single" w:sz="8" w:space="0" w:color="000000"/>
              <w:bottom w:val="nil"/>
              <w:right w:val="single" w:sz="8" w:space="0" w:color="000000"/>
            </w:tcBorders>
            <w:shd w:val="clear" w:color="auto" w:fill="auto"/>
            <w:vAlign w:val="center"/>
            <w:hideMark/>
          </w:tcPr>
          <w:p w:rsidR="00B80432" w:rsidRPr="00B80432" w:rsidRDefault="00B80432" w:rsidP="00B80432">
            <w:pPr>
              <w:spacing w:after="0" w:line="240" w:lineRule="auto"/>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 </w:t>
            </w:r>
          </w:p>
        </w:tc>
        <w:tc>
          <w:tcPr>
            <w:tcW w:w="2614" w:type="dxa"/>
            <w:gridSpan w:val="2"/>
            <w:tcBorders>
              <w:top w:val="single" w:sz="8" w:space="0" w:color="000000"/>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380 kV</w:t>
            </w:r>
          </w:p>
        </w:tc>
        <w:tc>
          <w:tcPr>
            <w:tcW w:w="2580" w:type="dxa"/>
            <w:gridSpan w:val="2"/>
            <w:tcBorders>
              <w:top w:val="single" w:sz="8" w:space="0" w:color="000000"/>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154 kV</w:t>
            </w:r>
          </w:p>
        </w:tc>
        <w:tc>
          <w:tcPr>
            <w:tcW w:w="2180" w:type="dxa"/>
            <w:gridSpan w:val="2"/>
            <w:tcBorders>
              <w:top w:val="single" w:sz="8" w:space="0" w:color="000000"/>
              <w:left w:val="nil"/>
              <w:bottom w:val="single" w:sz="8" w:space="0" w:color="000000"/>
              <w:right w:val="single" w:sz="12" w:space="0" w:color="FFFFCC"/>
            </w:tcBorders>
            <w:shd w:val="clear" w:color="000000" w:fill="DBEDF3"/>
            <w:vAlign w:val="center"/>
            <w:hideMark/>
          </w:tcPr>
          <w:p w:rsidR="00B80432" w:rsidRPr="00B80432" w:rsidRDefault="002F638A" w:rsidP="00B80432">
            <w:pPr>
              <w:spacing w:after="0" w:line="240" w:lineRule="auto"/>
              <w:ind w:firstLineChars="300" w:firstLine="542"/>
              <w:rPr>
                <w:rFonts w:ascii="Times New Roman" w:eastAsia="Times New Roman" w:hAnsi="Times New Roman" w:cs="Times New Roman"/>
                <w:b/>
                <w:bCs/>
                <w:color w:val="000000"/>
                <w:sz w:val="18"/>
                <w:szCs w:val="18"/>
                <w:lang w:eastAsia="tr-TR" w:bidi="ar-SA"/>
              </w:rPr>
            </w:pPr>
            <w:r>
              <w:rPr>
                <w:rFonts w:ascii="Times New Roman" w:eastAsia="Times New Roman" w:hAnsi="Times New Roman" w:cs="Times New Roman"/>
                <w:b/>
                <w:bCs/>
                <w:color w:val="000000"/>
                <w:sz w:val="18"/>
                <w:szCs w:val="18"/>
                <w:lang w:val="en-US" w:eastAsia="tr-TR" w:bidi="ar-SA"/>
              </w:rPr>
              <w:t xml:space="preserve">66 kV </w:t>
            </w:r>
            <w:proofErr w:type="spellStart"/>
            <w:r>
              <w:rPr>
                <w:rFonts w:ascii="Times New Roman" w:eastAsia="Times New Roman" w:hAnsi="Times New Roman" w:cs="Times New Roman"/>
                <w:b/>
                <w:bCs/>
                <w:color w:val="000000"/>
                <w:sz w:val="18"/>
                <w:szCs w:val="18"/>
                <w:lang w:val="en-US" w:eastAsia="tr-TR" w:bidi="ar-SA"/>
              </w:rPr>
              <w:t>ve</w:t>
            </w:r>
            <w:proofErr w:type="spellEnd"/>
            <w:r>
              <w:rPr>
                <w:rFonts w:ascii="Times New Roman" w:eastAsia="Times New Roman" w:hAnsi="Times New Roman" w:cs="Times New Roman"/>
                <w:b/>
                <w:bCs/>
                <w:color w:val="000000"/>
                <w:sz w:val="18"/>
                <w:szCs w:val="18"/>
                <w:lang w:val="en-US" w:eastAsia="tr-TR" w:bidi="ar-SA"/>
              </w:rPr>
              <w:t xml:space="preserve"> </w:t>
            </w:r>
            <w:proofErr w:type="spellStart"/>
            <w:r>
              <w:rPr>
                <w:rFonts w:ascii="Times New Roman" w:eastAsia="Times New Roman" w:hAnsi="Times New Roman" w:cs="Times New Roman"/>
                <w:b/>
                <w:bCs/>
                <w:color w:val="000000"/>
                <w:sz w:val="18"/>
                <w:szCs w:val="18"/>
                <w:lang w:val="en-US" w:eastAsia="tr-TR" w:bidi="ar-SA"/>
              </w:rPr>
              <w:t>Aş</w:t>
            </w:r>
            <w:r w:rsidR="00B80432" w:rsidRPr="00B80432">
              <w:rPr>
                <w:rFonts w:ascii="Times New Roman" w:eastAsia="Times New Roman" w:hAnsi="Times New Roman" w:cs="Times New Roman"/>
                <w:b/>
                <w:bCs/>
                <w:color w:val="000000"/>
                <w:sz w:val="18"/>
                <w:szCs w:val="18"/>
                <w:lang w:val="en-US" w:eastAsia="tr-TR" w:bidi="ar-SA"/>
              </w:rPr>
              <w:t>ağı</w:t>
            </w:r>
            <w:proofErr w:type="spellEnd"/>
          </w:p>
        </w:tc>
        <w:tc>
          <w:tcPr>
            <w:tcW w:w="1981" w:type="dxa"/>
            <w:gridSpan w:val="2"/>
            <w:tcBorders>
              <w:top w:val="single" w:sz="8" w:space="0" w:color="000000"/>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ind w:firstLineChars="400" w:firstLine="723"/>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TOPLAM</w:t>
            </w:r>
          </w:p>
        </w:tc>
      </w:tr>
      <w:tr w:rsidR="00B80432" w:rsidRPr="00B80432" w:rsidTr="00837492">
        <w:trPr>
          <w:trHeight w:val="495"/>
        </w:trPr>
        <w:tc>
          <w:tcPr>
            <w:tcW w:w="866" w:type="dxa"/>
            <w:tcBorders>
              <w:top w:val="nil"/>
              <w:left w:val="single" w:sz="8" w:space="0" w:color="000000"/>
              <w:bottom w:val="single" w:sz="8" w:space="0" w:color="000000"/>
              <w:right w:val="single" w:sz="8" w:space="0" w:color="000000"/>
            </w:tcBorders>
            <w:shd w:val="clear" w:color="auto" w:fill="auto"/>
            <w:vAlign w:val="center"/>
            <w:hideMark/>
          </w:tcPr>
          <w:p w:rsidR="00B80432" w:rsidRPr="00B80432" w:rsidRDefault="00B80432" w:rsidP="00B80432">
            <w:pPr>
              <w:spacing w:after="0" w:line="240" w:lineRule="auto"/>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YILLAR</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ADET</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GÜÇ (MVA)</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ADET</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GÜÇ (MVA)</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ADET</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GÜÇ (MVA)</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ADET</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GÜÇ (MVA)</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2002</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111</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18.910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882</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45.446,9</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62</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776,6</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1055</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65.133,5</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2003</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116</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20.110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893</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46.240,4</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63</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734,3</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1072</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67.084,7</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2004</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121</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21.290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905</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46.917,4</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63</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734,3</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1089</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68.942</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2005</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132</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24.240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899</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46.979</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57</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678</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1088</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71.897</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2006</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151</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28.015</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923</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49.385</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56</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662</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1130</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78.062</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2007</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153</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28.715</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963</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52.669</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57</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672</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1173</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82.056</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2008</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174</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33.220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1010</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55.584</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57</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672</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1241</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89.476</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2009</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184</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35.020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1034</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58.015</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54</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637</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1272</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93.672</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2010</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197</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37.870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1067</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61.365</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53</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617</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1317</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99.852</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2011</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203</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39.620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1105</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64.470</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49</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568</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1357</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104.658</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2012</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222</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43.795</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1153</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68.458</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50</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593</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1425</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112.846</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2013</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245</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48.540</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1212</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73.123</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48</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573</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1505</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122.236</w:t>
            </w:r>
          </w:p>
        </w:tc>
      </w:tr>
      <w:tr w:rsidR="00B80432" w:rsidRPr="00B80432" w:rsidTr="00837492">
        <w:trPr>
          <w:trHeight w:hRule="exact" w:val="315"/>
        </w:trPr>
        <w:tc>
          <w:tcPr>
            <w:tcW w:w="866" w:type="dxa"/>
            <w:tcBorders>
              <w:top w:val="nil"/>
              <w:left w:val="single" w:sz="8" w:space="0" w:color="000000"/>
              <w:bottom w:val="single" w:sz="8" w:space="0" w:color="000000"/>
              <w:right w:val="single" w:sz="12" w:space="0" w:color="EAF0DD"/>
            </w:tcBorders>
            <w:shd w:val="clear" w:color="auto" w:fill="auto"/>
            <w:vAlign w:val="center"/>
            <w:hideMark/>
          </w:tcPr>
          <w:p w:rsidR="00B80432" w:rsidRPr="00B80432" w:rsidRDefault="00B80432" w:rsidP="00B80432">
            <w:pPr>
              <w:spacing w:after="0" w:line="240" w:lineRule="auto"/>
              <w:jc w:val="center"/>
              <w:rPr>
                <w:rFonts w:ascii="Times New Roman" w:eastAsia="Times New Roman" w:hAnsi="Times New Roman" w:cs="Times New Roman"/>
                <w:b/>
                <w:bCs/>
                <w:color w:val="000000"/>
                <w:sz w:val="18"/>
                <w:szCs w:val="18"/>
                <w:lang w:eastAsia="tr-TR" w:bidi="ar-SA"/>
              </w:rPr>
            </w:pPr>
            <w:r w:rsidRPr="00B80432">
              <w:rPr>
                <w:rFonts w:ascii="Times New Roman" w:eastAsia="Times New Roman" w:hAnsi="Times New Roman" w:cs="Times New Roman"/>
                <w:b/>
                <w:bCs/>
                <w:color w:val="000000"/>
                <w:sz w:val="18"/>
                <w:szCs w:val="18"/>
                <w:lang w:val="en-US" w:eastAsia="tr-TR" w:bidi="ar-SA"/>
              </w:rPr>
              <w:t>2014</w:t>
            </w:r>
          </w:p>
        </w:tc>
        <w:tc>
          <w:tcPr>
            <w:tcW w:w="1274" w:type="dxa"/>
            <w:tcBorders>
              <w:top w:val="nil"/>
              <w:left w:val="nil"/>
              <w:bottom w:val="single" w:sz="8" w:space="0" w:color="000000"/>
              <w:right w:val="single" w:sz="8" w:space="0" w:color="000000"/>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255</w:t>
            </w:r>
          </w:p>
        </w:tc>
        <w:tc>
          <w:tcPr>
            <w:tcW w:w="1340" w:type="dxa"/>
            <w:tcBorders>
              <w:top w:val="nil"/>
              <w:left w:val="nil"/>
              <w:bottom w:val="single" w:sz="8" w:space="0" w:color="000000"/>
              <w:right w:val="single" w:sz="12" w:space="0" w:color="E4DFEB"/>
            </w:tcBorders>
            <w:shd w:val="clear" w:color="000000" w:fill="EAF0DD"/>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50.415</w:t>
            </w:r>
          </w:p>
        </w:tc>
        <w:tc>
          <w:tcPr>
            <w:tcW w:w="1180" w:type="dxa"/>
            <w:tcBorders>
              <w:top w:val="nil"/>
              <w:left w:val="nil"/>
              <w:bottom w:val="single" w:sz="8" w:space="0" w:color="000000"/>
              <w:right w:val="single" w:sz="8" w:space="0" w:color="000000"/>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1245</w:t>
            </w:r>
          </w:p>
        </w:tc>
        <w:tc>
          <w:tcPr>
            <w:tcW w:w="1400" w:type="dxa"/>
            <w:tcBorders>
              <w:top w:val="nil"/>
              <w:left w:val="nil"/>
              <w:bottom w:val="single" w:sz="8" w:space="0" w:color="000000"/>
              <w:right w:val="single" w:sz="12" w:space="0" w:color="DBEDF3"/>
            </w:tcBorders>
            <w:shd w:val="clear" w:color="000000" w:fill="E4DFEB"/>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76.317</w:t>
            </w:r>
          </w:p>
        </w:tc>
        <w:tc>
          <w:tcPr>
            <w:tcW w:w="1120" w:type="dxa"/>
            <w:tcBorders>
              <w:top w:val="nil"/>
              <w:left w:val="nil"/>
              <w:bottom w:val="single" w:sz="8" w:space="0" w:color="000000"/>
              <w:right w:val="single" w:sz="8" w:space="0" w:color="000000"/>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48</w:t>
            </w:r>
          </w:p>
        </w:tc>
        <w:tc>
          <w:tcPr>
            <w:tcW w:w="1060" w:type="dxa"/>
            <w:tcBorders>
              <w:top w:val="nil"/>
              <w:left w:val="nil"/>
              <w:bottom w:val="single" w:sz="8" w:space="0" w:color="000000"/>
              <w:right w:val="single" w:sz="12" w:space="0" w:color="FFFFCC"/>
            </w:tcBorders>
            <w:shd w:val="clear" w:color="000000" w:fill="DBEDF3"/>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573</w:t>
            </w:r>
          </w:p>
        </w:tc>
        <w:tc>
          <w:tcPr>
            <w:tcW w:w="960" w:type="dxa"/>
            <w:tcBorders>
              <w:top w:val="nil"/>
              <w:left w:val="nil"/>
              <w:bottom w:val="single" w:sz="8" w:space="0" w:color="000000"/>
              <w:right w:val="single" w:sz="8" w:space="0" w:color="000000"/>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1548</w:t>
            </w:r>
          </w:p>
        </w:tc>
        <w:tc>
          <w:tcPr>
            <w:tcW w:w="1021" w:type="dxa"/>
            <w:tcBorders>
              <w:top w:val="nil"/>
              <w:left w:val="nil"/>
              <w:bottom w:val="single" w:sz="8" w:space="0" w:color="000000"/>
              <w:right w:val="single" w:sz="4" w:space="0" w:color="auto"/>
            </w:tcBorders>
            <w:shd w:val="clear" w:color="000000" w:fill="FFFFCC"/>
            <w:vAlign w:val="center"/>
            <w:hideMark/>
          </w:tcPr>
          <w:p w:rsidR="00B80432" w:rsidRPr="00B80432" w:rsidRDefault="00B80432" w:rsidP="00B80432">
            <w:pPr>
              <w:spacing w:after="0" w:line="240" w:lineRule="auto"/>
              <w:jc w:val="center"/>
              <w:rPr>
                <w:rFonts w:ascii="Times New Roman" w:eastAsia="Times New Roman" w:hAnsi="Times New Roman" w:cs="Times New Roman"/>
                <w:color w:val="000000"/>
                <w:sz w:val="18"/>
                <w:szCs w:val="18"/>
                <w:lang w:eastAsia="tr-TR" w:bidi="ar-SA"/>
              </w:rPr>
            </w:pPr>
            <w:r w:rsidRPr="00B80432">
              <w:rPr>
                <w:rFonts w:ascii="Times New Roman" w:eastAsia="Times New Roman" w:hAnsi="Times New Roman" w:cs="Times New Roman"/>
                <w:color w:val="000000"/>
                <w:sz w:val="18"/>
                <w:szCs w:val="18"/>
                <w:lang w:val="en-US" w:eastAsia="tr-TR" w:bidi="ar-SA"/>
              </w:rPr>
              <w:t>127.305</w:t>
            </w:r>
          </w:p>
        </w:tc>
      </w:tr>
    </w:tbl>
    <w:p w:rsidR="00B80432" w:rsidRDefault="00B80432" w:rsidP="00B80432">
      <w:pPr>
        <w:ind w:left="120" w:right="368"/>
        <w:rPr>
          <w:rFonts w:ascii="Times New Roman" w:eastAsia="Times New Roman" w:hAnsi="Times New Roman" w:cs="Times New Roman"/>
          <w:sz w:val="20"/>
          <w:szCs w:val="20"/>
        </w:rPr>
      </w:pPr>
    </w:p>
    <w:p w:rsidR="00B80432" w:rsidRDefault="00B80432" w:rsidP="00465913"/>
    <w:p w:rsidR="00341259" w:rsidRDefault="00341259" w:rsidP="00465913"/>
    <w:p w:rsidR="00341259" w:rsidRPr="00BC2DF1" w:rsidRDefault="00341259" w:rsidP="00BC2DF1">
      <w:pPr>
        <w:spacing w:line="360" w:lineRule="auto"/>
        <w:ind w:firstLine="426"/>
        <w:jc w:val="both"/>
        <w:rPr>
          <w:rFonts w:asciiTheme="minorHAnsi" w:hAnsiTheme="minorHAnsi" w:cstheme="minorHAnsi"/>
          <w:sz w:val="24"/>
          <w:szCs w:val="24"/>
        </w:rPr>
      </w:pPr>
      <w:r w:rsidRPr="00BC2DF1">
        <w:rPr>
          <w:rFonts w:asciiTheme="minorHAnsi" w:hAnsiTheme="minorHAnsi" w:cstheme="minorHAnsi"/>
          <w:sz w:val="24"/>
          <w:szCs w:val="24"/>
        </w:rPr>
        <w:t xml:space="preserve">Toplam iletim hatlarının, sayı olarak %83’ten fazlasını; uzunluk olarak ise %65’ten fazlasını 154 </w:t>
      </w:r>
      <w:proofErr w:type="spellStart"/>
      <w:r w:rsidRPr="00BC2DF1">
        <w:rPr>
          <w:rFonts w:asciiTheme="minorHAnsi" w:hAnsiTheme="minorHAnsi" w:cstheme="minorHAnsi"/>
          <w:sz w:val="24"/>
          <w:szCs w:val="24"/>
        </w:rPr>
        <w:t>kV</w:t>
      </w:r>
      <w:proofErr w:type="spellEnd"/>
      <w:r w:rsidRPr="00BC2DF1">
        <w:rPr>
          <w:rFonts w:asciiTheme="minorHAnsi" w:hAnsiTheme="minorHAnsi" w:cstheme="minorHAnsi"/>
          <w:sz w:val="24"/>
          <w:szCs w:val="24"/>
        </w:rPr>
        <w:t xml:space="preserve"> gerilim seviyesindeki hatlar oluşturmaktadır. Kalan kısım ise neredeyse tamamen 380 </w:t>
      </w:r>
      <w:proofErr w:type="spellStart"/>
      <w:r w:rsidRPr="00BC2DF1">
        <w:rPr>
          <w:rFonts w:asciiTheme="minorHAnsi" w:hAnsiTheme="minorHAnsi" w:cstheme="minorHAnsi"/>
          <w:sz w:val="24"/>
          <w:szCs w:val="24"/>
        </w:rPr>
        <w:t>kV</w:t>
      </w:r>
      <w:proofErr w:type="spellEnd"/>
      <w:r w:rsidRPr="00BC2DF1">
        <w:rPr>
          <w:rFonts w:asciiTheme="minorHAnsi" w:hAnsiTheme="minorHAnsi" w:cstheme="minorHAnsi"/>
          <w:sz w:val="24"/>
          <w:szCs w:val="24"/>
        </w:rPr>
        <w:t xml:space="preserve"> gerilim seviyesindeki hatlardan oluşmaktadır.</w:t>
      </w:r>
    </w:p>
    <w:p w:rsidR="00BC2DF1" w:rsidRDefault="00BC2DF1" w:rsidP="00465913">
      <w:pPr>
        <w:jc w:val="center"/>
        <w:rPr>
          <w:rFonts w:asciiTheme="minorHAnsi" w:eastAsiaTheme="minorEastAsia" w:hAnsiTheme="minorHAnsi" w:cstheme="minorHAnsi"/>
          <w:bCs/>
          <w:sz w:val="24"/>
          <w:szCs w:val="24"/>
        </w:rPr>
      </w:pPr>
    </w:p>
    <w:p w:rsidR="00465913" w:rsidRPr="00341259" w:rsidRDefault="00FD2029" w:rsidP="00465913">
      <w:pPr>
        <w:jc w:val="center"/>
        <w:rPr>
          <w:rFonts w:asciiTheme="minorHAnsi" w:eastAsiaTheme="minorEastAsia" w:hAnsiTheme="minorHAnsi" w:cstheme="minorHAnsi"/>
          <w:bCs/>
          <w:sz w:val="24"/>
          <w:szCs w:val="24"/>
        </w:rPr>
      </w:pPr>
      <w:bookmarkStart w:id="310" w:name="_Toc432165785"/>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3</w:t>
      </w:r>
      <w:r w:rsidRPr="00963436">
        <w:rPr>
          <w:rFonts w:asciiTheme="minorHAnsi" w:eastAsiaTheme="minorEastAsia" w:hAnsiTheme="minorHAnsi" w:cstheme="minorHAnsi"/>
          <w:bCs/>
          <w:sz w:val="24"/>
          <w:szCs w:val="24"/>
        </w:rPr>
        <w:fldChar w:fldCharType="end"/>
      </w:r>
      <w:r w:rsidR="00837492" w:rsidRPr="00963436">
        <w:rPr>
          <w:rFonts w:asciiTheme="minorHAnsi" w:eastAsiaTheme="minorEastAsia" w:hAnsiTheme="minorHAnsi" w:cstheme="minorHAnsi"/>
          <w:bCs/>
          <w:sz w:val="24"/>
          <w:szCs w:val="24"/>
        </w:rPr>
        <w:t>:</w:t>
      </w:r>
      <w:r w:rsidR="00465913" w:rsidRPr="00341259">
        <w:rPr>
          <w:rFonts w:asciiTheme="minorHAnsi" w:eastAsiaTheme="minorEastAsia" w:hAnsiTheme="minorHAnsi" w:cstheme="minorHAnsi"/>
          <w:bCs/>
          <w:sz w:val="24"/>
          <w:szCs w:val="24"/>
        </w:rPr>
        <w:t xml:space="preserve"> TEİAŞ İletim Hatları</w:t>
      </w:r>
      <w:bookmarkEnd w:id="310"/>
    </w:p>
    <w:tbl>
      <w:tblPr>
        <w:tblW w:w="5212" w:type="dxa"/>
        <w:jc w:val="center"/>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2"/>
        <w:gridCol w:w="1480"/>
        <w:gridCol w:w="1800"/>
      </w:tblGrid>
      <w:tr w:rsidR="00097E43" w:rsidRPr="00097E43" w:rsidTr="00097E43">
        <w:trPr>
          <w:trHeight w:val="300"/>
          <w:jc w:val="center"/>
        </w:trPr>
        <w:tc>
          <w:tcPr>
            <w:tcW w:w="1932" w:type="dxa"/>
            <w:shd w:val="clear" w:color="auto" w:fill="auto"/>
            <w:noWrap/>
            <w:vAlign w:val="bottom"/>
            <w:hideMark/>
          </w:tcPr>
          <w:p w:rsidR="00097E43" w:rsidRPr="00097E43" w:rsidRDefault="00097E43" w:rsidP="00097E43">
            <w:pPr>
              <w:spacing w:after="0" w:line="240" w:lineRule="auto"/>
              <w:rPr>
                <w:rFonts w:asciiTheme="minorHAnsi" w:eastAsia="Times New Roman" w:hAnsiTheme="minorHAnsi" w:cstheme="minorHAnsi"/>
                <w:b/>
                <w:color w:val="000000"/>
                <w:sz w:val="24"/>
                <w:szCs w:val="24"/>
                <w:lang w:eastAsia="tr-TR" w:bidi="ar-SA"/>
              </w:rPr>
            </w:pPr>
            <w:r w:rsidRPr="00097E43">
              <w:rPr>
                <w:rFonts w:asciiTheme="minorHAnsi" w:eastAsia="Times New Roman" w:hAnsiTheme="minorHAnsi" w:cstheme="minorHAnsi"/>
                <w:b/>
                <w:color w:val="000000"/>
                <w:sz w:val="24"/>
                <w:szCs w:val="24"/>
                <w:lang w:eastAsia="tr-TR" w:bidi="ar-SA"/>
              </w:rPr>
              <w:t>Gerilim (</w:t>
            </w:r>
            <w:proofErr w:type="spellStart"/>
            <w:r w:rsidRPr="00097E43">
              <w:rPr>
                <w:rFonts w:asciiTheme="minorHAnsi" w:eastAsia="Times New Roman" w:hAnsiTheme="minorHAnsi" w:cstheme="minorHAnsi"/>
                <w:b/>
                <w:color w:val="000000"/>
                <w:sz w:val="24"/>
                <w:szCs w:val="24"/>
                <w:lang w:eastAsia="tr-TR" w:bidi="ar-SA"/>
              </w:rPr>
              <w:t>kV</w:t>
            </w:r>
            <w:proofErr w:type="spellEnd"/>
            <w:r w:rsidRPr="00097E43">
              <w:rPr>
                <w:rFonts w:asciiTheme="minorHAnsi" w:eastAsia="Times New Roman" w:hAnsiTheme="minorHAnsi" w:cstheme="minorHAnsi"/>
                <w:b/>
                <w:color w:val="000000"/>
                <w:sz w:val="24"/>
                <w:szCs w:val="24"/>
                <w:lang w:eastAsia="tr-TR" w:bidi="ar-SA"/>
              </w:rPr>
              <w:t>)</w:t>
            </w:r>
          </w:p>
        </w:tc>
        <w:tc>
          <w:tcPr>
            <w:tcW w:w="148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b/>
                <w:color w:val="000000"/>
                <w:sz w:val="24"/>
                <w:szCs w:val="24"/>
                <w:lang w:eastAsia="tr-TR" w:bidi="ar-SA"/>
              </w:rPr>
            </w:pPr>
            <w:r w:rsidRPr="00097E43">
              <w:rPr>
                <w:rFonts w:asciiTheme="minorHAnsi" w:eastAsia="Times New Roman" w:hAnsiTheme="minorHAnsi" w:cstheme="minorHAnsi"/>
                <w:b/>
                <w:color w:val="000000"/>
                <w:sz w:val="24"/>
                <w:szCs w:val="24"/>
                <w:lang w:eastAsia="tr-TR" w:bidi="ar-SA"/>
              </w:rPr>
              <w:t>Adet</w:t>
            </w:r>
          </w:p>
        </w:tc>
        <w:tc>
          <w:tcPr>
            <w:tcW w:w="1800" w:type="dxa"/>
            <w:shd w:val="clear" w:color="auto" w:fill="auto"/>
            <w:noWrap/>
            <w:vAlign w:val="bottom"/>
            <w:hideMark/>
          </w:tcPr>
          <w:p w:rsidR="00097E43" w:rsidRPr="00097E43" w:rsidRDefault="00097E43" w:rsidP="00097E43">
            <w:pPr>
              <w:spacing w:after="0" w:line="240" w:lineRule="auto"/>
              <w:rPr>
                <w:rFonts w:asciiTheme="minorHAnsi" w:eastAsia="Times New Roman" w:hAnsiTheme="minorHAnsi" w:cstheme="minorHAnsi"/>
                <w:b/>
                <w:color w:val="000000"/>
                <w:sz w:val="24"/>
                <w:szCs w:val="24"/>
                <w:lang w:eastAsia="tr-TR" w:bidi="ar-SA"/>
              </w:rPr>
            </w:pPr>
            <w:r w:rsidRPr="00097E43">
              <w:rPr>
                <w:rFonts w:asciiTheme="minorHAnsi" w:eastAsia="Times New Roman" w:hAnsiTheme="minorHAnsi" w:cstheme="minorHAnsi"/>
                <w:b/>
                <w:color w:val="000000"/>
                <w:sz w:val="24"/>
                <w:szCs w:val="24"/>
                <w:lang w:eastAsia="tr-TR" w:bidi="ar-SA"/>
              </w:rPr>
              <w:t>Uzunluk (km)</w:t>
            </w:r>
          </w:p>
        </w:tc>
      </w:tr>
      <w:tr w:rsidR="00097E43" w:rsidRPr="00097E43" w:rsidTr="00097E43">
        <w:trPr>
          <w:trHeight w:val="300"/>
          <w:jc w:val="center"/>
        </w:trPr>
        <w:tc>
          <w:tcPr>
            <w:tcW w:w="1932"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380</w:t>
            </w:r>
          </w:p>
        </w:tc>
        <w:tc>
          <w:tcPr>
            <w:tcW w:w="148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217</w:t>
            </w:r>
          </w:p>
        </w:tc>
        <w:tc>
          <w:tcPr>
            <w:tcW w:w="180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17.682,80</w:t>
            </w:r>
          </w:p>
        </w:tc>
      </w:tr>
      <w:tr w:rsidR="00097E43" w:rsidRPr="00097E43" w:rsidTr="00097E43">
        <w:trPr>
          <w:trHeight w:val="300"/>
          <w:jc w:val="center"/>
        </w:trPr>
        <w:tc>
          <w:tcPr>
            <w:tcW w:w="1932"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220</w:t>
            </w:r>
          </w:p>
        </w:tc>
        <w:tc>
          <w:tcPr>
            <w:tcW w:w="148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2</w:t>
            </w:r>
          </w:p>
        </w:tc>
        <w:tc>
          <w:tcPr>
            <w:tcW w:w="180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84,50</w:t>
            </w:r>
          </w:p>
        </w:tc>
      </w:tr>
      <w:tr w:rsidR="00097E43" w:rsidRPr="00097E43" w:rsidTr="00097E43">
        <w:trPr>
          <w:trHeight w:val="300"/>
          <w:jc w:val="center"/>
        </w:trPr>
        <w:tc>
          <w:tcPr>
            <w:tcW w:w="1932"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154</w:t>
            </w:r>
          </w:p>
        </w:tc>
        <w:tc>
          <w:tcPr>
            <w:tcW w:w="148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1.230</w:t>
            </w:r>
          </w:p>
        </w:tc>
        <w:tc>
          <w:tcPr>
            <w:tcW w:w="180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35.132</w:t>
            </w:r>
          </w:p>
        </w:tc>
      </w:tr>
      <w:tr w:rsidR="00097E43" w:rsidRPr="00097E43" w:rsidTr="00097E43">
        <w:trPr>
          <w:trHeight w:val="300"/>
          <w:jc w:val="center"/>
        </w:trPr>
        <w:tc>
          <w:tcPr>
            <w:tcW w:w="1932"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66</w:t>
            </w:r>
          </w:p>
        </w:tc>
        <w:tc>
          <w:tcPr>
            <w:tcW w:w="148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27</w:t>
            </w:r>
          </w:p>
        </w:tc>
        <w:tc>
          <w:tcPr>
            <w:tcW w:w="180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color w:val="000000"/>
                <w:sz w:val="24"/>
                <w:szCs w:val="24"/>
                <w:lang w:eastAsia="tr-TR" w:bidi="ar-SA"/>
              </w:rPr>
            </w:pPr>
            <w:r w:rsidRPr="00097E43">
              <w:rPr>
                <w:rFonts w:asciiTheme="minorHAnsi" w:eastAsia="Times New Roman" w:hAnsiTheme="minorHAnsi" w:cstheme="minorHAnsi"/>
                <w:color w:val="000000"/>
                <w:sz w:val="24"/>
                <w:szCs w:val="24"/>
                <w:lang w:eastAsia="tr-TR" w:bidi="ar-SA"/>
              </w:rPr>
              <w:t>509,40</w:t>
            </w:r>
          </w:p>
        </w:tc>
      </w:tr>
      <w:tr w:rsidR="00097E43" w:rsidRPr="00097E43" w:rsidTr="00097E43">
        <w:trPr>
          <w:trHeight w:val="300"/>
          <w:jc w:val="center"/>
        </w:trPr>
        <w:tc>
          <w:tcPr>
            <w:tcW w:w="1932"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b/>
                <w:color w:val="000000"/>
                <w:sz w:val="24"/>
                <w:szCs w:val="24"/>
                <w:lang w:eastAsia="tr-TR" w:bidi="ar-SA"/>
              </w:rPr>
            </w:pPr>
            <w:r w:rsidRPr="00097E43">
              <w:rPr>
                <w:rFonts w:asciiTheme="minorHAnsi" w:eastAsia="Times New Roman" w:hAnsiTheme="minorHAnsi" w:cstheme="minorHAnsi"/>
                <w:b/>
                <w:color w:val="000000"/>
                <w:sz w:val="24"/>
                <w:szCs w:val="24"/>
                <w:lang w:eastAsia="tr-TR" w:bidi="ar-SA"/>
              </w:rPr>
              <w:t>Toplam</w:t>
            </w:r>
          </w:p>
        </w:tc>
        <w:tc>
          <w:tcPr>
            <w:tcW w:w="148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b/>
                <w:color w:val="000000"/>
                <w:sz w:val="24"/>
                <w:szCs w:val="24"/>
                <w:lang w:eastAsia="tr-TR" w:bidi="ar-SA"/>
              </w:rPr>
            </w:pPr>
            <w:r w:rsidRPr="00097E43">
              <w:rPr>
                <w:rFonts w:asciiTheme="minorHAnsi" w:eastAsia="Times New Roman" w:hAnsiTheme="minorHAnsi" w:cstheme="minorHAnsi"/>
                <w:b/>
                <w:color w:val="000000"/>
                <w:sz w:val="24"/>
                <w:szCs w:val="24"/>
                <w:lang w:eastAsia="tr-TR" w:bidi="ar-SA"/>
              </w:rPr>
              <w:t>1.476</w:t>
            </w:r>
          </w:p>
        </w:tc>
        <w:tc>
          <w:tcPr>
            <w:tcW w:w="1800" w:type="dxa"/>
            <w:shd w:val="clear" w:color="auto" w:fill="auto"/>
            <w:noWrap/>
            <w:vAlign w:val="bottom"/>
            <w:hideMark/>
          </w:tcPr>
          <w:p w:rsidR="00097E43" w:rsidRPr="00097E43" w:rsidRDefault="00097E43" w:rsidP="00097E43">
            <w:pPr>
              <w:spacing w:after="0" w:line="240" w:lineRule="auto"/>
              <w:jc w:val="center"/>
              <w:rPr>
                <w:rFonts w:asciiTheme="minorHAnsi" w:eastAsia="Times New Roman" w:hAnsiTheme="minorHAnsi" w:cstheme="minorHAnsi"/>
                <w:b/>
                <w:color w:val="000000"/>
                <w:sz w:val="24"/>
                <w:szCs w:val="24"/>
                <w:lang w:eastAsia="tr-TR" w:bidi="ar-SA"/>
              </w:rPr>
            </w:pPr>
            <w:r w:rsidRPr="00097E43">
              <w:rPr>
                <w:rFonts w:asciiTheme="minorHAnsi" w:eastAsia="Times New Roman" w:hAnsiTheme="minorHAnsi" w:cstheme="minorHAnsi"/>
                <w:b/>
                <w:color w:val="000000"/>
                <w:sz w:val="24"/>
                <w:szCs w:val="24"/>
                <w:lang w:eastAsia="tr-TR" w:bidi="ar-SA"/>
              </w:rPr>
              <w:t>53.408,7</w:t>
            </w:r>
          </w:p>
        </w:tc>
      </w:tr>
    </w:tbl>
    <w:p w:rsidR="00465913" w:rsidRDefault="00465913" w:rsidP="00465913">
      <w:pPr>
        <w:jc w:val="center"/>
      </w:pPr>
    </w:p>
    <w:p w:rsidR="00BC2DF1" w:rsidRDefault="00BC2DF1" w:rsidP="00465913">
      <w:pPr>
        <w:jc w:val="center"/>
      </w:pPr>
    </w:p>
    <w:p w:rsidR="004230B6" w:rsidRPr="00341259" w:rsidRDefault="004B5388" w:rsidP="004230B6">
      <w:pPr>
        <w:jc w:val="center"/>
        <w:rPr>
          <w:rFonts w:asciiTheme="minorHAnsi" w:eastAsiaTheme="minorEastAsia" w:hAnsiTheme="minorHAnsi" w:cstheme="minorHAnsi"/>
          <w:bCs/>
          <w:sz w:val="24"/>
          <w:szCs w:val="24"/>
        </w:rPr>
      </w:pPr>
      <w:bookmarkStart w:id="311" w:name="_Toc432165760"/>
      <w:r w:rsidRPr="00ED2A84">
        <w:rPr>
          <w:rFonts w:asciiTheme="minorHAnsi" w:hAnsiTheme="minorHAnsi" w:cstheme="minorHAnsi"/>
          <w:sz w:val="24"/>
          <w:szCs w:val="24"/>
        </w:rPr>
        <w:t xml:space="preserve">Şekil </w:t>
      </w:r>
      <w:r w:rsidRPr="00ED2A84">
        <w:rPr>
          <w:rFonts w:asciiTheme="minorHAnsi" w:hAnsiTheme="minorHAnsi" w:cstheme="minorHAnsi"/>
          <w:caps/>
          <w:sz w:val="24"/>
          <w:szCs w:val="24"/>
        </w:rPr>
        <w:fldChar w:fldCharType="begin"/>
      </w:r>
      <w:r w:rsidRPr="00ED2A84">
        <w:rPr>
          <w:rFonts w:asciiTheme="minorHAnsi" w:hAnsiTheme="minorHAnsi" w:cstheme="minorHAnsi"/>
          <w:sz w:val="24"/>
          <w:szCs w:val="24"/>
        </w:rPr>
        <w:instrText xml:space="preserve"> STYLEREF 1 \s </w:instrText>
      </w:r>
      <w:r w:rsidRPr="00ED2A84">
        <w:rPr>
          <w:rFonts w:asciiTheme="minorHAnsi" w:hAnsiTheme="minorHAnsi" w:cstheme="minorHAnsi"/>
          <w:caps/>
          <w:sz w:val="24"/>
          <w:szCs w:val="24"/>
        </w:rPr>
        <w:fldChar w:fldCharType="separate"/>
      </w:r>
      <w:r w:rsidR="005A2AFF">
        <w:rPr>
          <w:rFonts w:asciiTheme="minorHAnsi" w:hAnsiTheme="minorHAnsi" w:cstheme="minorHAnsi"/>
          <w:noProof/>
          <w:sz w:val="24"/>
          <w:szCs w:val="24"/>
        </w:rPr>
        <w:t>4</w:t>
      </w:r>
      <w:r w:rsidRPr="00ED2A84">
        <w:rPr>
          <w:rFonts w:asciiTheme="minorHAnsi" w:hAnsiTheme="minorHAnsi" w:cstheme="minorHAnsi"/>
          <w:caps/>
          <w:sz w:val="24"/>
          <w:szCs w:val="24"/>
        </w:rPr>
        <w:fldChar w:fldCharType="end"/>
      </w:r>
      <w:r w:rsidRPr="00ED2A84">
        <w:rPr>
          <w:rFonts w:asciiTheme="minorHAnsi" w:hAnsiTheme="minorHAnsi" w:cstheme="minorHAnsi"/>
          <w:sz w:val="24"/>
          <w:szCs w:val="24"/>
        </w:rPr>
        <w:noBreakHyphen/>
      </w:r>
      <w:r w:rsidRPr="00ED2A84">
        <w:rPr>
          <w:rFonts w:asciiTheme="minorHAnsi" w:hAnsiTheme="minorHAnsi" w:cstheme="minorHAnsi"/>
          <w:caps/>
          <w:sz w:val="24"/>
          <w:szCs w:val="24"/>
        </w:rPr>
        <w:fldChar w:fldCharType="begin"/>
      </w:r>
      <w:r w:rsidRPr="00ED2A84">
        <w:rPr>
          <w:rFonts w:asciiTheme="minorHAnsi" w:hAnsiTheme="minorHAnsi" w:cstheme="minorHAnsi"/>
          <w:sz w:val="24"/>
          <w:szCs w:val="24"/>
        </w:rPr>
        <w:instrText xml:space="preserve"> SEQ Şekil \* ARABIC \s 1 </w:instrText>
      </w:r>
      <w:r w:rsidRPr="00ED2A84">
        <w:rPr>
          <w:rFonts w:asciiTheme="minorHAnsi" w:hAnsiTheme="minorHAnsi" w:cstheme="minorHAnsi"/>
          <w:caps/>
          <w:sz w:val="24"/>
          <w:szCs w:val="24"/>
        </w:rPr>
        <w:fldChar w:fldCharType="separate"/>
      </w:r>
      <w:r w:rsidR="005A2AFF">
        <w:rPr>
          <w:rFonts w:asciiTheme="minorHAnsi" w:hAnsiTheme="minorHAnsi" w:cstheme="minorHAnsi"/>
          <w:noProof/>
          <w:sz w:val="24"/>
          <w:szCs w:val="24"/>
        </w:rPr>
        <w:t>1</w:t>
      </w:r>
      <w:r w:rsidRPr="00ED2A84">
        <w:rPr>
          <w:rFonts w:asciiTheme="minorHAnsi" w:hAnsiTheme="minorHAnsi" w:cstheme="minorHAnsi"/>
          <w:caps/>
          <w:sz w:val="24"/>
          <w:szCs w:val="24"/>
        </w:rPr>
        <w:fldChar w:fldCharType="end"/>
      </w:r>
      <w:r w:rsidR="00837492" w:rsidRPr="00341259">
        <w:rPr>
          <w:rFonts w:asciiTheme="minorHAnsi" w:eastAsiaTheme="minorEastAsia" w:hAnsiTheme="minorHAnsi" w:cstheme="minorHAnsi"/>
          <w:bCs/>
          <w:sz w:val="24"/>
          <w:szCs w:val="24"/>
        </w:rPr>
        <w:t>:</w:t>
      </w:r>
      <w:r w:rsidR="004230B6" w:rsidRPr="00341259">
        <w:rPr>
          <w:rFonts w:asciiTheme="minorHAnsi" w:eastAsiaTheme="minorEastAsia" w:hAnsiTheme="minorHAnsi" w:cstheme="minorHAnsi"/>
          <w:bCs/>
          <w:sz w:val="24"/>
          <w:szCs w:val="24"/>
        </w:rPr>
        <w:t xml:space="preserve"> Yıllara Göre TEİAŞ İletim Hatları Uzunluklarındaki Değişim(km)</w:t>
      </w:r>
      <w:bookmarkEnd w:id="311"/>
    </w:p>
    <w:p w:rsidR="004230B6" w:rsidRPr="00097E43" w:rsidRDefault="004230B6" w:rsidP="004230B6">
      <w:pPr>
        <w:jc w:val="center"/>
        <w:rPr>
          <w:rFonts w:asciiTheme="minorHAnsi" w:hAnsiTheme="minorHAnsi" w:cstheme="minorHAnsi"/>
          <w:sz w:val="24"/>
          <w:szCs w:val="24"/>
        </w:rPr>
      </w:pPr>
      <w:r>
        <w:rPr>
          <w:noProof/>
          <w:lang w:eastAsia="tr-TR" w:bidi="ar-SA"/>
        </w:rPr>
        <w:drawing>
          <wp:inline distT="0" distB="0" distL="0" distR="0" wp14:anchorId="4A881859" wp14:editId="621ADD88">
            <wp:extent cx="4572000" cy="2743200"/>
            <wp:effectExtent l="0" t="0" r="19050" b="1905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4230B6" w:rsidRDefault="004230B6" w:rsidP="00465913">
      <w:pPr>
        <w:jc w:val="center"/>
      </w:pPr>
    </w:p>
    <w:p w:rsidR="00BC2DF1" w:rsidRDefault="004778C0" w:rsidP="00465913">
      <w:pPr>
        <w:jc w:val="center"/>
        <w:sectPr w:rsidR="00BC2DF1" w:rsidSect="00247D2B">
          <w:pgSz w:w="11906" w:h="16838"/>
          <w:pgMar w:top="1418" w:right="1418" w:bottom="1418" w:left="1418" w:header="709" w:footer="709" w:gutter="0"/>
          <w:cols w:space="708"/>
          <w:docGrid w:linePitch="360"/>
        </w:sectPr>
      </w:pPr>
      <w:r>
        <w:t>Son 1</w:t>
      </w:r>
      <w:r w:rsidR="004D31A5">
        <w:t>3</w:t>
      </w:r>
      <w:r>
        <w:t xml:space="preserve"> yılda iletim hat uzunluklarında %25,2 civarında bir artış olmuştur.</w:t>
      </w:r>
    </w:p>
    <w:p w:rsidR="000E338B" w:rsidRPr="00DC34FA" w:rsidRDefault="000E338B" w:rsidP="00DC34FA">
      <w:pPr>
        <w:pStyle w:val="Balk2"/>
        <w:numPr>
          <w:ilvl w:val="1"/>
          <w:numId w:val="9"/>
        </w:numPr>
        <w:jc w:val="left"/>
        <w:rPr>
          <w:rFonts w:asciiTheme="minorHAnsi" w:hAnsiTheme="minorHAnsi" w:cstheme="minorHAnsi"/>
          <w:caps w:val="0"/>
        </w:rPr>
      </w:pPr>
      <w:bookmarkStart w:id="312" w:name="_Toc432164559"/>
      <w:r w:rsidRPr="00DC34FA">
        <w:rPr>
          <w:rFonts w:asciiTheme="minorHAnsi" w:hAnsiTheme="minorHAnsi" w:cstheme="minorHAnsi"/>
          <w:caps w:val="0"/>
        </w:rPr>
        <w:lastRenderedPageBreak/>
        <w:t>Tarifeler</w:t>
      </w:r>
      <w:bookmarkEnd w:id="312"/>
    </w:p>
    <w:p w:rsidR="00467CBF" w:rsidRPr="00391C1C" w:rsidRDefault="00644486">
      <w:pPr>
        <w:spacing w:line="360" w:lineRule="auto"/>
        <w:ind w:firstLine="708"/>
        <w:jc w:val="both"/>
        <w:rPr>
          <w:rFonts w:asciiTheme="minorHAnsi" w:hAnsiTheme="minorHAnsi" w:cstheme="minorHAnsi"/>
          <w:sz w:val="24"/>
          <w:szCs w:val="24"/>
        </w:rPr>
      </w:pPr>
      <w:proofErr w:type="gramStart"/>
      <w:r>
        <w:rPr>
          <w:rFonts w:asciiTheme="minorHAnsi" w:hAnsiTheme="minorHAnsi" w:cstheme="minorHAnsi"/>
          <w:sz w:val="24"/>
          <w:szCs w:val="24"/>
        </w:rPr>
        <w:t>01/01/2014</w:t>
      </w:r>
      <w:proofErr w:type="gramEnd"/>
      <w:r>
        <w:rPr>
          <w:rFonts w:asciiTheme="minorHAnsi" w:hAnsiTheme="minorHAnsi" w:cstheme="minorHAnsi"/>
          <w:sz w:val="24"/>
          <w:szCs w:val="24"/>
        </w:rPr>
        <w:t xml:space="preserve"> tarihinden itibaren uygulanacak b</w:t>
      </w:r>
      <w:r w:rsidR="00404434" w:rsidRPr="00391C1C">
        <w:rPr>
          <w:rFonts w:asciiTheme="minorHAnsi" w:hAnsiTheme="minorHAnsi" w:cstheme="minorHAnsi"/>
          <w:sz w:val="24"/>
          <w:szCs w:val="24"/>
        </w:rPr>
        <w:t>ölgesel iletim tarifeleri</w:t>
      </w:r>
      <w:r w:rsidR="00057AD2">
        <w:rPr>
          <w:rFonts w:asciiTheme="minorHAnsi" w:hAnsiTheme="minorHAnsi" w:cstheme="minorHAnsi"/>
          <w:sz w:val="24"/>
          <w:szCs w:val="24"/>
        </w:rPr>
        <w:t>,</w:t>
      </w:r>
      <w:r w:rsidRPr="00644486">
        <w:rPr>
          <w:rFonts w:asciiTheme="minorHAnsi" w:hAnsiTheme="minorHAnsi" w:cstheme="minorHAnsi"/>
          <w:sz w:val="24"/>
          <w:szCs w:val="24"/>
        </w:rPr>
        <w:t xml:space="preserve"> 01/01/2014 tarihli ve 28869 sayılı Resmi </w:t>
      </w:r>
      <w:proofErr w:type="spellStart"/>
      <w:r w:rsidRPr="00644486">
        <w:rPr>
          <w:rFonts w:asciiTheme="minorHAnsi" w:hAnsiTheme="minorHAnsi" w:cstheme="minorHAnsi"/>
          <w:sz w:val="24"/>
          <w:szCs w:val="24"/>
        </w:rPr>
        <w:t>Gazete’de</w:t>
      </w:r>
      <w:proofErr w:type="spellEnd"/>
      <w:r w:rsidRPr="00644486">
        <w:rPr>
          <w:rFonts w:asciiTheme="minorHAnsi" w:hAnsiTheme="minorHAnsi" w:cstheme="minorHAnsi"/>
          <w:sz w:val="24"/>
          <w:szCs w:val="24"/>
        </w:rPr>
        <w:t xml:space="preserve"> yayımlanan</w:t>
      </w:r>
      <w:r w:rsidR="00404434" w:rsidRPr="00391C1C">
        <w:rPr>
          <w:rFonts w:asciiTheme="minorHAnsi" w:hAnsiTheme="minorHAnsi" w:cstheme="minorHAnsi"/>
          <w:sz w:val="24"/>
          <w:szCs w:val="24"/>
        </w:rPr>
        <w:t xml:space="preserve"> </w:t>
      </w:r>
      <w:r w:rsidR="00917895" w:rsidRPr="00917895">
        <w:rPr>
          <w:rFonts w:asciiTheme="minorHAnsi" w:hAnsiTheme="minorHAnsi" w:cstheme="minorHAnsi"/>
          <w:sz w:val="24"/>
          <w:szCs w:val="24"/>
        </w:rPr>
        <w:t>31/12/2013</w:t>
      </w:r>
      <w:r w:rsidR="00404434" w:rsidRPr="00391C1C">
        <w:rPr>
          <w:rFonts w:asciiTheme="minorHAnsi" w:hAnsiTheme="minorHAnsi" w:cstheme="minorHAnsi"/>
          <w:sz w:val="24"/>
          <w:szCs w:val="24"/>
        </w:rPr>
        <w:t xml:space="preserve"> tarih</w:t>
      </w:r>
      <w:r w:rsidR="00D30D6E" w:rsidRPr="00391C1C">
        <w:rPr>
          <w:rFonts w:asciiTheme="minorHAnsi" w:hAnsiTheme="minorHAnsi" w:cstheme="minorHAnsi"/>
          <w:sz w:val="24"/>
          <w:szCs w:val="24"/>
        </w:rPr>
        <w:t>li</w:t>
      </w:r>
      <w:r w:rsidR="00A2203A" w:rsidRPr="00391C1C">
        <w:rPr>
          <w:rFonts w:asciiTheme="minorHAnsi" w:hAnsiTheme="minorHAnsi" w:cstheme="minorHAnsi"/>
          <w:sz w:val="24"/>
          <w:szCs w:val="24"/>
        </w:rPr>
        <w:t xml:space="preserve"> ve </w:t>
      </w:r>
      <w:r w:rsidR="00917895" w:rsidRPr="00917895">
        <w:rPr>
          <w:rFonts w:asciiTheme="minorHAnsi" w:hAnsiTheme="minorHAnsi" w:cstheme="minorHAnsi"/>
          <w:sz w:val="24"/>
          <w:szCs w:val="24"/>
        </w:rPr>
        <w:t>4814</w:t>
      </w:r>
      <w:r w:rsidR="00404434" w:rsidRPr="00391C1C">
        <w:rPr>
          <w:rFonts w:asciiTheme="minorHAnsi" w:hAnsiTheme="minorHAnsi" w:cstheme="minorHAnsi"/>
          <w:sz w:val="24"/>
          <w:szCs w:val="24"/>
        </w:rPr>
        <w:t xml:space="preserve"> sayılı Kurul Kararı ile belirlenmiştir. </w:t>
      </w:r>
      <w:r w:rsidR="00C03589" w:rsidRPr="00391C1C">
        <w:rPr>
          <w:rFonts w:asciiTheme="minorHAnsi" w:hAnsiTheme="minorHAnsi" w:cstheme="minorHAnsi"/>
          <w:sz w:val="24"/>
          <w:szCs w:val="24"/>
        </w:rPr>
        <w:t>Söz konusu Kurul Kararı ile</w:t>
      </w:r>
      <w:r w:rsidR="00A2203A" w:rsidRPr="00391C1C">
        <w:rPr>
          <w:rFonts w:asciiTheme="minorHAnsi" w:hAnsiTheme="minorHAnsi" w:cstheme="minorHAnsi"/>
          <w:sz w:val="24"/>
          <w:szCs w:val="24"/>
        </w:rPr>
        <w:t xml:space="preserve"> </w:t>
      </w:r>
      <w:r w:rsidR="00C2741C" w:rsidRPr="00391C1C">
        <w:rPr>
          <w:rFonts w:asciiTheme="minorHAnsi" w:hAnsiTheme="minorHAnsi" w:cstheme="minorHAnsi"/>
          <w:sz w:val="24"/>
          <w:szCs w:val="24"/>
        </w:rPr>
        <w:t>piyasa işletim ücreti</w:t>
      </w:r>
      <w:r w:rsidR="00917895">
        <w:rPr>
          <w:rFonts w:asciiTheme="minorHAnsi" w:hAnsiTheme="minorHAnsi" w:cstheme="minorHAnsi"/>
          <w:sz w:val="24"/>
          <w:szCs w:val="24"/>
        </w:rPr>
        <w:t>,</w:t>
      </w:r>
      <w:r w:rsidR="00C2741C" w:rsidRPr="00391C1C">
        <w:rPr>
          <w:rFonts w:asciiTheme="minorHAnsi" w:hAnsiTheme="minorHAnsi" w:cstheme="minorHAnsi"/>
          <w:sz w:val="24"/>
          <w:szCs w:val="24"/>
        </w:rPr>
        <w:t xml:space="preserve"> </w:t>
      </w:r>
      <w:r w:rsidR="00C03589" w:rsidRPr="00391C1C">
        <w:rPr>
          <w:rFonts w:asciiTheme="minorHAnsi" w:hAnsiTheme="minorHAnsi" w:cstheme="minorHAnsi"/>
          <w:sz w:val="24"/>
          <w:szCs w:val="24"/>
        </w:rPr>
        <w:t xml:space="preserve">iletim sistemi sistem işletim </w:t>
      </w:r>
      <w:r w:rsidR="00C2741C" w:rsidRPr="00391C1C">
        <w:rPr>
          <w:rFonts w:asciiTheme="minorHAnsi" w:hAnsiTheme="minorHAnsi" w:cstheme="minorHAnsi"/>
          <w:sz w:val="24"/>
          <w:szCs w:val="24"/>
        </w:rPr>
        <w:t xml:space="preserve">tarifesi ve iletim sistem kullanım tarifesi belirlenmiştir. </w:t>
      </w:r>
      <w:r w:rsidR="00A2203A" w:rsidRPr="00391C1C">
        <w:rPr>
          <w:rFonts w:asciiTheme="minorHAnsi" w:hAnsiTheme="minorHAnsi" w:cstheme="minorHAnsi"/>
          <w:sz w:val="24"/>
          <w:szCs w:val="24"/>
        </w:rPr>
        <w:t xml:space="preserve">Sistem kullanım ve sistem işletim tarifeleri 14 bölge bazında üretim ve tüketim için </w:t>
      </w:r>
      <w:r w:rsidR="00044360">
        <w:t>Tablo 4-</w:t>
      </w:r>
      <w:r w:rsidR="00044360" w:rsidRPr="00044360">
        <w:t>4</w:t>
      </w:r>
      <w:r w:rsidR="00E15C09">
        <w:rPr>
          <w:rFonts w:asciiTheme="minorHAnsi" w:hAnsiTheme="minorHAnsi" w:cstheme="minorHAnsi"/>
          <w:sz w:val="24"/>
          <w:szCs w:val="24"/>
        </w:rPr>
        <w:t>’t</w:t>
      </w:r>
      <w:r w:rsidR="004C65E2">
        <w:rPr>
          <w:rFonts w:asciiTheme="minorHAnsi" w:hAnsiTheme="minorHAnsi" w:cstheme="minorHAnsi"/>
          <w:sz w:val="24"/>
          <w:szCs w:val="24"/>
        </w:rPr>
        <w:t>e</w:t>
      </w:r>
      <w:r w:rsidR="00A2203A" w:rsidRPr="00391C1C">
        <w:rPr>
          <w:rFonts w:asciiTheme="minorHAnsi" w:hAnsiTheme="minorHAnsi" w:cstheme="minorHAnsi"/>
          <w:sz w:val="24"/>
          <w:szCs w:val="24"/>
        </w:rPr>
        <w:t xml:space="preserve"> </w:t>
      </w:r>
      <w:r w:rsidR="008D35C6" w:rsidRPr="00391C1C">
        <w:rPr>
          <w:rFonts w:asciiTheme="minorHAnsi" w:hAnsiTheme="minorHAnsi" w:cstheme="minorHAnsi"/>
          <w:sz w:val="24"/>
          <w:szCs w:val="24"/>
        </w:rPr>
        <w:t>gösteril</w:t>
      </w:r>
      <w:r w:rsidR="00890AC4" w:rsidRPr="00391C1C">
        <w:rPr>
          <w:rFonts w:asciiTheme="minorHAnsi" w:hAnsiTheme="minorHAnsi" w:cstheme="minorHAnsi"/>
          <w:sz w:val="24"/>
          <w:szCs w:val="24"/>
        </w:rPr>
        <w:t>miştir.</w:t>
      </w:r>
    </w:p>
    <w:p w:rsidR="004778C0" w:rsidRDefault="004778C0" w:rsidP="008A5F5B">
      <w:pPr>
        <w:pStyle w:val="ResimYazs"/>
        <w:keepNext/>
        <w:jc w:val="center"/>
        <w:rPr>
          <w:rFonts w:asciiTheme="minorHAnsi" w:eastAsiaTheme="minorEastAsia" w:hAnsiTheme="minorHAnsi" w:cstheme="minorHAnsi"/>
          <w:bCs/>
          <w:caps w:val="0"/>
          <w:spacing w:val="0"/>
          <w:sz w:val="24"/>
          <w:szCs w:val="24"/>
        </w:rPr>
      </w:pPr>
      <w:bookmarkStart w:id="313" w:name="_Ref402426935"/>
    </w:p>
    <w:p w:rsidR="00A2203A" w:rsidRPr="00391C1C" w:rsidRDefault="00FD2029" w:rsidP="008A5F5B">
      <w:pPr>
        <w:pStyle w:val="ResimYazs"/>
        <w:keepNext/>
        <w:jc w:val="center"/>
        <w:rPr>
          <w:rFonts w:asciiTheme="minorHAnsi" w:hAnsiTheme="minorHAnsi" w:cstheme="minorHAnsi"/>
          <w:caps w:val="0"/>
          <w:sz w:val="24"/>
          <w:szCs w:val="24"/>
        </w:rPr>
      </w:pPr>
      <w:bookmarkStart w:id="314" w:name="_Toc432165786"/>
      <w:r w:rsidRPr="00963436">
        <w:rPr>
          <w:rFonts w:asciiTheme="minorHAnsi" w:eastAsiaTheme="minorEastAsia" w:hAnsiTheme="minorHAnsi" w:cstheme="minorHAnsi"/>
          <w:bCs/>
          <w:sz w:val="24"/>
          <w:szCs w:val="24"/>
        </w:rPr>
        <w:t>T</w:t>
      </w:r>
      <w:r w:rsidR="00044360" w:rsidRPr="00963436">
        <w:rPr>
          <w:rFonts w:asciiTheme="minorHAnsi" w:eastAsiaTheme="minorEastAsia" w:hAnsiTheme="minorHAnsi" w:cstheme="minorHAnsi"/>
          <w:bCs/>
          <w:caps w:val="0"/>
          <w:sz w:val="24"/>
          <w:szCs w:val="24"/>
        </w:rPr>
        <w:t>ablo</w:t>
      </w:r>
      <w:r w:rsidRPr="00963436">
        <w:rPr>
          <w:rFonts w:asciiTheme="minorHAnsi" w:eastAsiaTheme="minorEastAsia" w:hAnsiTheme="minorHAnsi" w:cstheme="minorHAnsi"/>
          <w:bCs/>
          <w:sz w:val="24"/>
          <w:szCs w:val="24"/>
        </w:rPr>
        <w:t xml:space="preserve">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00837492" w:rsidRPr="00963436">
        <w:rPr>
          <w:rFonts w:asciiTheme="minorHAnsi" w:eastAsiaTheme="minorEastAsia" w:hAnsiTheme="minorHAnsi" w:cstheme="minorHAnsi"/>
          <w:bCs/>
          <w:sz w:val="24"/>
          <w:szCs w:val="24"/>
        </w:rPr>
        <w:t>:</w:t>
      </w:r>
      <w:r w:rsidR="00A2203A" w:rsidRPr="00391C1C">
        <w:rPr>
          <w:rFonts w:asciiTheme="minorHAnsi" w:hAnsiTheme="minorHAnsi" w:cstheme="minorHAnsi"/>
          <w:caps w:val="0"/>
          <w:sz w:val="24"/>
          <w:szCs w:val="24"/>
        </w:rPr>
        <w:t xml:space="preserve"> Sistem Kullanım ve Sistem İşletim Tarifeleri</w:t>
      </w:r>
      <w:bookmarkEnd w:id="313"/>
      <w:bookmarkEnd w:id="3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2"/>
        <w:gridCol w:w="1657"/>
        <w:gridCol w:w="1457"/>
        <w:gridCol w:w="1701"/>
        <w:gridCol w:w="1481"/>
      </w:tblGrid>
      <w:tr w:rsidR="00917895" w:rsidRPr="00917895" w:rsidTr="00917895">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Bölge</w:t>
            </w:r>
          </w:p>
        </w:tc>
        <w:tc>
          <w:tcPr>
            <w:tcW w:w="3114" w:type="dxa"/>
            <w:gridSpan w:val="2"/>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bCs/>
                <w:lang w:eastAsia="tr-TR" w:bidi="ar-SA"/>
              </w:rPr>
              <w:t>Üretim (*)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bCs/>
                <w:lang w:eastAsia="tr-TR" w:bidi="ar-SA"/>
              </w:rPr>
              <w:t>Tüketim (*)</w:t>
            </w:r>
          </w:p>
        </w:tc>
      </w:tr>
      <w:tr w:rsidR="00917895" w:rsidRPr="00917895" w:rsidTr="0091789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p>
        </w:tc>
        <w:tc>
          <w:tcPr>
            <w:tcW w:w="1657" w:type="dxa"/>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Sistem Kullanım</w:t>
            </w:r>
          </w:p>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bCs/>
                <w:lang w:eastAsia="tr-TR" w:bidi="ar-SA"/>
              </w:rPr>
              <w:t>Tarifesi</w:t>
            </w:r>
          </w:p>
        </w:tc>
        <w:tc>
          <w:tcPr>
            <w:tcW w:w="1457" w:type="dxa"/>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Sistem İşletim</w:t>
            </w:r>
          </w:p>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bCs/>
                <w:lang w:eastAsia="tr-TR" w:bidi="ar-SA"/>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Sistem Kullanım</w:t>
            </w:r>
          </w:p>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bCs/>
                <w:lang w:eastAsia="tr-TR" w:bidi="ar-SA"/>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Sistem İşletim</w:t>
            </w:r>
          </w:p>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bCs/>
                <w:lang w:eastAsia="tr-TR" w:bidi="ar-SA"/>
              </w:rPr>
              <w:t>Tarifesi</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p>
        </w:tc>
        <w:tc>
          <w:tcPr>
            <w:tcW w:w="1657" w:type="dxa"/>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TL/MW-Yıl</w:t>
            </w:r>
          </w:p>
        </w:tc>
        <w:tc>
          <w:tcPr>
            <w:tcW w:w="1457" w:type="dxa"/>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bCs/>
                <w:lang w:eastAsia="tr-TR" w:bidi="ar-SA"/>
              </w:rPr>
            </w:pPr>
            <w:r w:rsidRPr="00917895">
              <w:rPr>
                <w:rFonts w:ascii="Times New Roman" w:eastAsia="Times New Roman" w:hAnsi="Times New Roman" w:cs="Times New Roman"/>
                <w:bCs/>
                <w:lang w:eastAsia="tr-TR" w:bidi="ar-SA"/>
              </w:rPr>
              <w:t>TL/MW-Yıl</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1</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5.647,95</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27.822,03</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2</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7.203,15</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27.342,34</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3</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8.235,66</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26.814,06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4</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10.065,96</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25.496,22</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5</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10.249,50</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25.386,86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6</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12.035,90</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24.553,41</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7</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15.680,67</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22.597,49</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8</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15.733,42</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22.808,49</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9</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16.462,28</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22.513,65</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10</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16.648,17</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21.856,53</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11</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17.602,34</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21.446,90</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12</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18.748,30</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21.145,89</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13</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20.340,66</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20.668,92</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r w:rsidR="00917895" w:rsidRPr="00917895" w:rsidTr="00917895">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917895" w:rsidRPr="00917895" w:rsidRDefault="00917895" w:rsidP="00917895">
            <w:pPr>
              <w:spacing w:after="0" w:line="240" w:lineRule="auto"/>
              <w:jc w:val="center"/>
              <w:rPr>
                <w:rFonts w:ascii="Times New Roman" w:eastAsia="Times New Roman" w:hAnsi="Times New Roman" w:cs="Times New Roman"/>
                <w:lang w:eastAsia="tr-TR" w:bidi="ar-SA"/>
              </w:rPr>
            </w:pPr>
            <w:r w:rsidRPr="00917895">
              <w:rPr>
                <w:rFonts w:ascii="Times New Roman" w:eastAsia="Times New Roman" w:hAnsi="Times New Roman" w:cs="Times New Roman"/>
                <w:lang w:eastAsia="tr-TR" w:bidi="ar-SA"/>
              </w:rPr>
              <w:t>14</w:t>
            </w:r>
          </w:p>
        </w:tc>
        <w:tc>
          <w:tcPr>
            <w:tcW w:w="16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22.412,00</w:t>
            </w:r>
          </w:p>
        </w:tc>
        <w:tc>
          <w:tcPr>
            <w:tcW w:w="1457" w:type="dxa"/>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18.851,66</w:t>
            </w:r>
          </w:p>
        </w:tc>
        <w:tc>
          <w:tcPr>
            <w:tcW w:w="0" w:type="auto"/>
            <w:tcBorders>
              <w:top w:val="single" w:sz="4" w:space="0" w:color="auto"/>
              <w:left w:val="single" w:sz="4" w:space="0" w:color="auto"/>
              <w:bottom w:val="single" w:sz="4" w:space="0" w:color="auto"/>
              <w:right w:val="single" w:sz="4" w:space="0" w:color="auto"/>
            </w:tcBorders>
            <w:vAlign w:val="bottom"/>
          </w:tcPr>
          <w:p w:rsidR="00917895" w:rsidRPr="00917895" w:rsidRDefault="00917895" w:rsidP="00917895">
            <w:pPr>
              <w:spacing w:after="0" w:line="240" w:lineRule="auto"/>
              <w:jc w:val="center"/>
              <w:rPr>
                <w:rFonts w:ascii="Times New Roman" w:eastAsia="Times New Roman" w:hAnsi="Times New Roman" w:cs="Times New Roman"/>
                <w:color w:val="000000"/>
                <w:lang w:eastAsia="tr-TR" w:bidi="ar-SA"/>
              </w:rPr>
            </w:pPr>
            <w:r w:rsidRPr="00917895">
              <w:rPr>
                <w:rFonts w:ascii="Times New Roman" w:eastAsia="Times New Roman" w:hAnsi="Times New Roman" w:cs="Times New Roman"/>
                <w:color w:val="000000"/>
                <w:lang w:eastAsia="tr-TR" w:bidi="ar-SA"/>
              </w:rPr>
              <w:t>451,66</w:t>
            </w:r>
          </w:p>
        </w:tc>
      </w:tr>
    </w:tbl>
    <w:p w:rsidR="00917895" w:rsidRDefault="00917895" w:rsidP="00917895">
      <w:pPr>
        <w:spacing w:after="0"/>
        <w:ind w:left="425" w:hanging="425"/>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t xml:space="preserve">       </w:t>
      </w:r>
      <w:r w:rsidRPr="00917895">
        <w:rPr>
          <w:rFonts w:ascii="Times New Roman" w:hAnsi="Times New Roman" w:cs="Times New Roman"/>
          <w:sz w:val="20"/>
          <w:szCs w:val="20"/>
        </w:rPr>
        <w:t xml:space="preserve">(*) İletim Ek Ücreti </w:t>
      </w:r>
      <w:proofErr w:type="gramStart"/>
      <w:r w:rsidRPr="00917895">
        <w:rPr>
          <w:rFonts w:ascii="Times New Roman" w:hAnsi="Times New Roman" w:cs="Times New Roman"/>
          <w:sz w:val="20"/>
          <w:szCs w:val="20"/>
        </w:rPr>
        <w:t>dahil</w:t>
      </w:r>
      <w:proofErr w:type="gramEnd"/>
      <w:r w:rsidRPr="00917895">
        <w:rPr>
          <w:rFonts w:ascii="Times New Roman" w:hAnsi="Times New Roman" w:cs="Times New Roman"/>
          <w:sz w:val="20"/>
          <w:szCs w:val="20"/>
        </w:rPr>
        <w:t xml:space="preserve"> edilmiştir.</w:t>
      </w:r>
    </w:p>
    <w:p w:rsidR="00917895" w:rsidRPr="00917895" w:rsidRDefault="00917895" w:rsidP="00917895">
      <w:pPr>
        <w:spacing w:after="0"/>
        <w:ind w:left="708"/>
        <w:rPr>
          <w:rFonts w:ascii="Times New Roman" w:hAnsi="Times New Roman" w:cs="Times New Roman"/>
          <w:sz w:val="20"/>
          <w:szCs w:val="20"/>
        </w:rPr>
      </w:pPr>
      <w:r>
        <w:rPr>
          <w:rFonts w:ascii="Times New Roman" w:hAnsi="Times New Roman" w:cs="Times New Roman"/>
          <w:sz w:val="20"/>
          <w:szCs w:val="20"/>
        </w:rPr>
        <w:t xml:space="preserve">       </w:t>
      </w:r>
      <w:r w:rsidRPr="00917895">
        <w:rPr>
          <w:rFonts w:ascii="Times New Roman" w:hAnsi="Times New Roman" w:cs="Times New Roman"/>
          <w:sz w:val="20"/>
          <w:szCs w:val="20"/>
        </w:rPr>
        <w:t xml:space="preserve">(**) 6446 sayılı Elektrik Piyasası Kanununun Geçici 4 üncü maddesi kapsamındaki </w:t>
      </w:r>
      <w:r w:rsidR="00057AD2" w:rsidRPr="00917895">
        <w:rPr>
          <w:rFonts w:ascii="Times New Roman" w:hAnsi="Times New Roman" w:cs="Times New Roman"/>
          <w:sz w:val="20"/>
          <w:szCs w:val="20"/>
        </w:rPr>
        <w:t xml:space="preserve">üretim </w:t>
      </w:r>
      <w:r w:rsidR="00057AD2">
        <w:rPr>
          <w:rFonts w:ascii="Times New Roman" w:hAnsi="Times New Roman" w:cs="Times New Roman"/>
          <w:sz w:val="20"/>
          <w:szCs w:val="20"/>
        </w:rPr>
        <w:t>bağlantılarına</w:t>
      </w:r>
      <w:r w:rsidRPr="00917895">
        <w:rPr>
          <w:rFonts w:ascii="Times New Roman" w:hAnsi="Times New Roman" w:cs="Times New Roman"/>
          <w:sz w:val="20"/>
          <w:szCs w:val="20"/>
        </w:rPr>
        <w:t xml:space="preserve"> %50 indirim uygulanır.</w:t>
      </w:r>
    </w:p>
    <w:p w:rsidR="00070484" w:rsidRPr="00391C1C" w:rsidRDefault="00070484" w:rsidP="00A2203A">
      <w:pPr>
        <w:spacing w:line="360" w:lineRule="auto"/>
        <w:ind w:firstLine="708"/>
        <w:jc w:val="both"/>
        <w:rPr>
          <w:rFonts w:asciiTheme="minorHAnsi" w:hAnsiTheme="minorHAnsi" w:cstheme="minorHAnsi"/>
          <w:sz w:val="24"/>
          <w:szCs w:val="24"/>
        </w:rPr>
      </w:pPr>
    </w:p>
    <w:p w:rsidR="00404434" w:rsidRPr="00391C1C" w:rsidRDefault="00FD2029" w:rsidP="008A5F5B">
      <w:pPr>
        <w:pStyle w:val="ResimYazs"/>
        <w:keepNext/>
        <w:jc w:val="center"/>
        <w:rPr>
          <w:rFonts w:asciiTheme="minorHAnsi" w:hAnsiTheme="minorHAnsi" w:cstheme="minorHAnsi"/>
          <w:caps w:val="0"/>
          <w:sz w:val="24"/>
          <w:szCs w:val="24"/>
        </w:rPr>
      </w:pPr>
      <w:bookmarkStart w:id="315" w:name="_Toc432165761"/>
      <w:r w:rsidRPr="00ED2A84">
        <w:rPr>
          <w:rFonts w:asciiTheme="minorHAnsi" w:hAnsiTheme="minorHAnsi" w:cstheme="minorHAnsi"/>
          <w:caps w:val="0"/>
          <w:sz w:val="24"/>
          <w:szCs w:val="24"/>
        </w:rPr>
        <w:lastRenderedPageBreak/>
        <w:t xml:space="preserve">Şekil </w:t>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4</w:t>
      </w:r>
      <w:r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2</w:t>
      </w:r>
      <w:r w:rsidRPr="00ED2A84">
        <w:rPr>
          <w:rFonts w:asciiTheme="minorHAnsi" w:hAnsiTheme="minorHAnsi" w:cstheme="minorHAnsi"/>
          <w:caps w:val="0"/>
          <w:sz w:val="24"/>
          <w:szCs w:val="24"/>
        </w:rPr>
        <w:fldChar w:fldCharType="end"/>
      </w:r>
      <w:r w:rsidR="00496571" w:rsidRPr="00391C1C">
        <w:rPr>
          <w:rFonts w:asciiTheme="minorHAnsi" w:hAnsiTheme="minorHAnsi" w:cstheme="minorHAnsi"/>
          <w:caps w:val="0"/>
          <w:sz w:val="24"/>
          <w:szCs w:val="24"/>
        </w:rPr>
        <w:t>:</w:t>
      </w:r>
      <w:r w:rsidR="00496571" w:rsidRPr="00097E43">
        <w:rPr>
          <w:rFonts w:asciiTheme="minorHAnsi" w:hAnsiTheme="minorHAnsi" w:cstheme="minorHAnsi"/>
          <w:sz w:val="24"/>
          <w:szCs w:val="24"/>
        </w:rPr>
        <w:t xml:space="preserve"> </w:t>
      </w:r>
      <w:r w:rsidR="00FC3264" w:rsidRPr="00391C1C">
        <w:rPr>
          <w:rFonts w:asciiTheme="minorHAnsi" w:hAnsiTheme="minorHAnsi" w:cstheme="minorHAnsi"/>
          <w:caps w:val="0"/>
          <w:sz w:val="24"/>
          <w:szCs w:val="24"/>
        </w:rPr>
        <w:t xml:space="preserve"> Bö</w:t>
      </w:r>
      <w:r w:rsidR="00404434" w:rsidRPr="00391C1C">
        <w:rPr>
          <w:rFonts w:asciiTheme="minorHAnsi" w:hAnsiTheme="minorHAnsi" w:cstheme="minorHAnsi"/>
          <w:caps w:val="0"/>
          <w:sz w:val="24"/>
          <w:szCs w:val="24"/>
        </w:rPr>
        <w:t xml:space="preserve">lgesel İletim </w:t>
      </w:r>
      <w:r w:rsidR="00FC3264" w:rsidRPr="00391C1C">
        <w:rPr>
          <w:rFonts w:asciiTheme="minorHAnsi" w:hAnsiTheme="minorHAnsi" w:cstheme="minorHAnsi"/>
          <w:caps w:val="0"/>
          <w:sz w:val="24"/>
          <w:szCs w:val="24"/>
        </w:rPr>
        <w:t>Sistem Kullanım T</w:t>
      </w:r>
      <w:r w:rsidR="00404434" w:rsidRPr="00391C1C">
        <w:rPr>
          <w:rFonts w:asciiTheme="minorHAnsi" w:hAnsiTheme="minorHAnsi" w:cstheme="minorHAnsi"/>
          <w:caps w:val="0"/>
          <w:sz w:val="24"/>
          <w:szCs w:val="24"/>
        </w:rPr>
        <w:t>arifeleri</w:t>
      </w:r>
      <w:bookmarkEnd w:id="315"/>
    </w:p>
    <w:p w:rsidR="00404434" w:rsidRPr="00391C1C" w:rsidRDefault="00057AD2" w:rsidP="00404434">
      <w:pPr>
        <w:spacing w:line="360" w:lineRule="auto"/>
        <w:ind w:firstLine="360"/>
        <w:jc w:val="both"/>
        <w:rPr>
          <w:rFonts w:asciiTheme="minorHAnsi" w:hAnsiTheme="minorHAnsi" w:cstheme="minorHAnsi"/>
          <w:sz w:val="24"/>
          <w:szCs w:val="24"/>
        </w:rPr>
      </w:pPr>
      <w:r>
        <w:rPr>
          <w:noProof/>
          <w:lang w:eastAsia="tr-TR" w:bidi="ar-SA"/>
        </w:rPr>
        <w:drawing>
          <wp:inline distT="0" distB="0" distL="0" distR="0" wp14:anchorId="3BB18405" wp14:editId="242296F3">
            <wp:extent cx="5610225" cy="3333750"/>
            <wp:effectExtent l="0" t="0" r="952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644486" w:rsidRPr="00644486" w:rsidRDefault="008A7E9C" w:rsidP="00644486">
      <w:pPr>
        <w:spacing w:line="360" w:lineRule="auto"/>
        <w:ind w:firstLine="708"/>
        <w:jc w:val="both"/>
        <w:rPr>
          <w:rFonts w:asciiTheme="minorHAnsi" w:eastAsia="Times New Roman" w:hAnsiTheme="minorHAnsi" w:cstheme="minorHAnsi"/>
          <w:i/>
          <w:sz w:val="24"/>
          <w:szCs w:val="24"/>
          <w:lang w:eastAsia="tr-TR" w:bidi="ar-SA"/>
        </w:rPr>
      </w:pPr>
      <w:r w:rsidRPr="00644486">
        <w:rPr>
          <w:rFonts w:asciiTheme="minorHAnsi" w:eastAsia="Times New Roman" w:hAnsiTheme="minorHAnsi" w:cstheme="minorHAnsi"/>
          <w:sz w:val="24"/>
          <w:szCs w:val="24"/>
          <w:lang w:eastAsia="tr-TR" w:bidi="ar-SA"/>
        </w:rPr>
        <w:t xml:space="preserve">Ancak </w:t>
      </w:r>
      <w:r w:rsidR="00057AD2" w:rsidRPr="00644486">
        <w:rPr>
          <w:rFonts w:asciiTheme="minorHAnsi" w:eastAsia="Times New Roman" w:hAnsiTheme="minorHAnsi" w:cstheme="minorHAnsi"/>
          <w:sz w:val="24"/>
          <w:szCs w:val="24"/>
          <w:lang w:eastAsia="tr-TR" w:bidi="ar-SA"/>
        </w:rPr>
        <w:t xml:space="preserve">6446 sayılı Elektrik Piyasası Kanununun Geçici 4 </w:t>
      </w:r>
      <w:r w:rsidR="00644486" w:rsidRPr="00644486">
        <w:rPr>
          <w:rFonts w:asciiTheme="minorHAnsi" w:eastAsia="Times New Roman" w:hAnsiTheme="minorHAnsi" w:cstheme="minorHAnsi"/>
          <w:sz w:val="24"/>
          <w:szCs w:val="24"/>
          <w:lang w:eastAsia="tr-TR" w:bidi="ar-SA"/>
        </w:rPr>
        <w:t xml:space="preserve">maddesindeki </w:t>
      </w:r>
      <w:r w:rsidR="00644486" w:rsidRPr="00644486">
        <w:rPr>
          <w:rFonts w:asciiTheme="minorHAnsi" w:eastAsia="Times New Roman" w:hAnsiTheme="minorHAnsi" w:cstheme="minorHAnsi"/>
          <w:i/>
          <w:sz w:val="24"/>
          <w:szCs w:val="24"/>
          <w:lang w:eastAsia="tr-TR" w:bidi="ar-SA"/>
        </w:rPr>
        <w:t>“</w:t>
      </w:r>
      <w:proofErr w:type="gramStart"/>
      <w:r w:rsidR="00644486" w:rsidRPr="00644486">
        <w:rPr>
          <w:rFonts w:asciiTheme="minorHAnsi" w:eastAsia="Times New Roman" w:hAnsiTheme="minorHAnsi" w:cstheme="minorHAnsi"/>
          <w:i/>
          <w:sz w:val="24"/>
          <w:szCs w:val="24"/>
          <w:lang w:eastAsia="tr-TR" w:bidi="ar-SA"/>
        </w:rPr>
        <w:t>31/12/2015</w:t>
      </w:r>
      <w:proofErr w:type="gramEnd"/>
      <w:r w:rsidR="00644486" w:rsidRPr="00644486">
        <w:rPr>
          <w:rFonts w:asciiTheme="minorHAnsi" w:eastAsia="Times New Roman" w:hAnsiTheme="minorHAnsi" w:cstheme="minorHAnsi"/>
          <w:i/>
          <w:sz w:val="24"/>
          <w:szCs w:val="24"/>
          <w:lang w:eastAsia="tr-TR" w:bidi="ar-SA"/>
        </w:rPr>
        <w:t xml:space="preserve"> tarihine kadar ilk defa işletmeye girecek üretim lisansı sahibi tüzel kişilere, aşağıdaki teşvikler sağlanır. Bu sürenin beş yıla kadar uzatılmasına Bakanlar Kurulu yetkilidir.</w:t>
      </w:r>
    </w:p>
    <w:p w:rsidR="00070484" w:rsidRPr="00644486" w:rsidRDefault="00644486" w:rsidP="00070484">
      <w:pPr>
        <w:spacing w:line="360" w:lineRule="auto"/>
        <w:ind w:firstLine="708"/>
        <w:jc w:val="both"/>
        <w:rPr>
          <w:rFonts w:asciiTheme="minorHAnsi" w:eastAsia="Times New Roman" w:hAnsiTheme="minorHAnsi" w:cstheme="minorHAnsi"/>
          <w:sz w:val="24"/>
          <w:szCs w:val="24"/>
          <w:lang w:eastAsia="tr-TR" w:bidi="ar-SA"/>
        </w:rPr>
      </w:pPr>
      <w:r w:rsidRPr="00644486">
        <w:rPr>
          <w:rFonts w:asciiTheme="minorHAnsi" w:eastAsia="Times New Roman" w:hAnsiTheme="minorHAnsi" w:cstheme="minorHAnsi"/>
          <w:i/>
          <w:sz w:val="24"/>
          <w:szCs w:val="24"/>
          <w:lang w:eastAsia="tr-TR" w:bidi="ar-SA"/>
        </w:rPr>
        <w:t>a) Üretim tesislerinin, işletmeye giriş tarihlerinden itibaren beş yıl süreyle iletim sistemi sistem kullanım bedellerinden yüzde elli indirim yapılır…”</w:t>
      </w:r>
      <w:r>
        <w:rPr>
          <w:rFonts w:asciiTheme="minorHAnsi" w:eastAsia="Times New Roman" w:hAnsiTheme="minorHAnsi" w:cstheme="minorHAnsi"/>
          <w:sz w:val="24"/>
          <w:szCs w:val="24"/>
          <w:lang w:eastAsia="tr-TR" w:bidi="ar-SA"/>
        </w:rPr>
        <w:t xml:space="preserve"> </w:t>
      </w:r>
      <w:r w:rsidR="008A7E9C" w:rsidRPr="00644486">
        <w:rPr>
          <w:rFonts w:asciiTheme="minorHAnsi" w:eastAsia="Times New Roman" w:hAnsiTheme="minorHAnsi" w:cstheme="minorHAnsi"/>
          <w:sz w:val="24"/>
          <w:szCs w:val="24"/>
          <w:lang w:eastAsia="tr-TR" w:bidi="ar-SA"/>
        </w:rPr>
        <w:t>hükmü gereği ilgili üretim bağlantılarına %50</w:t>
      </w:r>
      <w:r>
        <w:rPr>
          <w:rFonts w:asciiTheme="minorHAnsi" w:eastAsia="Times New Roman" w:hAnsiTheme="minorHAnsi" w:cstheme="minorHAnsi"/>
          <w:sz w:val="24"/>
          <w:szCs w:val="24"/>
          <w:lang w:eastAsia="tr-TR" w:bidi="ar-SA"/>
        </w:rPr>
        <w:t xml:space="preserve"> oranında</w:t>
      </w:r>
      <w:r w:rsidR="008A7E9C" w:rsidRPr="00644486">
        <w:rPr>
          <w:rFonts w:asciiTheme="minorHAnsi" w:eastAsia="Times New Roman" w:hAnsiTheme="minorHAnsi" w:cstheme="minorHAnsi"/>
          <w:sz w:val="24"/>
          <w:szCs w:val="24"/>
          <w:lang w:eastAsia="tr-TR" w:bidi="ar-SA"/>
        </w:rPr>
        <w:t xml:space="preserve"> indirim uygulanmaktadır.</w:t>
      </w:r>
    </w:p>
    <w:p w:rsidR="00070484" w:rsidRPr="00391C1C" w:rsidRDefault="00070484" w:rsidP="00070484">
      <w:pPr>
        <w:spacing w:line="360" w:lineRule="auto"/>
        <w:ind w:firstLine="708"/>
        <w:jc w:val="both"/>
        <w:rPr>
          <w:rFonts w:asciiTheme="minorHAnsi" w:eastAsia="Times New Roman" w:hAnsiTheme="minorHAnsi" w:cstheme="minorHAnsi"/>
          <w:sz w:val="24"/>
          <w:szCs w:val="24"/>
          <w:lang w:eastAsia="tr-TR" w:bidi="ar-SA"/>
        </w:rPr>
      </w:pPr>
      <w:r w:rsidRPr="00391C1C">
        <w:rPr>
          <w:rFonts w:asciiTheme="minorHAnsi" w:eastAsia="Times New Roman" w:hAnsiTheme="minorHAnsi" w:cstheme="minorHAnsi"/>
          <w:sz w:val="24"/>
          <w:szCs w:val="24"/>
          <w:lang w:eastAsia="tr-TR" w:bidi="ar-SA"/>
        </w:rPr>
        <w:t>Söz konusu Kurul Kararı ile piyasa işletim ücretinin; sabit ve değişken bileşenler olarak faturanın düzenlendiği ay içinde piyasa katılımcılarına aşağıdaki şekilde uygulanmasına karar verilmiştir.</w:t>
      </w:r>
    </w:p>
    <w:p w:rsidR="00F817A2" w:rsidRPr="004778C0" w:rsidRDefault="00FD2029" w:rsidP="008A5F5B">
      <w:pPr>
        <w:pStyle w:val="ResimYazs"/>
        <w:keepNext/>
        <w:jc w:val="center"/>
        <w:rPr>
          <w:rFonts w:asciiTheme="minorHAnsi" w:eastAsiaTheme="minorEastAsia" w:hAnsiTheme="minorHAnsi" w:cstheme="minorHAnsi"/>
          <w:bCs/>
          <w:caps w:val="0"/>
          <w:spacing w:val="0"/>
          <w:sz w:val="24"/>
          <w:szCs w:val="24"/>
        </w:rPr>
      </w:pPr>
      <w:bookmarkStart w:id="316" w:name="_Toc432165787"/>
      <w:r w:rsidRPr="00963436">
        <w:rPr>
          <w:rFonts w:asciiTheme="minorHAnsi" w:eastAsiaTheme="minorEastAsia" w:hAnsiTheme="minorHAnsi" w:cstheme="minorHAnsi"/>
          <w:bCs/>
          <w:sz w:val="24"/>
          <w:szCs w:val="24"/>
        </w:rPr>
        <w:t>T</w:t>
      </w:r>
      <w:r w:rsidR="00044360" w:rsidRPr="00963436">
        <w:rPr>
          <w:rFonts w:asciiTheme="minorHAnsi" w:eastAsiaTheme="minorEastAsia" w:hAnsiTheme="minorHAnsi" w:cstheme="minorHAnsi"/>
          <w:bCs/>
          <w:caps w:val="0"/>
          <w:sz w:val="24"/>
          <w:szCs w:val="24"/>
        </w:rPr>
        <w:t>ablo</w:t>
      </w:r>
      <w:r w:rsidRPr="00963436">
        <w:rPr>
          <w:rFonts w:asciiTheme="minorHAnsi" w:eastAsiaTheme="minorEastAsia" w:hAnsiTheme="minorHAnsi" w:cstheme="minorHAnsi"/>
          <w:bCs/>
          <w:sz w:val="24"/>
          <w:szCs w:val="24"/>
        </w:rPr>
        <w:t xml:space="preserve">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00496571" w:rsidRPr="004778C0">
        <w:rPr>
          <w:rFonts w:asciiTheme="minorHAnsi" w:eastAsiaTheme="minorEastAsia" w:hAnsiTheme="minorHAnsi" w:cstheme="minorHAnsi"/>
          <w:bCs/>
          <w:caps w:val="0"/>
          <w:spacing w:val="0"/>
          <w:sz w:val="24"/>
          <w:szCs w:val="24"/>
        </w:rPr>
        <w:t>:</w:t>
      </w:r>
      <w:r w:rsidR="00F817A2" w:rsidRPr="004778C0">
        <w:rPr>
          <w:rFonts w:asciiTheme="minorHAnsi" w:eastAsiaTheme="minorEastAsia" w:hAnsiTheme="minorHAnsi" w:cstheme="minorHAnsi"/>
          <w:bCs/>
          <w:caps w:val="0"/>
          <w:spacing w:val="0"/>
          <w:sz w:val="24"/>
          <w:szCs w:val="24"/>
        </w:rPr>
        <w:t xml:space="preserve"> Piyasa İşletim Ücreti</w:t>
      </w:r>
      <w:bookmarkEnd w:id="316"/>
    </w:p>
    <w:tbl>
      <w:tblPr>
        <w:tblW w:w="0" w:type="auto"/>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61"/>
        <w:gridCol w:w="1780"/>
        <w:gridCol w:w="2167"/>
      </w:tblGrid>
      <w:tr w:rsidR="00644486" w:rsidRPr="00644486" w:rsidTr="00644486">
        <w:trPr>
          <w:trHeight w:val="255"/>
          <w:jc w:val="center"/>
        </w:trPr>
        <w:tc>
          <w:tcPr>
            <w:tcW w:w="3361" w:type="dxa"/>
            <w:shd w:val="clear" w:color="auto" w:fill="auto"/>
            <w:noWrap/>
            <w:vAlign w:val="center"/>
            <w:hideMark/>
          </w:tcPr>
          <w:p w:rsidR="00644486" w:rsidRPr="00644486" w:rsidRDefault="00644486" w:rsidP="00644486">
            <w:pPr>
              <w:spacing w:before="120" w:after="120" w:line="240" w:lineRule="auto"/>
              <w:rPr>
                <w:rFonts w:ascii="Times New Roman" w:eastAsia="Times New Roman" w:hAnsi="Times New Roman" w:cs="Times New Roman"/>
                <w:sz w:val="24"/>
                <w:szCs w:val="24"/>
                <w:lang w:eastAsia="tr-TR" w:bidi="ar-SA"/>
              </w:rPr>
            </w:pPr>
          </w:p>
        </w:tc>
        <w:tc>
          <w:tcPr>
            <w:tcW w:w="0" w:type="auto"/>
            <w:vAlign w:val="center"/>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Sabit Bileşen (*)</w:t>
            </w:r>
          </w:p>
        </w:tc>
        <w:tc>
          <w:tcPr>
            <w:tcW w:w="0" w:type="auto"/>
            <w:vAlign w:val="center"/>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Değişken Bileşen (*)</w:t>
            </w:r>
          </w:p>
        </w:tc>
      </w:tr>
      <w:tr w:rsidR="00644486" w:rsidRPr="00644486" w:rsidTr="00644486">
        <w:trPr>
          <w:trHeight w:val="255"/>
          <w:jc w:val="center"/>
        </w:trPr>
        <w:tc>
          <w:tcPr>
            <w:tcW w:w="3361" w:type="dxa"/>
            <w:shd w:val="clear" w:color="auto" w:fill="auto"/>
            <w:noWrap/>
            <w:vAlign w:val="center"/>
            <w:hideMark/>
          </w:tcPr>
          <w:p w:rsidR="00644486" w:rsidRPr="00644486" w:rsidRDefault="00644486" w:rsidP="00644486">
            <w:pPr>
              <w:spacing w:before="120" w:after="120" w:line="240" w:lineRule="auto"/>
              <w:rPr>
                <w:rFonts w:ascii="Times New Roman" w:eastAsia="Times New Roman" w:hAnsi="Times New Roman" w:cs="Times New Roman"/>
                <w:sz w:val="24"/>
                <w:szCs w:val="24"/>
                <w:lang w:eastAsia="tr-TR" w:bidi="ar-SA"/>
              </w:rPr>
            </w:pPr>
          </w:p>
        </w:tc>
        <w:tc>
          <w:tcPr>
            <w:tcW w:w="0" w:type="auto"/>
            <w:vAlign w:val="center"/>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TL/Katılımcı-Ay</w:t>
            </w:r>
          </w:p>
        </w:tc>
        <w:tc>
          <w:tcPr>
            <w:tcW w:w="0" w:type="auto"/>
            <w:vAlign w:val="center"/>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TL/</w:t>
            </w:r>
            <w:proofErr w:type="spellStart"/>
            <w:r w:rsidRPr="00644486">
              <w:rPr>
                <w:rFonts w:ascii="Times New Roman" w:eastAsia="Times New Roman" w:hAnsi="Times New Roman" w:cs="Times New Roman"/>
                <w:sz w:val="24"/>
                <w:szCs w:val="24"/>
                <w:lang w:eastAsia="tr-TR" w:bidi="ar-SA"/>
              </w:rPr>
              <w:t>MWh</w:t>
            </w:r>
            <w:proofErr w:type="spellEnd"/>
            <w:r w:rsidRPr="00644486">
              <w:rPr>
                <w:rFonts w:ascii="Times New Roman" w:eastAsia="Times New Roman" w:hAnsi="Times New Roman" w:cs="Times New Roman"/>
                <w:sz w:val="24"/>
                <w:szCs w:val="24"/>
                <w:lang w:eastAsia="tr-TR" w:bidi="ar-SA"/>
              </w:rPr>
              <w:t>-Ay</w:t>
            </w:r>
          </w:p>
        </w:tc>
      </w:tr>
      <w:tr w:rsidR="00644486" w:rsidRPr="00644486" w:rsidTr="00644486">
        <w:trPr>
          <w:trHeight w:val="255"/>
          <w:jc w:val="center"/>
        </w:trPr>
        <w:tc>
          <w:tcPr>
            <w:tcW w:w="3361" w:type="dxa"/>
            <w:shd w:val="clear" w:color="auto" w:fill="auto"/>
            <w:noWrap/>
            <w:vAlign w:val="center"/>
            <w:hideMark/>
          </w:tcPr>
          <w:p w:rsidR="00644486" w:rsidRPr="00644486" w:rsidRDefault="00644486" w:rsidP="00644486">
            <w:pPr>
              <w:spacing w:before="120" w:after="120" w:line="240" w:lineRule="auto"/>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Gün Öncesi Piyasası</w:t>
            </w:r>
          </w:p>
        </w:tc>
        <w:tc>
          <w:tcPr>
            <w:tcW w:w="0" w:type="auto"/>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167,61</w:t>
            </w:r>
          </w:p>
        </w:tc>
        <w:tc>
          <w:tcPr>
            <w:tcW w:w="0" w:type="auto"/>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0,002415</w:t>
            </w:r>
          </w:p>
        </w:tc>
      </w:tr>
      <w:tr w:rsidR="00644486" w:rsidRPr="00644486" w:rsidTr="00644486">
        <w:trPr>
          <w:trHeight w:val="255"/>
          <w:jc w:val="center"/>
        </w:trPr>
        <w:tc>
          <w:tcPr>
            <w:tcW w:w="3361" w:type="dxa"/>
            <w:shd w:val="clear" w:color="auto" w:fill="auto"/>
            <w:noWrap/>
            <w:vAlign w:val="center"/>
            <w:hideMark/>
          </w:tcPr>
          <w:p w:rsidR="00644486" w:rsidRPr="00644486" w:rsidRDefault="00644486" w:rsidP="00644486">
            <w:pPr>
              <w:spacing w:before="120" w:after="120" w:line="240" w:lineRule="auto"/>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Dengeleme Güç Piyasası</w:t>
            </w:r>
          </w:p>
        </w:tc>
        <w:tc>
          <w:tcPr>
            <w:tcW w:w="0" w:type="auto"/>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1.088,63</w:t>
            </w:r>
          </w:p>
        </w:tc>
        <w:tc>
          <w:tcPr>
            <w:tcW w:w="0" w:type="auto"/>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0,027122</w:t>
            </w:r>
          </w:p>
        </w:tc>
      </w:tr>
      <w:tr w:rsidR="00644486" w:rsidRPr="00644486" w:rsidTr="00644486">
        <w:trPr>
          <w:trHeight w:val="255"/>
          <w:jc w:val="center"/>
        </w:trPr>
        <w:tc>
          <w:tcPr>
            <w:tcW w:w="3361" w:type="dxa"/>
            <w:shd w:val="clear" w:color="auto" w:fill="auto"/>
            <w:noWrap/>
            <w:vAlign w:val="center"/>
            <w:hideMark/>
          </w:tcPr>
          <w:p w:rsidR="00644486" w:rsidRPr="00644486" w:rsidRDefault="00644486" w:rsidP="00644486">
            <w:pPr>
              <w:spacing w:before="120" w:after="120" w:line="240" w:lineRule="auto"/>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Dengesizliklerin Uzlaştırılması</w:t>
            </w:r>
          </w:p>
        </w:tc>
        <w:tc>
          <w:tcPr>
            <w:tcW w:w="0" w:type="auto"/>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219,54</w:t>
            </w:r>
          </w:p>
        </w:tc>
        <w:tc>
          <w:tcPr>
            <w:tcW w:w="0" w:type="auto"/>
          </w:tcPr>
          <w:p w:rsidR="00644486" w:rsidRPr="00644486" w:rsidRDefault="00644486" w:rsidP="00644486">
            <w:pPr>
              <w:spacing w:before="120" w:after="120" w:line="240" w:lineRule="auto"/>
              <w:jc w:val="center"/>
              <w:rPr>
                <w:rFonts w:ascii="Times New Roman" w:eastAsia="Times New Roman" w:hAnsi="Times New Roman" w:cs="Times New Roman"/>
                <w:sz w:val="24"/>
                <w:szCs w:val="24"/>
                <w:lang w:eastAsia="tr-TR" w:bidi="ar-SA"/>
              </w:rPr>
            </w:pPr>
            <w:r w:rsidRPr="00644486">
              <w:rPr>
                <w:rFonts w:ascii="Times New Roman" w:eastAsia="Times New Roman" w:hAnsi="Times New Roman" w:cs="Times New Roman"/>
                <w:sz w:val="24"/>
                <w:szCs w:val="24"/>
                <w:lang w:eastAsia="tr-TR" w:bidi="ar-SA"/>
              </w:rPr>
              <w:t>0,014911</w:t>
            </w:r>
          </w:p>
        </w:tc>
      </w:tr>
    </w:tbl>
    <w:p w:rsidR="00070484" w:rsidRPr="00391C1C" w:rsidRDefault="00644486" w:rsidP="00644486">
      <w:pPr>
        <w:spacing w:line="360" w:lineRule="auto"/>
        <w:ind w:firstLine="576"/>
        <w:jc w:val="both"/>
        <w:rPr>
          <w:rFonts w:asciiTheme="minorHAnsi" w:hAnsiTheme="minorHAnsi" w:cstheme="minorHAnsi"/>
          <w:sz w:val="24"/>
          <w:szCs w:val="24"/>
        </w:rPr>
      </w:pPr>
      <w:r>
        <w:rPr>
          <w:rFonts w:asciiTheme="minorHAnsi" w:hAnsiTheme="minorHAnsi" w:cstheme="minorHAnsi"/>
          <w:sz w:val="24"/>
          <w:szCs w:val="24"/>
        </w:rPr>
        <w:t xml:space="preserve">      </w:t>
      </w:r>
      <w:r w:rsidR="00070484" w:rsidRPr="00391C1C">
        <w:rPr>
          <w:rFonts w:asciiTheme="minorHAnsi" w:hAnsiTheme="minorHAnsi" w:cstheme="minorHAnsi"/>
          <w:sz w:val="24"/>
          <w:szCs w:val="24"/>
        </w:rPr>
        <w:t xml:space="preserve">(*) İletim Ek Ücreti </w:t>
      </w:r>
      <w:proofErr w:type="gramStart"/>
      <w:r w:rsidR="00070484" w:rsidRPr="00391C1C">
        <w:rPr>
          <w:rFonts w:asciiTheme="minorHAnsi" w:hAnsiTheme="minorHAnsi" w:cstheme="minorHAnsi"/>
          <w:sz w:val="24"/>
          <w:szCs w:val="24"/>
        </w:rPr>
        <w:t>dahil</w:t>
      </w:r>
      <w:proofErr w:type="gramEnd"/>
      <w:r w:rsidR="00070484" w:rsidRPr="00391C1C">
        <w:rPr>
          <w:rFonts w:asciiTheme="minorHAnsi" w:hAnsiTheme="minorHAnsi" w:cstheme="minorHAnsi"/>
          <w:sz w:val="24"/>
          <w:szCs w:val="24"/>
        </w:rPr>
        <w:t xml:space="preserve"> edilmiştir.</w:t>
      </w:r>
    </w:p>
    <w:p w:rsidR="00152493" w:rsidRPr="000F3665" w:rsidRDefault="00790D1E" w:rsidP="000F3665">
      <w:pPr>
        <w:pStyle w:val="Balk2"/>
        <w:numPr>
          <w:ilvl w:val="1"/>
          <w:numId w:val="9"/>
        </w:numPr>
        <w:jc w:val="left"/>
        <w:rPr>
          <w:rFonts w:asciiTheme="minorHAnsi" w:hAnsiTheme="minorHAnsi" w:cstheme="minorHAnsi"/>
          <w:caps w:val="0"/>
        </w:rPr>
      </w:pPr>
      <w:bookmarkStart w:id="317" w:name="_Toc432164560"/>
      <w:r w:rsidRPr="000F3665">
        <w:rPr>
          <w:rFonts w:asciiTheme="minorHAnsi" w:hAnsiTheme="minorHAnsi" w:cstheme="minorHAnsi"/>
          <w:caps w:val="0"/>
        </w:rPr>
        <w:lastRenderedPageBreak/>
        <w:t>Yatırım Miktarı</w:t>
      </w:r>
      <w:bookmarkEnd w:id="317"/>
    </w:p>
    <w:p w:rsidR="00152493" w:rsidRDefault="00790D1E" w:rsidP="00070484">
      <w:pPr>
        <w:spacing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sz w:val="24"/>
          <w:szCs w:val="24"/>
          <w:lang w:eastAsia="tr-TR" w:bidi="ar-SA"/>
        </w:rPr>
        <w:t>2014 Yılında TEİAŞ tarafından yapılan yatırım</w:t>
      </w:r>
      <w:r w:rsidR="00644663">
        <w:rPr>
          <w:rFonts w:asciiTheme="minorHAnsi" w:eastAsia="Times New Roman" w:hAnsiTheme="minorHAnsi" w:cstheme="minorHAnsi"/>
          <w:sz w:val="24"/>
          <w:szCs w:val="24"/>
          <w:lang w:eastAsia="tr-TR" w:bidi="ar-SA"/>
        </w:rPr>
        <w:t xml:space="preserve"> harcaması</w:t>
      </w:r>
      <w:r>
        <w:rPr>
          <w:rFonts w:asciiTheme="minorHAnsi" w:eastAsia="Times New Roman" w:hAnsiTheme="minorHAnsi" w:cstheme="minorHAnsi"/>
          <w:sz w:val="24"/>
          <w:szCs w:val="24"/>
          <w:lang w:eastAsia="tr-TR" w:bidi="ar-SA"/>
        </w:rPr>
        <w:t xml:space="preserve"> tutarları </w:t>
      </w:r>
      <w:r w:rsidR="00A415E5" w:rsidRPr="00537900">
        <w:rPr>
          <w:rFonts w:asciiTheme="minorHAnsi" w:eastAsia="Times New Roman" w:hAnsiTheme="minorHAnsi" w:cstheme="minorHAnsi"/>
          <w:sz w:val="24"/>
          <w:szCs w:val="24"/>
          <w:lang w:eastAsia="tr-TR" w:bidi="ar-SA"/>
        </w:rPr>
        <w:t>T</w:t>
      </w:r>
      <w:r w:rsidRPr="00537900">
        <w:rPr>
          <w:rFonts w:asciiTheme="minorHAnsi" w:eastAsia="Times New Roman" w:hAnsiTheme="minorHAnsi" w:cstheme="minorHAnsi"/>
          <w:sz w:val="24"/>
          <w:szCs w:val="24"/>
          <w:lang w:eastAsia="tr-TR" w:bidi="ar-SA"/>
        </w:rPr>
        <w:t>ablo</w:t>
      </w:r>
      <w:r w:rsidR="004778C0">
        <w:rPr>
          <w:rFonts w:asciiTheme="minorHAnsi" w:eastAsia="Times New Roman" w:hAnsiTheme="minorHAnsi" w:cstheme="minorHAnsi"/>
          <w:sz w:val="24"/>
          <w:szCs w:val="24"/>
          <w:lang w:eastAsia="tr-TR" w:bidi="ar-SA"/>
        </w:rPr>
        <w:t xml:space="preserve"> 4</w:t>
      </w:r>
      <w:r w:rsidR="00537900">
        <w:rPr>
          <w:rFonts w:asciiTheme="minorHAnsi" w:eastAsia="Times New Roman" w:hAnsiTheme="minorHAnsi" w:cstheme="minorHAnsi"/>
          <w:sz w:val="24"/>
          <w:szCs w:val="24"/>
          <w:lang w:eastAsia="tr-TR" w:bidi="ar-SA"/>
        </w:rPr>
        <w:t>-6</w:t>
      </w:r>
      <w:r>
        <w:rPr>
          <w:rFonts w:asciiTheme="minorHAnsi" w:eastAsia="Times New Roman" w:hAnsiTheme="minorHAnsi" w:cstheme="minorHAnsi"/>
          <w:sz w:val="24"/>
          <w:szCs w:val="24"/>
          <w:lang w:eastAsia="tr-TR" w:bidi="ar-SA"/>
        </w:rPr>
        <w:t>’da gösterilmektedir.</w:t>
      </w:r>
      <w:r w:rsidR="00644663">
        <w:rPr>
          <w:rFonts w:asciiTheme="minorHAnsi" w:eastAsia="Times New Roman" w:hAnsiTheme="minorHAnsi" w:cstheme="minorHAnsi"/>
          <w:sz w:val="24"/>
          <w:szCs w:val="24"/>
          <w:lang w:eastAsia="tr-TR" w:bidi="ar-SA"/>
        </w:rPr>
        <w:t xml:space="preserve"> </w:t>
      </w:r>
    </w:p>
    <w:p w:rsidR="00644663" w:rsidRDefault="00FD2029" w:rsidP="00644663">
      <w:pPr>
        <w:pStyle w:val="ResimYazs"/>
        <w:keepNext/>
        <w:jc w:val="center"/>
        <w:rPr>
          <w:rFonts w:asciiTheme="minorHAnsi" w:hAnsiTheme="minorHAnsi" w:cstheme="minorHAnsi"/>
          <w:caps w:val="0"/>
          <w:sz w:val="24"/>
          <w:szCs w:val="24"/>
        </w:rPr>
      </w:pPr>
      <w:bookmarkStart w:id="318" w:name="_Toc432165788"/>
      <w:r w:rsidRPr="00963436">
        <w:rPr>
          <w:rFonts w:asciiTheme="minorHAnsi" w:eastAsiaTheme="minorEastAsia" w:hAnsiTheme="minorHAnsi" w:cstheme="minorHAnsi"/>
          <w:bCs/>
          <w:sz w:val="24"/>
          <w:szCs w:val="24"/>
        </w:rPr>
        <w:t>T</w:t>
      </w:r>
      <w:r w:rsidR="00044360" w:rsidRPr="00963436">
        <w:rPr>
          <w:rFonts w:asciiTheme="minorHAnsi" w:eastAsiaTheme="minorEastAsia" w:hAnsiTheme="minorHAnsi" w:cstheme="minorHAnsi"/>
          <w:bCs/>
          <w:caps w:val="0"/>
          <w:sz w:val="24"/>
          <w:szCs w:val="24"/>
        </w:rPr>
        <w:t xml:space="preserve">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6</w:t>
      </w:r>
      <w:r w:rsidRPr="00963436">
        <w:rPr>
          <w:rFonts w:asciiTheme="minorHAnsi" w:eastAsiaTheme="minorEastAsia" w:hAnsiTheme="minorHAnsi" w:cstheme="minorHAnsi"/>
          <w:bCs/>
          <w:sz w:val="24"/>
          <w:szCs w:val="24"/>
        </w:rPr>
        <w:fldChar w:fldCharType="end"/>
      </w:r>
      <w:r w:rsidR="00496571" w:rsidRPr="00963436">
        <w:rPr>
          <w:rFonts w:asciiTheme="minorHAnsi" w:eastAsiaTheme="minorEastAsia" w:hAnsiTheme="minorHAnsi" w:cstheme="minorHAnsi"/>
          <w:bCs/>
          <w:sz w:val="24"/>
          <w:szCs w:val="24"/>
        </w:rPr>
        <w:t>:</w:t>
      </w:r>
      <w:r w:rsidR="00496571">
        <w:rPr>
          <w:rFonts w:asciiTheme="minorHAnsi" w:eastAsiaTheme="minorEastAsia" w:hAnsiTheme="minorHAnsi" w:cstheme="minorHAnsi"/>
          <w:b/>
          <w:bCs/>
          <w:sz w:val="24"/>
          <w:szCs w:val="24"/>
        </w:rPr>
        <w:t xml:space="preserve"> </w:t>
      </w:r>
      <w:r w:rsidR="00644663">
        <w:rPr>
          <w:rFonts w:asciiTheme="minorHAnsi" w:hAnsiTheme="minorHAnsi" w:cstheme="minorHAnsi"/>
          <w:caps w:val="0"/>
          <w:sz w:val="24"/>
          <w:szCs w:val="24"/>
        </w:rPr>
        <w:t>2014 Yılı Yatırım Gerçekleşmeleri(bin TL)</w:t>
      </w:r>
      <w:bookmarkEnd w:id="318"/>
    </w:p>
    <w:tbl>
      <w:tblPr>
        <w:tblW w:w="7216" w:type="dxa"/>
        <w:jc w:val="center"/>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4"/>
        <w:gridCol w:w="2096"/>
        <w:gridCol w:w="1936"/>
      </w:tblGrid>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b/>
                <w:color w:val="000000"/>
                <w:sz w:val="24"/>
                <w:szCs w:val="24"/>
                <w:lang w:eastAsia="tr-TR" w:bidi="ar-SA"/>
              </w:rPr>
            </w:pPr>
            <w:r w:rsidRPr="00A415E5">
              <w:rPr>
                <w:rFonts w:asciiTheme="minorHAnsi" w:eastAsia="Times New Roman" w:hAnsiTheme="minorHAnsi" w:cstheme="minorHAnsi"/>
                <w:b/>
                <w:color w:val="000000"/>
                <w:sz w:val="24"/>
                <w:szCs w:val="24"/>
                <w:lang w:eastAsia="tr-TR" w:bidi="ar-SA"/>
              </w:rPr>
              <w:t>Yatırım Harcaması Türü</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b/>
                <w:color w:val="000000"/>
                <w:sz w:val="24"/>
                <w:szCs w:val="24"/>
                <w:lang w:eastAsia="tr-TR" w:bidi="ar-SA"/>
              </w:rPr>
            </w:pPr>
            <w:r w:rsidRPr="00A415E5">
              <w:rPr>
                <w:rFonts w:asciiTheme="minorHAnsi" w:eastAsia="Times New Roman" w:hAnsiTheme="minorHAnsi" w:cstheme="minorHAnsi"/>
                <w:b/>
                <w:color w:val="000000"/>
                <w:sz w:val="24"/>
                <w:szCs w:val="24"/>
                <w:lang w:eastAsia="tr-TR" w:bidi="ar-SA"/>
              </w:rPr>
              <w:t>Tutarı (bin TL)</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b/>
                <w:color w:val="000000"/>
                <w:sz w:val="24"/>
                <w:szCs w:val="24"/>
                <w:lang w:eastAsia="tr-TR" w:bidi="ar-SA"/>
              </w:rPr>
            </w:pPr>
            <w:r w:rsidRPr="00A415E5">
              <w:rPr>
                <w:rFonts w:asciiTheme="minorHAnsi" w:eastAsia="Times New Roman" w:hAnsiTheme="minorHAnsi" w:cstheme="minorHAnsi"/>
                <w:b/>
                <w:color w:val="000000"/>
                <w:sz w:val="24"/>
                <w:szCs w:val="24"/>
                <w:lang w:eastAsia="tr-TR" w:bidi="ar-SA"/>
              </w:rPr>
              <w:t>Payı</w:t>
            </w:r>
            <w:r>
              <w:rPr>
                <w:rFonts w:asciiTheme="minorHAnsi" w:eastAsia="Times New Roman" w:hAnsiTheme="minorHAnsi" w:cstheme="minorHAnsi"/>
                <w:b/>
                <w:color w:val="000000"/>
                <w:sz w:val="24"/>
                <w:szCs w:val="24"/>
                <w:lang w:eastAsia="tr-TR" w:bidi="ar-SA"/>
              </w:rPr>
              <w:t xml:space="preserve"> </w:t>
            </w:r>
            <w:r w:rsidRPr="00A415E5">
              <w:rPr>
                <w:rFonts w:asciiTheme="minorHAnsi" w:eastAsia="Times New Roman" w:hAnsiTheme="minorHAnsi" w:cstheme="minorHAnsi"/>
                <w:b/>
                <w:color w:val="000000"/>
                <w:sz w:val="24"/>
                <w:szCs w:val="24"/>
                <w:lang w:eastAsia="tr-TR" w:bidi="ar-SA"/>
              </w:rPr>
              <w:t>(%)</w:t>
            </w:r>
          </w:p>
        </w:tc>
      </w:tr>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İletim Tesisleri</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1.499.161</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96,24</w:t>
            </w:r>
          </w:p>
        </w:tc>
      </w:tr>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İşletme Grubu</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33.398</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2,14</w:t>
            </w:r>
          </w:p>
        </w:tc>
      </w:tr>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Makine ve Teçhizat</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18.795</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1,21</w:t>
            </w:r>
          </w:p>
        </w:tc>
      </w:tr>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Taşıtlar</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5.501</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0,35</w:t>
            </w:r>
          </w:p>
        </w:tc>
      </w:tr>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Etütler</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922</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color w:val="000000"/>
                <w:sz w:val="24"/>
                <w:szCs w:val="24"/>
                <w:lang w:eastAsia="tr-TR" w:bidi="ar-SA"/>
              </w:rPr>
            </w:pPr>
            <w:r w:rsidRPr="00A415E5">
              <w:rPr>
                <w:rFonts w:asciiTheme="minorHAnsi" w:eastAsia="Times New Roman" w:hAnsiTheme="minorHAnsi" w:cstheme="minorHAnsi"/>
                <w:color w:val="000000"/>
                <w:sz w:val="24"/>
                <w:szCs w:val="24"/>
                <w:lang w:eastAsia="tr-TR" w:bidi="ar-SA"/>
              </w:rPr>
              <w:t>0,06</w:t>
            </w:r>
          </w:p>
        </w:tc>
      </w:tr>
      <w:tr w:rsidR="00A415E5" w:rsidRPr="00A415E5" w:rsidTr="00A415E5">
        <w:trPr>
          <w:trHeight w:val="300"/>
          <w:jc w:val="center"/>
        </w:trPr>
        <w:tc>
          <w:tcPr>
            <w:tcW w:w="3184" w:type="dxa"/>
            <w:shd w:val="clear" w:color="auto" w:fill="auto"/>
            <w:noWrap/>
            <w:vAlign w:val="bottom"/>
            <w:hideMark/>
          </w:tcPr>
          <w:p w:rsidR="00A415E5" w:rsidRPr="00A415E5" w:rsidRDefault="00A415E5" w:rsidP="00A415E5">
            <w:pPr>
              <w:spacing w:after="0" w:line="240" w:lineRule="auto"/>
              <w:rPr>
                <w:rFonts w:asciiTheme="minorHAnsi" w:eastAsia="Times New Roman" w:hAnsiTheme="minorHAnsi" w:cstheme="minorHAnsi"/>
                <w:b/>
                <w:color w:val="000000"/>
                <w:sz w:val="24"/>
                <w:szCs w:val="24"/>
                <w:lang w:eastAsia="tr-TR" w:bidi="ar-SA"/>
              </w:rPr>
            </w:pPr>
            <w:r w:rsidRPr="00A415E5">
              <w:rPr>
                <w:rFonts w:asciiTheme="minorHAnsi" w:eastAsia="Times New Roman" w:hAnsiTheme="minorHAnsi" w:cstheme="minorHAnsi"/>
                <w:b/>
                <w:color w:val="000000"/>
                <w:sz w:val="24"/>
                <w:szCs w:val="24"/>
                <w:lang w:eastAsia="tr-TR" w:bidi="ar-SA"/>
              </w:rPr>
              <w:t>Genel Toplam</w:t>
            </w:r>
          </w:p>
        </w:tc>
        <w:tc>
          <w:tcPr>
            <w:tcW w:w="209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b/>
                <w:color w:val="000000"/>
                <w:sz w:val="24"/>
                <w:szCs w:val="24"/>
                <w:lang w:eastAsia="tr-TR" w:bidi="ar-SA"/>
              </w:rPr>
            </w:pPr>
            <w:r w:rsidRPr="00A415E5">
              <w:rPr>
                <w:rFonts w:asciiTheme="minorHAnsi" w:eastAsia="Times New Roman" w:hAnsiTheme="minorHAnsi" w:cstheme="minorHAnsi"/>
                <w:b/>
                <w:color w:val="000000"/>
                <w:sz w:val="24"/>
                <w:szCs w:val="24"/>
                <w:lang w:eastAsia="tr-TR" w:bidi="ar-SA"/>
              </w:rPr>
              <w:t>1.557.777</w:t>
            </w:r>
          </w:p>
        </w:tc>
        <w:tc>
          <w:tcPr>
            <w:tcW w:w="1936" w:type="dxa"/>
            <w:shd w:val="clear" w:color="auto" w:fill="auto"/>
            <w:noWrap/>
            <w:vAlign w:val="bottom"/>
            <w:hideMark/>
          </w:tcPr>
          <w:p w:rsidR="00A415E5" w:rsidRPr="00A415E5" w:rsidRDefault="00A415E5" w:rsidP="00A415E5">
            <w:pPr>
              <w:spacing w:after="0" w:line="240" w:lineRule="auto"/>
              <w:jc w:val="center"/>
              <w:rPr>
                <w:rFonts w:asciiTheme="minorHAnsi" w:eastAsia="Times New Roman" w:hAnsiTheme="minorHAnsi" w:cstheme="minorHAnsi"/>
                <w:b/>
                <w:color w:val="000000"/>
                <w:sz w:val="24"/>
                <w:szCs w:val="24"/>
                <w:lang w:eastAsia="tr-TR" w:bidi="ar-SA"/>
              </w:rPr>
            </w:pPr>
            <w:r w:rsidRPr="00A415E5">
              <w:rPr>
                <w:rFonts w:asciiTheme="minorHAnsi" w:eastAsia="Times New Roman" w:hAnsiTheme="minorHAnsi" w:cstheme="minorHAnsi"/>
                <w:b/>
                <w:color w:val="000000"/>
                <w:sz w:val="24"/>
                <w:szCs w:val="24"/>
                <w:lang w:eastAsia="tr-TR" w:bidi="ar-SA"/>
              </w:rPr>
              <w:t>100</w:t>
            </w:r>
          </w:p>
        </w:tc>
      </w:tr>
    </w:tbl>
    <w:p w:rsidR="00644663" w:rsidRDefault="00644663" w:rsidP="00644663"/>
    <w:p w:rsidR="004778C0" w:rsidRDefault="004778C0" w:rsidP="00644663"/>
    <w:p w:rsidR="004778C0" w:rsidRPr="00644663" w:rsidRDefault="004778C0" w:rsidP="00644663"/>
    <w:p w:rsidR="000E338B" w:rsidRDefault="000E338B" w:rsidP="000F3665">
      <w:pPr>
        <w:pStyle w:val="Balk2"/>
        <w:numPr>
          <w:ilvl w:val="1"/>
          <w:numId w:val="9"/>
        </w:numPr>
        <w:jc w:val="left"/>
        <w:rPr>
          <w:rFonts w:asciiTheme="minorHAnsi" w:hAnsiTheme="minorHAnsi" w:cstheme="minorHAnsi"/>
        </w:rPr>
      </w:pPr>
      <w:bookmarkStart w:id="319" w:name="_Toc432164561"/>
      <w:r w:rsidRPr="000F3665">
        <w:rPr>
          <w:rFonts w:asciiTheme="minorHAnsi" w:hAnsiTheme="minorHAnsi" w:cstheme="minorHAnsi"/>
          <w:caps w:val="0"/>
        </w:rPr>
        <w:t>Kayıplar</w:t>
      </w:r>
      <w:bookmarkEnd w:id="319"/>
      <w:r w:rsidRPr="00391C1C">
        <w:rPr>
          <w:rFonts w:asciiTheme="minorHAnsi" w:hAnsiTheme="minorHAnsi" w:cstheme="minorHAnsi"/>
        </w:rPr>
        <w:t xml:space="preserve"> </w:t>
      </w:r>
    </w:p>
    <w:p w:rsidR="00B556C4" w:rsidRPr="00391C1C" w:rsidRDefault="00026DE3" w:rsidP="00B556C4">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İletim sistemi kayıp kaçak</w:t>
      </w:r>
      <w:r w:rsidR="006F0FC8" w:rsidRPr="00391C1C">
        <w:rPr>
          <w:rFonts w:asciiTheme="minorHAnsi" w:hAnsiTheme="minorHAnsi" w:cstheme="minorHAnsi"/>
          <w:sz w:val="24"/>
          <w:szCs w:val="24"/>
        </w:rPr>
        <w:t xml:space="preserve"> </w:t>
      </w:r>
      <w:r w:rsidRPr="00391C1C">
        <w:rPr>
          <w:rFonts w:asciiTheme="minorHAnsi" w:hAnsiTheme="minorHAnsi" w:cstheme="minorHAnsi"/>
          <w:sz w:val="24"/>
          <w:szCs w:val="24"/>
        </w:rPr>
        <w:t>(İSKK) oranı sistemdeki talep, yük akışları, sıcaklık ve yatırımlara bağlı olarak değişmektedir. İSKK saatlik olarak hesaplanmak</w:t>
      </w:r>
      <w:r w:rsidR="00DD2C9B" w:rsidRPr="00391C1C">
        <w:rPr>
          <w:rFonts w:asciiTheme="minorHAnsi" w:hAnsiTheme="minorHAnsi" w:cstheme="minorHAnsi"/>
          <w:sz w:val="24"/>
          <w:szCs w:val="24"/>
        </w:rPr>
        <w:t>ta</w:t>
      </w:r>
      <w:r w:rsidRPr="00391C1C">
        <w:rPr>
          <w:rFonts w:asciiTheme="minorHAnsi" w:hAnsiTheme="minorHAnsi" w:cstheme="minorHAnsi"/>
          <w:sz w:val="24"/>
          <w:szCs w:val="24"/>
        </w:rPr>
        <w:t xml:space="preserve"> olup, yıllık ortalamasının yıllar itibariyle değişimi </w:t>
      </w:r>
      <w:r w:rsidR="00044360">
        <w:t>Şekil 4-</w:t>
      </w:r>
      <w:r w:rsidR="00044360" w:rsidRPr="00044360">
        <w:t>3</w:t>
      </w:r>
      <w:r w:rsidRPr="00391C1C">
        <w:rPr>
          <w:rFonts w:asciiTheme="minorHAnsi" w:hAnsiTheme="minorHAnsi" w:cstheme="minorHAnsi"/>
          <w:sz w:val="24"/>
          <w:szCs w:val="24"/>
        </w:rPr>
        <w:t>’</w:t>
      </w:r>
      <w:r w:rsidR="00537900">
        <w:rPr>
          <w:rFonts w:asciiTheme="minorHAnsi" w:hAnsiTheme="minorHAnsi" w:cstheme="minorHAnsi"/>
          <w:sz w:val="24"/>
          <w:szCs w:val="24"/>
        </w:rPr>
        <w:t>t</w:t>
      </w:r>
      <w:r w:rsidRPr="00391C1C">
        <w:rPr>
          <w:rFonts w:asciiTheme="minorHAnsi" w:hAnsiTheme="minorHAnsi" w:cstheme="minorHAnsi"/>
          <w:sz w:val="24"/>
          <w:szCs w:val="24"/>
        </w:rPr>
        <w:t>e gösterilmektedir.</w:t>
      </w:r>
      <w:r w:rsidR="00B556C4" w:rsidRPr="00391C1C">
        <w:rPr>
          <w:rFonts w:asciiTheme="minorHAnsi" w:hAnsiTheme="minorHAnsi" w:cstheme="minorHAnsi"/>
          <w:sz w:val="24"/>
          <w:szCs w:val="24"/>
        </w:rPr>
        <w:t xml:space="preserve"> </w:t>
      </w:r>
      <w:r w:rsidR="00335115" w:rsidRPr="00335115">
        <w:rPr>
          <w:rFonts w:asciiTheme="minorHAnsi" w:hAnsiTheme="minorHAnsi" w:cstheme="minorHAnsi"/>
          <w:sz w:val="24"/>
          <w:szCs w:val="24"/>
        </w:rPr>
        <w:t xml:space="preserve">Ülkemizin nüfus yoğunluğu, arz kaynaklarının yeri ve coğrafi koşullarına uygun olarak Avrupa standartlarına göre </w:t>
      </w:r>
      <w:r w:rsidR="004D31A5">
        <w:rPr>
          <w:rFonts w:asciiTheme="minorHAnsi" w:hAnsiTheme="minorHAnsi" w:cstheme="minorHAnsi"/>
          <w:sz w:val="24"/>
          <w:szCs w:val="24"/>
        </w:rPr>
        <w:t>kurulan</w:t>
      </w:r>
      <w:r w:rsidR="00335115" w:rsidRPr="00335115">
        <w:rPr>
          <w:rFonts w:asciiTheme="minorHAnsi" w:hAnsiTheme="minorHAnsi" w:cstheme="minorHAnsi"/>
          <w:sz w:val="24"/>
          <w:szCs w:val="24"/>
        </w:rPr>
        <w:t xml:space="preserve"> iletim sistemi kayıpları, uluslararası performans düzeyindedir.</w:t>
      </w:r>
    </w:p>
    <w:p w:rsidR="00335115" w:rsidRDefault="00FD2029" w:rsidP="008A5F5B">
      <w:pPr>
        <w:pStyle w:val="ResimYazs"/>
        <w:keepNext/>
        <w:jc w:val="center"/>
        <w:rPr>
          <w:rFonts w:asciiTheme="minorHAnsi" w:hAnsiTheme="minorHAnsi" w:cstheme="minorHAnsi"/>
          <w:caps w:val="0"/>
          <w:sz w:val="24"/>
          <w:szCs w:val="24"/>
        </w:rPr>
      </w:pPr>
      <w:bookmarkStart w:id="320" w:name="_Toc432165762"/>
      <w:bookmarkStart w:id="321" w:name="_Ref402431902"/>
      <w:r w:rsidRPr="00ED2A84">
        <w:rPr>
          <w:rFonts w:asciiTheme="minorHAnsi" w:hAnsiTheme="minorHAnsi" w:cstheme="minorHAnsi"/>
          <w:caps w:val="0"/>
          <w:sz w:val="24"/>
          <w:szCs w:val="24"/>
        </w:rPr>
        <w:lastRenderedPageBreak/>
        <w:t xml:space="preserve">Şekil </w:t>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4</w:t>
      </w:r>
      <w:r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Pr="00ED2A84">
        <w:rPr>
          <w:rFonts w:asciiTheme="minorHAnsi" w:hAnsiTheme="minorHAnsi" w:cstheme="minorHAnsi"/>
          <w:caps w:val="0"/>
          <w:sz w:val="24"/>
          <w:szCs w:val="24"/>
        </w:rPr>
        <w:fldChar w:fldCharType="end"/>
      </w:r>
      <w:r w:rsidR="00496571" w:rsidRPr="00391C1C">
        <w:rPr>
          <w:rFonts w:asciiTheme="minorHAnsi" w:hAnsiTheme="minorHAnsi" w:cstheme="minorHAnsi"/>
          <w:caps w:val="0"/>
          <w:sz w:val="24"/>
          <w:szCs w:val="24"/>
        </w:rPr>
        <w:t>:</w:t>
      </w:r>
      <w:r w:rsidR="00496571" w:rsidRPr="00097E43">
        <w:rPr>
          <w:rFonts w:asciiTheme="minorHAnsi" w:hAnsiTheme="minorHAnsi" w:cstheme="minorHAnsi"/>
          <w:sz w:val="24"/>
          <w:szCs w:val="24"/>
        </w:rPr>
        <w:t xml:space="preserve"> </w:t>
      </w:r>
      <w:r w:rsidR="00496571" w:rsidRPr="00391C1C">
        <w:rPr>
          <w:rFonts w:asciiTheme="minorHAnsi" w:hAnsiTheme="minorHAnsi" w:cstheme="minorHAnsi"/>
          <w:caps w:val="0"/>
          <w:sz w:val="24"/>
          <w:szCs w:val="24"/>
        </w:rPr>
        <w:t xml:space="preserve"> </w:t>
      </w:r>
      <w:r w:rsidR="00026DE3" w:rsidRPr="00391C1C">
        <w:rPr>
          <w:rFonts w:asciiTheme="minorHAnsi" w:hAnsiTheme="minorHAnsi" w:cstheme="minorHAnsi"/>
          <w:caps w:val="0"/>
          <w:sz w:val="24"/>
          <w:szCs w:val="24"/>
        </w:rPr>
        <w:t>İletim Sistemi Kayıp</w:t>
      </w:r>
      <w:r w:rsidR="00335115">
        <w:rPr>
          <w:rFonts w:asciiTheme="minorHAnsi" w:hAnsiTheme="minorHAnsi" w:cstheme="minorHAnsi"/>
          <w:caps w:val="0"/>
          <w:sz w:val="24"/>
          <w:szCs w:val="24"/>
        </w:rPr>
        <w:t>ları</w:t>
      </w:r>
      <w:bookmarkEnd w:id="320"/>
    </w:p>
    <w:p w:rsidR="00026DE3" w:rsidRPr="00391C1C" w:rsidRDefault="00026DE3" w:rsidP="008A5F5B">
      <w:pPr>
        <w:pStyle w:val="ResimYazs"/>
        <w:keepNext/>
        <w:jc w:val="center"/>
        <w:rPr>
          <w:rFonts w:asciiTheme="minorHAnsi" w:hAnsiTheme="minorHAnsi" w:cstheme="minorHAnsi"/>
          <w:caps w:val="0"/>
          <w:sz w:val="24"/>
          <w:szCs w:val="24"/>
        </w:rPr>
      </w:pPr>
      <w:r w:rsidRPr="00391C1C">
        <w:rPr>
          <w:rFonts w:asciiTheme="minorHAnsi" w:hAnsiTheme="minorHAnsi" w:cstheme="minorHAnsi"/>
          <w:caps w:val="0"/>
          <w:sz w:val="24"/>
          <w:szCs w:val="24"/>
        </w:rPr>
        <w:t xml:space="preserve"> </w:t>
      </w:r>
      <w:bookmarkEnd w:id="321"/>
    </w:p>
    <w:p w:rsidR="00026DE3" w:rsidRPr="00391C1C" w:rsidRDefault="00335115">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5E05A7AA" wp14:editId="19FE183A">
            <wp:extent cx="5619750" cy="3209925"/>
            <wp:effectExtent l="0" t="0" r="1905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4778C0" w:rsidRDefault="004778C0" w:rsidP="003618CF">
      <w:pPr>
        <w:spacing w:line="360" w:lineRule="auto"/>
        <w:jc w:val="both"/>
        <w:rPr>
          <w:rFonts w:asciiTheme="minorHAnsi" w:hAnsiTheme="minorHAnsi" w:cstheme="minorHAnsi"/>
          <w:sz w:val="24"/>
          <w:szCs w:val="24"/>
        </w:rPr>
        <w:sectPr w:rsidR="004778C0" w:rsidSect="00247D2B">
          <w:pgSz w:w="11906" w:h="16838"/>
          <w:pgMar w:top="1418" w:right="1418" w:bottom="1418" w:left="1418" w:header="709" w:footer="709" w:gutter="0"/>
          <w:cols w:space="708"/>
          <w:docGrid w:linePitch="360"/>
        </w:sectPr>
      </w:pPr>
    </w:p>
    <w:p w:rsidR="00404434" w:rsidRDefault="00404434" w:rsidP="00D40634">
      <w:pPr>
        <w:pStyle w:val="Balk1"/>
        <w:numPr>
          <w:ilvl w:val="0"/>
          <w:numId w:val="15"/>
        </w:numPr>
        <w:spacing w:line="360" w:lineRule="auto"/>
        <w:rPr>
          <w:rFonts w:asciiTheme="minorHAnsi" w:hAnsiTheme="minorHAnsi" w:cstheme="minorHAnsi"/>
          <w:caps w:val="0"/>
          <w:sz w:val="24"/>
          <w:szCs w:val="24"/>
        </w:rPr>
      </w:pPr>
      <w:bookmarkStart w:id="322" w:name="_Toc326331441"/>
      <w:bookmarkStart w:id="323" w:name="_Toc432164562"/>
      <w:r w:rsidRPr="00391C1C">
        <w:rPr>
          <w:rFonts w:asciiTheme="minorHAnsi" w:hAnsiTheme="minorHAnsi" w:cstheme="minorHAnsi"/>
          <w:caps w:val="0"/>
          <w:sz w:val="24"/>
          <w:szCs w:val="24"/>
        </w:rPr>
        <w:lastRenderedPageBreak/>
        <w:t>DAĞITIM</w:t>
      </w:r>
      <w:bookmarkEnd w:id="322"/>
      <w:bookmarkEnd w:id="323"/>
      <w:r w:rsidR="0023559B" w:rsidRPr="00391C1C">
        <w:rPr>
          <w:rFonts w:asciiTheme="minorHAnsi" w:hAnsiTheme="minorHAnsi" w:cstheme="minorHAnsi"/>
          <w:caps w:val="0"/>
          <w:sz w:val="24"/>
          <w:szCs w:val="24"/>
        </w:rPr>
        <w:t xml:space="preserve"> </w:t>
      </w:r>
    </w:p>
    <w:p w:rsidR="009A0168" w:rsidRPr="009A0168" w:rsidRDefault="009A0168" w:rsidP="009A0168"/>
    <w:p w:rsidR="009A0168" w:rsidRPr="009A0168" w:rsidRDefault="009A0168" w:rsidP="009A0168">
      <w:pPr>
        <w:pStyle w:val="ListeParagraf"/>
        <w:numPr>
          <w:ilvl w:val="0"/>
          <w:numId w:val="18"/>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324" w:name="_Toc333488669"/>
      <w:bookmarkStart w:id="325" w:name="_Toc333488798"/>
      <w:bookmarkStart w:id="326" w:name="_Toc333488871"/>
      <w:bookmarkStart w:id="327" w:name="_Toc333488917"/>
      <w:bookmarkStart w:id="328" w:name="_Toc333488986"/>
      <w:bookmarkStart w:id="329" w:name="_Toc333501294"/>
      <w:bookmarkStart w:id="330" w:name="_Toc335986580"/>
      <w:bookmarkStart w:id="331" w:name="_Toc336004576"/>
      <w:bookmarkStart w:id="332" w:name="_Toc400527934"/>
      <w:bookmarkStart w:id="333" w:name="_Toc400527993"/>
      <w:bookmarkStart w:id="334" w:name="_Toc401766172"/>
      <w:bookmarkStart w:id="335" w:name="_Toc401766227"/>
      <w:bookmarkStart w:id="336" w:name="_Toc402451236"/>
      <w:bookmarkStart w:id="337" w:name="_Toc402512366"/>
      <w:bookmarkStart w:id="338" w:name="_Toc402512406"/>
      <w:bookmarkStart w:id="339" w:name="_Toc402770691"/>
      <w:bookmarkStart w:id="340" w:name="_Toc402780593"/>
      <w:bookmarkStart w:id="341" w:name="_Toc402796292"/>
      <w:bookmarkStart w:id="342" w:name="_Toc402798386"/>
      <w:bookmarkStart w:id="343" w:name="_Toc402798439"/>
      <w:bookmarkStart w:id="344" w:name="_Toc404347622"/>
      <w:bookmarkStart w:id="345" w:name="_Toc404588161"/>
      <w:bookmarkStart w:id="346" w:name="_Toc404863990"/>
      <w:bookmarkStart w:id="347" w:name="_Toc404864394"/>
      <w:bookmarkStart w:id="348" w:name="_Toc404864549"/>
      <w:bookmarkStart w:id="349" w:name="_Toc404864659"/>
      <w:bookmarkStart w:id="350" w:name="_Toc404865508"/>
      <w:bookmarkStart w:id="351" w:name="_Toc405476979"/>
      <w:bookmarkStart w:id="352" w:name="_Toc405817154"/>
      <w:bookmarkStart w:id="353" w:name="_Toc423947009"/>
      <w:bookmarkStart w:id="354" w:name="_Toc428360349"/>
      <w:bookmarkStart w:id="355" w:name="_Toc428422452"/>
      <w:bookmarkStart w:id="356" w:name="_Toc428456332"/>
      <w:bookmarkStart w:id="357" w:name="_Toc428709061"/>
      <w:bookmarkStart w:id="358" w:name="_Toc428709102"/>
      <w:bookmarkStart w:id="359" w:name="_Toc428709733"/>
      <w:bookmarkStart w:id="360" w:name="_Toc428716837"/>
      <w:bookmarkStart w:id="361" w:name="_Toc428716871"/>
      <w:bookmarkStart w:id="362" w:name="_Toc428786953"/>
      <w:bookmarkStart w:id="363" w:name="_Toc429402398"/>
      <w:bookmarkStart w:id="364" w:name="_Toc429469241"/>
      <w:bookmarkStart w:id="365" w:name="_Toc429475760"/>
      <w:bookmarkStart w:id="366" w:name="_Toc43216456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D40634" w:rsidRPr="00D40634" w:rsidRDefault="00D40634" w:rsidP="00D40634">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vanish/>
          <w:color w:val="632423" w:themeColor="accent2" w:themeShade="80"/>
          <w:spacing w:val="15"/>
          <w:sz w:val="24"/>
          <w:szCs w:val="24"/>
        </w:rPr>
      </w:pPr>
      <w:bookmarkStart w:id="367" w:name="_Toc428716838"/>
      <w:bookmarkStart w:id="368" w:name="_Toc428716872"/>
      <w:bookmarkStart w:id="369" w:name="_Toc428786954"/>
      <w:bookmarkStart w:id="370" w:name="_Toc429402399"/>
      <w:bookmarkStart w:id="371" w:name="_Toc429469242"/>
      <w:bookmarkStart w:id="372" w:name="_Toc429475761"/>
      <w:bookmarkStart w:id="373" w:name="_Toc432164564"/>
      <w:bookmarkEnd w:id="367"/>
      <w:bookmarkEnd w:id="368"/>
      <w:bookmarkEnd w:id="369"/>
      <w:bookmarkEnd w:id="370"/>
      <w:bookmarkEnd w:id="371"/>
      <w:bookmarkEnd w:id="372"/>
      <w:bookmarkEnd w:id="373"/>
    </w:p>
    <w:p w:rsidR="00277F88" w:rsidRPr="00D40634" w:rsidRDefault="006E1FF5" w:rsidP="00D40634">
      <w:pPr>
        <w:pStyle w:val="Balk2"/>
        <w:numPr>
          <w:ilvl w:val="1"/>
          <w:numId w:val="9"/>
        </w:numPr>
        <w:jc w:val="left"/>
        <w:rPr>
          <w:rFonts w:asciiTheme="minorHAnsi" w:hAnsiTheme="minorHAnsi" w:cstheme="minorHAnsi"/>
          <w:caps w:val="0"/>
        </w:rPr>
      </w:pPr>
      <w:bookmarkStart w:id="374" w:name="_Toc432164565"/>
      <w:r w:rsidRPr="00D40634">
        <w:rPr>
          <w:rFonts w:asciiTheme="minorHAnsi" w:hAnsiTheme="minorHAnsi" w:cstheme="minorHAnsi"/>
          <w:caps w:val="0"/>
        </w:rPr>
        <w:t>Tüketici Sayıları</w:t>
      </w:r>
      <w:bookmarkEnd w:id="374"/>
    </w:p>
    <w:p w:rsidR="00902C5B" w:rsidRDefault="00902C5B" w:rsidP="00902C5B">
      <w:pPr>
        <w:spacing w:line="360" w:lineRule="auto"/>
        <w:rPr>
          <w:rFonts w:eastAsia="Times New Roman" w:cstheme="minorHAnsi"/>
          <w:bCs/>
          <w:color w:val="000000"/>
          <w:sz w:val="24"/>
          <w:szCs w:val="24"/>
          <w:lang w:eastAsia="tr-TR" w:bidi="ar-SA"/>
        </w:rPr>
      </w:pPr>
    </w:p>
    <w:p w:rsidR="00902C5B" w:rsidRPr="00902C5B" w:rsidRDefault="00902C5B" w:rsidP="00902C5B">
      <w:pPr>
        <w:spacing w:line="360" w:lineRule="auto"/>
        <w:ind w:firstLine="708"/>
        <w:jc w:val="both"/>
        <w:rPr>
          <w:rFonts w:asciiTheme="minorHAnsi" w:hAnsiTheme="minorHAnsi" w:cstheme="minorHAnsi"/>
          <w:sz w:val="24"/>
          <w:szCs w:val="24"/>
        </w:rPr>
      </w:pPr>
      <w:r w:rsidRPr="00902C5B">
        <w:rPr>
          <w:rFonts w:asciiTheme="minorHAnsi" w:hAnsiTheme="minorHAnsi" w:cstheme="minorHAnsi"/>
          <w:sz w:val="24"/>
          <w:szCs w:val="24"/>
        </w:rPr>
        <w:t>2014 yılı itibariyle dağıtım şirketlerinin bölgelerindeki toplam tüketici sayısı 38.552.746 olarak gerçekleşmiştir.</w:t>
      </w:r>
    </w:p>
    <w:p w:rsidR="00902C5B" w:rsidRPr="00902C5B" w:rsidRDefault="00FD2029" w:rsidP="00902C5B">
      <w:pPr>
        <w:pStyle w:val="ResimYazs"/>
        <w:keepNext/>
        <w:jc w:val="center"/>
        <w:rPr>
          <w:rFonts w:asciiTheme="minorHAnsi" w:hAnsiTheme="minorHAnsi" w:cstheme="minorHAnsi"/>
          <w:caps w:val="0"/>
          <w:sz w:val="24"/>
          <w:szCs w:val="24"/>
        </w:rPr>
      </w:pPr>
      <w:bookmarkStart w:id="375" w:name="_Toc406663204"/>
      <w:bookmarkStart w:id="376" w:name="_Toc432165789"/>
      <w:r w:rsidRPr="00963436">
        <w:rPr>
          <w:rFonts w:asciiTheme="minorHAnsi" w:eastAsiaTheme="minorEastAsia" w:hAnsiTheme="minorHAnsi" w:cstheme="minorHAnsi"/>
          <w:bCs/>
          <w:sz w:val="24"/>
          <w:szCs w:val="24"/>
        </w:rPr>
        <w:t>T</w:t>
      </w:r>
      <w:r w:rsidR="00ED501F" w:rsidRPr="00963436">
        <w:rPr>
          <w:rFonts w:asciiTheme="minorHAnsi" w:eastAsiaTheme="minorEastAsia" w:hAnsiTheme="minorHAnsi" w:cstheme="minorHAnsi"/>
          <w:bCs/>
          <w:caps w:val="0"/>
          <w:sz w:val="24"/>
          <w:szCs w:val="24"/>
        </w:rPr>
        <w:t>ablo</w:t>
      </w:r>
      <w:r w:rsidRPr="00963436">
        <w:rPr>
          <w:rFonts w:asciiTheme="minorHAnsi" w:eastAsiaTheme="minorEastAsia" w:hAnsiTheme="minorHAnsi" w:cstheme="minorHAnsi"/>
          <w:bCs/>
          <w:sz w:val="24"/>
          <w:szCs w:val="24"/>
        </w:rPr>
        <w:t xml:space="preserve">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1</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BE365F" w:rsidRPr="00465913">
        <w:rPr>
          <w:rFonts w:asciiTheme="minorHAnsi" w:hAnsiTheme="minorHAnsi" w:cstheme="minorHAnsi"/>
          <w:sz w:val="24"/>
          <w:szCs w:val="24"/>
        </w:rPr>
        <w:t xml:space="preserve"> </w:t>
      </w:r>
      <w:r w:rsidR="00902C5B" w:rsidRPr="00902C5B">
        <w:rPr>
          <w:rFonts w:asciiTheme="minorHAnsi" w:hAnsiTheme="minorHAnsi" w:cstheme="minorHAnsi"/>
          <w:caps w:val="0"/>
          <w:sz w:val="24"/>
          <w:szCs w:val="24"/>
        </w:rPr>
        <w:t xml:space="preserve"> </w:t>
      </w:r>
      <w:r w:rsidR="004D31A5">
        <w:rPr>
          <w:rFonts w:asciiTheme="minorHAnsi" w:hAnsiTheme="minorHAnsi" w:cstheme="minorHAnsi"/>
          <w:caps w:val="0"/>
          <w:sz w:val="24"/>
          <w:szCs w:val="24"/>
        </w:rPr>
        <w:t xml:space="preserve">2014 Yılı Sonu İtibariyle </w:t>
      </w:r>
      <w:r w:rsidR="00902C5B" w:rsidRPr="00902C5B">
        <w:rPr>
          <w:rFonts w:asciiTheme="minorHAnsi" w:hAnsiTheme="minorHAnsi" w:cstheme="minorHAnsi"/>
          <w:caps w:val="0"/>
          <w:sz w:val="24"/>
          <w:szCs w:val="24"/>
        </w:rPr>
        <w:t xml:space="preserve">Dağıtım </w:t>
      </w:r>
      <w:r w:rsidR="004D31A5">
        <w:rPr>
          <w:rFonts w:asciiTheme="minorHAnsi" w:hAnsiTheme="minorHAnsi" w:cstheme="minorHAnsi"/>
          <w:caps w:val="0"/>
          <w:sz w:val="24"/>
          <w:szCs w:val="24"/>
        </w:rPr>
        <w:t>Sistemini Kullanan</w:t>
      </w:r>
      <w:r w:rsidR="00902C5B" w:rsidRPr="00902C5B">
        <w:rPr>
          <w:rFonts w:asciiTheme="minorHAnsi" w:hAnsiTheme="minorHAnsi" w:cstheme="minorHAnsi"/>
          <w:caps w:val="0"/>
          <w:sz w:val="24"/>
          <w:szCs w:val="24"/>
        </w:rPr>
        <w:t xml:space="preserve"> </w:t>
      </w:r>
      <w:r w:rsidR="004D31A5">
        <w:rPr>
          <w:rFonts w:asciiTheme="minorHAnsi" w:hAnsiTheme="minorHAnsi" w:cstheme="minorHAnsi"/>
          <w:caps w:val="0"/>
          <w:sz w:val="24"/>
          <w:szCs w:val="24"/>
        </w:rPr>
        <w:t>Tüketici</w:t>
      </w:r>
      <w:r w:rsidR="00902C5B" w:rsidRPr="00902C5B">
        <w:rPr>
          <w:rFonts w:asciiTheme="minorHAnsi" w:hAnsiTheme="minorHAnsi" w:cstheme="minorHAnsi"/>
          <w:caps w:val="0"/>
          <w:sz w:val="24"/>
          <w:szCs w:val="24"/>
        </w:rPr>
        <w:t xml:space="preserve"> Sayıları</w:t>
      </w:r>
      <w:bookmarkEnd w:id="375"/>
      <w:bookmarkEnd w:id="376"/>
    </w:p>
    <w:tbl>
      <w:tblPr>
        <w:tblW w:w="3907" w:type="dxa"/>
        <w:jc w:val="center"/>
        <w:tblInd w:w="55" w:type="dxa"/>
        <w:tblCellMar>
          <w:left w:w="70" w:type="dxa"/>
          <w:right w:w="70" w:type="dxa"/>
        </w:tblCellMar>
        <w:tblLook w:val="04A0" w:firstRow="1" w:lastRow="0" w:firstColumn="1" w:lastColumn="0" w:noHBand="0" w:noVBand="1"/>
      </w:tblPr>
      <w:tblGrid>
        <w:gridCol w:w="2065"/>
        <w:gridCol w:w="1842"/>
      </w:tblGrid>
      <w:tr w:rsidR="00D76372" w:rsidRPr="00D76372" w:rsidTr="00D76372">
        <w:trPr>
          <w:trHeight w:val="330"/>
          <w:jc w:val="center"/>
        </w:trPr>
        <w:tc>
          <w:tcPr>
            <w:tcW w:w="2065" w:type="dxa"/>
            <w:tcBorders>
              <w:top w:val="single" w:sz="8" w:space="0" w:color="auto"/>
              <w:left w:val="single" w:sz="8" w:space="0" w:color="auto"/>
              <w:bottom w:val="single" w:sz="8" w:space="0" w:color="auto"/>
              <w:right w:val="single" w:sz="8" w:space="0" w:color="auto"/>
            </w:tcBorders>
            <w:shd w:val="clear" w:color="000000" w:fill="8DB4E2"/>
            <w:noWrap/>
            <w:vAlign w:val="center"/>
            <w:hideMark/>
          </w:tcPr>
          <w:p w:rsidR="00D76372" w:rsidRPr="00D76372" w:rsidRDefault="00D76372" w:rsidP="00D76372">
            <w:pPr>
              <w:spacing w:after="0" w:line="240" w:lineRule="auto"/>
              <w:jc w:val="center"/>
              <w:rPr>
                <w:rFonts w:ascii="Times New Roman" w:eastAsia="Times New Roman" w:hAnsi="Times New Roman" w:cs="Times New Roman"/>
                <w:b/>
                <w:bCs/>
                <w:color w:val="000000"/>
                <w:sz w:val="24"/>
                <w:szCs w:val="24"/>
                <w:lang w:eastAsia="tr-TR" w:bidi="ar-SA"/>
              </w:rPr>
            </w:pPr>
            <w:r w:rsidRPr="00D76372">
              <w:rPr>
                <w:rFonts w:ascii="Times New Roman" w:eastAsia="Times New Roman" w:hAnsi="Times New Roman" w:cs="Times New Roman"/>
                <w:b/>
                <w:bCs/>
                <w:color w:val="000000"/>
                <w:sz w:val="24"/>
                <w:szCs w:val="24"/>
                <w:lang w:eastAsia="tr-TR" w:bidi="ar-SA"/>
              </w:rPr>
              <w:t>Dağıtım Şirketi</w:t>
            </w:r>
          </w:p>
        </w:tc>
        <w:tc>
          <w:tcPr>
            <w:tcW w:w="1842" w:type="dxa"/>
            <w:tcBorders>
              <w:top w:val="single" w:sz="8" w:space="0" w:color="auto"/>
              <w:left w:val="nil"/>
              <w:bottom w:val="single" w:sz="8" w:space="0" w:color="auto"/>
              <w:right w:val="single" w:sz="8" w:space="0" w:color="auto"/>
            </w:tcBorders>
            <w:shd w:val="clear" w:color="000000" w:fill="8DB4E2"/>
            <w:noWrap/>
            <w:vAlign w:val="center"/>
            <w:hideMark/>
          </w:tcPr>
          <w:p w:rsidR="00D76372" w:rsidRPr="00D76372" w:rsidRDefault="00D76372" w:rsidP="00D76372">
            <w:pPr>
              <w:spacing w:after="0" w:line="240" w:lineRule="auto"/>
              <w:jc w:val="center"/>
              <w:rPr>
                <w:rFonts w:ascii="Times New Roman" w:eastAsia="Times New Roman" w:hAnsi="Times New Roman" w:cs="Times New Roman"/>
                <w:b/>
                <w:bCs/>
                <w:color w:val="000000"/>
                <w:sz w:val="24"/>
                <w:szCs w:val="24"/>
                <w:lang w:eastAsia="tr-TR" w:bidi="ar-SA"/>
              </w:rPr>
            </w:pPr>
            <w:r w:rsidRPr="00D76372">
              <w:rPr>
                <w:rFonts w:ascii="Times New Roman" w:eastAsia="Times New Roman" w:hAnsi="Times New Roman" w:cs="Times New Roman"/>
                <w:b/>
                <w:bCs/>
                <w:color w:val="000000"/>
                <w:sz w:val="24"/>
                <w:szCs w:val="24"/>
                <w:lang w:eastAsia="tr-TR" w:bidi="ar-SA"/>
              </w:rPr>
              <w:t>Tüketici Sayısı</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BOĞAZİÇİ</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4.615.621</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 xml:space="preserve">BAŞKENT </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3.847.029</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TOROSLAR</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3.432.049</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 xml:space="preserve">GDZ </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2.888.610</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 xml:space="preserve">ULUDAĞ </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2.812.446</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 xml:space="preserve">İSTANBUL </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2.613.603</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 xml:space="preserve">AKDENİZ </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1.876.289</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MERAM</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1.839.153</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YEŞİLIRMAK</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1.833.851</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ADM</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1.728.496</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OSMANGAZİ</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1.565.042</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SAKARYA</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1.528.503</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DİCLE</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1.417.236</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ÇORUH</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1.205.566</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TRAKYA</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944.039</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ARAS</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880.302</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ÇAMLIBEL</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877.003</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FIRAT</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828.301</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KAYSERİ</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636.296</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 xml:space="preserve">AKEDAŞ </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610.127</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VANGÖLÜ</w:t>
            </w:r>
          </w:p>
        </w:tc>
        <w:tc>
          <w:tcPr>
            <w:tcW w:w="1842" w:type="dxa"/>
            <w:tcBorders>
              <w:top w:val="nil"/>
              <w:left w:val="nil"/>
              <w:bottom w:val="single" w:sz="8" w:space="0" w:color="auto"/>
              <w:right w:val="single" w:sz="8" w:space="0" w:color="auto"/>
            </w:tcBorders>
            <w:shd w:val="clear" w:color="auto" w:fill="auto"/>
            <w:noWrap/>
            <w:vAlign w:val="center"/>
            <w:hideMark/>
          </w:tcPr>
          <w:p w:rsidR="00D76372" w:rsidRPr="00D76372" w:rsidRDefault="00D76372" w:rsidP="00D76372">
            <w:pPr>
              <w:spacing w:after="0" w:line="240" w:lineRule="auto"/>
              <w:jc w:val="right"/>
              <w:rPr>
                <w:rFonts w:ascii="Times New Roman" w:eastAsia="Times New Roman" w:hAnsi="Times New Roman" w:cs="Times New Roman"/>
                <w:color w:val="000000"/>
                <w:sz w:val="24"/>
                <w:szCs w:val="24"/>
                <w:lang w:eastAsia="tr-TR" w:bidi="ar-SA"/>
              </w:rPr>
            </w:pPr>
            <w:r w:rsidRPr="00D76372">
              <w:rPr>
                <w:rFonts w:ascii="Times New Roman" w:eastAsia="Times New Roman" w:hAnsi="Times New Roman" w:cs="Times New Roman"/>
                <w:color w:val="000000"/>
                <w:sz w:val="24"/>
                <w:szCs w:val="24"/>
                <w:lang w:eastAsia="tr-TR" w:bidi="ar-SA"/>
              </w:rPr>
              <w:t>573.184</w:t>
            </w:r>
          </w:p>
        </w:tc>
      </w:tr>
      <w:tr w:rsidR="00D76372" w:rsidRPr="00D76372" w:rsidTr="00D76372">
        <w:trPr>
          <w:trHeight w:val="330"/>
          <w:jc w:val="center"/>
        </w:trPr>
        <w:tc>
          <w:tcPr>
            <w:tcW w:w="2065" w:type="dxa"/>
            <w:tcBorders>
              <w:top w:val="nil"/>
              <w:left w:val="single" w:sz="8" w:space="0" w:color="auto"/>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rPr>
                <w:rFonts w:ascii="Times New Roman" w:eastAsia="Times New Roman" w:hAnsi="Times New Roman" w:cs="Times New Roman"/>
                <w:b/>
                <w:bCs/>
                <w:color w:val="000000"/>
                <w:sz w:val="24"/>
                <w:szCs w:val="24"/>
                <w:lang w:eastAsia="tr-TR" w:bidi="ar-SA"/>
              </w:rPr>
            </w:pPr>
            <w:r w:rsidRPr="00D76372">
              <w:rPr>
                <w:rFonts w:ascii="Times New Roman" w:eastAsia="Times New Roman" w:hAnsi="Times New Roman" w:cs="Times New Roman"/>
                <w:b/>
                <w:bCs/>
                <w:color w:val="000000"/>
                <w:sz w:val="24"/>
                <w:szCs w:val="24"/>
                <w:lang w:eastAsia="tr-TR" w:bidi="ar-SA"/>
              </w:rPr>
              <w:t xml:space="preserve">Toplam </w:t>
            </w:r>
          </w:p>
        </w:tc>
        <w:tc>
          <w:tcPr>
            <w:tcW w:w="1842" w:type="dxa"/>
            <w:tcBorders>
              <w:top w:val="nil"/>
              <w:left w:val="nil"/>
              <w:bottom w:val="single" w:sz="8" w:space="0" w:color="auto"/>
              <w:right w:val="single" w:sz="8" w:space="0" w:color="auto"/>
            </w:tcBorders>
            <w:shd w:val="clear" w:color="000000" w:fill="DAEEF3"/>
            <w:noWrap/>
            <w:vAlign w:val="center"/>
            <w:hideMark/>
          </w:tcPr>
          <w:p w:rsidR="00D76372" w:rsidRPr="00D76372" w:rsidRDefault="00D76372" w:rsidP="00D76372">
            <w:pPr>
              <w:spacing w:after="0" w:line="240" w:lineRule="auto"/>
              <w:jc w:val="right"/>
              <w:rPr>
                <w:rFonts w:ascii="Times New Roman" w:eastAsia="Times New Roman" w:hAnsi="Times New Roman" w:cs="Times New Roman"/>
                <w:b/>
                <w:bCs/>
                <w:color w:val="000000"/>
                <w:sz w:val="24"/>
                <w:szCs w:val="24"/>
                <w:lang w:eastAsia="tr-TR" w:bidi="ar-SA"/>
              </w:rPr>
            </w:pPr>
            <w:r w:rsidRPr="00D76372">
              <w:rPr>
                <w:rFonts w:ascii="Times New Roman" w:eastAsia="Times New Roman" w:hAnsi="Times New Roman" w:cs="Times New Roman"/>
                <w:b/>
                <w:bCs/>
                <w:color w:val="000000"/>
                <w:sz w:val="24"/>
                <w:szCs w:val="24"/>
                <w:lang w:eastAsia="tr-TR" w:bidi="ar-SA"/>
              </w:rPr>
              <w:t>38.552.746</w:t>
            </w:r>
          </w:p>
        </w:tc>
      </w:tr>
    </w:tbl>
    <w:p w:rsidR="00902C5B" w:rsidRPr="00391C1C" w:rsidRDefault="00902C5B" w:rsidP="00D76372">
      <w:pPr>
        <w:jc w:val="center"/>
        <w:rPr>
          <w:rFonts w:cstheme="minorHAnsi"/>
          <w:sz w:val="24"/>
          <w:szCs w:val="24"/>
        </w:rPr>
      </w:pPr>
    </w:p>
    <w:p w:rsidR="004D31A5" w:rsidRDefault="004D31A5" w:rsidP="00902C5B">
      <w:pPr>
        <w:spacing w:line="360" w:lineRule="auto"/>
        <w:ind w:firstLine="708"/>
        <w:jc w:val="both"/>
      </w:pPr>
    </w:p>
    <w:p w:rsidR="004D31A5" w:rsidRDefault="004D31A5" w:rsidP="00902C5B">
      <w:pPr>
        <w:spacing w:line="360" w:lineRule="auto"/>
        <w:ind w:firstLine="708"/>
        <w:jc w:val="both"/>
      </w:pPr>
    </w:p>
    <w:p w:rsidR="004D31A5" w:rsidRDefault="004D31A5" w:rsidP="00902C5B">
      <w:pPr>
        <w:spacing w:line="360" w:lineRule="auto"/>
        <w:ind w:firstLine="708"/>
        <w:jc w:val="both"/>
      </w:pPr>
    </w:p>
    <w:p w:rsidR="00902C5B" w:rsidRPr="00902C5B" w:rsidRDefault="00044360" w:rsidP="00902C5B">
      <w:pPr>
        <w:spacing w:line="360" w:lineRule="auto"/>
        <w:ind w:firstLine="708"/>
        <w:jc w:val="both"/>
        <w:rPr>
          <w:rFonts w:asciiTheme="minorHAnsi" w:hAnsiTheme="minorHAnsi" w:cstheme="minorHAnsi"/>
          <w:sz w:val="24"/>
          <w:szCs w:val="24"/>
        </w:rPr>
      </w:pPr>
      <w:r>
        <w:t>Şekil 5-</w:t>
      </w:r>
      <w:r w:rsidRPr="00044360">
        <w:t>1</w:t>
      </w:r>
      <w:r w:rsidR="00902C5B" w:rsidRPr="00902C5B">
        <w:rPr>
          <w:rFonts w:asciiTheme="minorHAnsi" w:hAnsiTheme="minorHAnsi" w:cstheme="minorHAnsi"/>
          <w:sz w:val="24"/>
          <w:szCs w:val="24"/>
        </w:rPr>
        <w:t xml:space="preserve">’de dağıtım şirketi bazında </w:t>
      </w:r>
      <w:r w:rsidR="004D31A5">
        <w:rPr>
          <w:rFonts w:asciiTheme="minorHAnsi" w:hAnsiTheme="minorHAnsi" w:cstheme="minorHAnsi"/>
          <w:sz w:val="24"/>
          <w:szCs w:val="24"/>
        </w:rPr>
        <w:t>tüketici</w:t>
      </w:r>
      <w:r w:rsidR="00902C5B" w:rsidRPr="00902C5B">
        <w:rPr>
          <w:rFonts w:asciiTheme="minorHAnsi" w:hAnsiTheme="minorHAnsi" w:cstheme="minorHAnsi"/>
          <w:sz w:val="24"/>
          <w:szCs w:val="24"/>
        </w:rPr>
        <w:t xml:space="preserve"> sayıları gösterilmiştir. En yüksek </w:t>
      </w:r>
      <w:r w:rsidR="004D31A5">
        <w:rPr>
          <w:rFonts w:asciiTheme="minorHAnsi" w:hAnsiTheme="minorHAnsi" w:cstheme="minorHAnsi"/>
          <w:sz w:val="24"/>
          <w:szCs w:val="24"/>
        </w:rPr>
        <w:t xml:space="preserve">tüketici </w:t>
      </w:r>
      <w:r w:rsidR="00902C5B" w:rsidRPr="00902C5B">
        <w:rPr>
          <w:rFonts w:asciiTheme="minorHAnsi" w:hAnsiTheme="minorHAnsi" w:cstheme="minorHAnsi"/>
          <w:sz w:val="24"/>
          <w:szCs w:val="24"/>
        </w:rPr>
        <w:t>sayısına sahip dağıtım bölgeleri</w:t>
      </w:r>
      <w:r w:rsidR="00773A34">
        <w:rPr>
          <w:rFonts w:asciiTheme="minorHAnsi" w:hAnsiTheme="minorHAnsi" w:cstheme="minorHAnsi"/>
          <w:sz w:val="24"/>
          <w:szCs w:val="24"/>
        </w:rPr>
        <w:t xml:space="preserve"> </w:t>
      </w:r>
      <w:proofErr w:type="gramStart"/>
      <w:r w:rsidR="00773A34">
        <w:rPr>
          <w:rFonts w:asciiTheme="minorHAnsi" w:hAnsiTheme="minorHAnsi" w:cstheme="minorHAnsi"/>
          <w:sz w:val="24"/>
          <w:szCs w:val="24"/>
        </w:rPr>
        <w:t>4.6</w:t>
      </w:r>
      <w:proofErr w:type="gramEnd"/>
      <w:r w:rsidR="00773A34">
        <w:rPr>
          <w:rFonts w:asciiTheme="minorHAnsi" w:hAnsiTheme="minorHAnsi" w:cstheme="minorHAnsi"/>
          <w:sz w:val="24"/>
          <w:szCs w:val="24"/>
        </w:rPr>
        <w:t xml:space="preserve"> milyonla</w:t>
      </w:r>
      <w:r w:rsidR="00902C5B" w:rsidRPr="00902C5B">
        <w:rPr>
          <w:rFonts w:asciiTheme="minorHAnsi" w:hAnsiTheme="minorHAnsi" w:cstheme="minorHAnsi"/>
          <w:sz w:val="24"/>
          <w:szCs w:val="24"/>
        </w:rPr>
        <w:t xml:space="preserve"> Boğaziçi, </w:t>
      </w:r>
      <w:r w:rsidR="00773A34">
        <w:rPr>
          <w:rFonts w:asciiTheme="minorHAnsi" w:hAnsiTheme="minorHAnsi" w:cstheme="minorHAnsi"/>
          <w:sz w:val="24"/>
          <w:szCs w:val="24"/>
        </w:rPr>
        <w:t xml:space="preserve">3.8 milyonla </w:t>
      </w:r>
      <w:r w:rsidR="00902C5B" w:rsidRPr="00902C5B">
        <w:rPr>
          <w:rFonts w:asciiTheme="minorHAnsi" w:hAnsiTheme="minorHAnsi" w:cstheme="minorHAnsi"/>
          <w:sz w:val="24"/>
          <w:szCs w:val="24"/>
        </w:rPr>
        <w:t>Başkent ve</w:t>
      </w:r>
      <w:r w:rsidR="00773A34">
        <w:rPr>
          <w:rFonts w:asciiTheme="minorHAnsi" w:hAnsiTheme="minorHAnsi" w:cstheme="minorHAnsi"/>
          <w:sz w:val="24"/>
          <w:szCs w:val="24"/>
        </w:rPr>
        <w:t xml:space="preserve"> 3.4 milyonla</w:t>
      </w:r>
      <w:r w:rsidR="00902C5B" w:rsidRPr="00902C5B">
        <w:rPr>
          <w:rFonts w:asciiTheme="minorHAnsi" w:hAnsiTheme="minorHAnsi" w:cstheme="minorHAnsi"/>
          <w:sz w:val="24"/>
          <w:szCs w:val="24"/>
        </w:rPr>
        <w:t xml:space="preserve"> Toroslar bölgeleri olmuştur.</w:t>
      </w:r>
    </w:p>
    <w:p w:rsidR="00902C5B" w:rsidRPr="00902C5B" w:rsidRDefault="00FD2029" w:rsidP="00902C5B">
      <w:pPr>
        <w:spacing w:line="360" w:lineRule="auto"/>
        <w:ind w:firstLine="708"/>
        <w:rPr>
          <w:rFonts w:asciiTheme="minorHAnsi" w:eastAsia="Times New Roman" w:hAnsiTheme="minorHAnsi" w:cstheme="minorHAnsi"/>
          <w:bCs/>
          <w:color w:val="000000"/>
          <w:sz w:val="24"/>
          <w:szCs w:val="24"/>
          <w:lang w:eastAsia="tr-TR" w:bidi="ar-SA"/>
        </w:rPr>
      </w:pPr>
      <w:bookmarkStart w:id="377" w:name="_Ref402449030"/>
      <w:bookmarkStart w:id="378" w:name="_Toc406663205"/>
      <w:bookmarkStart w:id="379" w:name="_Toc432165763"/>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sidRPr="00ED2A84">
        <w:rPr>
          <w:rFonts w:asciiTheme="minorHAnsi" w:hAnsiTheme="minorHAnsi" w:cstheme="minorHAnsi"/>
          <w:caps/>
          <w:sz w:val="24"/>
          <w:szCs w:val="24"/>
        </w:rPr>
        <w:fldChar w:fldCharType="begin"/>
      </w:r>
      <w:r w:rsidRPr="00ED2A84">
        <w:rPr>
          <w:rFonts w:asciiTheme="minorHAnsi" w:hAnsiTheme="minorHAnsi" w:cstheme="minorHAnsi"/>
          <w:caps/>
          <w:sz w:val="24"/>
          <w:szCs w:val="24"/>
        </w:rPr>
        <w:instrText xml:space="preserve"> STYLEREF 1 \s </w:instrText>
      </w:r>
      <w:r w:rsidRPr="00ED2A84">
        <w:rPr>
          <w:rFonts w:asciiTheme="minorHAnsi" w:hAnsiTheme="minorHAnsi" w:cstheme="minorHAnsi"/>
          <w:caps/>
          <w:sz w:val="24"/>
          <w:szCs w:val="24"/>
        </w:rPr>
        <w:fldChar w:fldCharType="separate"/>
      </w:r>
      <w:r w:rsidR="005A2AFF">
        <w:rPr>
          <w:rFonts w:asciiTheme="minorHAnsi" w:hAnsiTheme="minorHAnsi" w:cstheme="minorHAnsi"/>
          <w:caps/>
          <w:noProof/>
          <w:sz w:val="24"/>
          <w:szCs w:val="24"/>
        </w:rPr>
        <w:t>5</w:t>
      </w:r>
      <w:r w:rsidRPr="00ED2A84">
        <w:rPr>
          <w:rFonts w:asciiTheme="minorHAnsi" w:hAnsiTheme="minorHAnsi" w:cstheme="minorHAnsi"/>
          <w:caps/>
          <w:sz w:val="24"/>
          <w:szCs w:val="24"/>
        </w:rPr>
        <w:fldChar w:fldCharType="end"/>
      </w:r>
      <w:r w:rsidRPr="00ED2A84">
        <w:rPr>
          <w:rFonts w:asciiTheme="minorHAnsi" w:hAnsiTheme="minorHAnsi" w:cstheme="minorHAnsi"/>
          <w:caps/>
          <w:sz w:val="24"/>
          <w:szCs w:val="24"/>
        </w:rPr>
        <w:noBreakHyphen/>
      </w:r>
      <w:r w:rsidRPr="00ED2A84">
        <w:rPr>
          <w:rFonts w:asciiTheme="minorHAnsi" w:hAnsiTheme="minorHAnsi" w:cstheme="minorHAnsi"/>
          <w:caps/>
          <w:sz w:val="24"/>
          <w:szCs w:val="24"/>
        </w:rPr>
        <w:fldChar w:fldCharType="begin"/>
      </w:r>
      <w:r w:rsidRPr="00ED2A84">
        <w:rPr>
          <w:rFonts w:asciiTheme="minorHAnsi" w:hAnsiTheme="minorHAnsi" w:cstheme="minorHAnsi"/>
          <w:caps/>
          <w:sz w:val="24"/>
          <w:szCs w:val="24"/>
        </w:rPr>
        <w:instrText xml:space="preserve"> SEQ Şekil \* ARABIC \s 1 </w:instrText>
      </w:r>
      <w:r w:rsidRPr="00ED2A84">
        <w:rPr>
          <w:rFonts w:asciiTheme="minorHAnsi" w:hAnsiTheme="minorHAnsi" w:cstheme="minorHAnsi"/>
          <w:caps/>
          <w:sz w:val="24"/>
          <w:szCs w:val="24"/>
        </w:rPr>
        <w:fldChar w:fldCharType="separate"/>
      </w:r>
      <w:r w:rsidR="005A2AFF">
        <w:rPr>
          <w:rFonts w:asciiTheme="minorHAnsi" w:hAnsiTheme="minorHAnsi" w:cstheme="minorHAnsi"/>
          <w:caps/>
          <w:noProof/>
          <w:sz w:val="24"/>
          <w:szCs w:val="24"/>
        </w:rPr>
        <w:t>1</w:t>
      </w:r>
      <w:r w:rsidRPr="00ED2A84">
        <w:rPr>
          <w:rFonts w:asciiTheme="minorHAnsi" w:hAnsiTheme="minorHAnsi" w:cstheme="minorHAnsi"/>
          <w:caps/>
          <w:sz w:val="24"/>
          <w:szCs w:val="24"/>
        </w:rPr>
        <w:fldChar w:fldCharType="end"/>
      </w:r>
      <w:r w:rsidR="00DC3DC7" w:rsidRPr="00391C1C">
        <w:rPr>
          <w:rFonts w:asciiTheme="minorHAnsi" w:hAnsiTheme="minorHAnsi" w:cstheme="minorHAnsi"/>
          <w:caps/>
          <w:sz w:val="24"/>
          <w:szCs w:val="24"/>
        </w:rPr>
        <w:t xml:space="preserve">: </w:t>
      </w:r>
      <w:r w:rsidR="004D31A5">
        <w:rPr>
          <w:rFonts w:asciiTheme="minorHAnsi" w:eastAsia="Times New Roman" w:hAnsiTheme="minorHAnsi" w:cstheme="minorHAnsi"/>
          <w:bCs/>
          <w:color w:val="000000"/>
          <w:sz w:val="24"/>
          <w:szCs w:val="24"/>
          <w:lang w:eastAsia="tr-TR" w:bidi="ar-SA"/>
        </w:rPr>
        <w:t>Tüketici</w:t>
      </w:r>
      <w:r w:rsidR="00902C5B" w:rsidRPr="00902C5B">
        <w:rPr>
          <w:rFonts w:asciiTheme="minorHAnsi" w:eastAsia="Times New Roman" w:hAnsiTheme="minorHAnsi" w:cstheme="minorHAnsi"/>
          <w:bCs/>
          <w:color w:val="000000"/>
          <w:sz w:val="24"/>
          <w:szCs w:val="24"/>
          <w:lang w:eastAsia="tr-TR" w:bidi="ar-SA"/>
        </w:rPr>
        <w:t xml:space="preserve"> Sayılar</w:t>
      </w:r>
      <w:bookmarkEnd w:id="377"/>
      <w:bookmarkEnd w:id="378"/>
      <w:r w:rsidR="00902C5B" w:rsidRPr="00902C5B">
        <w:rPr>
          <w:rFonts w:asciiTheme="minorHAnsi" w:eastAsia="Times New Roman" w:hAnsiTheme="minorHAnsi" w:cstheme="minorHAnsi"/>
          <w:bCs/>
          <w:color w:val="000000"/>
          <w:sz w:val="24"/>
          <w:szCs w:val="24"/>
          <w:lang w:eastAsia="tr-TR" w:bidi="ar-SA"/>
        </w:rPr>
        <w:t>ı</w:t>
      </w:r>
      <w:bookmarkEnd w:id="379"/>
    </w:p>
    <w:p w:rsidR="00902C5B" w:rsidRDefault="00902C5B" w:rsidP="00902C5B">
      <w:pPr>
        <w:spacing w:line="360" w:lineRule="auto"/>
        <w:ind w:firstLine="708"/>
        <w:rPr>
          <w:rFonts w:eastAsia="Times New Roman" w:cstheme="minorHAnsi"/>
          <w:bCs/>
          <w:color w:val="000000"/>
          <w:sz w:val="24"/>
          <w:szCs w:val="24"/>
          <w:lang w:eastAsia="tr-TR" w:bidi="ar-SA"/>
        </w:rPr>
      </w:pPr>
      <w:r>
        <w:rPr>
          <w:noProof/>
          <w:lang w:eastAsia="tr-TR" w:bidi="ar-SA"/>
        </w:rPr>
        <w:drawing>
          <wp:inline distT="0" distB="0" distL="0" distR="0" wp14:anchorId="43F41906" wp14:editId="0670DE9D">
            <wp:extent cx="5543550" cy="2762250"/>
            <wp:effectExtent l="0" t="0" r="19050" b="1905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6E1FF5" w:rsidRDefault="006E1FF5">
      <w:pPr>
        <w:spacing w:line="360" w:lineRule="auto"/>
        <w:ind w:firstLine="708"/>
        <w:jc w:val="both"/>
        <w:rPr>
          <w:rFonts w:asciiTheme="minorHAnsi" w:eastAsia="Times New Roman" w:hAnsiTheme="minorHAnsi" w:cstheme="minorHAnsi"/>
          <w:bCs/>
          <w:color w:val="000000"/>
          <w:sz w:val="24"/>
          <w:szCs w:val="24"/>
          <w:lang w:eastAsia="tr-TR" w:bidi="ar-SA"/>
        </w:rPr>
      </w:pPr>
    </w:p>
    <w:p w:rsidR="00C2454A" w:rsidRPr="00D40634" w:rsidRDefault="00C2454A" w:rsidP="00D40634">
      <w:pPr>
        <w:pStyle w:val="Balk2"/>
        <w:numPr>
          <w:ilvl w:val="1"/>
          <w:numId w:val="9"/>
        </w:numPr>
        <w:jc w:val="left"/>
        <w:rPr>
          <w:rFonts w:asciiTheme="minorHAnsi" w:hAnsiTheme="minorHAnsi" w:cstheme="minorHAnsi"/>
          <w:caps w:val="0"/>
        </w:rPr>
      </w:pPr>
      <w:bookmarkStart w:id="380" w:name="_Toc432164566"/>
      <w:r w:rsidRPr="00D40634">
        <w:rPr>
          <w:rFonts w:asciiTheme="minorHAnsi" w:hAnsiTheme="minorHAnsi" w:cstheme="minorHAnsi"/>
          <w:caps w:val="0"/>
        </w:rPr>
        <w:t>Kayıp Kaçak Oranları</w:t>
      </w:r>
      <w:bookmarkEnd w:id="380"/>
    </w:p>
    <w:p w:rsidR="00EC0B19" w:rsidRPr="00E3699B" w:rsidRDefault="00EC0B19" w:rsidP="00785E03">
      <w:pPr>
        <w:spacing w:line="360" w:lineRule="auto"/>
        <w:ind w:firstLine="708"/>
        <w:jc w:val="both"/>
        <w:rPr>
          <w:rFonts w:asciiTheme="minorHAnsi" w:hAnsiTheme="minorHAnsi" w:cstheme="minorHAnsi"/>
          <w:sz w:val="24"/>
          <w:szCs w:val="24"/>
        </w:rPr>
      </w:pPr>
    </w:p>
    <w:p w:rsidR="00E3699B" w:rsidRPr="00E3699B" w:rsidRDefault="00E3699B" w:rsidP="00E3699B">
      <w:pPr>
        <w:spacing w:line="360" w:lineRule="auto"/>
        <w:ind w:firstLine="708"/>
        <w:jc w:val="both"/>
        <w:rPr>
          <w:rFonts w:asciiTheme="minorHAnsi" w:hAnsiTheme="minorHAnsi" w:cstheme="minorHAnsi"/>
          <w:sz w:val="24"/>
          <w:szCs w:val="24"/>
        </w:rPr>
      </w:pPr>
      <w:r w:rsidRPr="00E3699B">
        <w:rPr>
          <w:rFonts w:asciiTheme="minorHAnsi" w:hAnsiTheme="minorHAnsi" w:cstheme="minorHAnsi"/>
          <w:sz w:val="24"/>
          <w:szCs w:val="24"/>
        </w:rPr>
        <w:t xml:space="preserve">Dağıtım özelleştirmelerinin önemli hedeflerinden bir tanesi de kayıp kaçak oranlarının azaltılmasıdır. Dağıtım şirketi bazında kayıp kaçak hedefleri ve gerçekleşen değerler Tablo </w:t>
      </w:r>
      <w:r w:rsidR="004D31A5">
        <w:rPr>
          <w:rFonts w:asciiTheme="minorHAnsi" w:hAnsiTheme="minorHAnsi" w:cstheme="minorHAnsi"/>
          <w:sz w:val="24"/>
          <w:szCs w:val="24"/>
        </w:rPr>
        <w:t>5</w:t>
      </w:r>
      <w:r w:rsidRPr="00E3699B">
        <w:rPr>
          <w:rFonts w:asciiTheme="minorHAnsi" w:hAnsiTheme="minorHAnsi" w:cstheme="minorHAnsi"/>
          <w:sz w:val="24"/>
          <w:szCs w:val="24"/>
        </w:rPr>
        <w:noBreakHyphen/>
      </w:r>
      <w:r w:rsidR="004D31A5">
        <w:rPr>
          <w:rFonts w:asciiTheme="minorHAnsi" w:hAnsiTheme="minorHAnsi" w:cstheme="minorHAnsi"/>
          <w:sz w:val="24"/>
          <w:szCs w:val="24"/>
        </w:rPr>
        <w:t>2</w:t>
      </w:r>
      <w:r w:rsidR="00ED501F">
        <w:rPr>
          <w:rFonts w:asciiTheme="minorHAnsi" w:hAnsiTheme="minorHAnsi" w:cstheme="minorHAnsi"/>
          <w:sz w:val="24"/>
          <w:szCs w:val="24"/>
        </w:rPr>
        <w:t>’d</w:t>
      </w:r>
      <w:r w:rsidRPr="00E3699B">
        <w:rPr>
          <w:rFonts w:asciiTheme="minorHAnsi" w:hAnsiTheme="minorHAnsi" w:cstheme="minorHAnsi"/>
          <w:sz w:val="24"/>
          <w:szCs w:val="24"/>
        </w:rPr>
        <w:t>e gösterilmektedir. En yü</w:t>
      </w:r>
      <w:r w:rsidR="00E15C09">
        <w:rPr>
          <w:rFonts w:asciiTheme="minorHAnsi" w:hAnsiTheme="minorHAnsi" w:cstheme="minorHAnsi"/>
          <w:sz w:val="24"/>
          <w:szCs w:val="24"/>
        </w:rPr>
        <w:t xml:space="preserve">ksek kayıp kaçak oranları Dicle, </w:t>
      </w:r>
      <w:proofErr w:type="spellStart"/>
      <w:r w:rsidRPr="00E3699B">
        <w:rPr>
          <w:rFonts w:asciiTheme="minorHAnsi" w:hAnsiTheme="minorHAnsi" w:cstheme="minorHAnsi"/>
          <w:sz w:val="24"/>
          <w:szCs w:val="24"/>
        </w:rPr>
        <w:t>Vangölü</w:t>
      </w:r>
      <w:proofErr w:type="spellEnd"/>
      <w:r w:rsidR="00E15C09">
        <w:rPr>
          <w:rFonts w:asciiTheme="minorHAnsi" w:hAnsiTheme="minorHAnsi" w:cstheme="minorHAnsi"/>
          <w:sz w:val="24"/>
          <w:szCs w:val="24"/>
        </w:rPr>
        <w:t xml:space="preserve"> ve Aras</w:t>
      </w:r>
      <w:r w:rsidRPr="00E3699B">
        <w:rPr>
          <w:rFonts w:asciiTheme="minorHAnsi" w:hAnsiTheme="minorHAnsi" w:cstheme="minorHAnsi"/>
          <w:sz w:val="24"/>
          <w:szCs w:val="24"/>
        </w:rPr>
        <w:t xml:space="preserve"> bölgelerinde gerçekleşmiştir.</w:t>
      </w:r>
    </w:p>
    <w:p w:rsidR="00CA245A" w:rsidRDefault="00CA245A" w:rsidP="00E3699B">
      <w:pPr>
        <w:spacing w:line="360" w:lineRule="auto"/>
        <w:ind w:firstLine="708"/>
        <w:jc w:val="center"/>
        <w:rPr>
          <w:rFonts w:asciiTheme="minorHAnsi" w:eastAsiaTheme="minorEastAsia" w:hAnsiTheme="minorHAnsi" w:cstheme="minorHAnsi"/>
          <w:bCs/>
          <w:sz w:val="24"/>
          <w:szCs w:val="24"/>
        </w:rPr>
      </w:pPr>
      <w:bookmarkStart w:id="381" w:name="_Ref402449484"/>
    </w:p>
    <w:p w:rsidR="00CA245A" w:rsidRDefault="00CA245A" w:rsidP="00E3699B">
      <w:pPr>
        <w:spacing w:line="360" w:lineRule="auto"/>
        <w:ind w:firstLine="708"/>
        <w:jc w:val="center"/>
        <w:rPr>
          <w:rFonts w:asciiTheme="minorHAnsi" w:eastAsiaTheme="minorEastAsia" w:hAnsiTheme="minorHAnsi" w:cstheme="minorHAnsi"/>
          <w:bCs/>
          <w:sz w:val="24"/>
          <w:szCs w:val="24"/>
        </w:rPr>
      </w:pPr>
    </w:p>
    <w:p w:rsidR="00CA245A" w:rsidRDefault="00CA245A" w:rsidP="00E3699B">
      <w:pPr>
        <w:spacing w:line="360" w:lineRule="auto"/>
        <w:ind w:firstLine="708"/>
        <w:jc w:val="center"/>
        <w:rPr>
          <w:rFonts w:asciiTheme="minorHAnsi" w:eastAsiaTheme="minorEastAsia" w:hAnsiTheme="minorHAnsi" w:cstheme="minorHAnsi"/>
          <w:bCs/>
          <w:sz w:val="24"/>
          <w:szCs w:val="24"/>
        </w:rPr>
      </w:pPr>
    </w:p>
    <w:p w:rsidR="00CA245A" w:rsidRDefault="00CA245A" w:rsidP="00E3699B">
      <w:pPr>
        <w:spacing w:line="360" w:lineRule="auto"/>
        <w:ind w:firstLine="708"/>
        <w:jc w:val="center"/>
        <w:rPr>
          <w:rFonts w:asciiTheme="minorHAnsi" w:eastAsiaTheme="minorEastAsia" w:hAnsiTheme="minorHAnsi" w:cstheme="minorHAnsi"/>
          <w:bCs/>
          <w:sz w:val="24"/>
          <w:szCs w:val="24"/>
        </w:rPr>
      </w:pPr>
    </w:p>
    <w:p w:rsidR="00CA245A" w:rsidRDefault="00CA245A" w:rsidP="00E3699B">
      <w:pPr>
        <w:spacing w:line="360" w:lineRule="auto"/>
        <w:ind w:firstLine="708"/>
        <w:jc w:val="center"/>
        <w:rPr>
          <w:rFonts w:asciiTheme="minorHAnsi" w:eastAsiaTheme="minorEastAsia" w:hAnsiTheme="minorHAnsi" w:cstheme="minorHAnsi"/>
          <w:bCs/>
          <w:sz w:val="24"/>
          <w:szCs w:val="24"/>
        </w:rPr>
      </w:pPr>
    </w:p>
    <w:p w:rsidR="00CA245A" w:rsidRDefault="00CA245A" w:rsidP="00E3699B">
      <w:pPr>
        <w:spacing w:line="360" w:lineRule="auto"/>
        <w:ind w:firstLine="708"/>
        <w:jc w:val="center"/>
        <w:rPr>
          <w:rFonts w:asciiTheme="minorHAnsi" w:eastAsiaTheme="minorEastAsia" w:hAnsiTheme="minorHAnsi" w:cstheme="minorHAnsi"/>
          <w:bCs/>
          <w:sz w:val="24"/>
          <w:szCs w:val="24"/>
        </w:rPr>
      </w:pPr>
    </w:p>
    <w:p w:rsidR="00E3699B" w:rsidRPr="00E3699B" w:rsidRDefault="00FD2029" w:rsidP="00E3699B">
      <w:pPr>
        <w:spacing w:line="360" w:lineRule="auto"/>
        <w:ind w:firstLine="708"/>
        <w:jc w:val="center"/>
        <w:rPr>
          <w:rFonts w:asciiTheme="minorHAnsi" w:hAnsiTheme="minorHAnsi" w:cstheme="minorHAnsi"/>
          <w:sz w:val="24"/>
          <w:szCs w:val="24"/>
        </w:rPr>
      </w:pPr>
      <w:bookmarkStart w:id="382" w:name="_Toc432165790"/>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2</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BE365F" w:rsidRPr="00465913">
        <w:rPr>
          <w:rFonts w:asciiTheme="minorHAnsi" w:hAnsiTheme="minorHAnsi" w:cstheme="minorHAnsi"/>
          <w:sz w:val="24"/>
          <w:szCs w:val="24"/>
        </w:rPr>
        <w:t xml:space="preserve"> </w:t>
      </w:r>
      <w:r w:rsidR="00E3699B" w:rsidRPr="00E3699B">
        <w:rPr>
          <w:rFonts w:asciiTheme="minorHAnsi" w:hAnsiTheme="minorHAnsi" w:cstheme="minorHAnsi"/>
          <w:sz w:val="24"/>
          <w:szCs w:val="24"/>
        </w:rPr>
        <w:t>Dağıtım Şirketleri Kayıp Kaçak Oranları (%)</w:t>
      </w:r>
      <w:bookmarkEnd w:id="381"/>
      <w:bookmarkEnd w:id="382"/>
    </w:p>
    <w:tbl>
      <w:tblPr>
        <w:tblW w:w="5980" w:type="dxa"/>
        <w:jc w:val="center"/>
        <w:tblInd w:w="55" w:type="dxa"/>
        <w:tblCellMar>
          <w:left w:w="70" w:type="dxa"/>
          <w:right w:w="70" w:type="dxa"/>
        </w:tblCellMar>
        <w:tblLook w:val="04A0" w:firstRow="1" w:lastRow="0" w:firstColumn="1" w:lastColumn="0" w:noHBand="0" w:noVBand="1"/>
      </w:tblPr>
      <w:tblGrid>
        <w:gridCol w:w="1400"/>
        <w:gridCol w:w="1460"/>
        <w:gridCol w:w="1840"/>
        <w:gridCol w:w="1280"/>
      </w:tblGrid>
      <w:tr w:rsidR="00B3152C" w:rsidRPr="00B3152C" w:rsidTr="00B3152C">
        <w:trPr>
          <w:trHeight w:val="1335"/>
          <w:jc w:val="center"/>
        </w:trPr>
        <w:tc>
          <w:tcPr>
            <w:tcW w:w="1400" w:type="dxa"/>
            <w:tcBorders>
              <w:top w:val="single" w:sz="8" w:space="0" w:color="auto"/>
              <w:left w:val="single" w:sz="8" w:space="0" w:color="auto"/>
              <w:bottom w:val="single" w:sz="8" w:space="0" w:color="auto"/>
              <w:right w:val="single" w:sz="8" w:space="0" w:color="auto"/>
            </w:tcBorders>
            <w:shd w:val="clear" w:color="000000" w:fill="4BACC6"/>
            <w:vAlign w:val="center"/>
            <w:hideMark/>
          </w:tcPr>
          <w:p w:rsidR="00B3152C" w:rsidRPr="00B3152C" w:rsidRDefault="00B3152C" w:rsidP="00B3152C">
            <w:pPr>
              <w:spacing w:after="0" w:line="240" w:lineRule="auto"/>
              <w:jc w:val="center"/>
              <w:rPr>
                <w:rFonts w:ascii="Times New Roman" w:eastAsia="Times New Roman" w:hAnsi="Times New Roman" w:cs="Times New Roman"/>
                <w:b/>
                <w:bCs/>
                <w:color w:val="FFFFFF"/>
                <w:sz w:val="24"/>
                <w:szCs w:val="24"/>
                <w:lang w:eastAsia="tr-TR" w:bidi="ar-SA"/>
              </w:rPr>
            </w:pPr>
            <w:r w:rsidRPr="00B3152C">
              <w:rPr>
                <w:rFonts w:ascii="Times New Roman" w:eastAsia="Times New Roman" w:hAnsi="Times New Roman" w:cs="Times New Roman"/>
                <w:b/>
                <w:bCs/>
                <w:color w:val="FFFFFF"/>
                <w:sz w:val="24"/>
                <w:szCs w:val="24"/>
                <w:lang w:eastAsia="tr-TR" w:bidi="ar-SA"/>
              </w:rPr>
              <w:t>Dağıtım Bölgesi</w:t>
            </w:r>
          </w:p>
        </w:tc>
        <w:tc>
          <w:tcPr>
            <w:tcW w:w="1460" w:type="dxa"/>
            <w:tcBorders>
              <w:top w:val="single" w:sz="8" w:space="0" w:color="auto"/>
              <w:left w:val="nil"/>
              <w:bottom w:val="single" w:sz="8" w:space="0" w:color="auto"/>
              <w:right w:val="single" w:sz="8" w:space="0" w:color="auto"/>
            </w:tcBorders>
            <w:shd w:val="clear" w:color="000000" w:fill="4BACC6"/>
            <w:vAlign w:val="center"/>
            <w:hideMark/>
          </w:tcPr>
          <w:p w:rsidR="00B3152C" w:rsidRPr="00B3152C" w:rsidRDefault="00B3152C" w:rsidP="00B3152C">
            <w:pPr>
              <w:spacing w:after="0" w:line="240" w:lineRule="auto"/>
              <w:jc w:val="center"/>
              <w:rPr>
                <w:rFonts w:ascii="Times New Roman" w:eastAsia="Times New Roman" w:hAnsi="Times New Roman" w:cs="Times New Roman"/>
                <w:b/>
                <w:bCs/>
                <w:color w:val="FFFFFF"/>
                <w:sz w:val="24"/>
                <w:szCs w:val="24"/>
                <w:lang w:eastAsia="tr-TR" w:bidi="ar-SA"/>
              </w:rPr>
            </w:pPr>
            <w:r w:rsidRPr="00B3152C">
              <w:rPr>
                <w:rFonts w:ascii="Times New Roman" w:eastAsia="Times New Roman" w:hAnsi="Times New Roman" w:cs="Times New Roman"/>
                <w:b/>
                <w:bCs/>
                <w:color w:val="FFFFFF"/>
                <w:sz w:val="24"/>
                <w:szCs w:val="24"/>
                <w:lang w:eastAsia="tr-TR" w:bidi="ar-SA"/>
              </w:rPr>
              <w:t>2014 Hedef Kayıp Kaçak Oranı (%)</w:t>
            </w:r>
          </w:p>
        </w:tc>
        <w:tc>
          <w:tcPr>
            <w:tcW w:w="1840" w:type="dxa"/>
            <w:tcBorders>
              <w:top w:val="single" w:sz="8" w:space="0" w:color="auto"/>
              <w:left w:val="nil"/>
              <w:bottom w:val="single" w:sz="8" w:space="0" w:color="auto"/>
              <w:right w:val="single" w:sz="8" w:space="0" w:color="auto"/>
            </w:tcBorders>
            <w:shd w:val="clear" w:color="000000" w:fill="4BACC6"/>
            <w:vAlign w:val="center"/>
            <w:hideMark/>
          </w:tcPr>
          <w:p w:rsidR="00B3152C" w:rsidRPr="00B3152C" w:rsidRDefault="00B3152C" w:rsidP="00B3152C">
            <w:pPr>
              <w:spacing w:after="0" w:line="240" w:lineRule="auto"/>
              <w:jc w:val="center"/>
              <w:rPr>
                <w:rFonts w:ascii="Times New Roman" w:eastAsia="Times New Roman" w:hAnsi="Times New Roman" w:cs="Times New Roman"/>
                <w:b/>
                <w:bCs/>
                <w:color w:val="FFFFFF"/>
                <w:sz w:val="24"/>
                <w:szCs w:val="24"/>
                <w:lang w:eastAsia="tr-TR" w:bidi="ar-SA"/>
              </w:rPr>
            </w:pPr>
            <w:r w:rsidRPr="00B3152C">
              <w:rPr>
                <w:rFonts w:ascii="Times New Roman" w:eastAsia="Times New Roman" w:hAnsi="Times New Roman" w:cs="Times New Roman"/>
                <w:b/>
                <w:bCs/>
                <w:color w:val="FFFFFF"/>
                <w:sz w:val="24"/>
                <w:szCs w:val="24"/>
                <w:lang w:eastAsia="tr-TR" w:bidi="ar-SA"/>
              </w:rPr>
              <w:t>2014 Gerçekleşen Kayıp Kaçak Oranı (%)</w:t>
            </w:r>
          </w:p>
        </w:tc>
        <w:tc>
          <w:tcPr>
            <w:tcW w:w="1280" w:type="dxa"/>
            <w:tcBorders>
              <w:top w:val="single" w:sz="8" w:space="0" w:color="auto"/>
              <w:left w:val="nil"/>
              <w:bottom w:val="single" w:sz="8" w:space="0" w:color="auto"/>
              <w:right w:val="single" w:sz="8" w:space="0" w:color="auto"/>
            </w:tcBorders>
            <w:shd w:val="clear" w:color="000000" w:fill="4BACC6"/>
            <w:vAlign w:val="center"/>
            <w:hideMark/>
          </w:tcPr>
          <w:p w:rsidR="00B3152C" w:rsidRPr="00B3152C" w:rsidRDefault="00B3152C" w:rsidP="00B3152C">
            <w:pPr>
              <w:spacing w:after="0" w:line="240" w:lineRule="auto"/>
              <w:jc w:val="center"/>
              <w:rPr>
                <w:rFonts w:ascii="Times New Roman" w:eastAsia="Times New Roman" w:hAnsi="Times New Roman" w:cs="Times New Roman"/>
                <w:b/>
                <w:bCs/>
                <w:color w:val="FFFFFF"/>
                <w:sz w:val="24"/>
                <w:szCs w:val="24"/>
                <w:lang w:eastAsia="tr-TR" w:bidi="ar-SA"/>
              </w:rPr>
            </w:pPr>
            <w:r w:rsidRPr="00B3152C">
              <w:rPr>
                <w:rFonts w:ascii="Times New Roman" w:eastAsia="Times New Roman" w:hAnsi="Times New Roman" w:cs="Times New Roman"/>
                <w:b/>
                <w:bCs/>
                <w:color w:val="FFFFFF"/>
                <w:sz w:val="24"/>
                <w:szCs w:val="24"/>
                <w:lang w:eastAsia="tr-TR" w:bidi="ar-SA"/>
              </w:rPr>
              <w:t>Fark         (%)</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DİCLE</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71,07</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74,15</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3,08</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VANGÖLÜ</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52,1</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61,02</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8,92</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ARAS</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23,81</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26,21</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2,4</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TOROSLAR</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12,24</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13,2</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0,96</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FIRAT</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10,59</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9,51</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-1,08</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BOĞAZİÇİ</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10,26</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9,16</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-1,1</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ÇORUH</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10,15</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9,05</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-1,1</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AKDENİZ</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8,02</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8,5</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0,48</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GEDİZ</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7,34</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8,38</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1,04</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YEŞİLIRMAK</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8,97</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8,27</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-0,7</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AYDEM</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8,49</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7,92</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-0,57</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OSMANGAZİ</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7,21</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7,81</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0,6</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ÇAMLIBEL</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6,92</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7,73</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0,81</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BAŞKENT</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7,88</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7,68</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-0,2</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MERAM</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8,28</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7,33</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-0,95</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AYEDAŞ</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6,61</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7,2</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0,59</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KAYSERİ</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10,01</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6,92</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-3,09</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ULUDAĞ</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6,9</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6,86</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-0,04</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AKEDAŞ</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10,03</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6,79</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-3,24</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SAKARYA</w:t>
            </w:r>
          </w:p>
        </w:tc>
        <w:tc>
          <w:tcPr>
            <w:tcW w:w="146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6,64</w:t>
            </w:r>
          </w:p>
        </w:tc>
        <w:tc>
          <w:tcPr>
            <w:tcW w:w="184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6,76</w:t>
            </w:r>
          </w:p>
        </w:tc>
        <w:tc>
          <w:tcPr>
            <w:tcW w:w="1280" w:type="dxa"/>
            <w:tcBorders>
              <w:top w:val="nil"/>
              <w:left w:val="nil"/>
              <w:bottom w:val="single" w:sz="8" w:space="0" w:color="auto"/>
              <w:right w:val="single" w:sz="8" w:space="0" w:color="auto"/>
            </w:tcBorders>
            <w:shd w:val="clear" w:color="auto" w:fill="auto"/>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0,12</w:t>
            </w:r>
          </w:p>
        </w:tc>
      </w:tr>
      <w:tr w:rsidR="00B3152C" w:rsidRPr="00B3152C" w:rsidTr="00B3152C">
        <w:trPr>
          <w:trHeight w:val="315"/>
          <w:jc w:val="center"/>
        </w:trPr>
        <w:tc>
          <w:tcPr>
            <w:tcW w:w="1400" w:type="dxa"/>
            <w:tcBorders>
              <w:top w:val="nil"/>
              <w:left w:val="single" w:sz="8" w:space="0" w:color="auto"/>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rPr>
                <w:rFonts w:ascii="Calibri" w:eastAsia="Times New Roman" w:hAnsi="Calibri" w:cs="Arial"/>
                <w:b/>
                <w:bCs/>
                <w:color w:val="000000"/>
                <w:lang w:eastAsia="tr-TR" w:bidi="ar-SA"/>
              </w:rPr>
            </w:pPr>
            <w:r w:rsidRPr="00B3152C">
              <w:rPr>
                <w:rFonts w:ascii="Calibri" w:eastAsia="Times New Roman" w:hAnsi="Calibri" w:cs="Arial"/>
                <w:b/>
                <w:bCs/>
                <w:color w:val="000000"/>
                <w:lang w:eastAsia="tr-TR" w:bidi="ar-SA"/>
              </w:rPr>
              <w:t>TRAKYA</w:t>
            </w:r>
          </w:p>
        </w:tc>
        <w:tc>
          <w:tcPr>
            <w:tcW w:w="146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7,7</w:t>
            </w:r>
          </w:p>
        </w:tc>
        <w:tc>
          <w:tcPr>
            <w:tcW w:w="184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center"/>
              <w:rPr>
                <w:rFonts w:ascii="Arial" w:eastAsia="Times New Roman" w:hAnsi="Arial" w:cs="Arial"/>
                <w:color w:val="000000"/>
                <w:lang w:eastAsia="tr-TR" w:bidi="ar-SA"/>
              </w:rPr>
            </w:pPr>
            <w:r w:rsidRPr="00B3152C">
              <w:rPr>
                <w:rFonts w:ascii="Arial" w:eastAsia="Times New Roman" w:hAnsi="Arial" w:cs="Arial"/>
                <w:color w:val="000000"/>
                <w:lang w:eastAsia="tr-TR" w:bidi="ar-SA"/>
              </w:rPr>
              <w:t>6,33</w:t>
            </w:r>
          </w:p>
        </w:tc>
        <w:tc>
          <w:tcPr>
            <w:tcW w:w="1280" w:type="dxa"/>
            <w:tcBorders>
              <w:top w:val="nil"/>
              <w:left w:val="nil"/>
              <w:bottom w:val="single" w:sz="8" w:space="0" w:color="auto"/>
              <w:right w:val="single" w:sz="8" w:space="0" w:color="auto"/>
            </w:tcBorders>
            <w:shd w:val="clear" w:color="000000" w:fill="DAEEF3"/>
            <w:noWrap/>
            <w:vAlign w:val="center"/>
            <w:hideMark/>
          </w:tcPr>
          <w:p w:rsidR="00B3152C" w:rsidRPr="00B3152C" w:rsidRDefault="00B3152C" w:rsidP="00B3152C">
            <w:pPr>
              <w:spacing w:after="0" w:line="240" w:lineRule="auto"/>
              <w:jc w:val="right"/>
              <w:rPr>
                <w:rFonts w:ascii="Calibri" w:eastAsia="Times New Roman" w:hAnsi="Calibri" w:cs="Arial"/>
                <w:color w:val="000000"/>
                <w:lang w:eastAsia="tr-TR" w:bidi="ar-SA"/>
              </w:rPr>
            </w:pPr>
            <w:r w:rsidRPr="00B3152C">
              <w:rPr>
                <w:rFonts w:ascii="Calibri" w:eastAsia="Times New Roman" w:hAnsi="Calibri" w:cs="Arial"/>
                <w:color w:val="000000"/>
                <w:lang w:eastAsia="tr-TR" w:bidi="ar-SA"/>
              </w:rPr>
              <w:t>-1,37</w:t>
            </w:r>
          </w:p>
        </w:tc>
      </w:tr>
    </w:tbl>
    <w:p w:rsidR="00E3699B" w:rsidRPr="00391C1C" w:rsidRDefault="00E3699B" w:rsidP="00E3699B">
      <w:pPr>
        <w:spacing w:line="360" w:lineRule="auto"/>
        <w:rPr>
          <w:rFonts w:eastAsia="Times New Roman" w:cstheme="minorHAnsi"/>
          <w:bCs/>
          <w:color w:val="000000"/>
          <w:sz w:val="24"/>
          <w:szCs w:val="24"/>
          <w:lang w:eastAsia="tr-TR" w:bidi="ar-SA"/>
        </w:rPr>
      </w:pPr>
    </w:p>
    <w:p w:rsidR="00E3699B" w:rsidRPr="00E3699B" w:rsidRDefault="00E3699B" w:rsidP="00E3699B">
      <w:pPr>
        <w:spacing w:line="360" w:lineRule="auto"/>
        <w:ind w:firstLine="708"/>
        <w:jc w:val="both"/>
        <w:rPr>
          <w:rFonts w:asciiTheme="minorHAnsi" w:eastAsia="Times New Roman" w:hAnsiTheme="minorHAnsi" w:cstheme="minorHAnsi"/>
          <w:bCs/>
          <w:color w:val="000000"/>
          <w:sz w:val="24"/>
          <w:szCs w:val="24"/>
          <w:lang w:eastAsia="tr-TR" w:bidi="ar-SA"/>
        </w:rPr>
      </w:pPr>
      <w:r w:rsidRPr="00E3699B">
        <w:rPr>
          <w:rFonts w:asciiTheme="minorHAnsi" w:eastAsia="Times New Roman" w:hAnsiTheme="minorHAnsi" w:cstheme="minorHAnsi"/>
          <w:bCs/>
          <w:color w:val="000000"/>
          <w:sz w:val="24"/>
          <w:szCs w:val="24"/>
          <w:lang w:eastAsia="tr-TR" w:bidi="ar-SA"/>
        </w:rPr>
        <w:t>Aşağıdaki şekilde gerçekleşen ve hedeflenen kayıp kaçak oranları beraber gösterilmiştir. Hedeflenen oranlar ile gerçekleşen oranlar genel olarak paralellik arz etmektedir.</w:t>
      </w:r>
    </w:p>
    <w:p w:rsidR="00E3699B" w:rsidRPr="00E3699B" w:rsidRDefault="00044360" w:rsidP="00E3699B">
      <w:pPr>
        <w:pStyle w:val="ResimYazs"/>
        <w:keepNext/>
        <w:rPr>
          <w:rFonts w:asciiTheme="minorHAnsi" w:hAnsiTheme="minorHAnsi" w:cstheme="minorHAnsi"/>
          <w:caps w:val="0"/>
          <w:sz w:val="24"/>
          <w:szCs w:val="24"/>
        </w:rPr>
      </w:pPr>
      <w:bookmarkStart w:id="383" w:name="_Toc406663206"/>
      <w:bookmarkStart w:id="384" w:name="_Toc432165764"/>
      <w:r>
        <w:rPr>
          <w:rFonts w:asciiTheme="minorHAnsi" w:hAnsiTheme="minorHAnsi" w:cstheme="minorHAnsi"/>
          <w:caps w:val="0"/>
          <w:sz w:val="24"/>
          <w:szCs w:val="24"/>
        </w:rPr>
        <w:lastRenderedPageBreak/>
        <w:t>Ş</w:t>
      </w:r>
      <w:r w:rsidRPr="00ED2A84">
        <w:rPr>
          <w:rFonts w:asciiTheme="minorHAnsi" w:hAnsiTheme="minorHAnsi" w:cstheme="minorHAnsi"/>
          <w:caps w:val="0"/>
          <w:sz w:val="24"/>
          <w:szCs w:val="24"/>
        </w:rPr>
        <w:t>ekil</w:t>
      </w:r>
      <w:r w:rsidR="00FD2029" w:rsidRPr="00ED2A84">
        <w:rPr>
          <w:rFonts w:asciiTheme="minorHAnsi" w:hAnsiTheme="minorHAnsi" w:cstheme="minorHAnsi"/>
          <w:caps w:val="0"/>
          <w:sz w:val="24"/>
          <w:szCs w:val="24"/>
        </w:rPr>
        <w:t xml:space="preserve"> </w:t>
      </w:r>
      <w:r w:rsidR="00FD2029" w:rsidRPr="00ED2A84">
        <w:rPr>
          <w:rFonts w:asciiTheme="minorHAnsi" w:hAnsiTheme="minorHAnsi" w:cstheme="minorHAnsi"/>
          <w:caps w:val="0"/>
          <w:sz w:val="24"/>
          <w:szCs w:val="24"/>
        </w:rPr>
        <w:fldChar w:fldCharType="begin"/>
      </w:r>
      <w:r w:rsidR="00FD2029" w:rsidRPr="00ED2A84">
        <w:rPr>
          <w:rFonts w:asciiTheme="minorHAnsi" w:hAnsiTheme="minorHAnsi" w:cstheme="minorHAnsi"/>
          <w:caps w:val="0"/>
          <w:sz w:val="24"/>
          <w:szCs w:val="24"/>
        </w:rPr>
        <w:instrText xml:space="preserve"> STYLEREF 1 \s </w:instrText>
      </w:r>
      <w:r w:rsidR="00FD2029"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00FD2029" w:rsidRPr="00ED2A84">
        <w:rPr>
          <w:rFonts w:asciiTheme="minorHAnsi" w:hAnsiTheme="minorHAnsi" w:cstheme="minorHAnsi"/>
          <w:caps w:val="0"/>
          <w:sz w:val="24"/>
          <w:szCs w:val="24"/>
        </w:rPr>
        <w:fldChar w:fldCharType="end"/>
      </w:r>
      <w:r w:rsidR="00FD2029" w:rsidRPr="00ED2A84">
        <w:rPr>
          <w:rFonts w:asciiTheme="minorHAnsi" w:hAnsiTheme="minorHAnsi" w:cstheme="minorHAnsi"/>
          <w:caps w:val="0"/>
          <w:sz w:val="24"/>
          <w:szCs w:val="24"/>
        </w:rPr>
        <w:noBreakHyphen/>
      </w:r>
      <w:r w:rsidR="00FD2029" w:rsidRPr="00ED2A84">
        <w:rPr>
          <w:rFonts w:asciiTheme="minorHAnsi" w:hAnsiTheme="minorHAnsi" w:cstheme="minorHAnsi"/>
          <w:caps w:val="0"/>
          <w:sz w:val="24"/>
          <w:szCs w:val="24"/>
        </w:rPr>
        <w:fldChar w:fldCharType="begin"/>
      </w:r>
      <w:r w:rsidR="00FD2029" w:rsidRPr="00ED2A84">
        <w:rPr>
          <w:rFonts w:asciiTheme="minorHAnsi" w:hAnsiTheme="minorHAnsi" w:cstheme="minorHAnsi"/>
          <w:caps w:val="0"/>
          <w:sz w:val="24"/>
          <w:szCs w:val="24"/>
        </w:rPr>
        <w:instrText xml:space="preserve"> SEQ Şekil \* ARABIC \s 1 </w:instrText>
      </w:r>
      <w:r w:rsidR="00FD2029"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2</w:t>
      </w:r>
      <w:r w:rsidR="00FD2029" w:rsidRPr="00ED2A84">
        <w:rPr>
          <w:rFonts w:asciiTheme="minorHAnsi" w:hAnsiTheme="minorHAnsi" w:cstheme="minorHAnsi"/>
          <w:caps w:val="0"/>
          <w:sz w:val="24"/>
          <w:szCs w:val="24"/>
        </w:rPr>
        <w:fldChar w:fldCharType="end"/>
      </w:r>
      <w:r w:rsidR="00E3699B" w:rsidRPr="00E3699B">
        <w:rPr>
          <w:rFonts w:asciiTheme="minorHAnsi" w:hAnsiTheme="minorHAnsi" w:cstheme="minorHAnsi"/>
          <w:caps w:val="0"/>
          <w:sz w:val="24"/>
          <w:szCs w:val="24"/>
        </w:rPr>
        <w:t xml:space="preserve">: </w:t>
      </w:r>
      <w:r w:rsidR="00CA245A">
        <w:rPr>
          <w:rFonts w:asciiTheme="minorHAnsi" w:hAnsiTheme="minorHAnsi" w:cstheme="minorHAnsi"/>
          <w:caps w:val="0"/>
          <w:sz w:val="24"/>
          <w:szCs w:val="24"/>
        </w:rPr>
        <w:t xml:space="preserve">2014 Yılı </w:t>
      </w:r>
      <w:r w:rsidR="00E3699B" w:rsidRPr="00E3699B">
        <w:rPr>
          <w:rFonts w:asciiTheme="minorHAnsi" w:hAnsiTheme="minorHAnsi" w:cstheme="minorHAnsi"/>
          <w:caps w:val="0"/>
          <w:sz w:val="24"/>
          <w:szCs w:val="24"/>
        </w:rPr>
        <w:t>Gerçekleşen ve Hedef Kayıp Kaçak Oranları (%)</w:t>
      </w:r>
      <w:bookmarkEnd w:id="383"/>
      <w:bookmarkEnd w:id="384"/>
    </w:p>
    <w:p w:rsidR="00E3699B" w:rsidRDefault="00B3152C" w:rsidP="00E3699B">
      <w:r>
        <w:rPr>
          <w:noProof/>
          <w:lang w:eastAsia="tr-TR" w:bidi="ar-SA"/>
        </w:rPr>
        <w:drawing>
          <wp:inline distT="0" distB="0" distL="0" distR="0" wp14:anchorId="3318E1F0" wp14:editId="5CA070CE">
            <wp:extent cx="5760720" cy="3259468"/>
            <wp:effectExtent l="0" t="0" r="0"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E3699B" w:rsidRPr="00F629B4" w:rsidRDefault="00E3699B" w:rsidP="00E3699B"/>
    <w:p w:rsidR="00CA245A" w:rsidRDefault="00CA245A" w:rsidP="00E3699B">
      <w:pPr>
        <w:spacing w:line="360" w:lineRule="auto"/>
        <w:ind w:firstLine="708"/>
        <w:jc w:val="both"/>
        <w:rPr>
          <w:rFonts w:asciiTheme="minorHAnsi" w:eastAsia="Times New Roman" w:hAnsiTheme="minorHAnsi" w:cstheme="minorHAnsi"/>
          <w:bCs/>
          <w:color w:val="000000"/>
          <w:sz w:val="24"/>
          <w:szCs w:val="24"/>
          <w:lang w:eastAsia="tr-TR" w:bidi="ar-SA"/>
        </w:rPr>
      </w:pPr>
    </w:p>
    <w:p w:rsidR="00E3699B" w:rsidRPr="00E3699B" w:rsidRDefault="00E3699B" w:rsidP="00E3699B">
      <w:pPr>
        <w:spacing w:line="360" w:lineRule="auto"/>
        <w:ind w:firstLine="708"/>
        <w:jc w:val="both"/>
        <w:rPr>
          <w:rFonts w:asciiTheme="minorHAnsi" w:eastAsia="Times New Roman" w:hAnsiTheme="minorHAnsi" w:cstheme="minorHAnsi"/>
          <w:bCs/>
          <w:color w:val="000000"/>
          <w:sz w:val="24"/>
          <w:szCs w:val="24"/>
          <w:lang w:eastAsia="tr-TR" w:bidi="ar-SA"/>
        </w:rPr>
      </w:pPr>
      <w:r w:rsidRPr="00E3699B">
        <w:rPr>
          <w:rFonts w:asciiTheme="minorHAnsi" w:eastAsia="Times New Roman" w:hAnsiTheme="minorHAnsi" w:cstheme="minorHAnsi"/>
          <w:bCs/>
          <w:color w:val="000000"/>
          <w:sz w:val="24"/>
          <w:szCs w:val="24"/>
          <w:lang w:eastAsia="tr-TR" w:bidi="ar-SA"/>
        </w:rPr>
        <w:t xml:space="preserve">Gerçekleşen ile hedeflenen kayıp kaçak oranları arasındaki fark ise </w:t>
      </w:r>
      <w:r w:rsidR="004D31A5" w:rsidRPr="00044360">
        <w:rPr>
          <w:rFonts w:asciiTheme="minorHAnsi" w:eastAsia="Times New Roman" w:hAnsiTheme="minorHAnsi" w:cstheme="minorHAnsi"/>
          <w:bCs/>
          <w:color w:val="000000"/>
          <w:sz w:val="24"/>
          <w:szCs w:val="24"/>
          <w:lang w:eastAsia="tr-TR" w:bidi="ar-SA"/>
        </w:rPr>
        <w:fldChar w:fldCharType="begin"/>
      </w:r>
      <w:r w:rsidR="004D31A5" w:rsidRPr="00044360">
        <w:rPr>
          <w:rFonts w:asciiTheme="minorHAnsi" w:eastAsia="Times New Roman" w:hAnsiTheme="minorHAnsi" w:cstheme="minorHAnsi"/>
          <w:bCs/>
          <w:color w:val="000000"/>
          <w:sz w:val="24"/>
          <w:szCs w:val="24"/>
          <w:lang w:eastAsia="tr-TR" w:bidi="ar-SA"/>
        </w:rPr>
        <w:instrText xml:space="preserve"> REF _Ref402449889 \h  \* MERGEFORMAT </w:instrText>
      </w:r>
      <w:r w:rsidR="004D31A5" w:rsidRPr="00044360">
        <w:rPr>
          <w:rFonts w:asciiTheme="minorHAnsi" w:eastAsia="Times New Roman" w:hAnsiTheme="minorHAnsi" w:cstheme="minorHAnsi"/>
          <w:bCs/>
          <w:color w:val="000000"/>
          <w:sz w:val="24"/>
          <w:szCs w:val="24"/>
          <w:lang w:eastAsia="tr-TR" w:bidi="ar-SA"/>
        </w:rPr>
      </w:r>
      <w:r w:rsidR="004D31A5" w:rsidRPr="00044360">
        <w:rPr>
          <w:rFonts w:asciiTheme="minorHAnsi" w:eastAsia="Times New Roman" w:hAnsiTheme="minorHAnsi" w:cstheme="minorHAnsi"/>
          <w:bCs/>
          <w:color w:val="000000"/>
          <w:sz w:val="24"/>
          <w:szCs w:val="24"/>
          <w:lang w:eastAsia="tr-TR" w:bidi="ar-SA"/>
        </w:rPr>
        <w:fldChar w:fldCharType="separate"/>
      </w:r>
      <w:r w:rsidR="00044360" w:rsidRPr="00044360">
        <w:rPr>
          <w:rFonts w:asciiTheme="minorHAnsi" w:eastAsia="Times New Roman" w:hAnsiTheme="minorHAnsi" w:cstheme="minorHAnsi"/>
          <w:bCs/>
          <w:color w:val="000000"/>
          <w:sz w:val="24"/>
          <w:szCs w:val="24"/>
          <w:lang w:eastAsia="tr-TR" w:bidi="ar-SA"/>
        </w:rPr>
        <w:t xml:space="preserve"> Şekil 5-3</w:t>
      </w:r>
      <w:r w:rsidR="004D31A5" w:rsidRPr="00044360">
        <w:rPr>
          <w:rFonts w:asciiTheme="minorHAnsi" w:eastAsia="Times New Roman" w:hAnsiTheme="minorHAnsi" w:cstheme="minorHAnsi"/>
          <w:bCs/>
          <w:color w:val="000000"/>
          <w:sz w:val="24"/>
          <w:szCs w:val="24"/>
          <w:lang w:eastAsia="tr-TR" w:bidi="ar-SA"/>
        </w:rPr>
        <w:fldChar w:fldCharType="end"/>
      </w:r>
      <w:r w:rsidRPr="00E3699B">
        <w:rPr>
          <w:rFonts w:asciiTheme="minorHAnsi" w:eastAsia="Times New Roman" w:hAnsiTheme="minorHAnsi" w:cstheme="minorHAnsi"/>
          <w:bCs/>
          <w:color w:val="000000"/>
          <w:sz w:val="24"/>
          <w:szCs w:val="24"/>
          <w:lang w:eastAsia="tr-TR" w:bidi="ar-SA"/>
        </w:rPr>
        <w:t>’te gösterilmiştir. Şekilde görüldüğü üzere şirketlerin yarıya yakını kendilerine hedef olarak verilen kayıp kaçak oranından daha düşük orana sahiptir.</w:t>
      </w:r>
    </w:p>
    <w:p w:rsidR="00E3699B" w:rsidRPr="00E3699B" w:rsidRDefault="00FD2029" w:rsidP="00E3699B">
      <w:pPr>
        <w:pStyle w:val="ResimYazs"/>
        <w:keepNext/>
        <w:jc w:val="center"/>
        <w:rPr>
          <w:rFonts w:asciiTheme="minorHAnsi" w:hAnsiTheme="minorHAnsi" w:cstheme="minorHAnsi"/>
          <w:caps w:val="0"/>
          <w:sz w:val="24"/>
          <w:szCs w:val="24"/>
        </w:rPr>
      </w:pPr>
      <w:bookmarkStart w:id="385" w:name="_Ref402449884"/>
      <w:bookmarkStart w:id="386" w:name="_Toc406663207"/>
      <w:bookmarkStart w:id="387" w:name="_Toc432165765"/>
      <w:r w:rsidRPr="00ED2A84">
        <w:rPr>
          <w:rFonts w:asciiTheme="minorHAnsi" w:hAnsiTheme="minorHAnsi" w:cstheme="minorHAnsi"/>
          <w:sz w:val="24"/>
          <w:szCs w:val="24"/>
        </w:rPr>
        <w:lastRenderedPageBreak/>
        <w:t>Ş</w:t>
      </w:r>
      <w:r w:rsidR="00044360" w:rsidRPr="00ED2A84">
        <w:rPr>
          <w:rFonts w:asciiTheme="minorHAnsi" w:hAnsiTheme="minorHAnsi" w:cstheme="minorHAnsi"/>
          <w:caps w:val="0"/>
          <w:sz w:val="24"/>
          <w:szCs w:val="24"/>
        </w:rPr>
        <w:t>ekil</w:t>
      </w:r>
      <w:r w:rsidRPr="00ED2A84">
        <w:rPr>
          <w:rFonts w:asciiTheme="minorHAnsi" w:hAnsiTheme="minorHAnsi" w:cstheme="minorHAnsi"/>
          <w:caps w:val="0"/>
          <w:sz w:val="24"/>
          <w:szCs w:val="24"/>
        </w:rPr>
        <w:t xml:space="preserve"> </w:t>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Pr="00ED2A84">
        <w:rPr>
          <w:rFonts w:asciiTheme="minorHAnsi" w:hAnsiTheme="minorHAnsi" w:cstheme="minorHAnsi"/>
          <w:caps w:val="0"/>
          <w:sz w:val="24"/>
          <w:szCs w:val="24"/>
        </w:rPr>
        <w:fldChar w:fldCharType="end"/>
      </w:r>
      <w:r w:rsidR="00E3699B" w:rsidRPr="00E3699B">
        <w:rPr>
          <w:rFonts w:asciiTheme="minorHAnsi" w:hAnsiTheme="minorHAnsi" w:cstheme="minorHAnsi"/>
          <w:caps w:val="0"/>
          <w:sz w:val="24"/>
          <w:szCs w:val="24"/>
        </w:rPr>
        <w:t>: Hedeflenen ve Gerçekleşen Kayıp Kaçak Oranları Farkı</w:t>
      </w:r>
      <w:bookmarkEnd w:id="385"/>
      <w:r w:rsidR="00E3699B" w:rsidRPr="00E3699B">
        <w:rPr>
          <w:rFonts w:asciiTheme="minorHAnsi" w:hAnsiTheme="minorHAnsi" w:cstheme="minorHAnsi"/>
          <w:caps w:val="0"/>
          <w:sz w:val="24"/>
          <w:szCs w:val="24"/>
        </w:rPr>
        <w:t xml:space="preserve"> (%)</w:t>
      </w:r>
      <w:bookmarkEnd w:id="386"/>
      <w:bookmarkEnd w:id="387"/>
    </w:p>
    <w:p w:rsidR="00E3699B" w:rsidRDefault="00B3152C" w:rsidP="00E3699B">
      <w:r>
        <w:rPr>
          <w:noProof/>
          <w:lang w:eastAsia="tr-TR" w:bidi="ar-SA"/>
        </w:rPr>
        <w:drawing>
          <wp:inline distT="0" distB="0" distL="0" distR="0" wp14:anchorId="121466A8" wp14:editId="33B2EA03">
            <wp:extent cx="5534026" cy="3424238"/>
            <wp:effectExtent l="0" t="0" r="0" b="508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E3699B" w:rsidRDefault="00E3699B" w:rsidP="00E3699B"/>
    <w:p w:rsidR="00E3699B" w:rsidRDefault="00E3699B" w:rsidP="00E3699B"/>
    <w:p w:rsidR="00E3699B" w:rsidRPr="00D40634" w:rsidRDefault="00D40634" w:rsidP="00D40634">
      <w:pPr>
        <w:pStyle w:val="Balk2"/>
        <w:numPr>
          <w:ilvl w:val="1"/>
          <w:numId w:val="9"/>
        </w:numPr>
        <w:jc w:val="left"/>
        <w:rPr>
          <w:rFonts w:asciiTheme="minorHAnsi" w:hAnsiTheme="minorHAnsi" w:cstheme="minorHAnsi"/>
          <w:caps w:val="0"/>
        </w:rPr>
      </w:pPr>
      <w:bookmarkStart w:id="388" w:name="_Toc432164567"/>
      <w:r>
        <w:rPr>
          <w:rFonts w:asciiTheme="minorHAnsi" w:hAnsiTheme="minorHAnsi" w:cstheme="minorHAnsi"/>
          <w:caps w:val="0"/>
        </w:rPr>
        <w:t>İs</w:t>
      </w:r>
      <w:r w:rsidR="00E3699B" w:rsidRPr="00D40634">
        <w:rPr>
          <w:rFonts w:asciiTheme="minorHAnsi" w:hAnsiTheme="minorHAnsi" w:cstheme="minorHAnsi"/>
          <w:caps w:val="0"/>
        </w:rPr>
        <w:t>tihdam</w:t>
      </w:r>
      <w:bookmarkEnd w:id="388"/>
    </w:p>
    <w:p w:rsidR="00E3699B" w:rsidRPr="00391C1C" w:rsidRDefault="00E3699B" w:rsidP="00E3699B">
      <w:pPr>
        <w:spacing w:line="360" w:lineRule="auto"/>
        <w:ind w:firstLine="708"/>
        <w:jc w:val="both"/>
        <w:rPr>
          <w:rFonts w:asciiTheme="minorHAnsi" w:hAnsiTheme="minorHAnsi" w:cstheme="minorHAnsi"/>
          <w:sz w:val="24"/>
          <w:szCs w:val="24"/>
        </w:rPr>
      </w:pPr>
    </w:p>
    <w:p w:rsidR="00E3699B" w:rsidRPr="00E3699B" w:rsidRDefault="00E3699B" w:rsidP="00E3699B">
      <w:pPr>
        <w:spacing w:line="360" w:lineRule="auto"/>
        <w:ind w:firstLine="708"/>
        <w:jc w:val="both"/>
        <w:rPr>
          <w:rFonts w:ascii="Times New Roman" w:eastAsia="Times New Roman" w:hAnsi="Times New Roman" w:cs="Times New Roman"/>
          <w:bCs/>
          <w:color w:val="000000"/>
          <w:sz w:val="24"/>
          <w:szCs w:val="24"/>
          <w:lang w:eastAsia="tr-TR" w:bidi="ar-SA"/>
        </w:rPr>
      </w:pPr>
      <w:r w:rsidRPr="00E3699B">
        <w:rPr>
          <w:rFonts w:ascii="Times New Roman" w:eastAsia="Times New Roman" w:hAnsi="Times New Roman" w:cs="Times New Roman"/>
          <w:bCs/>
          <w:color w:val="000000"/>
          <w:sz w:val="24"/>
          <w:szCs w:val="24"/>
          <w:lang w:eastAsia="tr-TR" w:bidi="ar-SA"/>
        </w:rPr>
        <w:t xml:space="preserve">2014 Yılı sonu itibariyle </w:t>
      </w:r>
      <w:r w:rsidR="00CA245A">
        <w:rPr>
          <w:rFonts w:ascii="Times New Roman" w:eastAsia="Times New Roman" w:hAnsi="Times New Roman" w:cs="Times New Roman"/>
          <w:bCs/>
          <w:color w:val="000000"/>
          <w:sz w:val="24"/>
          <w:szCs w:val="24"/>
          <w:lang w:eastAsia="tr-TR" w:bidi="ar-SA"/>
        </w:rPr>
        <w:t xml:space="preserve">elektrik </w:t>
      </w:r>
      <w:r w:rsidRPr="00E3699B">
        <w:rPr>
          <w:rFonts w:ascii="Times New Roman" w:eastAsia="Times New Roman" w:hAnsi="Times New Roman" w:cs="Times New Roman"/>
          <w:bCs/>
          <w:color w:val="000000"/>
          <w:sz w:val="24"/>
          <w:szCs w:val="24"/>
          <w:lang w:eastAsia="tr-TR" w:bidi="ar-SA"/>
        </w:rPr>
        <w:t>dağıtım sektöründe 44.943 kişiye istihdam sağlanmakta olup; 14.970 kişi dağıtım şirketi kadrolu personeli olarak, 29.973 kişi de taşeron firma personeli olarak görev yapmaktadır. Aşağıdaki tabloda dağıtım şirketlerine göre çalışan sayıları gösterilmektedir. Dicle bölgesi 1.952 kadrolu personel ve 5.353 toplam personel ile en yüksek çalışan sayısına sahipken, taşeron firma personelinin en yüksek olduğu bölge</w:t>
      </w:r>
      <w:r w:rsidR="00CA245A">
        <w:rPr>
          <w:rFonts w:ascii="Times New Roman" w:eastAsia="Times New Roman" w:hAnsi="Times New Roman" w:cs="Times New Roman"/>
          <w:bCs/>
          <w:color w:val="000000"/>
          <w:sz w:val="24"/>
          <w:szCs w:val="24"/>
          <w:lang w:eastAsia="tr-TR" w:bidi="ar-SA"/>
        </w:rPr>
        <w:t xml:space="preserve"> ise</w:t>
      </w:r>
      <w:r w:rsidRPr="00E3699B">
        <w:rPr>
          <w:rFonts w:ascii="Times New Roman" w:eastAsia="Times New Roman" w:hAnsi="Times New Roman" w:cs="Times New Roman"/>
          <w:bCs/>
          <w:color w:val="000000"/>
          <w:sz w:val="24"/>
          <w:szCs w:val="24"/>
          <w:lang w:eastAsia="tr-TR" w:bidi="ar-SA"/>
        </w:rPr>
        <w:t xml:space="preserve"> 4.202 personel ile Boğaziçi bölgesi olmuştur.</w:t>
      </w:r>
    </w:p>
    <w:p w:rsidR="00E3699B" w:rsidRPr="00E3699B" w:rsidRDefault="00E3699B" w:rsidP="00E3699B">
      <w:pPr>
        <w:ind w:left="576"/>
        <w:rPr>
          <w:rFonts w:asciiTheme="minorHAnsi" w:hAnsiTheme="minorHAnsi" w:cstheme="minorHAnsi"/>
          <w:lang w:eastAsia="tr-TR" w:bidi="ar-SA"/>
        </w:rPr>
      </w:pPr>
    </w:p>
    <w:p w:rsidR="00CA245A" w:rsidRDefault="00CA245A" w:rsidP="00E3699B">
      <w:pPr>
        <w:jc w:val="center"/>
        <w:rPr>
          <w:rFonts w:asciiTheme="minorHAnsi" w:eastAsiaTheme="minorEastAsia" w:hAnsiTheme="minorHAnsi" w:cstheme="minorHAnsi"/>
          <w:bCs/>
          <w:sz w:val="24"/>
          <w:szCs w:val="24"/>
        </w:rPr>
      </w:pPr>
    </w:p>
    <w:p w:rsidR="00CA245A" w:rsidRDefault="00CA245A" w:rsidP="00E3699B">
      <w:pPr>
        <w:jc w:val="center"/>
        <w:rPr>
          <w:rFonts w:asciiTheme="minorHAnsi" w:eastAsiaTheme="minorEastAsia" w:hAnsiTheme="minorHAnsi" w:cstheme="minorHAnsi"/>
          <w:bCs/>
          <w:sz w:val="24"/>
          <w:szCs w:val="24"/>
        </w:rPr>
      </w:pPr>
    </w:p>
    <w:p w:rsidR="00B3152C" w:rsidRDefault="00B3152C" w:rsidP="00E3699B">
      <w:pPr>
        <w:jc w:val="center"/>
        <w:rPr>
          <w:rFonts w:asciiTheme="minorHAnsi" w:eastAsiaTheme="minorEastAsia" w:hAnsiTheme="minorHAnsi" w:cstheme="minorHAnsi"/>
          <w:bCs/>
          <w:sz w:val="24"/>
          <w:szCs w:val="24"/>
        </w:rPr>
      </w:pPr>
    </w:p>
    <w:p w:rsidR="00B3152C" w:rsidRDefault="00B3152C" w:rsidP="00E3699B">
      <w:pPr>
        <w:jc w:val="center"/>
        <w:rPr>
          <w:rFonts w:asciiTheme="minorHAnsi" w:eastAsiaTheme="minorEastAsia" w:hAnsiTheme="minorHAnsi" w:cstheme="minorHAnsi"/>
          <w:bCs/>
          <w:sz w:val="24"/>
          <w:szCs w:val="24"/>
        </w:rPr>
      </w:pPr>
    </w:p>
    <w:p w:rsidR="00CA245A" w:rsidRDefault="00CA245A" w:rsidP="00E3699B">
      <w:pPr>
        <w:jc w:val="center"/>
        <w:rPr>
          <w:rFonts w:asciiTheme="minorHAnsi" w:eastAsiaTheme="minorEastAsia" w:hAnsiTheme="minorHAnsi" w:cstheme="minorHAnsi"/>
          <w:bCs/>
          <w:sz w:val="24"/>
          <w:szCs w:val="24"/>
        </w:rPr>
      </w:pPr>
    </w:p>
    <w:p w:rsidR="00E3699B" w:rsidRPr="00E3699B" w:rsidRDefault="00FD2029" w:rsidP="00E3699B">
      <w:pPr>
        <w:jc w:val="center"/>
        <w:rPr>
          <w:rFonts w:asciiTheme="minorHAnsi" w:hAnsiTheme="minorHAnsi" w:cstheme="minorHAnsi"/>
          <w:lang w:eastAsia="tr-TR" w:bidi="ar-SA"/>
        </w:rPr>
      </w:pPr>
      <w:bookmarkStart w:id="389" w:name="_Toc432165791"/>
      <w:r w:rsidRPr="00963436">
        <w:rPr>
          <w:rFonts w:asciiTheme="minorHAnsi" w:eastAsiaTheme="minorEastAsia" w:hAnsiTheme="minorHAnsi" w:cstheme="minorHAnsi"/>
          <w:bCs/>
          <w:sz w:val="24"/>
          <w:szCs w:val="24"/>
        </w:rPr>
        <w:lastRenderedPageBreak/>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3</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BE365F" w:rsidRPr="00465913">
        <w:rPr>
          <w:rFonts w:asciiTheme="minorHAnsi" w:hAnsiTheme="minorHAnsi" w:cstheme="minorHAnsi"/>
          <w:sz w:val="24"/>
          <w:szCs w:val="24"/>
        </w:rPr>
        <w:t xml:space="preserve"> </w:t>
      </w:r>
      <w:r w:rsidR="00CA245A" w:rsidRPr="00E3699B">
        <w:rPr>
          <w:rFonts w:asciiTheme="minorHAnsi" w:hAnsiTheme="minorHAnsi" w:cstheme="minorHAnsi"/>
          <w:sz w:val="24"/>
          <w:szCs w:val="24"/>
        </w:rPr>
        <w:t>Dağıtım Şirketleri Personel Sayıları</w:t>
      </w:r>
      <w:bookmarkEnd w:id="389"/>
    </w:p>
    <w:tbl>
      <w:tblPr>
        <w:tblW w:w="5520" w:type="dxa"/>
        <w:jc w:val="center"/>
        <w:tblInd w:w="55" w:type="dxa"/>
        <w:tblCellMar>
          <w:left w:w="70" w:type="dxa"/>
          <w:right w:w="70" w:type="dxa"/>
        </w:tblCellMar>
        <w:tblLook w:val="04A0" w:firstRow="1" w:lastRow="0" w:firstColumn="1" w:lastColumn="0" w:noHBand="0" w:noVBand="1"/>
      </w:tblPr>
      <w:tblGrid>
        <w:gridCol w:w="1540"/>
        <w:gridCol w:w="1560"/>
        <w:gridCol w:w="1520"/>
        <w:gridCol w:w="900"/>
      </w:tblGrid>
      <w:tr w:rsidR="00E3699B" w:rsidRPr="008951F5" w:rsidTr="00B41C5D">
        <w:trPr>
          <w:trHeight w:val="600"/>
          <w:jc w:val="center"/>
        </w:trPr>
        <w:tc>
          <w:tcPr>
            <w:tcW w:w="1540"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E3699B" w:rsidRPr="008951F5" w:rsidRDefault="00E3699B" w:rsidP="00B41C5D">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Dağıtım Şirketi</w:t>
            </w:r>
          </w:p>
        </w:tc>
        <w:tc>
          <w:tcPr>
            <w:tcW w:w="1560" w:type="dxa"/>
            <w:tcBorders>
              <w:top w:val="single" w:sz="4" w:space="0" w:color="auto"/>
              <w:left w:val="nil"/>
              <w:bottom w:val="single" w:sz="4" w:space="0" w:color="auto"/>
              <w:right w:val="single" w:sz="4" w:space="0" w:color="auto"/>
            </w:tcBorders>
            <w:shd w:val="clear" w:color="000000" w:fill="C5D9F1"/>
            <w:vAlign w:val="center"/>
            <w:hideMark/>
          </w:tcPr>
          <w:p w:rsidR="00E3699B" w:rsidRPr="008951F5" w:rsidRDefault="00E3699B" w:rsidP="006141AC">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Kadrolu Personel Sayısı</w:t>
            </w:r>
          </w:p>
        </w:tc>
        <w:tc>
          <w:tcPr>
            <w:tcW w:w="1520" w:type="dxa"/>
            <w:tcBorders>
              <w:top w:val="single" w:sz="4" w:space="0" w:color="auto"/>
              <w:left w:val="nil"/>
              <w:bottom w:val="single" w:sz="4" w:space="0" w:color="auto"/>
              <w:right w:val="single" w:sz="4" w:space="0" w:color="auto"/>
            </w:tcBorders>
            <w:shd w:val="clear" w:color="000000" w:fill="C5D9F1"/>
            <w:vAlign w:val="center"/>
            <w:hideMark/>
          </w:tcPr>
          <w:p w:rsidR="00E3699B" w:rsidRPr="008951F5" w:rsidRDefault="00E3699B" w:rsidP="006141AC">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Taşeron Personel Sayısı</w:t>
            </w:r>
          </w:p>
        </w:tc>
        <w:tc>
          <w:tcPr>
            <w:tcW w:w="900" w:type="dxa"/>
            <w:tcBorders>
              <w:top w:val="single" w:sz="4" w:space="0" w:color="auto"/>
              <w:left w:val="nil"/>
              <w:bottom w:val="single" w:sz="4" w:space="0" w:color="auto"/>
              <w:right w:val="single" w:sz="4" w:space="0" w:color="auto"/>
            </w:tcBorders>
            <w:shd w:val="clear" w:color="000000" w:fill="C5D9F1"/>
            <w:vAlign w:val="center"/>
            <w:hideMark/>
          </w:tcPr>
          <w:p w:rsidR="00E3699B" w:rsidRPr="008951F5" w:rsidRDefault="00E3699B" w:rsidP="006141AC">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Toplam</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DİCLE</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1.952</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3.401</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5.353</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BOĞAZİÇİ</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664</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4.202</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4.866</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BAŞKENT</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825</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2.259</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3.084</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MERAM</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466</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2.604</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3.070</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TOROSLAR</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743</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2.110</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2.853</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ULUDAĞ</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620</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2.064</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2.684</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AKDENİZ</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390</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2.018</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2.408</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GDZ</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621</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1.639</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2.260</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YEŞİLIRMAK</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723</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1.283</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2.006</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SAKARYA</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1.474</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282</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1.756</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 xml:space="preserve">ADM </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502</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1.202</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1.704</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VANGÖLÜ</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673</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933</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1.606</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OSMANGAZİ</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991</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525</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1.516</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ÇAMLIBEL</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337</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1.166</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1.503</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CA245A" w:rsidP="00B41C5D">
            <w:pPr>
              <w:spacing w:after="0" w:line="240" w:lineRule="auto"/>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AYEDAŞ</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1.304</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160</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1.464</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ARAS</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671</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733</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1.404</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ÇORUH</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423</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938</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1.361</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AKEDAŞ</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359</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719</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1.078</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TRAKYA</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312</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766</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1.078</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 xml:space="preserve">KAYSERİ </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536</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409</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945</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E3699B" w:rsidRPr="008951F5" w:rsidRDefault="00E3699B" w:rsidP="00B41C5D">
            <w:pPr>
              <w:spacing w:after="0" w:line="240" w:lineRule="auto"/>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FIRAT</w:t>
            </w:r>
          </w:p>
        </w:tc>
        <w:tc>
          <w:tcPr>
            <w:tcW w:w="156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384</w:t>
            </w:r>
          </w:p>
        </w:tc>
        <w:tc>
          <w:tcPr>
            <w:tcW w:w="152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560</w:t>
            </w:r>
          </w:p>
        </w:tc>
        <w:tc>
          <w:tcPr>
            <w:tcW w:w="900" w:type="dxa"/>
            <w:tcBorders>
              <w:top w:val="nil"/>
              <w:left w:val="nil"/>
              <w:bottom w:val="single" w:sz="4" w:space="0" w:color="auto"/>
              <w:right w:val="single" w:sz="4" w:space="0" w:color="auto"/>
            </w:tcBorders>
            <w:shd w:val="clear" w:color="auto" w:fill="auto"/>
            <w:noWrap/>
            <w:vAlign w:val="bottom"/>
            <w:hideMark/>
          </w:tcPr>
          <w:p w:rsidR="00E3699B" w:rsidRPr="008951F5" w:rsidRDefault="00E3699B" w:rsidP="006141AC">
            <w:pPr>
              <w:spacing w:after="0" w:line="240" w:lineRule="auto"/>
              <w:jc w:val="center"/>
              <w:rPr>
                <w:rFonts w:ascii="Calibri" w:eastAsia="Times New Roman" w:hAnsi="Calibri" w:cs="Times New Roman"/>
                <w:color w:val="000000"/>
                <w:lang w:eastAsia="tr-TR" w:bidi="ar-SA"/>
              </w:rPr>
            </w:pPr>
            <w:r w:rsidRPr="008951F5">
              <w:rPr>
                <w:rFonts w:ascii="Calibri" w:eastAsia="Times New Roman" w:hAnsi="Calibri" w:cs="Times New Roman"/>
                <w:color w:val="000000"/>
                <w:lang w:eastAsia="tr-TR" w:bidi="ar-SA"/>
              </w:rPr>
              <w:t>944</w:t>
            </w:r>
          </w:p>
        </w:tc>
      </w:tr>
      <w:tr w:rsidR="00E3699B" w:rsidRPr="008951F5" w:rsidTr="00B41C5D">
        <w:trPr>
          <w:trHeight w:val="300"/>
          <w:jc w:val="center"/>
        </w:trPr>
        <w:tc>
          <w:tcPr>
            <w:tcW w:w="1540" w:type="dxa"/>
            <w:tcBorders>
              <w:top w:val="nil"/>
              <w:left w:val="single" w:sz="4" w:space="0" w:color="auto"/>
              <w:bottom w:val="single" w:sz="4" w:space="0" w:color="auto"/>
              <w:right w:val="single" w:sz="4" w:space="0" w:color="auto"/>
            </w:tcBorders>
            <w:shd w:val="clear" w:color="000000" w:fill="DCE6F1"/>
            <w:noWrap/>
            <w:vAlign w:val="bottom"/>
            <w:hideMark/>
          </w:tcPr>
          <w:p w:rsidR="00E3699B" w:rsidRPr="008951F5" w:rsidRDefault="00E3699B" w:rsidP="00B41C5D">
            <w:pPr>
              <w:spacing w:after="0" w:line="240" w:lineRule="auto"/>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Genel Toplam</w:t>
            </w:r>
          </w:p>
        </w:tc>
        <w:tc>
          <w:tcPr>
            <w:tcW w:w="156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14.970</w:t>
            </w:r>
          </w:p>
        </w:tc>
        <w:tc>
          <w:tcPr>
            <w:tcW w:w="152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29.973</w:t>
            </w:r>
          </w:p>
        </w:tc>
        <w:tc>
          <w:tcPr>
            <w:tcW w:w="900" w:type="dxa"/>
            <w:tcBorders>
              <w:top w:val="nil"/>
              <w:left w:val="nil"/>
              <w:bottom w:val="single" w:sz="4" w:space="0" w:color="auto"/>
              <w:right w:val="single" w:sz="4" w:space="0" w:color="auto"/>
            </w:tcBorders>
            <w:shd w:val="clear" w:color="000000" w:fill="DCE6F1"/>
            <w:noWrap/>
            <w:vAlign w:val="bottom"/>
            <w:hideMark/>
          </w:tcPr>
          <w:p w:rsidR="00E3699B" w:rsidRPr="008951F5" w:rsidRDefault="00E3699B" w:rsidP="006141AC">
            <w:pPr>
              <w:spacing w:after="0" w:line="240" w:lineRule="auto"/>
              <w:jc w:val="center"/>
              <w:rPr>
                <w:rFonts w:ascii="Calibri" w:eastAsia="Times New Roman" w:hAnsi="Calibri" w:cs="Times New Roman"/>
                <w:b/>
                <w:bCs/>
                <w:color w:val="000000"/>
                <w:lang w:eastAsia="tr-TR" w:bidi="ar-SA"/>
              </w:rPr>
            </w:pPr>
            <w:r w:rsidRPr="008951F5">
              <w:rPr>
                <w:rFonts w:ascii="Calibri" w:eastAsia="Times New Roman" w:hAnsi="Calibri" w:cs="Times New Roman"/>
                <w:b/>
                <w:bCs/>
                <w:color w:val="000000"/>
                <w:lang w:eastAsia="tr-TR" w:bidi="ar-SA"/>
              </w:rPr>
              <w:t>44.943</w:t>
            </w:r>
          </w:p>
        </w:tc>
      </w:tr>
    </w:tbl>
    <w:p w:rsidR="00E3699B" w:rsidRDefault="00E3699B" w:rsidP="00E3699B">
      <w:pPr>
        <w:ind w:left="576"/>
        <w:rPr>
          <w:lang w:eastAsia="tr-TR" w:bidi="ar-SA"/>
        </w:rPr>
      </w:pPr>
    </w:p>
    <w:p w:rsidR="00E3699B" w:rsidRPr="00E3699B" w:rsidRDefault="00FD2029" w:rsidP="00E3699B">
      <w:pPr>
        <w:pStyle w:val="ResimYazs"/>
        <w:keepNext/>
        <w:jc w:val="center"/>
        <w:rPr>
          <w:rFonts w:asciiTheme="minorHAnsi" w:hAnsiTheme="minorHAnsi" w:cstheme="minorHAnsi"/>
          <w:caps w:val="0"/>
          <w:sz w:val="24"/>
          <w:szCs w:val="24"/>
        </w:rPr>
      </w:pPr>
      <w:bookmarkStart w:id="390" w:name="_Toc432165766"/>
      <w:r w:rsidRPr="00ED2A84">
        <w:rPr>
          <w:rFonts w:asciiTheme="minorHAnsi" w:hAnsiTheme="minorHAnsi" w:cstheme="minorHAnsi"/>
          <w:sz w:val="24"/>
          <w:szCs w:val="24"/>
        </w:rPr>
        <w:lastRenderedPageBreak/>
        <w:t>Ş</w:t>
      </w:r>
      <w:r w:rsidR="00044360" w:rsidRPr="00ED2A84">
        <w:rPr>
          <w:rFonts w:asciiTheme="minorHAnsi" w:hAnsiTheme="minorHAnsi" w:cstheme="minorHAnsi"/>
          <w:caps w:val="0"/>
          <w:sz w:val="24"/>
          <w:szCs w:val="24"/>
        </w:rPr>
        <w:t>ekil</w:t>
      </w:r>
      <w:r w:rsidRPr="00ED2A84">
        <w:rPr>
          <w:rFonts w:asciiTheme="minorHAnsi" w:hAnsiTheme="minorHAnsi" w:cstheme="minorHAnsi"/>
          <w:caps w:val="0"/>
          <w:sz w:val="24"/>
          <w:szCs w:val="24"/>
        </w:rPr>
        <w:t xml:space="preserve"> </w:t>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4</w:t>
      </w:r>
      <w:r w:rsidRPr="00ED2A84">
        <w:rPr>
          <w:rFonts w:asciiTheme="minorHAnsi" w:hAnsiTheme="minorHAnsi" w:cstheme="minorHAnsi"/>
          <w:caps w:val="0"/>
          <w:sz w:val="24"/>
          <w:szCs w:val="24"/>
        </w:rPr>
        <w:fldChar w:fldCharType="end"/>
      </w:r>
      <w:r w:rsidR="00E3699B" w:rsidRPr="00E3699B">
        <w:rPr>
          <w:rFonts w:asciiTheme="minorHAnsi" w:hAnsiTheme="minorHAnsi" w:cstheme="minorHAnsi"/>
          <w:caps w:val="0"/>
          <w:sz w:val="24"/>
          <w:szCs w:val="24"/>
        </w:rPr>
        <w:t xml:space="preserve">: </w:t>
      </w:r>
      <w:r w:rsidR="00CA245A">
        <w:rPr>
          <w:rFonts w:asciiTheme="minorHAnsi" w:hAnsiTheme="minorHAnsi" w:cstheme="minorHAnsi"/>
          <w:caps w:val="0"/>
          <w:sz w:val="24"/>
          <w:szCs w:val="24"/>
        </w:rPr>
        <w:t xml:space="preserve">2014 Yılı Sonu İtibariyle </w:t>
      </w:r>
      <w:r w:rsidR="00E3699B" w:rsidRPr="00E3699B">
        <w:rPr>
          <w:rFonts w:asciiTheme="minorHAnsi" w:hAnsiTheme="minorHAnsi" w:cstheme="minorHAnsi"/>
          <w:caps w:val="0"/>
          <w:sz w:val="24"/>
          <w:szCs w:val="24"/>
        </w:rPr>
        <w:t>Dağıtım Şirketler</w:t>
      </w:r>
      <w:r w:rsidR="00CA245A">
        <w:rPr>
          <w:rFonts w:asciiTheme="minorHAnsi" w:hAnsiTheme="minorHAnsi" w:cstheme="minorHAnsi"/>
          <w:caps w:val="0"/>
          <w:sz w:val="24"/>
          <w:szCs w:val="24"/>
        </w:rPr>
        <w:t>i Personel S</w:t>
      </w:r>
      <w:r w:rsidR="00E3699B" w:rsidRPr="00E3699B">
        <w:rPr>
          <w:rFonts w:asciiTheme="minorHAnsi" w:hAnsiTheme="minorHAnsi" w:cstheme="minorHAnsi"/>
          <w:caps w:val="0"/>
          <w:sz w:val="24"/>
          <w:szCs w:val="24"/>
        </w:rPr>
        <w:t>ayıları</w:t>
      </w:r>
      <w:bookmarkEnd w:id="390"/>
    </w:p>
    <w:p w:rsidR="00E3699B" w:rsidRPr="00B91DA3" w:rsidRDefault="00E3699B" w:rsidP="00E3699B">
      <w:pPr>
        <w:ind w:left="576"/>
        <w:rPr>
          <w:lang w:eastAsia="tr-TR" w:bidi="ar-SA"/>
        </w:rPr>
      </w:pPr>
      <w:r>
        <w:rPr>
          <w:noProof/>
          <w:lang w:eastAsia="tr-TR" w:bidi="ar-SA"/>
        </w:rPr>
        <w:drawing>
          <wp:inline distT="0" distB="0" distL="0" distR="0" wp14:anchorId="71C84AA8" wp14:editId="2BE4F982">
            <wp:extent cx="5353050" cy="3390900"/>
            <wp:effectExtent l="0" t="0" r="19050"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E3699B" w:rsidRDefault="00E3699B" w:rsidP="00E3699B"/>
    <w:p w:rsidR="00E3699B" w:rsidRPr="001504D5" w:rsidRDefault="00E3699B" w:rsidP="00E3699B"/>
    <w:p w:rsidR="00E3699B" w:rsidRPr="00391C1C" w:rsidRDefault="00CA245A" w:rsidP="00E3699B">
      <w:pPr>
        <w:pStyle w:val="Balk2"/>
        <w:numPr>
          <w:ilvl w:val="1"/>
          <w:numId w:val="18"/>
        </w:numPr>
        <w:jc w:val="left"/>
        <w:rPr>
          <w:rFonts w:asciiTheme="minorHAnsi" w:hAnsiTheme="minorHAnsi" w:cstheme="minorHAnsi"/>
        </w:rPr>
      </w:pPr>
      <w:bookmarkStart w:id="391" w:name="_Toc432164568"/>
      <w:r>
        <w:rPr>
          <w:rFonts w:asciiTheme="minorHAnsi" w:hAnsiTheme="minorHAnsi" w:cstheme="minorHAnsi"/>
          <w:caps w:val="0"/>
        </w:rPr>
        <w:t>Şebekeye İlişkin Bilgiler</w:t>
      </w:r>
      <w:bookmarkEnd w:id="391"/>
    </w:p>
    <w:p w:rsidR="00E3699B" w:rsidRDefault="00C026BF" w:rsidP="000F3F2A">
      <w:pPr>
        <w:spacing w:line="360" w:lineRule="auto"/>
        <w:ind w:firstLine="576"/>
        <w:jc w:val="both"/>
        <w:rPr>
          <w:rFonts w:asciiTheme="minorHAnsi" w:hAnsiTheme="minorHAnsi" w:cstheme="minorHAnsi"/>
          <w:sz w:val="24"/>
          <w:szCs w:val="24"/>
        </w:rPr>
      </w:pPr>
      <w:r>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A72CC1" w:rsidRDefault="00A72CC1" w:rsidP="000F3F2A">
      <w:pPr>
        <w:spacing w:line="360" w:lineRule="auto"/>
        <w:ind w:firstLine="576"/>
        <w:jc w:val="both"/>
        <w:rPr>
          <w:rFonts w:asciiTheme="minorHAnsi" w:hAnsiTheme="minorHAnsi" w:cstheme="minorHAnsi"/>
          <w:sz w:val="24"/>
          <w:szCs w:val="24"/>
        </w:rPr>
      </w:pPr>
      <w:r>
        <w:rPr>
          <w:rFonts w:asciiTheme="minorHAnsi" w:hAnsiTheme="minorHAnsi" w:cstheme="minorHAnsi"/>
          <w:sz w:val="24"/>
          <w:szCs w:val="24"/>
        </w:rPr>
        <w:t xml:space="preserve">Bilindiği üzere elektrik şebekesi ufak tefek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sidRPr="00C139D8">
        <w:rPr>
          <w:rFonts w:asciiTheme="minorHAnsi" w:hAnsiTheme="minorHAnsi" w:cstheme="minorHAnsi"/>
          <w:b/>
          <w:sz w:val="24"/>
          <w:szCs w:val="24"/>
        </w:rPr>
        <w:t>1.083.934</w:t>
      </w:r>
      <w:r w:rsidRPr="00C139D8">
        <w:rPr>
          <w:rFonts w:asciiTheme="minorHAnsi" w:hAnsiTheme="minorHAnsi" w:cstheme="minorHAnsi"/>
          <w:sz w:val="24"/>
          <w:szCs w:val="24"/>
        </w:rPr>
        <w:t xml:space="preserve"> km’ye ulaşmıştır. Dağıtım bölgelerine göre hat uzunluklarına bakıldığında Başkent, Toroslar, Uludağ, Yeşilırmak ve Dicle dağıtım bölgeleri dağıtım hat uzunluğu bakımından ilk beş bölgeyi oluşturmaktadır.</w:t>
      </w:r>
      <w:r w:rsidR="00C139D8" w:rsidRPr="00C139D8">
        <w:rPr>
          <w:rFonts w:asciiTheme="minorHAnsi" w:hAnsiTheme="minorHAnsi" w:cstheme="minorHAnsi"/>
          <w:sz w:val="24"/>
          <w:szCs w:val="24"/>
        </w:rPr>
        <w:t xml:space="preserve"> Dağıtım hat uzunlukları ile dağıtım bölgesinin genişliği ve dağıtım şebekesinin yaygınlığı arasında doğru bir orantı olduğu bu sıralamadan da görülmektedir.</w:t>
      </w:r>
    </w:p>
    <w:p w:rsidR="006141AC" w:rsidRPr="006141AC" w:rsidRDefault="006141AC" w:rsidP="000F3F2A">
      <w:pPr>
        <w:spacing w:line="360" w:lineRule="auto"/>
        <w:ind w:firstLine="576"/>
        <w:jc w:val="both"/>
        <w:rPr>
          <w:rFonts w:asciiTheme="minorHAnsi" w:hAnsiTheme="minorHAnsi" w:cstheme="minorHAnsi"/>
          <w:sz w:val="24"/>
          <w:szCs w:val="24"/>
        </w:rPr>
      </w:pPr>
      <w:r w:rsidRPr="006141AC">
        <w:rPr>
          <w:rFonts w:asciiTheme="minorHAnsi" w:hAnsiTheme="minorHAnsi" w:cstheme="minorHAnsi"/>
          <w:sz w:val="24"/>
          <w:szCs w:val="24"/>
        </w:rPr>
        <w:t>Diğer yandan dağıtım bölgelerine trafo kapasitesi açısından bakıldığında Boğaziçi, Gediz, Dicle, Başkent ve Toroslar elektrik dağıtım bölgelerinin ilk beşte yer aldığı görülmektedir.</w:t>
      </w:r>
    </w:p>
    <w:p w:rsidR="00C139D8" w:rsidRDefault="00C139D8" w:rsidP="00C026BF">
      <w:pPr>
        <w:spacing w:line="360" w:lineRule="auto"/>
        <w:jc w:val="both"/>
        <w:rPr>
          <w:rFonts w:asciiTheme="minorHAnsi" w:hAnsiTheme="minorHAnsi" w:cstheme="minorHAnsi"/>
          <w:sz w:val="24"/>
          <w:szCs w:val="24"/>
        </w:rPr>
      </w:pPr>
    </w:p>
    <w:p w:rsidR="00E3699B" w:rsidRPr="00E3699B" w:rsidRDefault="00FD2029" w:rsidP="00C026BF">
      <w:pPr>
        <w:jc w:val="center"/>
        <w:rPr>
          <w:rFonts w:asciiTheme="minorHAnsi" w:hAnsiTheme="minorHAnsi" w:cstheme="minorHAnsi"/>
          <w:caps/>
          <w:sz w:val="24"/>
          <w:szCs w:val="24"/>
        </w:rPr>
      </w:pPr>
      <w:bookmarkStart w:id="392" w:name="_Toc432165792"/>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4</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963436">
        <w:rPr>
          <w:rFonts w:asciiTheme="minorHAnsi" w:eastAsiaTheme="minorEastAsia" w:hAnsiTheme="minorHAnsi" w:cstheme="minorHAnsi"/>
          <w:b/>
          <w:bCs/>
          <w:sz w:val="24"/>
          <w:szCs w:val="24"/>
        </w:rPr>
        <w:t xml:space="preserve"> </w:t>
      </w:r>
      <w:r w:rsidR="00C026BF" w:rsidRPr="00C026BF">
        <w:rPr>
          <w:rFonts w:asciiTheme="minorHAnsi" w:hAnsiTheme="minorHAnsi" w:cstheme="minorHAnsi"/>
          <w:sz w:val="24"/>
          <w:szCs w:val="24"/>
        </w:rPr>
        <w:t xml:space="preserve">2014 Yılı Sonu İtibariyle </w:t>
      </w:r>
      <w:r w:rsidR="00CA245A" w:rsidRPr="00E3699B">
        <w:rPr>
          <w:rFonts w:asciiTheme="minorHAnsi" w:hAnsiTheme="minorHAnsi" w:cstheme="minorHAnsi"/>
          <w:sz w:val="24"/>
          <w:szCs w:val="24"/>
        </w:rPr>
        <w:t>Dağıtım Şirketleri Bazında H</w:t>
      </w:r>
      <w:r w:rsidR="00C026BF">
        <w:rPr>
          <w:rFonts w:asciiTheme="minorHAnsi" w:hAnsiTheme="minorHAnsi" w:cstheme="minorHAnsi"/>
          <w:sz w:val="24"/>
          <w:szCs w:val="24"/>
        </w:rPr>
        <w:t>at Uzunlukları, Trafo Sayıları v</w:t>
      </w:r>
      <w:r w:rsidR="00CA245A" w:rsidRPr="00E3699B">
        <w:rPr>
          <w:rFonts w:asciiTheme="minorHAnsi" w:hAnsiTheme="minorHAnsi" w:cstheme="minorHAnsi"/>
          <w:sz w:val="24"/>
          <w:szCs w:val="24"/>
        </w:rPr>
        <w:t>e</w:t>
      </w:r>
      <w:r w:rsidR="00C026BF">
        <w:rPr>
          <w:rFonts w:asciiTheme="minorHAnsi" w:hAnsiTheme="minorHAnsi" w:cstheme="minorHAnsi"/>
          <w:sz w:val="24"/>
          <w:szCs w:val="24"/>
        </w:rPr>
        <w:t xml:space="preserve"> Trafo </w:t>
      </w:r>
      <w:r w:rsidR="00C026BF" w:rsidRPr="00E3699B">
        <w:rPr>
          <w:rFonts w:asciiTheme="minorHAnsi" w:hAnsiTheme="minorHAnsi" w:cstheme="minorHAnsi"/>
          <w:sz w:val="24"/>
          <w:szCs w:val="24"/>
        </w:rPr>
        <w:t>Kapasiteleri</w:t>
      </w:r>
      <w:r w:rsidR="00B3152C">
        <w:rPr>
          <w:rStyle w:val="DipnotBavurusu"/>
          <w:rFonts w:asciiTheme="minorHAnsi" w:hAnsiTheme="minorHAnsi" w:cstheme="minorHAnsi"/>
          <w:sz w:val="24"/>
          <w:szCs w:val="24"/>
        </w:rPr>
        <w:footnoteReference w:id="5"/>
      </w:r>
      <w:bookmarkEnd w:id="392"/>
    </w:p>
    <w:tbl>
      <w:tblPr>
        <w:tblW w:w="6976" w:type="dxa"/>
        <w:jc w:val="center"/>
        <w:tblInd w:w="55" w:type="dxa"/>
        <w:tblCellMar>
          <w:left w:w="70" w:type="dxa"/>
          <w:right w:w="70" w:type="dxa"/>
        </w:tblCellMar>
        <w:tblLook w:val="04A0" w:firstRow="1" w:lastRow="0" w:firstColumn="1" w:lastColumn="0" w:noHBand="0" w:noVBand="1"/>
      </w:tblPr>
      <w:tblGrid>
        <w:gridCol w:w="1760"/>
        <w:gridCol w:w="1980"/>
        <w:gridCol w:w="1876"/>
        <w:gridCol w:w="1360"/>
      </w:tblGrid>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3699B" w:rsidRPr="00F82D0D" w:rsidRDefault="00E3699B" w:rsidP="00B41C5D">
            <w:pPr>
              <w:spacing w:after="0" w:line="240" w:lineRule="auto"/>
              <w:rPr>
                <w:rFonts w:ascii="Arial" w:eastAsia="Times New Roman" w:hAnsi="Arial" w:cs="Arial"/>
                <w:b/>
                <w:bCs/>
                <w:color w:val="FFFFFF"/>
                <w:lang w:eastAsia="tr-TR" w:bidi="ar-SA"/>
              </w:rPr>
            </w:pPr>
            <w:r w:rsidRPr="00F82D0D">
              <w:rPr>
                <w:rFonts w:ascii="Arial" w:eastAsia="Times New Roman" w:hAnsi="Arial" w:cs="Arial"/>
                <w:b/>
                <w:bCs/>
                <w:color w:val="FFFFFF"/>
                <w:lang w:eastAsia="tr-TR" w:bidi="ar-SA"/>
              </w:rPr>
              <w:t>Satır Etiketleri</w:t>
            </w:r>
          </w:p>
        </w:tc>
        <w:tc>
          <w:tcPr>
            <w:tcW w:w="1980"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3699B" w:rsidRPr="00F82D0D" w:rsidRDefault="00E3699B" w:rsidP="006141AC">
            <w:pPr>
              <w:spacing w:after="0" w:line="240" w:lineRule="auto"/>
              <w:jc w:val="center"/>
              <w:rPr>
                <w:rFonts w:ascii="Arial" w:eastAsia="Times New Roman" w:hAnsi="Arial" w:cs="Arial"/>
                <w:b/>
                <w:bCs/>
                <w:color w:val="FFFFFF"/>
                <w:lang w:eastAsia="tr-TR" w:bidi="ar-SA"/>
              </w:rPr>
            </w:pPr>
            <w:r w:rsidRPr="00F82D0D">
              <w:rPr>
                <w:rFonts w:ascii="Arial" w:eastAsia="Times New Roman" w:hAnsi="Arial" w:cs="Arial"/>
                <w:b/>
                <w:bCs/>
                <w:color w:val="FFFFFF"/>
                <w:lang w:eastAsia="tr-TR" w:bidi="ar-SA"/>
              </w:rPr>
              <w:t>Hat Uzunluğu (Km)</w:t>
            </w:r>
          </w:p>
        </w:tc>
        <w:tc>
          <w:tcPr>
            <w:tcW w:w="1876"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3699B" w:rsidRPr="00F82D0D" w:rsidRDefault="00E3699B" w:rsidP="006141AC">
            <w:pPr>
              <w:spacing w:after="0" w:line="240" w:lineRule="auto"/>
              <w:jc w:val="center"/>
              <w:rPr>
                <w:rFonts w:ascii="Arial" w:eastAsia="Times New Roman" w:hAnsi="Arial" w:cs="Arial"/>
                <w:b/>
                <w:bCs/>
                <w:color w:val="FFFFFF"/>
                <w:lang w:eastAsia="tr-TR" w:bidi="ar-SA"/>
              </w:rPr>
            </w:pPr>
            <w:r w:rsidRPr="00F82D0D">
              <w:rPr>
                <w:rFonts w:ascii="Arial" w:eastAsia="Times New Roman" w:hAnsi="Arial" w:cs="Arial"/>
                <w:b/>
                <w:bCs/>
                <w:color w:val="FFFFFF"/>
                <w:lang w:eastAsia="tr-TR" w:bidi="ar-SA"/>
              </w:rPr>
              <w:t>Trafo Kapasitesi</w:t>
            </w:r>
            <w:r>
              <w:rPr>
                <w:rFonts w:ascii="Arial" w:eastAsia="Times New Roman" w:hAnsi="Arial" w:cs="Arial"/>
                <w:b/>
                <w:bCs/>
                <w:color w:val="FFFFFF"/>
                <w:lang w:eastAsia="tr-TR" w:bidi="ar-SA"/>
              </w:rPr>
              <w:t>(MVA)</w:t>
            </w:r>
          </w:p>
        </w:tc>
        <w:tc>
          <w:tcPr>
            <w:tcW w:w="1360"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3699B" w:rsidRPr="00F82D0D" w:rsidRDefault="00E3699B" w:rsidP="006141AC">
            <w:pPr>
              <w:spacing w:after="0" w:line="240" w:lineRule="auto"/>
              <w:jc w:val="center"/>
              <w:rPr>
                <w:rFonts w:ascii="Arial" w:eastAsia="Times New Roman" w:hAnsi="Arial" w:cs="Arial"/>
                <w:b/>
                <w:bCs/>
                <w:color w:val="FFFFFF"/>
                <w:lang w:eastAsia="tr-TR" w:bidi="ar-SA"/>
              </w:rPr>
            </w:pPr>
            <w:r w:rsidRPr="00F82D0D">
              <w:rPr>
                <w:rFonts w:ascii="Arial" w:eastAsia="Times New Roman" w:hAnsi="Arial" w:cs="Arial"/>
                <w:b/>
                <w:bCs/>
                <w:color w:val="FFFFFF"/>
                <w:lang w:eastAsia="tr-TR" w:bidi="ar-SA"/>
              </w:rPr>
              <w:t>Trafo Sayısı</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 xml:space="preserve">ADM </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61.949</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6.757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18.628</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 xml:space="preserve">AKDENİZ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48.407</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6.608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16.871</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 xml:space="preserve">AKEDAŞ </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22.688</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4.380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10.328</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ARAS</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52.115</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2.683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12.188</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BAŞKENT</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104.801</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11.383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27.818</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BOĞAZİÇİ</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46.851</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14.526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12.571</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ÇAMLIBEL</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41.878</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2.130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10.351</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ÇORUH</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54.680</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2.635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11.245</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DİCLE</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72.460</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11.522</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44.562</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FIRAT</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43.309</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2.444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10.475</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GDZ</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52.535</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12.707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29.613</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CA245A" w:rsidP="00B41C5D">
            <w:pPr>
              <w:spacing w:after="0" w:line="240" w:lineRule="auto"/>
              <w:rPr>
                <w:rFonts w:ascii="Arial" w:eastAsia="Times New Roman" w:hAnsi="Arial" w:cs="Arial"/>
                <w:color w:val="000000"/>
                <w:lang w:eastAsia="tr-TR" w:bidi="ar-SA"/>
              </w:rPr>
            </w:pPr>
            <w:r>
              <w:rPr>
                <w:rFonts w:ascii="Arial" w:eastAsia="Times New Roman" w:hAnsi="Arial" w:cs="Arial"/>
                <w:color w:val="000000"/>
                <w:lang w:eastAsia="tr-TR" w:bidi="ar-SA"/>
              </w:rPr>
              <w:t>AYEDAŞ</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20.791</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7.021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6.508</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KAYSERİ</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20.450</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2.099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6.253</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MERAM</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77.338</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7.970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46.096</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OSMANGAZİ</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41.644</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5.350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20.560</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SAKARYA</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34.421</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6.310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14.843</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TOROSLAR</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80.881</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10.703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38.839</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TRAKYA</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18.796</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3.146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9.778</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ULUDAĞ</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79.797</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8.327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23.583</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VANGÖLÜ</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30.727</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1.802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8.849</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YEŞİLIRMAK</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77.416</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4.016</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6141AC">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17.377</w:t>
            </w:r>
          </w:p>
        </w:tc>
      </w:tr>
      <w:tr w:rsidR="00E3699B" w:rsidRPr="00F82D0D" w:rsidTr="00C026BF">
        <w:trPr>
          <w:trHeight w:val="255"/>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Genel Toplam</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1.083.934</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134.520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6141AC">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397.336</w:t>
            </w:r>
          </w:p>
        </w:tc>
      </w:tr>
    </w:tbl>
    <w:p w:rsidR="00DE2340" w:rsidRDefault="00DE2340" w:rsidP="00DE2340">
      <w:pPr>
        <w:pStyle w:val="ResimYazs"/>
        <w:keepNext/>
        <w:spacing w:after="0"/>
        <w:jc w:val="center"/>
        <w:rPr>
          <w:rFonts w:asciiTheme="minorHAnsi" w:hAnsiTheme="minorHAnsi" w:cstheme="minorHAnsi"/>
          <w:caps w:val="0"/>
          <w:sz w:val="24"/>
          <w:szCs w:val="24"/>
        </w:rPr>
      </w:pPr>
    </w:p>
    <w:p w:rsidR="00DE2340" w:rsidRDefault="00FD2029" w:rsidP="00DE2340">
      <w:pPr>
        <w:pStyle w:val="ResimYazs"/>
        <w:keepNext/>
        <w:spacing w:after="0"/>
        <w:jc w:val="center"/>
        <w:rPr>
          <w:rFonts w:asciiTheme="minorHAnsi" w:hAnsiTheme="minorHAnsi" w:cstheme="minorHAnsi"/>
          <w:caps w:val="0"/>
          <w:sz w:val="24"/>
          <w:szCs w:val="24"/>
        </w:rPr>
      </w:pPr>
      <w:bookmarkStart w:id="393" w:name="_Toc432165767"/>
      <w:r w:rsidRPr="00ED2A84">
        <w:rPr>
          <w:rFonts w:asciiTheme="minorHAnsi" w:hAnsiTheme="minorHAnsi" w:cstheme="minorHAnsi"/>
          <w:sz w:val="24"/>
          <w:szCs w:val="24"/>
        </w:rPr>
        <w:t>Ş</w:t>
      </w:r>
      <w:r w:rsidR="00044360" w:rsidRPr="00ED2A84">
        <w:rPr>
          <w:rFonts w:asciiTheme="minorHAnsi" w:hAnsiTheme="minorHAnsi" w:cstheme="minorHAnsi"/>
          <w:caps w:val="0"/>
          <w:sz w:val="24"/>
          <w:szCs w:val="24"/>
        </w:rPr>
        <w:t>ekil</w:t>
      </w:r>
      <w:r w:rsidRPr="00ED2A84">
        <w:rPr>
          <w:rFonts w:asciiTheme="minorHAnsi" w:hAnsiTheme="minorHAnsi" w:cstheme="minorHAnsi"/>
          <w:caps w:val="0"/>
          <w:sz w:val="24"/>
          <w:szCs w:val="24"/>
        </w:rPr>
        <w:t xml:space="preserve"> </w:t>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Pr="00ED2A84">
        <w:rPr>
          <w:rFonts w:asciiTheme="minorHAnsi" w:hAnsiTheme="minorHAnsi" w:cstheme="minorHAnsi"/>
          <w:caps w:val="0"/>
          <w:sz w:val="24"/>
          <w:szCs w:val="24"/>
        </w:rPr>
        <w:fldChar w:fldCharType="end"/>
      </w:r>
      <w:r w:rsidR="00DE2340" w:rsidRPr="00E3699B">
        <w:rPr>
          <w:rFonts w:asciiTheme="minorHAnsi" w:hAnsiTheme="minorHAnsi" w:cstheme="minorHAnsi"/>
          <w:caps w:val="0"/>
          <w:sz w:val="24"/>
          <w:szCs w:val="24"/>
        </w:rPr>
        <w:t xml:space="preserve">: </w:t>
      </w:r>
      <w:r w:rsidR="00DE2340" w:rsidRPr="00DE2340">
        <w:rPr>
          <w:rFonts w:asciiTheme="minorHAnsi" w:hAnsiTheme="minorHAnsi" w:cstheme="minorHAnsi"/>
          <w:caps w:val="0"/>
          <w:sz w:val="24"/>
          <w:szCs w:val="24"/>
        </w:rPr>
        <w:t>2014 Yılı Sonu İtibariyle Dağıtım Şirketleri Bazında Hat</w:t>
      </w:r>
      <w:bookmarkEnd w:id="393"/>
      <w:r w:rsidR="00DE2340" w:rsidRPr="00DE2340">
        <w:rPr>
          <w:rFonts w:asciiTheme="minorHAnsi" w:hAnsiTheme="minorHAnsi" w:cstheme="minorHAnsi"/>
          <w:caps w:val="0"/>
          <w:sz w:val="24"/>
          <w:szCs w:val="24"/>
        </w:rPr>
        <w:t xml:space="preserve"> </w:t>
      </w:r>
    </w:p>
    <w:p w:rsidR="00DE2340" w:rsidRDefault="00DE2340" w:rsidP="00DE2340">
      <w:pPr>
        <w:pStyle w:val="ResimYazs"/>
        <w:keepNext/>
        <w:spacing w:after="0"/>
        <w:jc w:val="center"/>
        <w:rPr>
          <w:rFonts w:asciiTheme="minorHAnsi" w:hAnsiTheme="minorHAnsi" w:cstheme="minorHAnsi"/>
          <w:caps w:val="0"/>
          <w:sz w:val="24"/>
          <w:szCs w:val="24"/>
        </w:rPr>
      </w:pPr>
      <w:r w:rsidRPr="00DE2340">
        <w:rPr>
          <w:rFonts w:asciiTheme="minorHAnsi" w:hAnsiTheme="minorHAnsi" w:cstheme="minorHAnsi"/>
          <w:caps w:val="0"/>
          <w:sz w:val="24"/>
          <w:szCs w:val="24"/>
        </w:rPr>
        <w:t>Uzunlukları ve Trafo Kapasiteleri</w:t>
      </w:r>
    </w:p>
    <w:p w:rsidR="00406E54" w:rsidRDefault="00DE2340" w:rsidP="00406E54">
      <w:pPr>
        <w:spacing w:line="360" w:lineRule="auto"/>
        <w:jc w:val="both"/>
        <w:rPr>
          <w:rFonts w:asciiTheme="minorHAnsi" w:hAnsiTheme="minorHAnsi" w:cstheme="minorHAnsi"/>
          <w:sz w:val="24"/>
          <w:szCs w:val="24"/>
        </w:rPr>
      </w:pPr>
      <w:r>
        <w:rPr>
          <w:noProof/>
          <w:lang w:eastAsia="tr-TR" w:bidi="ar-SA"/>
        </w:rPr>
        <w:drawing>
          <wp:inline distT="0" distB="0" distL="0" distR="0" wp14:anchorId="0A44A80D" wp14:editId="06EFBA91">
            <wp:extent cx="6143625" cy="432435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DE2340" w:rsidRDefault="00DE2340" w:rsidP="00406E54">
      <w:pPr>
        <w:spacing w:line="360" w:lineRule="auto"/>
        <w:jc w:val="both"/>
        <w:rPr>
          <w:rFonts w:asciiTheme="minorHAnsi" w:hAnsiTheme="minorHAnsi" w:cstheme="minorHAnsi"/>
          <w:sz w:val="24"/>
          <w:szCs w:val="24"/>
        </w:rPr>
      </w:pPr>
    </w:p>
    <w:p w:rsidR="00DE2340" w:rsidRDefault="00DE2340" w:rsidP="00406E54">
      <w:pPr>
        <w:spacing w:line="360" w:lineRule="auto"/>
        <w:jc w:val="both"/>
        <w:rPr>
          <w:rFonts w:asciiTheme="minorHAnsi" w:hAnsiTheme="minorHAnsi" w:cstheme="minorHAnsi"/>
          <w:sz w:val="24"/>
          <w:szCs w:val="24"/>
        </w:rPr>
      </w:pPr>
    </w:p>
    <w:p w:rsidR="00E3699B" w:rsidRPr="00406E54" w:rsidRDefault="00C139D8" w:rsidP="000F3F2A">
      <w:pPr>
        <w:spacing w:line="360" w:lineRule="auto"/>
        <w:ind w:firstLine="708"/>
        <w:jc w:val="both"/>
        <w:rPr>
          <w:rFonts w:asciiTheme="minorHAnsi" w:hAnsiTheme="minorHAnsi" w:cstheme="minorHAnsi"/>
          <w:sz w:val="24"/>
          <w:szCs w:val="24"/>
        </w:rPr>
      </w:pPr>
      <w:r w:rsidRPr="00406E54">
        <w:rPr>
          <w:rFonts w:asciiTheme="minorHAnsi" w:hAnsiTheme="minorHAnsi" w:cstheme="minorHAnsi"/>
          <w:sz w:val="24"/>
          <w:szCs w:val="24"/>
        </w:rPr>
        <w:t>T</w:t>
      </w:r>
      <w:r>
        <w:rPr>
          <w:rFonts w:asciiTheme="minorHAnsi" w:hAnsiTheme="minorHAnsi" w:cstheme="minorHAnsi"/>
          <w:sz w:val="24"/>
          <w:szCs w:val="24"/>
        </w:rPr>
        <w:t xml:space="preserve">ablo 5-5’te dağıtım hatlarının dağılımı görülmektedir. Tablodan da görüldüğü üzere toplam dağıtım hatlarının %83’ten fazlasını havai hatlar oluşturmaktadır. Yer altı hatların toplam dağıtım hatları uzunlukları içindeki payı %15 civarındadır. Bu durum dağıtım </w:t>
      </w:r>
      <w:r w:rsidR="00406E54">
        <w:rPr>
          <w:rFonts w:asciiTheme="minorHAnsi" w:hAnsiTheme="minorHAnsi" w:cstheme="minorHAnsi"/>
          <w:sz w:val="24"/>
          <w:szCs w:val="24"/>
        </w:rPr>
        <w:t xml:space="preserve">hatlarının dış etkiye açık </w:t>
      </w:r>
      <w:r>
        <w:rPr>
          <w:rFonts w:asciiTheme="minorHAnsi" w:hAnsiTheme="minorHAnsi" w:cstheme="minorHAnsi"/>
          <w:sz w:val="24"/>
          <w:szCs w:val="24"/>
        </w:rPr>
        <w:t>olduğunu göstermektedir. Bahsi geçen dış etkiler doğal afetler, iklim veya insan kaynaklı olabilmektedir.</w:t>
      </w:r>
      <w:r w:rsidR="00406E54">
        <w:rPr>
          <w:rFonts w:asciiTheme="minorHAnsi" w:hAnsiTheme="minorHAnsi" w:cstheme="minorHAnsi"/>
          <w:sz w:val="24"/>
          <w:szCs w:val="24"/>
        </w:rPr>
        <w:t xml:space="preserve"> Özellikle aşırı yağışlar ve</w:t>
      </w:r>
      <w:r>
        <w:rPr>
          <w:rFonts w:asciiTheme="minorHAnsi" w:hAnsiTheme="minorHAnsi" w:cstheme="minorHAnsi"/>
          <w:sz w:val="24"/>
          <w:szCs w:val="24"/>
        </w:rPr>
        <w:t xml:space="preserve"> şiddetli </w:t>
      </w:r>
      <w:r w:rsidR="00406E54">
        <w:rPr>
          <w:rFonts w:asciiTheme="minorHAnsi" w:hAnsiTheme="minorHAnsi" w:cstheme="minorHAnsi"/>
          <w:sz w:val="24"/>
          <w:szCs w:val="24"/>
        </w:rPr>
        <w:t>rüzgârlar gibi doğa olayları doğrudan veya dolaylı olarak dağıtım hatlarında hasarlara neden olabilmektedir.</w:t>
      </w:r>
    </w:p>
    <w:p w:rsidR="00406E54" w:rsidRDefault="00406E54" w:rsidP="00E3699B">
      <w:pPr>
        <w:jc w:val="center"/>
        <w:rPr>
          <w:rFonts w:asciiTheme="minorHAnsi" w:eastAsiaTheme="minorEastAsia" w:hAnsiTheme="minorHAnsi" w:cstheme="minorHAnsi"/>
          <w:bCs/>
          <w:sz w:val="24"/>
          <w:szCs w:val="24"/>
        </w:rPr>
      </w:pPr>
    </w:p>
    <w:p w:rsidR="00406E54" w:rsidRDefault="00406E54" w:rsidP="00E3699B">
      <w:pPr>
        <w:jc w:val="center"/>
        <w:rPr>
          <w:rFonts w:asciiTheme="minorHAnsi" w:eastAsiaTheme="minorEastAsia" w:hAnsiTheme="minorHAnsi" w:cstheme="minorHAnsi"/>
          <w:bCs/>
          <w:sz w:val="24"/>
          <w:szCs w:val="24"/>
        </w:rPr>
      </w:pPr>
    </w:p>
    <w:p w:rsidR="00406E54" w:rsidRDefault="00406E54" w:rsidP="00E3699B">
      <w:pPr>
        <w:jc w:val="center"/>
        <w:rPr>
          <w:rFonts w:asciiTheme="minorHAnsi" w:eastAsiaTheme="minorEastAsia" w:hAnsiTheme="minorHAnsi" w:cstheme="minorHAnsi"/>
          <w:bCs/>
          <w:sz w:val="24"/>
          <w:szCs w:val="24"/>
        </w:rPr>
      </w:pPr>
    </w:p>
    <w:p w:rsidR="00406E54" w:rsidRDefault="00406E54" w:rsidP="00E3699B">
      <w:pPr>
        <w:jc w:val="center"/>
        <w:rPr>
          <w:rFonts w:asciiTheme="minorHAnsi" w:eastAsiaTheme="minorEastAsia" w:hAnsiTheme="minorHAnsi" w:cstheme="minorHAnsi"/>
          <w:bCs/>
          <w:sz w:val="24"/>
          <w:szCs w:val="24"/>
        </w:rPr>
      </w:pPr>
    </w:p>
    <w:p w:rsidR="006141AC" w:rsidRDefault="006141AC" w:rsidP="00E3699B">
      <w:pPr>
        <w:jc w:val="center"/>
        <w:rPr>
          <w:rFonts w:asciiTheme="minorHAnsi" w:eastAsiaTheme="minorEastAsia" w:hAnsiTheme="minorHAnsi" w:cstheme="minorHAnsi"/>
          <w:bCs/>
          <w:sz w:val="24"/>
          <w:szCs w:val="24"/>
        </w:rPr>
      </w:pPr>
    </w:p>
    <w:p w:rsidR="00DE2340" w:rsidRDefault="00DE2340" w:rsidP="00E3699B">
      <w:pPr>
        <w:jc w:val="center"/>
        <w:rPr>
          <w:rFonts w:asciiTheme="minorHAnsi" w:eastAsiaTheme="minorEastAsia" w:hAnsiTheme="minorHAnsi" w:cstheme="minorHAnsi"/>
          <w:bCs/>
          <w:sz w:val="24"/>
          <w:szCs w:val="24"/>
        </w:rPr>
      </w:pPr>
    </w:p>
    <w:p w:rsidR="00E3699B" w:rsidRPr="00E3699B" w:rsidRDefault="00FD2029" w:rsidP="00E3699B">
      <w:pPr>
        <w:jc w:val="center"/>
        <w:rPr>
          <w:rFonts w:asciiTheme="minorHAnsi" w:hAnsiTheme="minorHAnsi" w:cstheme="minorHAnsi"/>
          <w:caps/>
          <w:sz w:val="24"/>
          <w:szCs w:val="24"/>
        </w:rPr>
      </w:pPr>
      <w:bookmarkStart w:id="394" w:name="_Toc432165793"/>
      <w:r w:rsidRPr="00963436">
        <w:rPr>
          <w:rFonts w:asciiTheme="minorHAnsi" w:eastAsiaTheme="minorEastAsia" w:hAnsiTheme="minorHAnsi" w:cstheme="minorHAnsi"/>
          <w:bCs/>
          <w:sz w:val="24"/>
          <w:szCs w:val="24"/>
        </w:rPr>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BE365F" w:rsidRPr="00465913">
        <w:rPr>
          <w:rFonts w:asciiTheme="minorHAnsi" w:hAnsiTheme="minorHAnsi" w:cstheme="minorHAnsi"/>
          <w:sz w:val="24"/>
          <w:szCs w:val="24"/>
        </w:rPr>
        <w:t xml:space="preserve"> </w:t>
      </w:r>
      <w:r w:rsidR="00C139D8">
        <w:rPr>
          <w:rFonts w:asciiTheme="minorHAnsi" w:hAnsiTheme="minorHAnsi" w:cstheme="minorHAnsi"/>
          <w:sz w:val="24"/>
          <w:szCs w:val="24"/>
        </w:rPr>
        <w:t xml:space="preserve">Dağıtım </w:t>
      </w:r>
      <w:r w:rsidR="00C026BF" w:rsidRPr="00E3699B">
        <w:rPr>
          <w:rFonts w:asciiTheme="minorHAnsi" w:hAnsiTheme="minorHAnsi" w:cstheme="minorHAnsi"/>
          <w:sz w:val="24"/>
          <w:szCs w:val="24"/>
        </w:rPr>
        <w:t>Hat Uzunluklarının Dağılımı</w:t>
      </w:r>
      <w:bookmarkEnd w:id="394"/>
    </w:p>
    <w:tbl>
      <w:tblPr>
        <w:tblW w:w="5878" w:type="dxa"/>
        <w:jc w:val="center"/>
        <w:tblInd w:w="55" w:type="dxa"/>
        <w:tblCellMar>
          <w:left w:w="70" w:type="dxa"/>
          <w:right w:w="70" w:type="dxa"/>
        </w:tblCellMar>
        <w:tblLook w:val="04A0" w:firstRow="1" w:lastRow="0" w:firstColumn="1" w:lastColumn="0" w:noHBand="0" w:noVBand="1"/>
      </w:tblPr>
      <w:tblGrid>
        <w:gridCol w:w="1820"/>
        <w:gridCol w:w="1540"/>
        <w:gridCol w:w="1314"/>
        <w:gridCol w:w="1204"/>
      </w:tblGrid>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Dağıtım Şirketleri</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Havai</w:t>
            </w:r>
            <w:r>
              <w:rPr>
                <w:rFonts w:ascii="Arial" w:eastAsia="Times New Roman" w:hAnsi="Arial" w:cs="Arial"/>
                <w:b/>
                <w:bCs/>
                <w:color w:val="000000"/>
                <w:lang w:eastAsia="tr-TR" w:bidi="ar-SA"/>
              </w:rPr>
              <w:t xml:space="preserve"> (Km)</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Yeraltı</w:t>
            </w:r>
            <w:r>
              <w:rPr>
                <w:rFonts w:ascii="Arial" w:eastAsia="Times New Roman" w:hAnsi="Arial" w:cs="Arial"/>
                <w:b/>
                <w:bCs/>
                <w:color w:val="000000"/>
                <w:lang w:eastAsia="tr-TR" w:bidi="ar-SA"/>
              </w:rPr>
              <w:t>(Km)</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Diğer</w:t>
            </w:r>
            <w:r>
              <w:rPr>
                <w:rFonts w:ascii="Arial" w:eastAsia="Times New Roman" w:hAnsi="Arial" w:cs="Arial"/>
                <w:b/>
                <w:bCs/>
                <w:color w:val="000000"/>
                <w:lang w:eastAsia="tr-TR" w:bidi="ar-SA"/>
              </w:rPr>
              <w:t>(Km)</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 xml:space="preserve">ADM </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55.385</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6.564</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 xml:space="preserve">AKDENİZ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36.683</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11.724</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AKEDAŞ</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20.277</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1.091</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1.320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ARAS</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48.514</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3.601</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BAŞKENT</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86.599</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13.768</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4.435</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BOĞAZİÇİ</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7.457</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39.394</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ÇAMLIBEL</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31.908</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9.971</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ÇORUH</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52.489</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2.191</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DİCLE</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69.479</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2.981</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FIRAT</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40.631</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2.678</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GDZ</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47.257</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5.278</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İ. ANADOLU</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5.454</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14.873</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464</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KAYSERİ</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16.993</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2.971</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486</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MERAM</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71.820</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5.518</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OSMANGAZİ</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38.688</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2.956</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SAKARYA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28.215</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4.233</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1.974</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TOROSLAR</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70.031</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4.552</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6.298</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TRAKYA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16.379</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2.417</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ULUDAĞ</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60.488</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19.309</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VANGÖLÜ</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27.294</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1.896</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1.537</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B41C5D">
            <w:pPr>
              <w:spacing w:after="0" w:line="240" w:lineRule="auto"/>
              <w:rPr>
                <w:rFonts w:ascii="Arial" w:eastAsia="Times New Roman" w:hAnsi="Arial" w:cs="Arial"/>
                <w:color w:val="000000"/>
                <w:lang w:eastAsia="tr-TR" w:bidi="ar-SA"/>
              </w:rPr>
            </w:pPr>
            <w:r w:rsidRPr="00F82D0D">
              <w:rPr>
                <w:rFonts w:ascii="Arial" w:eastAsia="Times New Roman" w:hAnsi="Arial" w:cs="Arial"/>
                <w:color w:val="000000"/>
                <w:lang w:eastAsia="tr-TR" w:bidi="ar-SA"/>
              </w:rPr>
              <w:t>YEŞİLIRMAK</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70.289</w:t>
            </w:r>
          </w:p>
        </w:tc>
        <w:tc>
          <w:tcPr>
            <w:tcW w:w="131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7.126</w:t>
            </w:r>
          </w:p>
        </w:tc>
        <w:tc>
          <w:tcPr>
            <w:tcW w:w="1204"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F82D0D" w:rsidRDefault="00E3699B" w:rsidP="00406E54">
            <w:pPr>
              <w:spacing w:after="0" w:line="240" w:lineRule="auto"/>
              <w:jc w:val="center"/>
              <w:rPr>
                <w:rFonts w:ascii="Arial" w:eastAsia="Times New Roman" w:hAnsi="Arial" w:cs="Arial"/>
                <w:color w:val="000000"/>
                <w:lang w:eastAsia="tr-TR" w:bidi="ar-SA"/>
              </w:rPr>
            </w:pPr>
            <w:r w:rsidRPr="00F82D0D">
              <w:rPr>
                <w:rFonts w:ascii="Arial" w:eastAsia="Times New Roman" w:hAnsi="Arial" w:cs="Arial"/>
                <w:color w:val="000000"/>
                <w:lang w:eastAsia="tr-TR" w:bidi="ar-SA"/>
              </w:rPr>
              <w:t>0</w:t>
            </w:r>
          </w:p>
        </w:tc>
      </w:tr>
      <w:tr w:rsidR="00E3699B" w:rsidRPr="00F82D0D" w:rsidTr="00C026BF">
        <w:trPr>
          <w:trHeight w:val="255"/>
          <w:jc w:val="center"/>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B41C5D">
            <w:pPr>
              <w:spacing w:after="0" w:line="240" w:lineRule="auto"/>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Genel Toplam</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902.328</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165.092</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F82D0D" w:rsidRDefault="00E3699B" w:rsidP="00406E54">
            <w:pPr>
              <w:spacing w:after="0" w:line="240" w:lineRule="auto"/>
              <w:jc w:val="center"/>
              <w:rPr>
                <w:rFonts w:ascii="Arial" w:eastAsia="Times New Roman" w:hAnsi="Arial" w:cs="Arial"/>
                <w:b/>
                <w:bCs/>
                <w:color w:val="000000"/>
                <w:lang w:eastAsia="tr-TR" w:bidi="ar-SA"/>
              </w:rPr>
            </w:pPr>
            <w:r w:rsidRPr="00F82D0D">
              <w:rPr>
                <w:rFonts w:ascii="Arial" w:eastAsia="Times New Roman" w:hAnsi="Arial" w:cs="Arial"/>
                <w:b/>
                <w:bCs/>
                <w:color w:val="000000"/>
                <w:lang w:eastAsia="tr-TR" w:bidi="ar-SA"/>
              </w:rPr>
              <w:t>16.514</w:t>
            </w:r>
          </w:p>
        </w:tc>
      </w:tr>
    </w:tbl>
    <w:p w:rsidR="00E3699B" w:rsidRDefault="00E3699B" w:rsidP="00E3699B">
      <w:pPr>
        <w:jc w:val="center"/>
        <w:rPr>
          <w:rFonts w:eastAsia="Times New Roman" w:cstheme="minorHAnsi"/>
          <w:bCs/>
          <w:color w:val="000000"/>
          <w:sz w:val="24"/>
          <w:szCs w:val="24"/>
          <w:lang w:eastAsia="tr-TR" w:bidi="ar-SA"/>
        </w:rPr>
      </w:pPr>
    </w:p>
    <w:p w:rsidR="007D7F87" w:rsidRDefault="007D7F87" w:rsidP="00AD19F4">
      <w:pPr>
        <w:spacing w:line="360" w:lineRule="auto"/>
        <w:jc w:val="both"/>
        <w:rPr>
          <w:rFonts w:asciiTheme="minorHAnsi" w:hAnsiTheme="minorHAnsi" w:cstheme="minorHAnsi"/>
          <w:sz w:val="24"/>
          <w:szCs w:val="24"/>
        </w:rPr>
      </w:pPr>
    </w:p>
    <w:p w:rsidR="00AD19F4" w:rsidRDefault="00AD19F4" w:rsidP="000F3F2A">
      <w:pPr>
        <w:spacing w:line="360" w:lineRule="auto"/>
        <w:ind w:firstLine="708"/>
        <w:jc w:val="both"/>
        <w:rPr>
          <w:rFonts w:asciiTheme="minorHAnsi" w:hAnsiTheme="minorHAnsi" w:cstheme="minorHAnsi"/>
          <w:sz w:val="24"/>
          <w:szCs w:val="24"/>
        </w:rPr>
      </w:pPr>
      <w:r w:rsidRPr="00AD19F4">
        <w:rPr>
          <w:rFonts w:asciiTheme="minorHAnsi" w:hAnsiTheme="minorHAnsi" w:cstheme="minorHAnsi"/>
          <w:sz w:val="24"/>
          <w:szCs w:val="24"/>
        </w:rPr>
        <w:t>Tablo 5-6’da illere göre dağıtım hat uzunlukları ve trafo kapasiteleri yer almaktadır. Tabloya göre dağıtım hat uzunluğu sır</w:t>
      </w:r>
      <w:r>
        <w:rPr>
          <w:rFonts w:asciiTheme="minorHAnsi" w:hAnsiTheme="minorHAnsi" w:cstheme="minorHAnsi"/>
          <w:sz w:val="24"/>
          <w:szCs w:val="24"/>
        </w:rPr>
        <w:t>a</w:t>
      </w:r>
      <w:r w:rsidRPr="00AD19F4">
        <w:rPr>
          <w:rFonts w:asciiTheme="minorHAnsi" w:hAnsiTheme="minorHAnsi" w:cstheme="minorHAnsi"/>
          <w:sz w:val="24"/>
          <w:szCs w:val="24"/>
        </w:rPr>
        <w:t>lamasında ilk on il; İstanbul, Ankara, Konya, Antalya, Bursa, İzmir, Balıkesir, Samsun, Adana ve Muğla’dır.</w:t>
      </w:r>
      <w:r>
        <w:rPr>
          <w:rFonts w:asciiTheme="minorHAnsi" w:hAnsiTheme="minorHAnsi" w:cstheme="minorHAnsi"/>
          <w:sz w:val="24"/>
          <w:szCs w:val="24"/>
        </w:rPr>
        <w:t xml:space="preserve"> Söz konusu illerdeki dağıtım hatlarının uzunluğu toplamı, Türkiye toplam dağıtım hat uzunluğunun %33,75’i kadardır.</w:t>
      </w:r>
    </w:p>
    <w:p w:rsidR="00AD19F4" w:rsidRDefault="00AD19F4" w:rsidP="000F3F2A">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İllerin dağıtım sistemindeki trafo kap</w:t>
      </w:r>
      <w:r w:rsidR="007D7F87">
        <w:rPr>
          <w:rFonts w:asciiTheme="minorHAnsi" w:hAnsiTheme="minorHAnsi" w:cstheme="minorHAnsi"/>
          <w:sz w:val="24"/>
          <w:szCs w:val="24"/>
        </w:rPr>
        <w:t xml:space="preserve">asitelerine bakıldığında trafo </w:t>
      </w:r>
      <w:r>
        <w:rPr>
          <w:rFonts w:asciiTheme="minorHAnsi" w:hAnsiTheme="minorHAnsi" w:cstheme="minorHAnsi"/>
          <w:sz w:val="24"/>
          <w:szCs w:val="24"/>
        </w:rPr>
        <w:t>kap</w:t>
      </w:r>
      <w:r w:rsidR="007D7F87">
        <w:rPr>
          <w:rFonts w:asciiTheme="minorHAnsi" w:hAnsiTheme="minorHAnsi" w:cstheme="minorHAnsi"/>
          <w:sz w:val="24"/>
          <w:szCs w:val="24"/>
        </w:rPr>
        <w:t>a</w:t>
      </w:r>
      <w:r>
        <w:rPr>
          <w:rFonts w:asciiTheme="minorHAnsi" w:hAnsiTheme="minorHAnsi" w:cstheme="minorHAnsi"/>
          <w:sz w:val="24"/>
          <w:szCs w:val="24"/>
        </w:rPr>
        <w:t xml:space="preserve">sitesi </w:t>
      </w:r>
      <w:r w:rsidR="007D7F87">
        <w:rPr>
          <w:rFonts w:asciiTheme="minorHAnsi" w:hAnsiTheme="minorHAnsi" w:cstheme="minorHAnsi"/>
          <w:sz w:val="24"/>
          <w:szCs w:val="24"/>
        </w:rPr>
        <w:t>bakımından ilk on il; İstanbul, İzmir, Ankara, Antalya, Şanlıurfa, Konya, Bursa, Kahramanmaraş, Kocaeli ve Adana’dır. Söz konusu illerdeki toplam trafo kapasitesi, dağıtım seviyesindeki Türkiye toplam trafo kapasitesinin yaklaşık %52’sini oluşturmaktadır.</w:t>
      </w:r>
    </w:p>
    <w:p w:rsidR="007D7F87" w:rsidRDefault="007D7F87" w:rsidP="00AD19F4">
      <w:pPr>
        <w:spacing w:line="360" w:lineRule="auto"/>
        <w:jc w:val="both"/>
        <w:rPr>
          <w:rFonts w:asciiTheme="minorHAnsi" w:hAnsiTheme="minorHAnsi" w:cstheme="minorHAnsi"/>
          <w:sz w:val="24"/>
          <w:szCs w:val="24"/>
        </w:rPr>
      </w:pPr>
    </w:p>
    <w:p w:rsidR="007D7F87" w:rsidRDefault="007D7F87" w:rsidP="00AD19F4">
      <w:pPr>
        <w:spacing w:line="360" w:lineRule="auto"/>
        <w:jc w:val="both"/>
        <w:rPr>
          <w:rFonts w:asciiTheme="minorHAnsi" w:hAnsiTheme="minorHAnsi" w:cstheme="minorHAnsi"/>
          <w:sz w:val="24"/>
          <w:szCs w:val="24"/>
        </w:rPr>
        <w:sectPr w:rsidR="007D7F87" w:rsidSect="0035772E">
          <w:pgSz w:w="11906" w:h="16838"/>
          <w:pgMar w:top="1417" w:right="1417" w:bottom="1417" w:left="1417" w:header="708" w:footer="708" w:gutter="0"/>
          <w:cols w:space="708"/>
          <w:docGrid w:linePitch="360"/>
        </w:sectPr>
      </w:pPr>
    </w:p>
    <w:p w:rsidR="00E3699B" w:rsidRPr="00E3699B" w:rsidRDefault="00FD2029" w:rsidP="00E3699B">
      <w:pPr>
        <w:jc w:val="center"/>
        <w:rPr>
          <w:rFonts w:asciiTheme="minorHAnsi" w:hAnsiTheme="minorHAnsi" w:cstheme="minorHAnsi"/>
          <w:caps/>
          <w:sz w:val="24"/>
          <w:szCs w:val="24"/>
        </w:rPr>
      </w:pPr>
      <w:bookmarkStart w:id="395" w:name="_Toc432165794"/>
      <w:r w:rsidRPr="00963436">
        <w:rPr>
          <w:rFonts w:asciiTheme="minorHAnsi" w:eastAsiaTheme="minorEastAsia" w:hAnsiTheme="minorHAnsi" w:cstheme="minorHAnsi"/>
          <w:bCs/>
          <w:sz w:val="24"/>
          <w:szCs w:val="24"/>
        </w:rPr>
        <w:lastRenderedPageBreak/>
        <w:t xml:space="preserve">Tablo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6</w:t>
      </w:r>
      <w:r w:rsidRPr="00963436">
        <w:rPr>
          <w:rFonts w:asciiTheme="minorHAnsi" w:eastAsiaTheme="minorEastAsia" w:hAnsiTheme="minorHAnsi" w:cstheme="minorHAnsi"/>
          <w:bCs/>
          <w:sz w:val="24"/>
          <w:szCs w:val="24"/>
        </w:rPr>
        <w:fldChar w:fldCharType="end"/>
      </w:r>
      <w:r w:rsidR="00C026BF" w:rsidRPr="00963436">
        <w:rPr>
          <w:rFonts w:asciiTheme="minorHAnsi" w:eastAsiaTheme="minorEastAsia" w:hAnsiTheme="minorHAnsi" w:cstheme="minorHAnsi"/>
          <w:bCs/>
          <w:sz w:val="24"/>
          <w:szCs w:val="24"/>
        </w:rPr>
        <w:t>:</w:t>
      </w:r>
      <w:r w:rsidR="00C026BF" w:rsidRPr="00465913">
        <w:rPr>
          <w:rFonts w:asciiTheme="minorHAnsi" w:hAnsiTheme="minorHAnsi" w:cstheme="minorHAnsi"/>
          <w:sz w:val="24"/>
          <w:szCs w:val="24"/>
        </w:rPr>
        <w:t xml:space="preserve"> </w:t>
      </w:r>
      <w:r w:rsidR="00C026BF">
        <w:rPr>
          <w:rFonts w:asciiTheme="minorHAnsi" w:hAnsiTheme="minorHAnsi" w:cstheme="minorHAnsi"/>
          <w:sz w:val="24"/>
          <w:szCs w:val="24"/>
        </w:rPr>
        <w:t xml:space="preserve"> </w:t>
      </w:r>
      <w:r w:rsidR="00406E54">
        <w:rPr>
          <w:rFonts w:asciiTheme="minorHAnsi" w:hAnsiTheme="minorHAnsi" w:cstheme="minorHAnsi"/>
          <w:sz w:val="24"/>
          <w:szCs w:val="24"/>
        </w:rPr>
        <w:t xml:space="preserve">2014 Yılı Sonu İtibariyle </w:t>
      </w:r>
      <w:r w:rsidR="00C026BF" w:rsidRPr="00E3699B">
        <w:rPr>
          <w:rFonts w:asciiTheme="minorHAnsi" w:hAnsiTheme="minorHAnsi" w:cstheme="minorHAnsi"/>
          <w:sz w:val="24"/>
          <w:szCs w:val="24"/>
        </w:rPr>
        <w:t>İl</w:t>
      </w:r>
      <w:r w:rsidR="00C026BF">
        <w:rPr>
          <w:rFonts w:asciiTheme="minorHAnsi" w:hAnsiTheme="minorHAnsi" w:cstheme="minorHAnsi"/>
          <w:sz w:val="24"/>
          <w:szCs w:val="24"/>
        </w:rPr>
        <w:t>ler</w:t>
      </w:r>
      <w:r w:rsidR="00C026BF" w:rsidRPr="00E3699B">
        <w:rPr>
          <w:rFonts w:asciiTheme="minorHAnsi" w:hAnsiTheme="minorHAnsi" w:cstheme="minorHAnsi"/>
          <w:sz w:val="24"/>
          <w:szCs w:val="24"/>
        </w:rPr>
        <w:t xml:space="preserve"> Bazında</w:t>
      </w:r>
      <w:r w:rsidR="00C026BF">
        <w:rPr>
          <w:rFonts w:asciiTheme="minorHAnsi" w:hAnsiTheme="minorHAnsi" w:cstheme="minorHAnsi"/>
          <w:sz w:val="24"/>
          <w:szCs w:val="24"/>
        </w:rPr>
        <w:t xml:space="preserve"> Dağıtım Gerilim Seviyesindeki</w:t>
      </w:r>
      <w:r w:rsidR="00C026BF" w:rsidRPr="00E3699B">
        <w:rPr>
          <w:rFonts w:asciiTheme="minorHAnsi" w:hAnsiTheme="minorHAnsi" w:cstheme="minorHAnsi"/>
          <w:sz w:val="24"/>
          <w:szCs w:val="24"/>
        </w:rPr>
        <w:t xml:space="preserve"> H</w:t>
      </w:r>
      <w:r w:rsidR="00C026BF">
        <w:rPr>
          <w:rFonts w:asciiTheme="minorHAnsi" w:hAnsiTheme="minorHAnsi" w:cstheme="minorHAnsi"/>
          <w:sz w:val="24"/>
          <w:szCs w:val="24"/>
        </w:rPr>
        <w:t>at Uzunlukları, Trafo Sayıları v</w:t>
      </w:r>
      <w:r w:rsidR="00C026BF" w:rsidRPr="00E3699B">
        <w:rPr>
          <w:rFonts w:asciiTheme="minorHAnsi" w:hAnsiTheme="minorHAnsi" w:cstheme="minorHAnsi"/>
          <w:sz w:val="24"/>
          <w:szCs w:val="24"/>
        </w:rPr>
        <w:t xml:space="preserve">e </w:t>
      </w:r>
      <w:r w:rsidR="00C026BF">
        <w:rPr>
          <w:rFonts w:asciiTheme="minorHAnsi" w:hAnsiTheme="minorHAnsi" w:cstheme="minorHAnsi"/>
          <w:sz w:val="24"/>
          <w:szCs w:val="24"/>
        </w:rPr>
        <w:t xml:space="preserve">Trafo </w:t>
      </w:r>
      <w:r w:rsidR="00C026BF" w:rsidRPr="00E3699B">
        <w:rPr>
          <w:rFonts w:asciiTheme="minorHAnsi" w:hAnsiTheme="minorHAnsi" w:cstheme="minorHAnsi"/>
          <w:sz w:val="24"/>
          <w:szCs w:val="24"/>
        </w:rPr>
        <w:t>Kapasite</w:t>
      </w:r>
      <w:r w:rsidR="00C026BF">
        <w:rPr>
          <w:rFonts w:asciiTheme="minorHAnsi" w:hAnsiTheme="minorHAnsi" w:cstheme="minorHAnsi"/>
          <w:sz w:val="24"/>
          <w:szCs w:val="24"/>
        </w:rPr>
        <w:t>leri</w:t>
      </w:r>
      <w:bookmarkEnd w:id="395"/>
    </w:p>
    <w:tbl>
      <w:tblPr>
        <w:tblW w:w="6790" w:type="dxa"/>
        <w:jc w:val="center"/>
        <w:tblInd w:w="55" w:type="dxa"/>
        <w:tblCellMar>
          <w:left w:w="70" w:type="dxa"/>
          <w:right w:w="70" w:type="dxa"/>
        </w:tblCellMar>
        <w:tblLook w:val="04A0" w:firstRow="1" w:lastRow="0" w:firstColumn="1" w:lastColumn="0" w:noHBand="0" w:noVBand="1"/>
      </w:tblPr>
      <w:tblGrid>
        <w:gridCol w:w="2170"/>
        <w:gridCol w:w="1540"/>
        <w:gridCol w:w="1720"/>
        <w:gridCol w:w="1360"/>
      </w:tblGrid>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İller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E54" w:rsidRDefault="00406E54" w:rsidP="00406E54">
            <w:pPr>
              <w:spacing w:after="0" w:line="240" w:lineRule="auto"/>
              <w:jc w:val="center"/>
              <w:rPr>
                <w:rFonts w:ascii="Arial" w:eastAsia="Times New Roman" w:hAnsi="Arial" w:cs="Arial"/>
                <w:b/>
                <w:bCs/>
                <w:color w:val="000000"/>
                <w:lang w:eastAsia="tr-TR" w:bidi="ar-SA"/>
              </w:rPr>
            </w:pPr>
            <w:r>
              <w:rPr>
                <w:rFonts w:ascii="Arial" w:eastAsia="Times New Roman" w:hAnsi="Arial" w:cs="Arial"/>
                <w:b/>
                <w:bCs/>
                <w:color w:val="000000"/>
                <w:lang w:eastAsia="tr-TR" w:bidi="ar-SA"/>
              </w:rPr>
              <w:t>Hat U</w:t>
            </w:r>
            <w:r w:rsidR="00E3699B" w:rsidRPr="00B11EB7">
              <w:rPr>
                <w:rFonts w:ascii="Arial" w:eastAsia="Times New Roman" w:hAnsi="Arial" w:cs="Arial"/>
                <w:b/>
                <w:bCs/>
                <w:color w:val="000000"/>
                <w:lang w:eastAsia="tr-TR" w:bidi="ar-SA"/>
              </w:rPr>
              <w:t>zunluğu</w:t>
            </w:r>
          </w:p>
          <w:p w:rsidR="00E3699B" w:rsidRPr="00B11EB7" w:rsidRDefault="00406E54" w:rsidP="00406E54">
            <w:pPr>
              <w:spacing w:after="0" w:line="240" w:lineRule="auto"/>
              <w:jc w:val="center"/>
              <w:rPr>
                <w:rFonts w:ascii="Arial" w:eastAsia="Times New Roman" w:hAnsi="Arial" w:cs="Arial"/>
                <w:b/>
                <w:bCs/>
                <w:color w:val="000000"/>
                <w:lang w:eastAsia="tr-TR" w:bidi="ar-SA"/>
              </w:rPr>
            </w:pPr>
            <w:r>
              <w:rPr>
                <w:rFonts w:ascii="Arial" w:eastAsia="Times New Roman" w:hAnsi="Arial" w:cs="Arial"/>
                <w:b/>
                <w:bCs/>
                <w:color w:val="000000"/>
                <w:lang w:eastAsia="tr-TR" w:bidi="ar-SA"/>
              </w:rPr>
              <w:t>(km)</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E54" w:rsidRDefault="00E3699B" w:rsidP="00406E54">
            <w:pPr>
              <w:spacing w:after="0" w:line="240" w:lineRule="auto"/>
              <w:jc w:val="center"/>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Trafo Kapasitesi</w:t>
            </w:r>
          </w:p>
          <w:p w:rsidR="00E3699B" w:rsidRPr="00B11EB7" w:rsidRDefault="00406E54" w:rsidP="00406E54">
            <w:pPr>
              <w:spacing w:after="0" w:line="240" w:lineRule="auto"/>
              <w:jc w:val="center"/>
              <w:rPr>
                <w:rFonts w:ascii="Arial" w:eastAsia="Times New Roman" w:hAnsi="Arial" w:cs="Arial"/>
                <w:b/>
                <w:bCs/>
                <w:color w:val="000000"/>
                <w:lang w:eastAsia="tr-TR" w:bidi="ar-SA"/>
              </w:rPr>
            </w:pPr>
            <w:r>
              <w:rPr>
                <w:rFonts w:ascii="Arial" w:eastAsia="Times New Roman" w:hAnsi="Arial" w:cs="Arial"/>
                <w:b/>
                <w:bCs/>
                <w:color w:val="000000"/>
                <w:lang w:eastAsia="tr-TR" w:bidi="ar-SA"/>
              </w:rPr>
              <w:t>(</w:t>
            </w:r>
            <w:r w:rsidRPr="00406E54">
              <w:rPr>
                <w:rFonts w:ascii="Arial" w:eastAsia="Times New Roman" w:hAnsi="Arial" w:cs="Arial"/>
                <w:b/>
                <w:bCs/>
                <w:color w:val="000000"/>
                <w:lang w:eastAsia="tr-TR" w:bidi="ar-SA"/>
              </w:rPr>
              <w:t>MVA</w:t>
            </w:r>
            <w:r>
              <w:rPr>
                <w:rFonts w:ascii="Arial" w:eastAsia="Times New Roman" w:hAnsi="Arial" w:cs="Arial"/>
                <w:b/>
                <w:bCs/>
                <w:color w:val="000000"/>
                <w:lang w:eastAsia="tr-TR" w:bidi="ar-SA"/>
              </w:rPr>
              <w:t>)</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Default="00E3699B" w:rsidP="00406E54">
            <w:pPr>
              <w:spacing w:after="0" w:line="240" w:lineRule="auto"/>
              <w:jc w:val="center"/>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Trafo Sayısı</w:t>
            </w:r>
          </w:p>
          <w:p w:rsidR="00406E54" w:rsidRPr="00B11EB7" w:rsidRDefault="00406E54" w:rsidP="00406E54">
            <w:pPr>
              <w:spacing w:after="0" w:line="240" w:lineRule="auto"/>
              <w:jc w:val="center"/>
              <w:rPr>
                <w:rFonts w:ascii="Arial" w:eastAsia="Times New Roman" w:hAnsi="Arial" w:cs="Arial"/>
                <w:b/>
                <w:bCs/>
                <w:color w:val="000000"/>
                <w:lang w:eastAsia="tr-TR" w:bidi="ar-SA"/>
              </w:rPr>
            </w:pPr>
            <w:r>
              <w:rPr>
                <w:rFonts w:ascii="Arial" w:eastAsia="Times New Roman" w:hAnsi="Arial" w:cs="Arial"/>
                <w:b/>
                <w:bCs/>
                <w:color w:val="000000"/>
                <w:lang w:eastAsia="tr-TR" w:bidi="ar-SA"/>
              </w:rPr>
              <w:t>(Adet)</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ADANA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25.634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3.279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9.966</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ADIYAMAN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8.072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737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3.745</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AFYONKARAHİSAR</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13.054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1.524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8.210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AĞRI</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11.240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475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2.202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AKSARAY</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9.110</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839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5.441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AMASYA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7.033</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458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2.478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ANKARA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53.706</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8.462</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14.981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ANTALYA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33.452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5.008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11.636</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ARDAHAN</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4.364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103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738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ARTVİN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6.249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311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1.375</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AYDIN</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19.079</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2.043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6.030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BALIKESİR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30.204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2.193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6.904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BARTIN</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3.867</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403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1.325</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BATMAN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6.781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2.422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BAYBURT</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2.684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122</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BİLECİK</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3.301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666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1.633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BİNGÖL</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5.914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1.479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BİTLİS</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6.225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329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1.841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BOLU</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6.857</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630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2.561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BURDUR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6.332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544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2.504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BURSA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32.491</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4.378</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11.051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ÇANAKKALE</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12.348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1.228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4.467</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ÇANKIRI</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6.727</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434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1.612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ÇORUM</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13.876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843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3.119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DENİZLİ</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19.211</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2.078</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5.428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DİYARBAKIR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19.944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2.579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9.690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DÜZCE</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5.276</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684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1.923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EDİRNE</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6.372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804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3.580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ELAZIĞ</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11.002</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859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3.371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ERZİNCAN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6.612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389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1.842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ERZURUM</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16.516</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932</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4.323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ESKİŞEHİR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11.007</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1.758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5.613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GAZİANTEP</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12.509</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1.825</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8.889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GİRESUN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14.562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554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2.836</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GÜMÜŞHANE</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5.296</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225</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1.053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proofErr w:type="gramStart"/>
            <w:r w:rsidRPr="00B11EB7">
              <w:rPr>
                <w:rFonts w:ascii="Arial" w:eastAsia="Times New Roman" w:hAnsi="Arial" w:cs="Arial"/>
                <w:color w:val="000000"/>
                <w:lang w:eastAsia="tr-TR" w:bidi="ar-SA"/>
              </w:rPr>
              <w:t>HAKKARİ</w:t>
            </w:r>
            <w:proofErr w:type="gramEnd"/>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5.356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291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1.402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HATAY</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16.203</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2.428</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9.460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IĞDIR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4.759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315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934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ISPARTA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8.623</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1.057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2.731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İSTANBUL</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67.642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21.546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19.079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İZMİR</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32.357</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9.879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18.658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KAHRAMANMARAŞ</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14.616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3.643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6.583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KARABÜK</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4.152</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405</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1.390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KARAMAN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6.142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530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3.661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KARS</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5.940</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347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1.527</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KASTAMONU</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13.248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635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4.103</w:t>
            </w:r>
          </w:p>
        </w:tc>
      </w:tr>
      <w:tr w:rsidR="007D7F87" w:rsidRPr="007D7F8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7F87" w:rsidRPr="007D7F87" w:rsidRDefault="007D7F87" w:rsidP="00535750">
            <w:pPr>
              <w:spacing w:after="0" w:line="240" w:lineRule="auto"/>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lastRenderedPageBreak/>
              <w:t>İller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7F87" w:rsidRPr="007D7F87" w:rsidRDefault="007D7F87" w:rsidP="00535750">
            <w:pPr>
              <w:spacing w:after="0" w:line="240" w:lineRule="auto"/>
              <w:jc w:val="center"/>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t>Hat Uzunluğu</w:t>
            </w:r>
          </w:p>
          <w:p w:rsidR="007D7F87" w:rsidRPr="007D7F87" w:rsidRDefault="007D7F87" w:rsidP="00535750">
            <w:pPr>
              <w:spacing w:after="0" w:line="240" w:lineRule="auto"/>
              <w:jc w:val="center"/>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t>(km)</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7F87" w:rsidRPr="007D7F87" w:rsidRDefault="007D7F87" w:rsidP="00535750">
            <w:pPr>
              <w:spacing w:after="0" w:line="240" w:lineRule="auto"/>
              <w:jc w:val="center"/>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t>Trafo Kapasitesi</w:t>
            </w:r>
          </w:p>
          <w:p w:rsidR="007D7F87" w:rsidRPr="007D7F87" w:rsidRDefault="007D7F87" w:rsidP="00535750">
            <w:pPr>
              <w:spacing w:after="0" w:line="240" w:lineRule="auto"/>
              <w:jc w:val="center"/>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t>(MVA)</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7F87" w:rsidRPr="007D7F87" w:rsidRDefault="007D7F87" w:rsidP="00535750">
            <w:pPr>
              <w:spacing w:after="0" w:line="240" w:lineRule="auto"/>
              <w:jc w:val="center"/>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t>Trafo Sayısı</w:t>
            </w:r>
          </w:p>
          <w:p w:rsidR="007D7F87" w:rsidRPr="007D7F87" w:rsidRDefault="007D7F87" w:rsidP="00535750">
            <w:pPr>
              <w:spacing w:after="0" w:line="240" w:lineRule="auto"/>
              <w:jc w:val="center"/>
              <w:rPr>
                <w:rFonts w:ascii="Arial" w:eastAsia="Times New Roman" w:hAnsi="Arial" w:cs="Arial"/>
                <w:b/>
                <w:color w:val="000000"/>
                <w:lang w:eastAsia="tr-TR" w:bidi="ar-SA"/>
              </w:rPr>
            </w:pPr>
            <w:r w:rsidRPr="007D7F87">
              <w:rPr>
                <w:rFonts w:ascii="Arial" w:eastAsia="Times New Roman" w:hAnsi="Arial" w:cs="Arial"/>
                <w:b/>
                <w:color w:val="000000"/>
                <w:lang w:eastAsia="tr-TR" w:bidi="ar-SA"/>
              </w:rPr>
              <w:t>(Adet)</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KAYSERİ</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20.450</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2.099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6.253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KIRIKKALE</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11.419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412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1.349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KIRKLARELİ</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4.556</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951</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2.160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KIRŞEHİR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5.381</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380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1.693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KİLİS</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1.783</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153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764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KOCAELİ</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10.744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3.599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6.053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KONYA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40.851</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4.691</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25.529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KÜTAHYA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8.595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828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2.811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MALATYA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21.754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1.225</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4.249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MANİSA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20.178</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2.828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10.955</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MARDİN</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12.715</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2.397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9.254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MERSİN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18.480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2.589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7.877</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MUĞLA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23.659</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2.636</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7.170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MUŞ</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5.909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299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1.797</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NEVŞEHİR</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7.515</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843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5.494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NİĞDE</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8.339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686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4.278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ORDU</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23.187</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655</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3.898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OSMANİYE</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6.273</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429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1.883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RİZE</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7.926</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599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2.317</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SAKARYA</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11.545</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1.398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4.306</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SAMSUN</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25.870</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1.734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5.980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SİİRT</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4.467</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305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1.409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SİNOP</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7.450</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327</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1.902</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SİVAS</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16.333</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834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4.019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ŞANLIURFA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22.301</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4.716</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18.910</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ŞIRNAK</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6.252</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906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2.877</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TEKİRDAĞ</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7.868</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1.391</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4.038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TOKAT</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14.140</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685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2.913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TRABZON</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20.647</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946</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3.664</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TUNCELİ</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4.639</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191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1.376</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UŞAK</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5.688</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574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2.293</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VAN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13.236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883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3.809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YALOVA</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4.754</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529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1.161</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YOZGAT</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11.406</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611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3.419</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B41C5D">
            <w:pPr>
              <w:spacing w:after="0" w:line="240" w:lineRule="auto"/>
              <w:rPr>
                <w:rFonts w:ascii="Arial" w:eastAsia="Times New Roman" w:hAnsi="Arial" w:cs="Arial"/>
                <w:color w:val="000000"/>
                <w:lang w:eastAsia="tr-TR" w:bidi="ar-SA"/>
              </w:rPr>
            </w:pPr>
            <w:r w:rsidRPr="00B11EB7">
              <w:rPr>
                <w:rFonts w:ascii="Arial" w:eastAsia="Times New Roman" w:hAnsi="Arial" w:cs="Arial"/>
                <w:color w:val="000000"/>
                <w:lang w:eastAsia="tr-TR" w:bidi="ar-SA"/>
              </w:rPr>
              <w:t>ZONGULDAK</w:t>
            </w:r>
          </w:p>
        </w:tc>
        <w:tc>
          <w:tcPr>
            <w:tcW w:w="15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11.683</w:t>
            </w:r>
          </w:p>
        </w:tc>
        <w:tc>
          <w:tcPr>
            <w:tcW w:w="172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633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B11EB7" w:rsidRDefault="00E3699B" w:rsidP="00406E54">
            <w:pPr>
              <w:spacing w:after="0" w:line="240" w:lineRule="auto"/>
              <w:jc w:val="center"/>
              <w:rPr>
                <w:rFonts w:ascii="Arial" w:eastAsia="Times New Roman" w:hAnsi="Arial" w:cs="Arial"/>
                <w:color w:val="000000"/>
                <w:lang w:eastAsia="tr-TR" w:bidi="ar-SA"/>
              </w:rPr>
            </w:pPr>
            <w:r w:rsidRPr="00B11EB7">
              <w:rPr>
                <w:rFonts w:ascii="Arial" w:eastAsia="Times New Roman" w:hAnsi="Arial" w:cs="Arial"/>
                <w:color w:val="000000"/>
                <w:lang w:eastAsia="tr-TR" w:bidi="ar-SA"/>
              </w:rPr>
              <w:t>3.058</w:t>
            </w:r>
          </w:p>
        </w:tc>
      </w:tr>
      <w:tr w:rsidR="00E3699B" w:rsidRPr="00B11EB7" w:rsidTr="007D7F87">
        <w:trPr>
          <w:trHeight w:val="255"/>
          <w:jc w:val="center"/>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B41C5D">
            <w:pPr>
              <w:spacing w:after="0" w:line="240" w:lineRule="auto"/>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Genel Toplam</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1.083.934</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134.520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B11EB7" w:rsidRDefault="00E3699B" w:rsidP="00406E54">
            <w:pPr>
              <w:spacing w:after="0" w:line="240" w:lineRule="auto"/>
              <w:jc w:val="center"/>
              <w:rPr>
                <w:rFonts w:ascii="Arial" w:eastAsia="Times New Roman" w:hAnsi="Arial" w:cs="Arial"/>
                <w:b/>
                <w:bCs/>
                <w:color w:val="000000"/>
                <w:lang w:eastAsia="tr-TR" w:bidi="ar-SA"/>
              </w:rPr>
            </w:pPr>
            <w:r w:rsidRPr="00B11EB7">
              <w:rPr>
                <w:rFonts w:ascii="Arial" w:eastAsia="Times New Roman" w:hAnsi="Arial" w:cs="Arial"/>
                <w:b/>
                <w:bCs/>
                <w:color w:val="000000"/>
                <w:lang w:eastAsia="tr-TR" w:bidi="ar-SA"/>
              </w:rPr>
              <w:t>397.336</w:t>
            </w:r>
          </w:p>
        </w:tc>
      </w:tr>
    </w:tbl>
    <w:p w:rsidR="00152493" w:rsidRDefault="00152493" w:rsidP="00593CC6">
      <w:pPr>
        <w:spacing w:line="360" w:lineRule="auto"/>
        <w:ind w:firstLine="708"/>
        <w:jc w:val="center"/>
        <w:rPr>
          <w:rFonts w:asciiTheme="minorHAnsi" w:eastAsia="Times New Roman" w:hAnsiTheme="minorHAnsi" w:cstheme="minorHAnsi"/>
          <w:bCs/>
          <w:color w:val="000000"/>
          <w:sz w:val="24"/>
          <w:szCs w:val="24"/>
          <w:lang w:eastAsia="tr-TR" w:bidi="ar-SA"/>
        </w:rPr>
      </w:pPr>
    </w:p>
    <w:p w:rsidR="007D7F87" w:rsidRDefault="007D7F87" w:rsidP="00593CC6">
      <w:pPr>
        <w:spacing w:line="360" w:lineRule="auto"/>
        <w:ind w:firstLine="708"/>
        <w:jc w:val="center"/>
        <w:rPr>
          <w:rFonts w:asciiTheme="minorHAnsi" w:eastAsia="Times New Roman" w:hAnsiTheme="minorHAnsi" w:cstheme="minorHAnsi"/>
          <w:bCs/>
          <w:color w:val="000000"/>
          <w:sz w:val="24"/>
          <w:szCs w:val="24"/>
          <w:lang w:eastAsia="tr-TR" w:bidi="ar-SA"/>
        </w:rPr>
        <w:sectPr w:rsidR="007D7F87" w:rsidSect="0035772E">
          <w:pgSz w:w="11906" w:h="16838"/>
          <w:pgMar w:top="1417" w:right="1417" w:bottom="1417" w:left="1417" w:header="708" w:footer="708" w:gutter="0"/>
          <w:cols w:space="708"/>
          <w:docGrid w:linePitch="360"/>
        </w:sectPr>
      </w:pPr>
    </w:p>
    <w:p w:rsidR="00223478" w:rsidRPr="00391C1C" w:rsidRDefault="007D7F87" w:rsidP="00472759">
      <w:pPr>
        <w:pStyle w:val="Balk2"/>
        <w:numPr>
          <w:ilvl w:val="1"/>
          <w:numId w:val="18"/>
        </w:numPr>
        <w:jc w:val="left"/>
        <w:rPr>
          <w:rFonts w:asciiTheme="minorHAnsi" w:hAnsiTheme="minorHAnsi" w:cstheme="minorHAnsi"/>
        </w:rPr>
      </w:pPr>
      <w:bookmarkStart w:id="396" w:name="_Toc432164569"/>
      <w:r>
        <w:rPr>
          <w:rFonts w:asciiTheme="minorHAnsi" w:hAnsiTheme="minorHAnsi" w:cstheme="minorHAnsi"/>
          <w:caps w:val="0"/>
        </w:rPr>
        <w:lastRenderedPageBreak/>
        <w:t>Onaylanan Dağıtım</w:t>
      </w:r>
      <w:r w:rsidR="002710E2">
        <w:rPr>
          <w:rFonts w:asciiTheme="minorHAnsi" w:hAnsiTheme="minorHAnsi" w:cstheme="minorHAnsi"/>
          <w:caps w:val="0"/>
        </w:rPr>
        <w:t xml:space="preserve"> </w:t>
      </w:r>
      <w:r w:rsidRPr="004A7ABF">
        <w:rPr>
          <w:rFonts w:asciiTheme="minorHAnsi" w:hAnsiTheme="minorHAnsi" w:cstheme="minorHAnsi"/>
          <w:caps w:val="0"/>
        </w:rPr>
        <w:t>Şirketi Yatırım Tutarları</w:t>
      </w:r>
      <w:bookmarkEnd w:id="396"/>
    </w:p>
    <w:p w:rsidR="00EC0B19" w:rsidRPr="00391C1C" w:rsidRDefault="00EC0B19" w:rsidP="009A5CB7">
      <w:pPr>
        <w:spacing w:line="360" w:lineRule="auto"/>
        <w:ind w:firstLine="708"/>
        <w:jc w:val="both"/>
        <w:rPr>
          <w:rFonts w:asciiTheme="minorHAnsi" w:hAnsiTheme="minorHAnsi" w:cstheme="minorHAnsi"/>
          <w:sz w:val="24"/>
          <w:szCs w:val="24"/>
        </w:rPr>
      </w:pPr>
    </w:p>
    <w:p w:rsidR="00E3699B" w:rsidRPr="00E3699B" w:rsidRDefault="00E3699B" w:rsidP="00E3699B">
      <w:pPr>
        <w:spacing w:line="360" w:lineRule="auto"/>
        <w:ind w:firstLine="708"/>
        <w:jc w:val="both"/>
        <w:rPr>
          <w:rFonts w:asciiTheme="minorHAnsi" w:hAnsiTheme="minorHAnsi" w:cstheme="minorHAnsi"/>
          <w:sz w:val="24"/>
          <w:szCs w:val="24"/>
        </w:rPr>
      </w:pPr>
      <w:r w:rsidRPr="00E3699B">
        <w:rPr>
          <w:rFonts w:asciiTheme="minorHAnsi" w:hAnsiTheme="minorHAnsi" w:cstheme="minorHAnsi"/>
          <w:sz w:val="24"/>
          <w:szCs w:val="24"/>
        </w:rPr>
        <w:t xml:space="preserve">Kurulun </w:t>
      </w:r>
      <w:proofErr w:type="gramStart"/>
      <w:r w:rsidRPr="00E3699B">
        <w:rPr>
          <w:rFonts w:asciiTheme="minorHAnsi" w:hAnsiTheme="minorHAnsi" w:cstheme="minorHAnsi"/>
          <w:sz w:val="24"/>
          <w:szCs w:val="24"/>
        </w:rPr>
        <w:t>20/12/2011</w:t>
      </w:r>
      <w:proofErr w:type="gramEnd"/>
      <w:r w:rsidRPr="00E3699B">
        <w:rPr>
          <w:rFonts w:asciiTheme="minorHAnsi" w:hAnsiTheme="minorHAnsi" w:cstheme="minorHAnsi"/>
          <w:sz w:val="24"/>
          <w:szCs w:val="24"/>
        </w:rPr>
        <w:t xml:space="preserve"> tarihli toplantısı ile dağıtım şirketlerinin 2011-2015 uygulama dönemi yatırım planını teşkil eden </w:t>
      </w:r>
      <w:r w:rsidRPr="00723154">
        <w:rPr>
          <w:rFonts w:asciiTheme="minorHAnsi" w:hAnsiTheme="minorHAnsi" w:cstheme="minorHAnsi"/>
          <w:i/>
          <w:sz w:val="24"/>
          <w:szCs w:val="24"/>
        </w:rPr>
        <w:t xml:space="preserve">"Elektrik Piyasası Dağıtım Sistemi Düzenlemeye Esas Yatırım Harcamalarının Belirlenmesi ve Gerçekleşmesinin İzlenmesine İlişkin Usul ve </w:t>
      </w:r>
      <w:proofErr w:type="spellStart"/>
      <w:r w:rsidRPr="00723154">
        <w:rPr>
          <w:rFonts w:asciiTheme="minorHAnsi" w:hAnsiTheme="minorHAnsi" w:cstheme="minorHAnsi"/>
          <w:i/>
          <w:sz w:val="24"/>
          <w:szCs w:val="24"/>
        </w:rPr>
        <w:t>Esaslar"</w:t>
      </w:r>
      <w:r w:rsidR="00723154" w:rsidRPr="00723154">
        <w:rPr>
          <w:rFonts w:asciiTheme="minorHAnsi" w:hAnsiTheme="minorHAnsi" w:cstheme="minorHAnsi"/>
          <w:sz w:val="24"/>
          <w:szCs w:val="24"/>
        </w:rPr>
        <w:t>ın</w:t>
      </w:r>
      <w:proofErr w:type="spellEnd"/>
      <w:r w:rsidRPr="00E3699B">
        <w:rPr>
          <w:rFonts w:asciiTheme="minorHAnsi" w:hAnsiTheme="minorHAnsi" w:cstheme="minorHAnsi"/>
          <w:sz w:val="24"/>
          <w:szCs w:val="24"/>
        </w:rPr>
        <w:t xml:space="preserve"> eki olan tablolar onaylanmıştır. Konuya ilişkin Kurul Kararları ile dağıtım şirketlerinin 2011-2015 uygulama döneminde yıllık olarak “Dağıtım Faaliyetine İlişkin Düzenlemeye Esas Net Yatırım Harcaması” ve “Perakende Satış Hizmeti Faaliyetine İlişkin Düzenlemeye Esas Net Yatırım Harcaması” miktarları onaylanmıştır.  </w:t>
      </w:r>
    </w:p>
    <w:p w:rsidR="00E3699B" w:rsidRPr="00E3699B" w:rsidRDefault="00FD2029" w:rsidP="00E3699B">
      <w:pPr>
        <w:pStyle w:val="ResimYazs"/>
        <w:keepNext/>
        <w:jc w:val="center"/>
        <w:rPr>
          <w:rFonts w:asciiTheme="minorHAnsi" w:hAnsiTheme="minorHAnsi" w:cstheme="minorHAnsi"/>
          <w:caps w:val="0"/>
          <w:sz w:val="24"/>
          <w:szCs w:val="24"/>
        </w:rPr>
      </w:pPr>
      <w:bookmarkStart w:id="397" w:name="_Toc432165795"/>
      <w:r w:rsidRPr="00963436">
        <w:rPr>
          <w:rFonts w:asciiTheme="minorHAnsi" w:eastAsiaTheme="minorEastAsia" w:hAnsiTheme="minorHAnsi" w:cstheme="minorHAnsi"/>
          <w:bCs/>
          <w:sz w:val="24"/>
          <w:szCs w:val="24"/>
        </w:rPr>
        <w:t>T</w:t>
      </w:r>
      <w:r w:rsidR="00044360" w:rsidRPr="00963436">
        <w:rPr>
          <w:rFonts w:asciiTheme="minorHAnsi" w:eastAsiaTheme="minorEastAsia" w:hAnsiTheme="minorHAnsi" w:cstheme="minorHAnsi"/>
          <w:bCs/>
          <w:caps w:val="0"/>
          <w:sz w:val="24"/>
          <w:szCs w:val="24"/>
        </w:rPr>
        <w:t>ablo</w:t>
      </w:r>
      <w:r w:rsidRPr="00963436">
        <w:rPr>
          <w:rFonts w:asciiTheme="minorHAnsi" w:eastAsiaTheme="minorEastAsia" w:hAnsiTheme="minorHAnsi" w:cstheme="minorHAnsi"/>
          <w:bCs/>
          <w:sz w:val="24"/>
          <w:szCs w:val="24"/>
        </w:rPr>
        <w:t xml:space="preserve">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7</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BE365F" w:rsidRPr="00465913">
        <w:rPr>
          <w:rFonts w:asciiTheme="minorHAnsi" w:hAnsiTheme="minorHAnsi" w:cstheme="minorHAnsi"/>
          <w:sz w:val="24"/>
          <w:szCs w:val="24"/>
        </w:rPr>
        <w:t xml:space="preserve"> </w:t>
      </w:r>
      <w:r w:rsidR="00E3699B" w:rsidRPr="00E3699B">
        <w:rPr>
          <w:rFonts w:asciiTheme="minorHAnsi" w:hAnsiTheme="minorHAnsi" w:cstheme="minorHAnsi"/>
          <w:caps w:val="0"/>
          <w:sz w:val="24"/>
          <w:szCs w:val="24"/>
        </w:rPr>
        <w:t>2014 Yılı Gerçekleşen Yatırım Tutar</w:t>
      </w:r>
      <w:r w:rsidR="00723154">
        <w:rPr>
          <w:rFonts w:asciiTheme="minorHAnsi" w:hAnsiTheme="minorHAnsi" w:cstheme="minorHAnsi"/>
          <w:caps w:val="0"/>
          <w:sz w:val="24"/>
          <w:szCs w:val="24"/>
        </w:rPr>
        <w:t>lar</w:t>
      </w:r>
      <w:r w:rsidR="00E3699B" w:rsidRPr="00E3699B">
        <w:rPr>
          <w:rFonts w:asciiTheme="minorHAnsi" w:hAnsiTheme="minorHAnsi" w:cstheme="minorHAnsi"/>
          <w:caps w:val="0"/>
          <w:sz w:val="24"/>
          <w:szCs w:val="24"/>
        </w:rPr>
        <w:t>ı (TL)</w:t>
      </w:r>
      <w:bookmarkEnd w:id="397"/>
    </w:p>
    <w:tbl>
      <w:tblPr>
        <w:tblW w:w="8082" w:type="dxa"/>
        <w:jc w:val="center"/>
        <w:tblInd w:w="-924" w:type="dxa"/>
        <w:tblCellMar>
          <w:left w:w="70" w:type="dxa"/>
          <w:right w:w="70" w:type="dxa"/>
        </w:tblCellMar>
        <w:tblLook w:val="04A0" w:firstRow="1" w:lastRow="0" w:firstColumn="1" w:lastColumn="0" w:noHBand="0" w:noVBand="1"/>
      </w:tblPr>
      <w:tblGrid>
        <w:gridCol w:w="2799"/>
        <w:gridCol w:w="2448"/>
        <w:gridCol w:w="2835"/>
      </w:tblGrid>
      <w:tr w:rsidR="00E3699B" w:rsidRPr="004117D4" w:rsidTr="00723154">
        <w:trPr>
          <w:trHeight w:val="750"/>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b/>
                <w:bCs/>
                <w:color w:val="000000"/>
                <w:lang w:eastAsia="tr-TR" w:bidi="ar-SA"/>
              </w:rPr>
            </w:pPr>
            <w:r w:rsidRPr="004117D4">
              <w:rPr>
                <w:rFonts w:ascii="Arial" w:eastAsia="Times New Roman" w:hAnsi="Arial" w:cs="Arial"/>
                <w:b/>
                <w:bCs/>
                <w:color w:val="000000"/>
                <w:lang w:eastAsia="tr-TR" w:bidi="ar-SA"/>
              </w:rPr>
              <w:t>Dağıtım Şirketleri</w:t>
            </w:r>
          </w:p>
        </w:tc>
        <w:tc>
          <w:tcPr>
            <w:tcW w:w="24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3699B" w:rsidRPr="004117D4" w:rsidRDefault="00E3699B" w:rsidP="00723154">
            <w:pPr>
              <w:spacing w:after="0" w:line="240" w:lineRule="auto"/>
              <w:jc w:val="center"/>
              <w:rPr>
                <w:rFonts w:ascii="Arial" w:eastAsia="Times New Roman" w:hAnsi="Arial" w:cs="Arial"/>
                <w:b/>
                <w:bCs/>
                <w:color w:val="000000"/>
                <w:lang w:eastAsia="tr-TR" w:bidi="ar-SA"/>
              </w:rPr>
            </w:pPr>
            <w:r w:rsidRPr="004117D4">
              <w:rPr>
                <w:rFonts w:ascii="Arial" w:eastAsia="Times New Roman" w:hAnsi="Arial" w:cs="Arial"/>
                <w:b/>
                <w:bCs/>
                <w:color w:val="000000"/>
                <w:lang w:eastAsia="tr-TR" w:bidi="ar-SA"/>
              </w:rPr>
              <w:t>2014 Yatırım Harcaması (Cari Fiyatlar-TL)</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3699B" w:rsidRPr="004117D4" w:rsidRDefault="00E3699B" w:rsidP="00723154">
            <w:pPr>
              <w:spacing w:after="0" w:line="240" w:lineRule="auto"/>
              <w:jc w:val="center"/>
              <w:rPr>
                <w:rFonts w:ascii="Arial" w:eastAsia="Times New Roman" w:hAnsi="Arial" w:cs="Arial"/>
                <w:b/>
                <w:bCs/>
                <w:color w:val="000000"/>
                <w:lang w:eastAsia="tr-TR" w:bidi="ar-SA"/>
              </w:rPr>
            </w:pPr>
            <w:r w:rsidRPr="004117D4">
              <w:rPr>
                <w:rFonts w:ascii="Arial" w:eastAsia="Times New Roman" w:hAnsi="Arial" w:cs="Arial"/>
                <w:b/>
                <w:bCs/>
                <w:color w:val="000000"/>
                <w:lang w:eastAsia="tr-TR" w:bidi="ar-SA"/>
              </w:rPr>
              <w:t>2011-2015 Uygulama Dönemi Onaylanmış Tutar (TL)</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BAŞKENT</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271.060.294</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1.207.505.239</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AKDENİZ</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199.821.706</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461.781.175</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TOROSLAR</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190.715.875</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691.926.122</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BOĞAZİÇİ</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187.495.076</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625.568.834</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GDZ</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135.416.530</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433.027.608</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 xml:space="preserve">ADM </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127.641.368</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527.099.420</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723154" w:rsidP="00B41C5D">
            <w:pPr>
              <w:spacing w:after="0" w:line="240" w:lineRule="auto"/>
              <w:rPr>
                <w:rFonts w:ascii="Arial" w:eastAsia="Times New Roman" w:hAnsi="Arial" w:cs="Arial"/>
                <w:color w:val="000000"/>
                <w:lang w:eastAsia="tr-TR" w:bidi="ar-SA"/>
              </w:rPr>
            </w:pPr>
            <w:r>
              <w:rPr>
                <w:rFonts w:ascii="Arial" w:eastAsia="Times New Roman" w:hAnsi="Arial" w:cs="Arial"/>
                <w:color w:val="000000"/>
                <w:lang w:eastAsia="tr-TR" w:bidi="ar-SA"/>
              </w:rPr>
              <w:t>AYEDAŞ(</w:t>
            </w:r>
            <w:r w:rsidR="00E3699B" w:rsidRPr="004117D4">
              <w:rPr>
                <w:rFonts w:ascii="Arial" w:eastAsia="Times New Roman" w:hAnsi="Arial" w:cs="Arial"/>
                <w:color w:val="000000"/>
                <w:lang w:eastAsia="tr-TR" w:bidi="ar-SA"/>
              </w:rPr>
              <w:t>İ. ANADOLU</w:t>
            </w:r>
            <w:r>
              <w:rPr>
                <w:rFonts w:ascii="Arial" w:eastAsia="Times New Roman" w:hAnsi="Arial" w:cs="Arial"/>
                <w:color w:val="000000"/>
                <w:lang w:eastAsia="tr-TR" w:bidi="ar-SA"/>
              </w:rPr>
              <w:t>)</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121.239.777</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350.547.575</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ARAS</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119.065.228</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486.781.423</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YEŞİLIRMAK</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104.744.915</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473.384.351</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ULUDAĞ</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96.225.678</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539.110.265</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DİCLE</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89.321.114</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516.107.422</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SAKARYA</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67.873.229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295.612.166</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KAYSERİ</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65.519.436</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224.240.221</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MERAM</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64.370.450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552.075.662</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TRAKYA</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61.444.146</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276.132.500</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ÇAMLIBEL</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60.338.771</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253.836.025</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ÇORUH</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59.635.011</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304.607.515</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VANGÖLÜ</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51.914.224</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198.468.630</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FIRAT</w:t>
            </w:r>
          </w:p>
        </w:tc>
        <w:tc>
          <w:tcPr>
            <w:tcW w:w="2448"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44.931.501</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273.550.075</w:t>
            </w:r>
          </w:p>
        </w:tc>
      </w:tr>
      <w:tr w:rsidR="00E3699B" w:rsidRPr="004117D4" w:rsidTr="00723154">
        <w:trPr>
          <w:trHeight w:val="255"/>
          <w:jc w:val="center"/>
        </w:trPr>
        <w:tc>
          <w:tcPr>
            <w:tcW w:w="2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AKEDAŞ</w:t>
            </w:r>
          </w:p>
        </w:tc>
        <w:tc>
          <w:tcPr>
            <w:tcW w:w="2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29.821.614</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207.077.560</w:t>
            </w:r>
          </w:p>
        </w:tc>
      </w:tr>
      <w:tr w:rsidR="00E3699B" w:rsidRPr="004117D4" w:rsidTr="00723154">
        <w:trPr>
          <w:trHeight w:val="255"/>
          <w:jc w:val="center"/>
        </w:trPr>
        <w:tc>
          <w:tcPr>
            <w:tcW w:w="2799" w:type="dxa"/>
            <w:tcBorders>
              <w:top w:val="single" w:sz="4" w:space="0" w:color="auto"/>
              <w:left w:val="single" w:sz="4" w:space="0" w:color="auto"/>
              <w:bottom w:val="single" w:sz="4" w:space="0" w:color="4F81BD"/>
              <w:right w:val="single" w:sz="4" w:space="0" w:color="auto"/>
            </w:tcBorders>
            <w:shd w:val="clear" w:color="DCE6F1" w:fill="DCE6F1"/>
            <w:noWrap/>
            <w:vAlign w:val="bottom"/>
            <w:hideMark/>
          </w:tcPr>
          <w:p w:rsidR="00E3699B" w:rsidRPr="004117D4" w:rsidRDefault="00E3699B" w:rsidP="00B41C5D">
            <w:pPr>
              <w:spacing w:after="0" w:line="240" w:lineRule="auto"/>
              <w:rPr>
                <w:rFonts w:ascii="Arial" w:eastAsia="Times New Roman" w:hAnsi="Arial" w:cs="Arial"/>
                <w:color w:val="000000"/>
                <w:lang w:eastAsia="tr-TR" w:bidi="ar-SA"/>
              </w:rPr>
            </w:pPr>
            <w:r w:rsidRPr="004117D4">
              <w:rPr>
                <w:rFonts w:ascii="Arial" w:eastAsia="Times New Roman" w:hAnsi="Arial" w:cs="Arial"/>
                <w:color w:val="000000"/>
                <w:lang w:eastAsia="tr-TR" w:bidi="ar-SA"/>
              </w:rPr>
              <w:t>OSMANGAZİ</w:t>
            </w:r>
          </w:p>
        </w:tc>
        <w:tc>
          <w:tcPr>
            <w:tcW w:w="2448" w:type="dxa"/>
            <w:tcBorders>
              <w:top w:val="single" w:sz="4" w:space="0" w:color="auto"/>
              <w:left w:val="single" w:sz="4" w:space="0" w:color="auto"/>
              <w:bottom w:val="single" w:sz="4" w:space="0" w:color="4F81BD"/>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22.783.061</w:t>
            </w:r>
          </w:p>
        </w:tc>
        <w:tc>
          <w:tcPr>
            <w:tcW w:w="2835" w:type="dxa"/>
            <w:tcBorders>
              <w:top w:val="single" w:sz="4" w:space="0" w:color="auto"/>
              <w:left w:val="single" w:sz="4" w:space="0" w:color="auto"/>
              <w:bottom w:val="single" w:sz="4" w:space="0" w:color="4F81BD"/>
              <w:right w:val="single" w:sz="4" w:space="0" w:color="auto"/>
            </w:tcBorders>
            <w:shd w:val="clear" w:color="DCE6F1" w:fill="DCE6F1"/>
            <w:noWrap/>
            <w:vAlign w:val="bottom"/>
            <w:hideMark/>
          </w:tcPr>
          <w:p w:rsidR="00E3699B" w:rsidRPr="004117D4" w:rsidRDefault="00E3699B" w:rsidP="00723154">
            <w:pPr>
              <w:spacing w:after="0" w:line="240" w:lineRule="auto"/>
              <w:jc w:val="center"/>
              <w:rPr>
                <w:rFonts w:ascii="Arial" w:eastAsia="Times New Roman" w:hAnsi="Arial" w:cs="Arial"/>
                <w:color w:val="000000"/>
                <w:lang w:eastAsia="tr-TR" w:bidi="ar-SA"/>
              </w:rPr>
            </w:pPr>
            <w:r w:rsidRPr="004117D4">
              <w:rPr>
                <w:rFonts w:ascii="Arial" w:eastAsia="Times New Roman" w:hAnsi="Arial" w:cs="Arial"/>
                <w:color w:val="000000"/>
                <w:lang w:eastAsia="tr-TR" w:bidi="ar-SA"/>
              </w:rPr>
              <w:t>362.157.185</w:t>
            </w:r>
          </w:p>
        </w:tc>
      </w:tr>
      <w:tr w:rsidR="00E3699B" w:rsidRPr="004117D4" w:rsidTr="00723154">
        <w:trPr>
          <w:trHeight w:val="255"/>
          <w:jc w:val="center"/>
        </w:trPr>
        <w:tc>
          <w:tcPr>
            <w:tcW w:w="2799" w:type="dxa"/>
            <w:tcBorders>
              <w:top w:val="single" w:sz="4" w:space="0" w:color="auto"/>
              <w:left w:val="single" w:sz="4" w:space="0" w:color="auto"/>
              <w:bottom w:val="single" w:sz="4" w:space="0" w:color="4F81BD"/>
              <w:right w:val="single" w:sz="4" w:space="0" w:color="auto"/>
            </w:tcBorders>
            <w:shd w:val="clear" w:color="auto" w:fill="auto"/>
            <w:noWrap/>
            <w:vAlign w:val="bottom"/>
            <w:hideMark/>
          </w:tcPr>
          <w:p w:rsidR="00E3699B" w:rsidRPr="004117D4" w:rsidRDefault="00E3699B" w:rsidP="00B41C5D">
            <w:pPr>
              <w:spacing w:after="0" w:line="240" w:lineRule="auto"/>
              <w:rPr>
                <w:rFonts w:ascii="Arial" w:eastAsia="Times New Roman" w:hAnsi="Arial" w:cs="Arial"/>
                <w:b/>
                <w:bCs/>
                <w:color w:val="000000"/>
                <w:lang w:eastAsia="tr-TR" w:bidi="ar-SA"/>
              </w:rPr>
            </w:pPr>
            <w:r w:rsidRPr="004117D4">
              <w:rPr>
                <w:rFonts w:ascii="Arial" w:eastAsia="Times New Roman" w:hAnsi="Arial" w:cs="Arial"/>
                <w:b/>
                <w:bCs/>
                <w:color w:val="000000"/>
                <w:lang w:eastAsia="tr-TR" w:bidi="ar-SA"/>
              </w:rPr>
              <w:t>Genel Toplam</w:t>
            </w:r>
          </w:p>
        </w:tc>
        <w:tc>
          <w:tcPr>
            <w:tcW w:w="2448" w:type="dxa"/>
            <w:tcBorders>
              <w:top w:val="single" w:sz="4" w:space="0" w:color="auto"/>
              <w:left w:val="single" w:sz="4" w:space="0" w:color="auto"/>
              <w:bottom w:val="single" w:sz="4" w:space="0" w:color="4F81BD"/>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b/>
                <w:bCs/>
                <w:color w:val="000000"/>
                <w:lang w:eastAsia="tr-TR" w:bidi="ar-SA"/>
              </w:rPr>
            </w:pPr>
            <w:r w:rsidRPr="004117D4">
              <w:rPr>
                <w:rFonts w:ascii="Arial" w:eastAsia="Times New Roman" w:hAnsi="Arial" w:cs="Arial"/>
                <w:b/>
                <w:bCs/>
                <w:color w:val="000000"/>
                <w:lang w:eastAsia="tr-TR" w:bidi="ar-SA"/>
              </w:rPr>
              <w:t>2.171.379.002</w:t>
            </w:r>
          </w:p>
        </w:tc>
        <w:tc>
          <w:tcPr>
            <w:tcW w:w="2835" w:type="dxa"/>
            <w:tcBorders>
              <w:top w:val="single" w:sz="4" w:space="0" w:color="auto"/>
              <w:left w:val="single" w:sz="4" w:space="0" w:color="auto"/>
              <w:bottom w:val="single" w:sz="4" w:space="0" w:color="4F81BD"/>
              <w:right w:val="single" w:sz="4" w:space="0" w:color="auto"/>
            </w:tcBorders>
            <w:shd w:val="clear" w:color="auto" w:fill="auto"/>
            <w:noWrap/>
            <w:vAlign w:val="bottom"/>
            <w:hideMark/>
          </w:tcPr>
          <w:p w:rsidR="00E3699B" w:rsidRPr="004117D4" w:rsidRDefault="00E3699B" w:rsidP="00723154">
            <w:pPr>
              <w:spacing w:after="0" w:line="240" w:lineRule="auto"/>
              <w:jc w:val="center"/>
              <w:rPr>
                <w:rFonts w:ascii="Arial" w:eastAsia="Times New Roman" w:hAnsi="Arial" w:cs="Arial"/>
                <w:b/>
                <w:bCs/>
                <w:color w:val="000000"/>
                <w:lang w:eastAsia="tr-TR" w:bidi="ar-SA"/>
              </w:rPr>
            </w:pPr>
            <w:r w:rsidRPr="004117D4">
              <w:rPr>
                <w:rFonts w:ascii="Arial" w:eastAsia="Times New Roman" w:hAnsi="Arial" w:cs="Arial"/>
                <w:b/>
                <w:bCs/>
                <w:color w:val="000000"/>
                <w:lang w:eastAsia="tr-TR" w:bidi="ar-SA"/>
              </w:rPr>
              <w:t>9.006.760.948</w:t>
            </w:r>
          </w:p>
        </w:tc>
      </w:tr>
    </w:tbl>
    <w:p w:rsidR="00E3699B" w:rsidRPr="00391C1C" w:rsidRDefault="00E3699B" w:rsidP="00E3699B">
      <w:pPr>
        <w:spacing w:line="360" w:lineRule="auto"/>
        <w:ind w:firstLine="708"/>
        <w:rPr>
          <w:rFonts w:cstheme="minorHAnsi"/>
          <w:sz w:val="24"/>
          <w:szCs w:val="24"/>
        </w:rPr>
      </w:pPr>
    </w:p>
    <w:p w:rsidR="00E3699B" w:rsidRPr="00E3699B" w:rsidRDefault="00E3699B" w:rsidP="00E3699B">
      <w:pPr>
        <w:spacing w:line="360" w:lineRule="auto"/>
        <w:ind w:firstLine="708"/>
        <w:jc w:val="both"/>
        <w:rPr>
          <w:rFonts w:asciiTheme="minorHAnsi" w:hAnsiTheme="minorHAnsi" w:cstheme="minorHAnsi"/>
          <w:sz w:val="24"/>
          <w:szCs w:val="24"/>
        </w:rPr>
      </w:pPr>
      <w:r w:rsidRPr="00E3699B">
        <w:rPr>
          <w:rFonts w:asciiTheme="minorHAnsi" w:hAnsiTheme="minorHAnsi" w:cstheme="minorHAnsi"/>
          <w:sz w:val="24"/>
          <w:szCs w:val="24"/>
        </w:rPr>
        <w:t>2014 yılı için toplam yatırım gerçekleşmesi 2,17 milyar TL olmuştur. Bütün uygulama dönemi için ise 9 milyar TL onaylanmıştır. En yüksek yatırım harcaması 271 M</w:t>
      </w:r>
      <w:r w:rsidR="00723154">
        <w:rPr>
          <w:rFonts w:asciiTheme="minorHAnsi" w:hAnsiTheme="minorHAnsi" w:cstheme="minorHAnsi"/>
          <w:sz w:val="24"/>
          <w:szCs w:val="24"/>
        </w:rPr>
        <w:t>ilyon TL ile Başkent ve</w:t>
      </w:r>
      <w:r w:rsidRPr="00E3699B">
        <w:rPr>
          <w:rFonts w:asciiTheme="minorHAnsi" w:hAnsiTheme="minorHAnsi" w:cstheme="minorHAnsi"/>
          <w:sz w:val="24"/>
          <w:szCs w:val="24"/>
        </w:rPr>
        <w:t xml:space="preserve"> 200 Milyon TL ile Akdeniz bölgelerinde gerçekleşmiştir.</w:t>
      </w:r>
    </w:p>
    <w:p w:rsidR="00E3699B" w:rsidRPr="00723154" w:rsidRDefault="00044360" w:rsidP="00E3699B">
      <w:pPr>
        <w:pStyle w:val="ResimYazs"/>
        <w:keepNext/>
        <w:jc w:val="center"/>
        <w:rPr>
          <w:rFonts w:cstheme="minorHAnsi"/>
          <w:caps w:val="0"/>
          <w:sz w:val="22"/>
          <w:szCs w:val="22"/>
        </w:rPr>
      </w:pPr>
      <w:bookmarkStart w:id="398" w:name="_Toc406663208"/>
      <w:bookmarkStart w:id="399" w:name="_Toc432165768"/>
      <w:r>
        <w:rPr>
          <w:rFonts w:asciiTheme="minorHAnsi" w:hAnsiTheme="minorHAnsi" w:cstheme="minorHAnsi"/>
          <w:caps w:val="0"/>
          <w:sz w:val="24"/>
          <w:szCs w:val="24"/>
        </w:rPr>
        <w:lastRenderedPageBreak/>
        <w:t>Ş</w:t>
      </w:r>
      <w:r w:rsidRPr="00ED2A84">
        <w:rPr>
          <w:rFonts w:asciiTheme="minorHAnsi" w:hAnsiTheme="minorHAnsi" w:cstheme="minorHAnsi"/>
          <w:caps w:val="0"/>
          <w:sz w:val="24"/>
          <w:szCs w:val="24"/>
        </w:rPr>
        <w:t>ekil</w:t>
      </w:r>
      <w:r w:rsidR="00FD2029" w:rsidRPr="00ED2A84">
        <w:rPr>
          <w:rFonts w:asciiTheme="minorHAnsi" w:hAnsiTheme="minorHAnsi" w:cstheme="minorHAnsi"/>
          <w:caps w:val="0"/>
          <w:sz w:val="24"/>
          <w:szCs w:val="24"/>
        </w:rPr>
        <w:t xml:space="preserve"> </w:t>
      </w:r>
      <w:r w:rsidR="00FD2029" w:rsidRPr="00ED2A84">
        <w:rPr>
          <w:rFonts w:asciiTheme="minorHAnsi" w:hAnsiTheme="minorHAnsi" w:cstheme="minorHAnsi"/>
          <w:caps w:val="0"/>
          <w:sz w:val="24"/>
          <w:szCs w:val="24"/>
        </w:rPr>
        <w:fldChar w:fldCharType="begin"/>
      </w:r>
      <w:r w:rsidR="00FD2029" w:rsidRPr="00ED2A84">
        <w:rPr>
          <w:rFonts w:asciiTheme="minorHAnsi" w:hAnsiTheme="minorHAnsi" w:cstheme="minorHAnsi"/>
          <w:caps w:val="0"/>
          <w:sz w:val="24"/>
          <w:szCs w:val="24"/>
        </w:rPr>
        <w:instrText xml:space="preserve"> STYLEREF 1 \s </w:instrText>
      </w:r>
      <w:r w:rsidR="00FD2029"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00FD2029" w:rsidRPr="00ED2A84">
        <w:rPr>
          <w:rFonts w:asciiTheme="minorHAnsi" w:hAnsiTheme="minorHAnsi" w:cstheme="minorHAnsi"/>
          <w:caps w:val="0"/>
          <w:sz w:val="24"/>
          <w:szCs w:val="24"/>
        </w:rPr>
        <w:fldChar w:fldCharType="end"/>
      </w:r>
      <w:r w:rsidR="00FD2029" w:rsidRPr="00ED2A84">
        <w:rPr>
          <w:rFonts w:asciiTheme="minorHAnsi" w:hAnsiTheme="minorHAnsi" w:cstheme="minorHAnsi"/>
          <w:caps w:val="0"/>
          <w:sz w:val="24"/>
          <w:szCs w:val="24"/>
        </w:rPr>
        <w:noBreakHyphen/>
      </w:r>
      <w:r w:rsidR="00FD2029" w:rsidRPr="00ED2A84">
        <w:rPr>
          <w:rFonts w:asciiTheme="minorHAnsi" w:hAnsiTheme="minorHAnsi" w:cstheme="minorHAnsi"/>
          <w:caps w:val="0"/>
          <w:sz w:val="24"/>
          <w:szCs w:val="24"/>
        </w:rPr>
        <w:fldChar w:fldCharType="begin"/>
      </w:r>
      <w:r w:rsidR="00FD2029" w:rsidRPr="00ED2A84">
        <w:rPr>
          <w:rFonts w:asciiTheme="minorHAnsi" w:hAnsiTheme="minorHAnsi" w:cstheme="minorHAnsi"/>
          <w:caps w:val="0"/>
          <w:sz w:val="24"/>
          <w:szCs w:val="24"/>
        </w:rPr>
        <w:instrText xml:space="preserve"> SEQ Şekil \* ARABIC \s 1 </w:instrText>
      </w:r>
      <w:r w:rsidR="00FD2029"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00FD2029" w:rsidRPr="00ED2A84">
        <w:rPr>
          <w:rFonts w:asciiTheme="minorHAnsi" w:hAnsiTheme="minorHAnsi" w:cstheme="minorHAnsi"/>
          <w:caps w:val="0"/>
          <w:sz w:val="24"/>
          <w:szCs w:val="24"/>
        </w:rPr>
        <w:fldChar w:fldCharType="end"/>
      </w:r>
      <w:r w:rsidR="00E3699B" w:rsidRPr="00723154">
        <w:rPr>
          <w:rFonts w:cstheme="minorHAnsi"/>
          <w:caps w:val="0"/>
          <w:sz w:val="22"/>
          <w:szCs w:val="22"/>
        </w:rPr>
        <w:t>: 2014 Yılı Dağıtım Şirketleri Gerçekleşen Yatırım Tutar</w:t>
      </w:r>
      <w:r w:rsidR="00723154" w:rsidRPr="00723154">
        <w:rPr>
          <w:rFonts w:cstheme="minorHAnsi"/>
          <w:caps w:val="0"/>
          <w:sz w:val="22"/>
          <w:szCs w:val="22"/>
        </w:rPr>
        <w:t>lar</w:t>
      </w:r>
      <w:r w:rsidR="00E3699B" w:rsidRPr="00723154">
        <w:rPr>
          <w:rFonts w:cstheme="minorHAnsi"/>
          <w:caps w:val="0"/>
          <w:sz w:val="22"/>
          <w:szCs w:val="22"/>
        </w:rPr>
        <w:t>ı</w:t>
      </w:r>
      <w:bookmarkEnd w:id="398"/>
      <w:r w:rsidR="00723154" w:rsidRPr="00723154">
        <w:rPr>
          <w:rFonts w:cstheme="minorHAnsi"/>
          <w:caps w:val="0"/>
          <w:sz w:val="22"/>
          <w:szCs w:val="22"/>
        </w:rPr>
        <w:t>(milyon TL)</w:t>
      </w:r>
      <w:bookmarkEnd w:id="399"/>
    </w:p>
    <w:p w:rsidR="00E3699B" w:rsidRPr="00482D06" w:rsidRDefault="00E3699B" w:rsidP="00E3699B">
      <w:r>
        <w:rPr>
          <w:noProof/>
          <w:lang w:eastAsia="tr-TR" w:bidi="ar-SA"/>
        </w:rPr>
        <w:drawing>
          <wp:inline distT="0" distB="0" distL="0" distR="0" wp14:anchorId="35D4F6DD" wp14:editId="460F39E0">
            <wp:extent cx="5172075" cy="3043238"/>
            <wp:effectExtent l="0" t="0" r="0" b="508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E3699B" w:rsidRPr="00E3699B" w:rsidRDefault="00E3699B" w:rsidP="00E3699B">
      <w:pPr>
        <w:spacing w:line="360" w:lineRule="auto"/>
        <w:ind w:firstLine="708"/>
        <w:rPr>
          <w:rFonts w:asciiTheme="minorHAnsi" w:hAnsiTheme="minorHAnsi" w:cstheme="minorHAnsi"/>
          <w:noProof/>
          <w:sz w:val="24"/>
          <w:szCs w:val="24"/>
          <w:lang w:eastAsia="tr-TR" w:bidi="ar-SA"/>
        </w:rPr>
      </w:pPr>
    </w:p>
    <w:p w:rsidR="00E3699B" w:rsidRPr="00E3699B" w:rsidRDefault="00FD2029" w:rsidP="00E3699B">
      <w:pPr>
        <w:pStyle w:val="ResimYazs"/>
        <w:keepNext/>
        <w:rPr>
          <w:rFonts w:asciiTheme="minorHAnsi" w:hAnsiTheme="minorHAnsi" w:cstheme="minorHAnsi"/>
          <w:caps w:val="0"/>
          <w:sz w:val="24"/>
          <w:szCs w:val="24"/>
        </w:rPr>
      </w:pPr>
      <w:bookmarkStart w:id="400" w:name="_Toc432165796"/>
      <w:r w:rsidRPr="00963436">
        <w:rPr>
          <w:rFonts w:asciiTheme="minorHAnsi" w:eastAsiaTheme="minorEastAsia" w:hAnsiTheme="minorHAnsi" w:cstheme="minorHAnsi"/>
          <w:bCs/>
          <w:sz w:val="24"/>
          <w:szCs w:val="24"/>
        </w:rPr>
        <w:t>T</w:t>
      </w:r>
      <w:r w:rsidR="00044360" w:rsidRPr="00963436">
        <w:rPr>
          <w:rFonts w:asciiTheme="minorHAnsi" w:eastAsiaTheme="minorEastAsia" w:hAnsiTheme="minorHAnsi" w:cstheme="minorHAnsi"/>
          <w:bCs/>
          <w:caps w:val="0"/>
          <w:sz w:val="24"/>
          <w:szCs w:val="24"/>
        </w:rPr>
        <w:t>ablo</w:t>
      </w:r>
      <w:r w:rsidRPr="00963436">
        <w:rPr>
          <w:rFonts w:asciiTheme="minorHAnsi" w:eastAsiaTheme="minorEastAsia" w:hAnsiTheme="minorHAnsi" w:cstheme="minorHAnsi"/>
          <w:bCs/>
          <w:sz w:val="24"/>
          <w:szCs w:val="24"/>
        </w:rPr>
        <w:t xml:space="preserve"> </w:t>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STYLEREF 1 \s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5</w:t>
      </w:r>
      <w:r w:rsidRPr="00963436">
        <w:rPr>
          <w:rFonts w:asciiTheme="minorHAnsi" w:eastAsiaTheme="minorEastAsia" w:hAnsiTheme="minorHAnsi" w:cstheme="minorHAnsi"/>
          <w:bCs/>
          <w:sz w:val="24"/>
          <w:szCs w:val="24"/>
        </w:rPr>
        <w:fldChar w:fldCharType="end"/>
      </w:r>
      <w:r w:rsidRPr="00963436">
        <w:rPr>
          <w:rFonts w:asciiTheme="minorHAnsi" w:eastAsiaTheme="minorEastAsia" w:hAnsiTheme="minorHAnsi" w:cstheme="minorHAnsi"/>
          <w:bCs/>
          <w:sz w:val="24"/>
          <w:szCs w:val="24"/>
        </w:rPr>
        <w:noBreakHyphen/>
      </w:r>
      <w:r w:rsidRPr="00963436">
        <w:rPr>
          <w:rFonts w:asciiTheme="minorHAnsi" w:eastAsiaTheme="minorEastAsia" w:hAnsiTheme="minorHAnsi" w:cstheme="minorHAnsi"/>
          <w:bCs/>
          <w:sz w:val="24"/>
          <w:szCs w:val="24"/>
        </w:rPr>
        <w:fldChar w:fldCharType="begin"/>
      </w:r>
      <w:r w:rsidRPr="00963436">
        <w:rPr>
          <w:rFonts w:asciiTheme="minorHAnsi" w:eastAsiaTheme="minorEastAsia" w:hAnsiTheme="minorHAnsi" w:cstheme="minorHAnsi"/>
          <w:bCs/>
          <w:sz w:val="24"/>
          <w:szCs w:val="24"/>
        </w:rPr>
        <w:instrText xml:space="preserve"> SEQ Tablo \* ARABIC \s 1 </w:instrText>
      </w:r>
      <w:r w:rsidRPr="00963436">
        <w:rPr>
          <w:rFonts w:asciiTheme="minorHAnsi" w:eastAsiaTheme="minorEastAsia" w:hAnsiTheme="minorHAnsi" w:cstheme="minorHAnsi"/>
          <w:bCs/>
          <w:sz w:val="24"/>
          <w:szCs w:val="24"/>
        </w:rPr>
        <w:fldChar w:fldCharType="separate"/>
      </w:r>
      <w:r w:rsidR="005A2AFF">
        <w:rPr>
          <w:rFonts w:asciiTheme="minorHAnsi" w:eastAsiaTheme="minorEastAsia" w:hAnsiTheme="minorHAnsi" w:cstheme="minorHAnsi"/>
          <w:bCs/>
          <w:noProof/>
          <w:sz w:val="24"/>
          <w:szCs w:val="24"/>
        </w:rPr>
        <w:t>8</w:t>
      </w:r>
      <w:r w:rsidRPr="00963436">
        <w:rPr>
          <w:rFonts w:asciiTheme="minorHAnsi" w:eastAsiaTheme="minorEastAsia" w:hAnsiTheme="minorHAnsi" w:cstheme="minorHAnsi"/>
          <w:bCs/>
          <w:sz w:val="24"/>
          <w:szCs w:val="24"/>
        </w:rPr>
        <w:fldChar w:fldCharType="end"/>
      </w:r>
      <w:r w:rsidR="00BE365F" w:rsidRPr="00963436">
        <w:rPr>
          <w:rFonts w:asciiTheme="minorHAnsi" w:eastAsiaTheme="minorEastAsia" w:hAnsiTheme="minorHAnsi" w:cstheme="minorHAnsi"/>
          <w:bCs/>
          <w:sz w:val="24"/>
          <w:szCs w:val="24"/>
        </w:rPr>
        <w:t>:</w:t>
      </w:r>
      <w:r w:rsidR="00BE365F" w:rsidRPr="00465913">
        <w:rPr>
          <w:rFonts w:asciiTheme="minorHAnsi" w:hAnsiTheme="minorHAnsi" w:cstheme="minorHAnsi"/>
          <w:sz w:val="24"/>
          <w:szCs w:val="24"/>
        </w:rPr>
        <w:t xml:space="preserve"> </w:t>
      </w:r>
      <w:r w:rsidR="00E3699B" w:rsidRPr="00E3699B">
        <w:rPr>
          <w:rFonts w:asciiTheme="minorHAnsi" w:hAnsiTheme="minorHAnsi" w:cstheme="minorHAnsi"/>
          <w:caps w:val="0"/>
          <w:sz w:val="24"/>
          <w:szCs w:val="24"/>
        </w:rPr>
        <w:t>Yat</w:t>
      </w:r>
      <w:r w:rsidR="00723154">
        <w:rPr>
          <w:rFonts w:asciiTheme="minorHAnsi" w:hAnsiTheme="minorHAnsi" w:cstheme="minorHAnsi"/>
          <w:caps w:val="0"/>
          <w:sz w:val="24"/>
          <w:szCs w:val="24"/>
        </w:rPr>
        <w:t>ırım Türüne G</w:t>
      </w:r>
      <w:r w:rsidR="00E3699B" w:rsidRPr="00E3699B">
        <w:rPr>
          <w:rFonts w:asciiTheme="minorHAnsi" w:hAnsiTheme="minorHAnsi" w:cstheme="minorHAnsi"/>
          <w:caps w:val="0"/>
          <w:sz w:val="24"/>
          <w:szCs w:val="24"/>
        </w:rPr>
        <w:t>öre 2014 Yılı Gerçekleşen Yatırım Tutarları (TL)</w:t>
      </w:r>
      <w:bookmarkEnd w:id="400"/>
    </w:p>
    <w:tbl>
      <w:tblPr>
        <w:tblW w:w="8402" w:type="dxa"/>
        <w:tblInd w:w="55" w:type="dxa"/>
        <w:tblCellMar>
          <w:left w:w="70" w:type="dxa"/>
          <w:right w:w="70" w:type="dxa"/>
        </w:tblCellMar>
        <w:tblLook w:val="04A0" w:firstRow="1" w:lastRow="0" w:firstColumn="1" w:lastColumn="0" w:noHBand="0" w:noVBand="1"/>
      </w:tblPr>
      <w:tblGrid>
        <w:gridCol w:w="5322"/>
        <w:gridCol w:w="3080"/>
      </w:tblGrid>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b/>
                <w:bCs/>
                <w:color w:val="000000"/>
                <w:lang w:eastAsia="tr-TR" w:bidi="ar-SA"/>
              </w:rPr>
            </w:pPr>
            <w:r w:rsidRPr="00482D06">
              <w:rPr>
                <w:rFonts w:ascii="Arial" w:eastAsia="Times New Roman" w:hAnsi="Arial" w:cs="Arial"/>
                <w:b/>
                <w:bCs/>
                <w:color w:val="000000"/>
                <w:lang w:eastAsia="tr-TR" w:bidi="ar-SA"/>
              </w:rPr>
              <w:t>Yatırım Türü</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b/>
                <w:bCs/>
                <w:color w:val="000000"/>
                <w:lang w:eastAsia="tr-TR" w:bidi="ar-SA"/>
              </w:rPr>
            </w:pPr>
            <w:r w:rsidRPr="00482D06">
              <w:rPr>
                <w:rFonts w:ascii="Arial" w:eastAsia="Times New Roman" w:hAnsi="Arial" w:cs="Arial"/>
                <w:b/>
                <w:bCs/>
                <w:color w:val="000000"/>
                <w:lang w:eastAsia="tr-TR" w:bidi="ar-SA"/>
              </w:rPr>
              <w:t>2014 Yılı Yatırım Harcaması (TL)</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Şebeke Kapasite Artış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794.938.004</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Şebeke İyileştirme Yatırımları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385.433.738</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Şebeke Yenileme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201.001.316</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Şebeke İşletim Sistemi Yat</w:t>
            </w:r>
            <w:r>
              <w:rPr>
                <w:rFonts w:ascii="Arial" w:eastAsia="Times New Roman" w:hAnsi="Arial" w:cs="Arial"/>
                <w:color w:val="000000"/>
                <w:lang w:eastAsia="tr-TR" w:bidi="ar-SA"/>
              </w:rPr>
              <w:t>ı</w:t>
            </w:r>
            <w:r w:rsidRPr="00482D06">
              <w:rPr>
                <w:rFonts w:ascii="Arial" w:eastAsia="Times New Roman" w:hAnsi="Arial" w:cs="Arial"/>
                <w:color w:val="000000"/>
                <w:lang w:eastAsia="tr-TR" w:bidi="ar-SA"/>
              </w:rPr>
              <w:t>rımları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180.505.005</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Çevre, Güvenlik ve Diğer Yasal Zorunluluğu Olan Yatırımlar</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172.235.734</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Yatırım Harcaması Niteliğindeki Diğer Harcamalar</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150.406.205</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Aydınlatma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110.473.616</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Sayaç Yatırımı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73.562.943</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Yeni Standart Olmayan Bağlantı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56.616.074</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Yük Dağılım Değişime Bağlı Yatırımlar</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45.415.477</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B41C5D">
            <w:pPr>
              <w:spacing w:after="0" w:line="240" w:lineRule="auto"/>
              <w:rPr>
                <w:rFonts w:ascii="Arial" w:eastAsia="Times New Roman" w:hAnsi="Arial" w:cs="Arial"/>
                <w:color w:val="000000"/>
                <w:lang w:eastAsia="tr-TR" w:bidi="ar-SA"/>
              </w:rPr>
            </w:pPr>
            <w:r w:rsidRPr="00482D06">
              <w:rPr>
                <w:rFonts w:ascii="Arial" w:eastAsia="Times New Roman" w:hAnsi="Arial" w:cs="Arial"/>
                <w:color w:val="000000"/>
                <w:lang w:eastAsia="tr-TR" w:bidi="ar-SA"/>
              </w:rPr>
              <w:t>Yeni Standart Bağlantı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3699B" w:rsidRPr="00482D06" w:rsidRDefault="00E3699B" w:rsidP="00723154">
            <w:pPr>
              <w:spacing w:after="0" w:line="240" w:lineRule="auto"/>
              <w:jc w:val="center"/>
              <w:rPr>
                <w:rFonts w:ascii="Arial" w:eastAsia="Times New Roman" w:hAnsi="Arial" w:cs="Arial"/>
                <w:color w:val="000000"/>
                <w:lang w:eastAsia="tr-TR" w:bidi="ar-SA"/>
              </w:rPr>
            </w:pPr>
            <w:r w:rsidRPr="00482D06">
              <w:rPr>
                <w:rFonts w:ascii="Arial" w:eastAsia="Times New Roman" w:hAnsi="Arial" w:cs="Arial"/>
                <w:color w:val="000000"/>
                <w:lang w:eastAsia="tr-TR" w:bidi="ar-SA"/>
              </w:rPr>
              <w:t>790.888</w:t>
            </w:r>
          </w:p>
        </w:tc>
      </w:tr>
      <w:tr w:rsidR="00E3699B" w:rsidRPr="00482D06" w:rsidTr="00B41C5D">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B41C5D">
            <w:pPr>
              <w:spacing w:after="0" w:line="240" w:lineRule="auto"/>
              <w:rPr>
                <w:rFonts w:ascii="Arial" w:eastAsia="Times New Roman" w:hAnsi="Arial" w:cs="Arial"/>
                <w:b/>
                <w:bCs/>
                <w:color w:val="000000"/>
                <w:lang w:eastAsia="tr-TR" w:bidi="ar-SA"/>
              </w:rPr>
            </w:pPr>
            <w:r w:rsidRPr="00482D06">
              <w:rPr>
                <w:rFonts w:ascii="Arial" w:eastAsia="Times New Roman" w:hAnsi="Arial" w:cs="Arial"/>
                <w:b/>
                <w:bCs/>
                <w:color w:val="000000"/>
                <w:lang w:eastAsia="tr-TR" w:bidi="ar-SA"/>
              </w:rPr>
              <w:t>Genel Toplam</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99B" w:rsidRPr="00482D06" w:rsidRDefault="00E3699B" w:rsidP="00723154">
            <w:pPr>
              <w:spacing w:after="0" w:line="240" w:lineRule="auto"/>
              <w:jc w:val="center"/>
              <w:rPr>
                <w:rFonts w:ascii="Arial" w:eastAsia="Times New Roman" w:hAnsi="Arial" w:cs="Arial"/>
                <w:b/>
                <w:bCs/>
                <w:color w:val="000000"/>
                <w:lang w:eastAsia="tr-TR" w:bidi="ar-SA"/>
              </w:rPr>
            </w:pPr>
            <w:r w:rsidRPr="00482D06">
              <w:rPr>
                <w:rFonts w:ascii="Arial" w:eastAsia="Times New Roman" w:hAnsi="Arial" w:cs="Arial"/>
                <w:b/>
                <w:bCs/>
                <w:color w:val="000000"/>
                <w:lang w:eastAsia="tr-TR" w:bidi="ar-SA"/>
              </w:rPr>
              <w:t>2.171.379.002</w:t>
            </w:r>
          </w:p>
        </w:tc>
      </w:tr>
    </w:tbl>
    <w:p w:rsidR="00E3699B" w:rsidRDefault="00E3699B" w:rsidP="00E3699B">
      <w:pPr>
        <w:spacing w:line="360" w:lineRule="auto"/>
        <w:ind w:firstLine="708"/>
        <w:rPr>
          <w:rFonts w:cstheme="minorHAnsi"/>
          <w:sz w:val="24"/>
          <w:szCs w:val="24"/>
        </w:rPr>
      </w:pPr>
    </w:p>
    <w:p w:rsidR="00496571" w:rsidRDefault="00496571" w:rsidP="009A7638">
      <w:pPr>
        <w:spacing w:line="360" w:lineRule="auto"/>
        <w:ind w:firstLine="708"/>
        <w:jc w:val="both"/>
        <w:rPr>
          <w:rFonts w:cstheme="minorHAnsi"/>
          <w:sz w:val="24"/>
          <w:szCs w:val="24"/>
        </w:rPr>
      </w:pPr>
      <w:r w:rsidRPr="00E3699B">
        <w:rPr>
          <w:rFonts w:asciiTheme="minorHAnsi" w:hAnsiTheme="minorHAnsi" w:cstheme="minorHAnsi"/>
          <w:noProof/>
          <w:sz w:val="24"/>
          <w:szCs w:val="24"/>
          <w:lang w:eastAsia="tr-TR" w:bidi="ar-SA"/>
        </w:rPr>
        <w:t xml:space="preserve">2014 yılında yatırım türüne göre gerçekleşen yatırım harcamaları aşağıdaki tabloda gösterilmektedir. Yatırımların yarıdan fazlası şebeke kapasite artış ve şebeke iyileştirme </w:t>
      </w:r>
      <w:r w:rsidR="00723154">
        <w:rPr>
          <w:rFonts w:asciiTheme="minorHAnsi" w:hAnsiTheme="minorHAnsi" w:cstheme="minorHAnsi"/>
          <w:noProof/>
          <w:sz w:val="24"/>
          <w:szCs w:val="24"/>
          <w:lang w:eastAsia="tr-TR" w:bidi="ar-SA"/>
        </w:rPr>
        <w:t>yatırımlarıdır</w:t>
      </w:r>
      <w:r w:rsidRPr="00E3699B">
        <w:rPr>
          <w:rFonts w:asciiTheme="minorHAnsi" w:hAnsiTheme="minorHAnsi" w:cstheme="minorHAnsi"/>
          <w:noProof/>
          <w:sz w:val="24"/>
          <w:szCs w:val="24"/>
          <w:lang w:eastAsia="tr-TR" w:bidi="ar-SA"/>
        </w:rPr>
        <w:t>.</w:t>
      </w:r>
    </w:p>
    <w:p w:rsidR="00E3699B" w:rsidRPr="00723154" w:rsidRDefault="00FD2029" w:rsidP="00E3699B">
      <w:pPr>
        <w:pStyle w:val="ResimYazs"/>
        <w:keepNext/>
        <w:jc w:val="center"/>
        <w:rPr>
          <w:rFonts w:cstheme="minorHAnsi"/>
          <w:caps w:val="0"/>
          <w:sz w:val="22"/>
          <w:szCs w:val="22"/>
        </w:rPr>
      </w:pPr>
      <w:bookmarkStart w:id="401" w:name="_Toc432165769"/>
      <w:r w:rsidRPr="00ED2A84">
        <w:rPr>
          <w:rFonts w:asciiTheme="minorHAnsi" w:hAnsiTheme="minorHAnsi" w:cstheme="minorHAnsi"/>
          <w:sz w:val="24"/>
          <w:szCs w:val="24"/>
        </w:rPr>
        <w:lastRenderedPageBreak/>
        <w:t>Ş</w:t>
      </w:r>
      <w:r w:rsidR="00044360" w:rsidRPr="00ED2A84">
        <w:rPr>
          <w:rFonts w:asciiTheme="minorHAnsi" w:hAnsiTheme="minorHAnsi" w:cstheme="minorHAnsi"/>
          <w:caps w:val="0"/>
          <w:sz w:val="24"/>
          <w:szCs w:val="24"/>
        </w:rPr>
        <w:t>ekil</w:t>
      </w:r>
      <w:r w:rsidRPr="00ED2A84">
        <w:rPr>
          <w:rFonts w:asciiTheme="minorHAnsi" w:hAnsiTheme="minorHAnsi" w:cstheme="minorHAnsi"/>
          <w:caps w:val="0"/>
          <w:sz w:val="24"/>
          <w:szCs w:val="24"/>
        </w:rPr>
        <w:t xml:space="preserve"> </w:t>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STYLEREF 1 \s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Pr="00ED2A84">
        <w:rPr>
          <w:rFonts w:asciiTheme="minorHAnsi" w:hAnsiTheme="minorHAnsi" w:cstheme="minorHAnsi"/>
          <w:caps w:val="0"/>
          <w:sz w:val="24"/>
          <w:szCs w:val="24"/>
        </w:rPr>
        <w:fldChar w:fldCharType="end"/>
      </w:r>
      <w:r w:rsidRPr="00ED2A84">
        <w:rPr>
          <w:rFonts w:asciiTheme="minorHAnsi" w:hAnsiTheme="minorHAnsi" w:cstheme="minorHAnsi"/>
          <w:caps w:val="0"/>
          <w:sz w:val="24"/>
          <w:szCs w:val="24"/>
        </w:rPr>
        <w:noBreakHyphen/>
      </w:r>
      <w:r w:rsidRPr="00ED2A84">
        <w:rPr>
          <w:rFonts w:asciiTheme="minorHAnsi" w:hAnsiTheme="minorHAnsi" w:cstheme="minorHAnsi"/>
          <w:caps w:val="0"/>
          <w:sz w:val="24"/>
          <w:szCs w:val="24"/>
        </w:rPr>
        <w:fldChar w:fldCharType="begin"/>
      </w:r>
      <w:r w:rsidRPr="00ED2A84">
        <w:rPr>
          <w:rFonts w:asciiTheme="minorHAnsi" w:hAnsiTheme="minorHAnsi" w:cstheme="minorHAnsi"/>
          <w:caps w:val="0"/>
          <w:sz w:val="24"/>
          <w:szCs w:val="24"/>
        </w:rPr>
        <w:instrText xml:space="preserve"> SEQ Şekil \* ARABIC \s 1 </w:instrText>
      </w:r>
      <w:r w:rsidRPr="00ED2A84">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7</w:t>
      </w:r>
      <w:r w:rsidRPr="00ED2A84">
        <w:rPr>
          <w:rFonts w:asciiTheme="minorHAnsi" w:hAnsiTheme="minorHAnsi" w:cstheme="minorHAnsi"/>
          <w:caps w:val="0"/>
          <w:sz w:val="24"/>
          <w:szCs w:val="24"/>
        </w:rPr>
        <w:fldChar w:fldCharType="end"/>
      </w:r>
      <w:r w:rsidR="00E3699B" w:rsidRPr="00723154">
        <w:rPr>
          <w:rFonts w:cstheme="minorHAnsi"/>
          <w:caps w:val="0"/>
          <w:sz w:val="22"/>
          <w:szCs w:val="22"/>
        </w:rPr>
        <w:t>: Yatırım Türüne göre 2014 Yılı Gerçekleşen Yatırım Tutarları (</w:t>
      </w:r>
      <w:r w:rsidR="00723154" w:rsidRPr="00723154">
        <w:rPr>
          <w:rFonts w:cstheme="minorHAnsi"/>
          <w:caps w:val="0"/>
          <w:sz w:val="22"/>
          <w:szCs w:val="22"/>
        </w:rPr>
        <w:t xml:space="preserve">milyon </w:t>
      </w:r>
      <w:r w:rsidR="00E3699B" w:rsidRPr="00723154">
        <w:rPr>
          <w:rFonts w:cstheme="minorHAnsi"/>
          <w:caps w:val="0"/>
          <w:sz w:val="22"/>
          <w:szCs w:val="22"/>
        </w:rPr>
        <w:t>TL)</w:t>
      </w:r>
      <w:bookmarkEnd w:id="401"/>
    </w:p>
    <w:p w:rsidR="00266DEF" w:rsidRDefault="00E3699B" w:rsidP="00E3699B">
      <w:pPr>
        <w:pStyle w:val="ResimYazs"/>
        <w:keepNext/>
        <w:jc w:val="center"/>
        <w:rPr>
          <w:rFonts w:cstheme="minorHAnsi"/>
          <w:sz w:val="24"/>
          <w:szCs w:val="24"/>
        </w:rPr>
        <w:sectPr w:rsidR="00266DEF" w:rsidSect="0035772E">
          <w:pgSz w:w="11906" w:h="16838"/>
          <w:pgMar w:top="1417" w:right="1417" w:bottom="1417" w:left="1417" w:header="708" w:footer="708" w:gutter="0"/>
          <w:cols w:space="708"/>
          <w:docGrid w:linePitch="360"/>
        </w:sectPr>
      </w:pPr>
      <w:r>
        <w:rPr>
          <w:noProof/>
          <w:lang w:eastAsia="tr-TR" w:bidi="ar-SA"/>
        </w:rPr>
        <w:drawing>
          <wp:inline distT="0" distB="0" distL="0" distR="0" wp14:anchorId="512C2C0D" wp14:editId="26A2DB38">
            <wp:extent cx="5760720" cy="3587129"/>
            <wp:effectExtent l="0" t="0" r="11430" b="1333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0B7334" w:rsidRDefault="00117515" w:rsidP="00266DEF">
      <w:pPr>
        <w:pStyle w:val="Balk1"/>
        <w:numPr>
          <w:ilvl w:val="0"/>
          <w:numId w:val="15"/>
        </w:numPr>
        <w:spacing w:line="360" w:lineRule="auto"/>
        <w:rPr>
          <w:rFonts w:asciiTheme="minorHAnsi" w:hAnsiTheme="minorHAnsi" w:cstheme="minorHAnsi"/>
          <w:sz w:val="24"/>
          <w:szCs w:val="24"/>
        </w:rPr>
      </w:pPr>
      <w:bookmarkStart w:id="402" w:name="_Toc432164570"/>
      <w:bookmarkEnd w:id="91"/>
      <w:r>
        <w:rPr>
          <w:rFonts w:asciiTheme="minorHAnsi" w:hAnsiTheme="minorHAnsi" w:cstheme="minorHAnsi"/>
          <w:caps w:val="0"/>
          <w:sz w:val="24"/>
          <w:szCs w:val="24"/>
        </w:rPr>
        <w:lastRenderedPageBreak/>
        <w:t>FİYATLANDIRMA</w:t>
      </w:r>
      <w:bookmarkEnd w:id="402"/>
    </w:p>
    <w:p w:rsidR="00266DEF" w:rsidRDefault="00266DEF" w:rsidP="00266DEF"/>
    <w:p w:rsidR="00266DEF" w:rsidRDefault="009A7638" w:rsidP="009A7638">
      <w:pPr>
        <w:spacing w:line="360" w:lineRule="auto"/>
        <w:ind w:firstLine="708"/>
        <w:jc w:val="both"/>
        <w:rPr>
          <w:rFonts w:asciiTheme="minorHAnsi" w:hAnsiTheme="minorHAnsi" w:cstheme="minorHAnsi"/>
          <w:noProof/>
          <w:sz w:val="24"/>
          <w:szCs w:val="24"/>
          <w:lang w:eastAsia="tr-TR" w:bidi="ar-SA"/>
        </w:rPr>
      </w:pPr>
      <w:r w:rsidRPr="009A7638">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w:t>
      </w:r>
      <w:r>
        <w:rPr>
          <w:rFonts w:asciiTheme="minorHAnsi" w:hAnsiTheme="minorHAnsi" w:cstheme="minorHAnsi"/>
          <w:noProof/>
          <w:sz w:val="24"/>
          <w:szCs w:val="24"/>
          <w:lang w:eastAsia="tr-TR" w:bidi="ar-SA"/>
        </w:rPr>
        <w:t xml:space="preserve"> Diğer taraftan Türkiye elektrik piyasasında tüketicilerin önemli bir kısmı düzenlemeye tabi fiyatlardan enerji temin etmektedir. Bu nedenle düzenlemeye tabi fiyatların ve fiyat bileşenlerinin, yıllar itibariyle değişimi önem arz etmektedir. Bu bölümde düzenleme tabi fiyatlar ve fiyatı oluşturan unsurların yıllar içindeki değişimine dair veriler yer almaktadır.</w:t>
      </w:r>
    </w:p>
    <w:p w:rsidR="000D7ACA" w:rsidRDefault="000D7ACA" w:rsidP="009A7638">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Aşağıdaki şekilde tarife gruplarına göre perakende enerji tarifelerinin(sistem bedelleri, vergi ve fon hariç) yıllar itibariyle değişimi yer almaktadır.</w:t>
      </w:r>
    </w:p>
    <w:p w:rsidR="009A7638" w:rsidRPr="0075399F" w:rsidRDefault="00FD2029" w:rsidP="0075399F">
      <w:pPr>
        <w:pStyle w:val="ResimYazs"/>
        <w:keepNext/>
        <w:jc w:val="center"/>
        <w:rPr>
          <w:rFonts w:cstheme="minorHAnsi"/>
          <w:caps w:val="0"/>
          <w:sz w:val="22"/>
          <w:szCs w:val="22"/>
        </w:rPr>
      </w:pPr>
      <w:bookmarkStart w:id="403" w:name="_Toc432165770"/>
      <w:r w:rsidRPr="00EF6ACB">
        <w:rPr>
          <w:rFonts w:asciiTheme="minorHAnsi" w:hAnsiTheme="minorHAnsi" w:cstheme="minorHAnsi"/>
          <w:caps w:val="0"/>
          <w:sz w:val="24"/>
          <w:szCs w:val="24"/>
        </w:rPr>
        <w:t xml:space="preserve">Şekil </w:t>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STYLEREF 1 \s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Pr="00EF6ACB">
        <w:rPr>
          <w:rFonts w:asciiTheme="minorHAnsi" w:hAnsiTheme="minorHAnsi" w:cstheme="minorHAnsi"/>
          <w:caps w:val="0"/>
          <w:sz w:val="24"/>
          <w:szCs w:val="24"/>
        </w:rPr>
        <w:fldChar w:fldCharType="end"/>
      </w:r>
      <w:r w:rsidRPr="00EF6ACB">
        <w:rPr>
          <w:rFonts w:asciiTheme="minorHAnsi" w:hAnsiTheme="minorHAnsi" w:cstheme="minorHAnsi"/>
          <w:caps w:val="0"/>
          <w:sz w:val="24"/>
          <w:szCs w:val="24"/>
        </w:rPr>
        <w:noBreakHyphen/>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SEQ Şekil \* ARABIC \s 1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1</w:t>
      </w:r>
      <w:r w:rsidRPr="00EF6ACB">
        <w:rPr>
          <w:rFonts w:asciiTheme="minorHAnsi" w:hAnsiTheme="minorHAnsi" w:cstheme="minorHAnsi"/>
          <w:caps w:val="0"/>
          <w:sz w:val="24"/>
          <w:szCs w:val="24"/>
        </w:rPr>
        <w:fldChar w:fldCharType="end"/>
      </w:r>
      <w:r w:rsidR="0075399F" w:rsidRPr="00723154">
        <w:rPr>
          <w:rFonts w:cstheme="minorHAnsi"/>
          <w:caps w:val="0"/>
          <w:sz w:val="22"/>
          <w:szCs w:val="22"/>
        </w:rPr>
        <w:t>:</w:t>
      </w:r>
      <w:r w:rsidR="0075399F">
        <w:rPr>
          <w:rFonts w:cstheme="minorHAnsi"/>
          <w:caps w:val="0"/>
          <w:sz w:val="22"/>
          <w:szCs w:val="22"/>
        </w:rPr>
        <w:t>Yıllara Göre Elektrik Enerjisi Fiyatlarının D</w:t>
      </w:r>
      <w:r w:rsidR="0075399F" w:rsidRPr="0075399F">
        <w:rPr>
          <w:rFonts w:cstheme="minorHAnsi"/>
          <w:caps w:val="0"/>
          <w:sz w:val="22"/>
          <w:szCs w:val="22"/>
        </w:rPr>
        <w:t>eğişimi</w:t>
      </w:r>
      <w:r w:rsidR="0075399F">
        <w:rPr>
          <w:rFonts w:cstheme="minorHAnsi"/>
          <w:caps w:val="0"/>
          <w:sz w:val="22"/>
          <w:szCs w:val="22"/>
        </w:rPr>
        <w:t>(</w:t>
      </w:r>
      <w:proofErr w:type="spellStart"/>
      <w:r w:rsidR="0075399F">
        <w:rPr>
          <w:rFonts w:cstheme="minorHAnsi"/>
          <w:caps w:val="0"/>
          <w:sz w:val="22"/>
          <w:szCs w:val="22"/>
        </w:rPr>
        <w:t>kr</w:t>
      </w:r>
      <w:proofErr w:type="spellEnd"/>
      <w:r w:rsidR="0075399F">
        <w:rPr>
          <w:rFonts w:cstheme="minorHAnsi"/>
          <w:caps w:val="0"/>
          <w:sz w:val="22"/>
          <w:szCs w:val="22"/>
        </w:rPr>
        <w:t>./</w:t>
      </w:r>
      <w:proofErr w:type="spellStart"/>
      <w:r w:rsidR="0075399F">
        <w:rPr>
          <w:rFonts w:cstheme="minorHAnsi"/>
          <w:caps w:val="0"/>
          <w:sz w:val="22"/>
          <w:szCs w:val="22"/>
        </w:rPr>
        <w:t>kWh</w:t>
      </w:r>
      <w:proofErr w:type="spellEnd"/>
      <w:r w:rsidR="0075399F">
        <w:rPr>
          <w:rFonts w:cstheme="minorHAnsi"/>
          <w:caps w:val="0"/>
          <w:sz w:val="22"/>
          <w:szCs w:val="22"/>
        </w:rPr>
        <w:t>)</w:t>
      </w:r>
      <w:bookmarkEnd w:id="403"/>
    </w:p>
    <w:p w:rsidR="009A7638" w:rsidRDefault="009A7638" w:rsidP="0075399F">
      <w:pPr>
        <w:spacing w:line="360" w:lineRule="auto"/>
        <w:jc w:val="both"/>
        <w:rPr>
          <w:rFonts w:asciiTheme="minorHAnsi" w:hAnsiTheme="minorHAnsi" w:cstheme="minorHAnsi"/>
          <w:noProof/>
          <w:sz w:val="24"/>
          <w:szCs w:val="24"/>
          <w:lang w:eastAsia="tr-TR" w:bidi="ar-SA"/>
        </w:rPr>
      </w:pPr>
      <w:r>
        <w:rPr>
          <w:noProof/>
          <w:lang w:eastAsia="tr-TR" w:bidi="ar-SA"/>
        </w:rPr>
        <w:drawing>
          <wp:inline distT="0" distB="0" distL="0" distR="0" wp14:anchorId="21CD3A1B" wp14:editId="32BCE719">
            <wp:extent cx="6257925" cy="3971925"/>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0D7ACA" w:rsidRDefault="000D7ACA" w:rsidP="0075399F">
      <w:pPr>
        <w:spacing w:line="360" w:lineRule="auto"/>
        <w:jc w:val="both"/>
        <w:rPr>
          <w:rFonts w:asciiTheme="minorHAnsi" w:hAnsiTheme="minorHAnsi" w:cstheme="minorHAnsi"/>
          <w:noProof/>
          <w:sz w:val="24"/>
          <w:szCs w:val="24"/>
          <w:lang w:eastAsia="tr-TR" w:bidi="ar-SA"/>
        </w:rPr>
      </w:pPr>
    </w:p>
    <w:p w:rsidR="000D7ACA" w:rsidRDefault="000D7ACA" w:rsidP="0075399F">
      <w:pPr>
        <w:spacing w:line="360" w:lineRule="auto"/>
        <w:jc w:val="both"/>
        <w:rPr>
          <w:rFonts w:asciiTheme="minorHAnsi" w:hAnsiTheme="minorHAnsi" w:cstheme="minorHAnsi"/>
          <w:noProof/>
          <w:sz w:val="24"/>
          <w:szCs w:val="24"/>
          <w:lang w:eastAsia="tr-TR" w:bidi="ar-SA"/>
        </w:rPr>
      </w:pPr>
    </w:p>
    <w:p w:rsidR="000D7ACA" w:rsidRDefault="000D7ACA" w:rsidP="000F3F2A">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lastRenderedPageBreak/>
        <w:t>Bilindiği üzere enerjinin üreticiden tüketiciye ulaştırılması için iletim ve dağıtım hatlarının kullanılması gerekmektedir. Aşağıdaki şekillerde iletim ve dağıtım bedellerinin yıllar itibariyle değişimi yer almaktadır.</w:t>
      </w:r>
    </w:p>
    <w:p w:rsidR="001C5995" w:rsidRDefault="00FD2029" w:rsidP="001C5995">
      <w:pPr>
        <w:pStyle w:val="ResimYazs"/>
        <w:keepNext/>
        <w:jc w:val="center"/>
        <w:rPr>
          <w:rFonts w:cstheme="minorHAnsi"/>
          <w:caps w:val="0"/>
          <w:sz w:val="22"/>
          <w:szCs w:val="22"/>
        </w:rPr>
      </w:pPr>
      <w:bookmarkStart w:id="404" w:name="_Toc432165771"/>
      <w:r w:rsidRPr="00EF6ACB">
        <w:rPr>
          <w:rFonts w:asciiTheme="minorHAnsi" w:hAnsiTheme="minorHAnsi" w:cstheme="minorHAnsi"/>
          <w:caps w:val="0"/>
          <w:sz w:val="24"/>
          <w:szCs w:val="24"/>
        </w:rPr>
        <w:t xml:space="preserve">Şekil </w:t>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STYLEREF 1 \s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Pr="00EF6ACB">
        <w:rPr>
          <w:rFonts w:asciiTheme="minorHAnsi" w:hAnsiTheme="minorHAnsi" w:cstheme="minorHAnsi"/>
          <w:caps w:val="0"/>
          <w:sz w:val="24"/>
          <w:szCs w:val="24"/>
        </w:rPr>
        <w:fldChar w:fldCharType="end"/>
      </w:r>
      <w:r w:rsidRPr="00EF6ACB">
        <w:rPr>
          <w:rFonts w:asciiTheme="minorHAnsi" w:hAnsiTheme="minorHAnsi" w:cstheme="minorHAnsi"/>
          <w:caps w:val="0"/>
          <w:sz w:val="24"/>
          <w:szCs w:val="24"/>
        </w:rPr>
        <w:noBreakHyphen/>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SEQ Şekil \* ARABIC \s 1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2</w:t>
      </w:r>
      <w:r w:rsidRPr="00EF6ACB">
        <w:rPr>
          <w:rFonts w:asciiTheme="minorHAnsi" w:hAnsiTheme="minorHAnsi" w:cstheme="minorHAnsi"/>
          <w:caps w:val="0"/>
          <w:sz w:val="24"/>
          <w:szCs w:val="24"/>
        </w:rPr>
        <w:fldChar w:fldCharType="end"/>
      </w:r>
      <w:r w:rsidR="001C5995" w:rsidRPr="00723154">
        <w:rPr>
          <w:rFonts w:cstheme="minorHAnsi"/>
          <w:caps w:val="0"/>
          <w:sz w:val="22"/>
          <w:szCs w:val="22"/>
        </w:rPr>
        <w:t>:</w:t>
      </w:r>
      <w:r w:rsidR="001C5995">
        <w:rPr>
          <w:rFonts w:cstheme="minorHAnsi"/>
          <w:caps w:val="0"/>
          <w:sz w:val="22"/>
          <w:szCs w:val="22"/>
        </w:rPr>
        <w:t>Yıllara Göre İletim Bedellerinin D</w:t>
      </w:r>
      <w:r w:rsidR="001C5995" w:rsidRPr="0075399F">
        <w:rPr>
          <w:rFonts w:cstheme="minorHAnsi"/>
          <w:caps w:val="0"/>
          <w:sz w:val="22"/>
          <w:szCs w:val="22"/>
        </w:rPr>
        <w:t>eğişimi</w:t>
      </w:r>
      <w:r w:rsidR="001C5995">
        <w:rPr>
          <w:rFonts w:cstheme="minorHAnsi"/>
          <w:caps w:val="0"/>
          <w:sz w:val="22"/>
          <w:szCs w:val="22"/>
        </w:rPr>
        <w:t>(</w:t>
      </w:r>
      <w:proofErr w:type="spellStart"/>
      <w:r w:rsidR="001C5995">
        <w:rPr>
          <w:rFonts w:cstheme="minorHAnsi"/>
          <w:caps w:val="0"/>
          <w:sz w:val="22"/>
          <w:szCs w:val="22"/>
        </w:rPr>
        <w:t>kr</w:t>
      </w:r>
      <w:proofErr w:type="spellEnd"/>
      <w:r w:rsidR="001C5995">
        <w:rPr>
          <w:rFonts w:cstheme="minorHAnsi"/>
          <w:caps w:val="0"/>
          <w:sz w:val="22"/>
          <w:szCs w:val="22"/>
        </w:rPr>
        <w:t>./</w:t>
      </w:r>
      <w:proofErr w:type="spellStart"/>
      <w:r w:rsidR="001C5995">
        <w:rPr>
          <w:rFonts w:cstheme="minorHAnsi"/>
          <w:caps w:val="0"/>
          <w:sz w:val="22"/>
          <w:szCs w:val="22"/>
        </w:rPr>
        <w:t>kWh</w:t>
      </w:r>
      <w:proofErr w:type="spellEnd"/>
      <w:r w:rsidR="001C5995">
        <w:rPr>
          <w:rFonts w:cstheme="minorHAnsi"/>
          <w:caps w:val="0"/>
          <w:sz w:val="22"/>
          <w:szCs w:val="22"/>
        </w:rPr>
        <w:t>)</w:t>
      </w:r>
      <w:bookmarkEnd w:id="404"/>
    </w:p>
    <w:p w:rsidR="001C5995" w:rsidRPr="001C5995" w:rsidRDefault="001C5995" w:rsidP="001C5995">
      <w:r>
        <w:rPr>
          <w:noProof/>
          <w:lang w:eastAsia="tr-TR" w:bidi="ar-SA"/>
        </w:rPr>
        <w:drawing>
          <wp:inline distT="0" distB="0" distL="0" distR="0" wp14:anchorId="5746C7D7" wp14:editId="260C57D2">
            <wp:extent cx="5762625" cy="2695575"/>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1C5995" w:rsidRDefault="001C5995" w:rsidP="001C5995">
      <w:pPr>
        <w:pStyle w:val="ResimYazs"/>
        <w:keepNext/>
        <w:jc w:val="center"/>
        <w:rPr>
          <w:rFonts w:cstheme="minorHAnsi"/>
          <w:caps w:val="0"/>
          <w:sz w:val="22"/>
          <w:szCs w:val="22"/>
        </w:rPr>
      </w:pPr>
    </w:p>
    <w:p w:rsidR="001C5995" w:rsidRDefault="00FD2029" w:rsidP="001C5995">
      <w:pPr>
        <w:pStyle w:val="ResimYazs"/>
        <w:keepNext/>
        <w:jc w:val="center"/>
        <w:rPr>
          <w:rFonts w:cstheme="minorHAnsi"/>
          <w:caps w:val="0"/>
          <w:sz w:val="22"/>
          <w:szCs w:val="22"/>
        </w:rPr>
      </w:pPr>
      <w:bookmarkStart w:id="405" w:name="_Toc432165772"/>
      <w:r w:rsidRPr="00EF6ACB">
        <w:rPr>
          <w:rFonts w:asciiTheme="minorHAnsi" w:hAnsiTheme="minorHAnsi" w:cstheme="minorHAnsi"/>
          <w:caps w:val="0"/>
          <w:sz w:val="24"/>
          <w:szCs w:val="24"/>
        </w:rPr>
        <w:t xml:space="preserve">Şekil </w:t>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STYLEREF 1 \s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Pr="00EF6ACB">
        <w:rPr>
          <w:rFonts w:asciiTheme="minorHAnsi" w:hAnsiTheme="minorHAnsi" w:cstheme="minorHAnsi"/>
          <w:caps w:val="0"/>
          <w:sz w:val="24"/>
          <w:szCs w:val="24"/>
        </w:rPr>
        <w:fldChar w:fldCharType="end"/>
      </w:r>
      <w:r w:rsidRPr="00EF6ACB">
        <w:rPr>
          <w:rFonts w:asciiTheme="minorHAnsi" w:hAnsiTheme="minorHAnsi" w:cstheme="minorHAnsi"/>
          <w:caps w:val="0"/>
          <w:sz w:val="24"/>
          <w:szCs w:val="24"/>
        </w:rPr>
        <w:noBreakHyphen/>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SEQ Şekil \* ARABIC \s 1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3</w:t>
      </w:r>
      <w:r w:rsidRPr="00EF6ACB">
        <w:rPr>
          <w:rFonts w:asciiTheme="minorHAnsi" w:hAnsiTheme="minorHAnsi" w:cstheme="minorHAnsi"/>
          <w:caps w:val="0"/>
          <w:sz w:val="24"/>
          <w:szCs w:val="24"/>
        </w:rPr>
        <w:fldChar w:fldCharType="end"/>
      </w:r>
      <w:r w:rsidR="001C5995" w:rsidRPr="00723154">
        <w:rPr>
          <w:rFonts w:cstheme="minorHAnsi"/>
          <w:caps w:val="0"/>
          <w:sz w:val="22"/>
          <w:szCs w:val="22"/>
        </w:rPr>
        <w:t>:</w:t>
      </w:r>
      <w:r w:rsidR="001C5995">
        <w:rPr>
          <w:rFonts w:cstheme="minorHAnsi"/>
          <w:caps w:val="0"/>
          <w:sz w:val="22"/>
          <w:szCs w:val="22"/>
        </w:rPr>
        <w:t>Yıllara Göre Dağıtım Bedellerinin D</w:t>
      </w:r>
      <w:r w:rsidR="001C5995" w:rsidRPr="0075399F">
        <w:rPr>
          <w:rFonts w:cstheme="minorHAnsi"/>
          <w:caps w:val="0"/>
          <w:sz w:val="22"/>
          <w:szCs w:val="22"/>
        </w:rPr>
        <w:t>eğişimi</w:t>
      </w:r>
      <w:r w:rsidR="001C5995">
        <w:rPr>
          <w:rFonts w:cstheme="minorHAnsi"/>
          <w:caps w:val="0"/>
          <w:sz w:val="22"/>
          <w:szCs w:val="22"/>
        </w:rPr>
        <w:t>(</w:t>
      </w:r>
      <w:proofErr w:type="spellStart"/>
      <w:r w:rsidR="001C5995">
        <w:rPr>
          <w:rFonts w:cstheme="minorHAnsi"/>
          <w:caps w:val="0"/>
          <w:sz w:val="22"/>
          <w:szCs w:val="22"/>
        </w:rPr>
        <w:t>kr</w:t>
      </w:r>
      <w:proofErr w:type="spellEnd"/>
      <w:r w:rsidR="001C5995">
        <w:rPr>
          <w:rFonts w:cstheme="minorHAnsi"/>
          <w:caps w:val="0"/>
          <w:sz w:val="22"/>
          <w:szCs w:val="22"/>
        </w:rPr>
        <w:t>./</w:t>
      </w:r>
      <w:proofErr w:type="spellStart"/>
      <w:r w:rsidR="001C5995">
        <w:rPr>
          <w:rFonts w:cstheme="minorHAnsi"/>
          <w:caps w:val="0"/>
          <w:sz w:val="22"/>
          <w:szCs w:val="22"/>
        </w:rPr>
        <w:t>kWh</w:t>
      </w:r>
      <w:proofErr w:type="spellEnd"/>
      <w:r w:rsidR="001C5995">
        <w:rPr>
          <w:rFonts w:cstheme="minorHAnsi"/>
          <w:caps w:val="0"/>
          <w:sz w:val="22"/>
          <w:szCs w:val="22"/>
        </w:rPr>
        <w:t>)</w:t>
      </w:r>
      <w:bookmarkEnd w:id="405"/>
    </w:p>
    <w:p w:rsidR="000D7ACA" w:rsidRDefault="001C5995" w:rsidP="0075399F">
      <w:pPr>
        <w:spacing w:line="360" w:lineRule="auto"/>
        <w:jc w:val="both"/>
        <w:rPr>
          <w:rFonts w:asciiTheme="minorHAnsi" w:hAnsiTheme="minorHAnsi" w:cstheme="minorHAnsi"/>
          <w:noProof/>
          <w:sz w:val="24"/>
          <w:szCs w:val="24"/>
          <w:lang w:eastAsia="tr-TR" w:bidi="ar-SA"/>
        </w:rPr>
      </w:pPr>
      <w:r>
        <w:rPr>
          <w:noProof/>
          <w:lang w:eastAsia="tr-TR" w:bidi="ar-SA"/>
        </w:rPr>
        <w:drawing>
          <wp:inline distT="0" distB="0" distL="0" distR="0" wp14:anchorId="0C2CC8AF" wp14:editId="1790959F">
            <wp:extent cx="5762625" cy="3343275"/>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142B9F" w:rsidRDefault="00142B9F" w:rsidP="000F3F2A">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 xml:space="preserve">Enerji bedeline iletim, dağıtım ve diğer sistem bedellerinin(kayıplar, PSH ve sayaç okuma) eklenmesi neticesinde vergi öncesi birim enerji bedeline ulaşılmaktadır. Aşağıdaki </w:t>
      </w:r>
      <w:r>
        <w:rPr>
          <w:rFonts w:asciiTheme="minorHAnsi" w:hAnsiTheme="minorHAnsi" w:cstheme="minorHAnsi"/>
          <w:noProof/>
          <w:sz w:val="24"/>
          <w:szCs w:val="24"/>
          <w:lang w:eastAsia="tr-TR" w:bidi="ar-SA"/>
        </w:rPr>
        <w:lastRenderedPageBreak/>
        <w:t>şekilde vergi ve fonlar hariç(enerji fonu, TRT payı, elektrik tüketim vergisi ve KDV), birim enerji bedelinin yıllara göre değişimi gösterilmektedir.</w:t>
      </w:r>
    </w:p>
    <w:p w:rsidR="00142B9F" w:rsidRDefault="00FD2029" w:rsidP="00142B9F">
      <w:pPr>
        <w:pStyle w:val="ResimYazs"/>
        <w:keepNext/>
        <w:jc w:val="center"/>
        <w:rPr>
          <w:rFonts w:cstheme="minorHAnsi"/>
          <w:caps w:val="0"/>
          <w:sz w:val="22"/>
          <w:szCs w:val="22"/>
        </w:rPr>
      </w:pPr>
      <w:bookmarkStart w:id="406" w:name="_Toc432165773"/>
      <w:r w:rsidRPr="00EF6ACB">
        <w:rPr>
          <w:rFonts w:asciiTheme="minorHAnsi" w:hAnsiTheme="minorHAnsi" w:cstheme="minorHAnsi"/>
          <w:caps w:val="0"/>
          <w:sz w:val="24"/>
          <w:szCs w:val="24"/>
        </w:rPr>
        <w:t xml:space="preserve">Şekil </w:t>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STYLEREF 1 \s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Pr="00EF6ACB">
        <w:rPr>
          <w:rFonts w:asciiTheme="minorHAnsi" w:hAnsiTheme="minorHAnsi" w:cstheme="minorHAnsi"/>
          <w:caps w:val="0"/>
          <w:sz w:val="24"/>
          <w:szCs w:val="24"/>
        </w:rPr>
        <w:fldChar w:fldCharType="end"/>
      </w:r>
      <w:r w:rsidRPr="00EF6ACB">
        <w:rPr>
          <w:rFonts w:asciiTheme="minorHAnsi" w:hAnsiTheme="minorHAnsi" w:cstheme="minorHAnsi"/>
          <w:caps w:val="0"/>
          <w:sz w:val="24"/>
          <w:szCs w:val="24"/>
        </w:rPr>
        <w:noBreakHyphen/>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SEQ Şekil \* ARABIC \s 1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4</w:t>
      </w:r>
      <w:r w:rsidRPr="00EF6ACB">
        <w:rPr>
          <w:rFonts w:asciiTheme="minorHAnsi" w:hAnsiTheme="minorHAnsi" w:cstheme="minorHAnsi"/>
          <w:caps w:val="0"/>
          <w:sz w:val="24"/>
          <w:szCs w:val="24"/>
        </w:rPr>
        <w:fldChar w:fldCharType="end"/>
      </w:r>
      <w:r w:rsidR="00142B9F" w:rsidRPr="00723154">
        <w:rPr>
          <w:rFonts w:cstheme="minorHAnsi"/>
          <w:caps w:val="0"/>
          <w:sz w:val="22"/>
          <w:szCs w:val="22"/>
        </w:rPr>
        <w:t>:</w:t>
      </w:r>
      <w:r w:rsidR="00142B9F">
        <w:rPr>
          <w:rFonts w:cstheme="minorHAnsi"/>
          <w:caps w:val="0"/>
          <w:sz w:val="22"/>
          <w:szCs w:val="22"/>
        </w:rPr>
        <w:t xml:space="preserve">Yıllara Göre </w:t>
      </w:r>
      <w:r w:rsidR="00600DD5">
        <w:rPr>
          <w:rFonts w:cstheme="minorHAnsi"/>
          <w:caps w:val="0"/>
          <w:sz w:val="22"/>
          <w:szCs w:val="22"/>
        </w:rPr>
        <w:t>Vergi ve Fonlar Öncesi</w:t>
      </w:r>
      <w:r w:rsidR="00142B9F">
        <w:rPr>
          <w:rFonts w:cstheme="minorHAnsi"/>
          <w:caps w:val="0"/>
          <w:sz w:val="22"/>
          <w:szCs w:val="22"/>
        </w:rPr>
        <w:t xml:space="preserve"> </w:t>
      </w:r>
      <w:r w:rsidR="00600DD5" w:rsidRPr="00600DD5">
        <w:rPr>
          <w:rFonts w:cstheme="minorHAnsi"/>
          <w:caps w:val="0"/>
          <w:sz w:val="22"/>
          <w:szCs w:val="22"/>
        </w:rPr>
        <w:t>Elektrik Enerjisi Fiyatlarının Değişimi(</w:t>
      </w:r>
      <w:proofErr w:type="spellStart"/>
      <w:r w:rsidR="00600DD5" w:rsidRPr="00600DD5">
        <w:rPr>
          <w:rFonts w:cstheme="minorHAnsi"/>
          <w:caps w:val="0"/>
          <w:sz w:val="22"/>
          <w:szCs w:val="22"/>
        </w:rPr>
        <w:t>kr</w:t>
      </w:r>
      <w:proofErr w:type="spellEnd"/>
      <w:r w:rsidR="00600DD5" w:rsidRPr="00600DD5">
        <w:rPr>
          <w:rFonts w:cstheme="minorHAnsi"/>
          <w:caps w:val="0"/>
          <w:sz w:val="22"/>
          <w:szCs w:val="22"/>
        </w:rPr>
        <w:t>./</w:t>
      </w:r>
      <w:proofErr w:type="spellStart"/>
      <w:r w:rsidR="00600DD5" w:rsidRPr="00600DD5">
        <w:rPr>
          <w:rFonts w:cstheme="minorHAnsi"/>
          <w:caps w:val="0"/>
          <w:sz w:val="22"/>
          <w:szCs w:val="22"/>
        </w:rPr>
        <w:t>kWh</w:t>
      </w:r>
      <w:proofErr w:type="spellEnd"/>
      <w:r w:rsidR="00600DD5" w:rsidRPr="00600DD5">
        <w:rPr>
          <w:rFonts w:cstheme="minorHAnsi"/>
          <w:caps w:val="0"/>
          <w:sz w:val="22"/>
          <w:szCs w:val="22"/>
        </w:rPr>
        <w:t>)</w:t>
      </w:r>
      <w:bookmarkEnd w:id="406"/>
    </w:p>
    <w:p w:rsidR="00142B9F" w:rsidRDefault="00600DD5" w:rsidP="0075399F">
      <w:pPr>
        <w:spacing w:line="360" w:lineRule="auto"/>
        <w:jc w:val="both"/>
        <w:rPr>
          <w:rFonts w:asciiTheme="minorHAnsi" w:hAnsiTheme="minorHAnsi" w:cstheme="minorHAnsi"/>
          <w:noProof/>
          <w:sz w:val="24"/>
          <w:szCs w:val="24"/>
          <w:lang w:eastAsia="tr-TR" w:bidi="ar-SA"/>
        </w:rPr>
      </w:pPr>
      <w:r>
        <w:rPr>
          <w:noProof/>
          <w:lang w:eastAsia="tr-TR" w:bidi="ar-SA"/>
        </w:rPr>
        <w:drawing>
          <wp:inline distT="0" distB="0" distL="0" distR="0" wp14:anchorId="782C3902" wp14:editId="7072D07C">
            <wp:extent cx="5762625" cy="3819525"/>
            <wp:effectExtent l="0" t="0" r="0"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117515" w:rsidRDefault="00117515" w:rsidP="000F3F2A">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 xml:space="preserve">Yukarıdaki şekilde de görüldüğü üzere vergi ve fonlar öncesi birim enerji bedeli en yüksek olan tüketici grubu mesken ve ticarethanelerdir. Vergi ve fonlar öncesi en düşük birim enerji bedeli ise iletim sisteminden bağlı olan sanayi tipi tüketicilerindir. </w:t>
      </w:r>
    </w:p>
    <w:p w:rsidR="00117515" w:rsidRDefault="00FD2029" w:rsidP="00117515">
      <w:pPr>
        <w:pStyle w:val="ResimYazs"/>
        <w:keepNext/>
        <w:jc w:val="center"/>
        <w:rPr>
          <w:rFonts w:cstheme="minorHAnsi"/>
          <w:caps w:val="0"/>
          <w:sz w:val="22"/>
          <w:szCs w:val="22"/>
        </w:rPr>
      </w:pPr>
      <w:bookmarkStart w:id="407" w:name="_Toc432165774"/>
      <w:r w:rsidRPr="00EF6ACB">
        <w:rPr>
          <w:rFonts w:asciiTheme="minorHAnsi" w:hAnsiTheme="minorHAnsi" w:cstheme="minorHAnsi"/>
          <w:caps w:val="0"/>
          <w:sz w:val="24"/>
          <w:szCs w:val="24"/>
        </w:rPr>
        <w:lastRenderedPageBreak/>
        <w:t xml:space="preserve">Şekil </w:t>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STYLEREF 1 \s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6</w:t>
      </w:r>
      <w:r w:rsidRPr="00EF6ACB">
        <w:rPr>
          <w:rFonts w:asciiTheme="minorHAnsi" w:hAnsiTheme="minorHAnsi" w:cstheme="minorHAnsi"/>
          <w:caps w:val="0"/>
          <w:sz w:val="24"/>
          <w:szCs w:val="24"/>
        </w:rPr>
        <w:fldChar w:fldCharType="end"/>
      </w:r>
      <w:r w:rsidRPr="00EF6ACB">
        <w:rPr>
          <w:rFonts w:asciiTheme="minorHAnsi" w:hAnsiTheme="minorHAnsi" w:cstheme="minorHAnsi"/>
          <w:caps w:val="0"/>
          <w:sz w:val="24"/>
          <w:szCs w:val="24"/>
        </w:rPr>
        <w:noBreakHyphen/>
      </w:r>
      <w:r w:rsidRPr="00EF6ACB">
        <w:rPr>
          <w:rFonts w:asciiTheme="minorHAnsi" w:hAnsiTheme="minorHAnsi" w:cstheme="minorHAnsi"/>
          <w:caps w:val="0"/>
          <w:sz w:val="24"/>
          <w:szCs w:val="24"/>
        </w:rPr>
        <w:fldChar w:fldCharType="begin"/>
      </w:r>
      <w:r w:rsidRPr="00EF6ACB">
        <w:rPr>
          <w:rFonts w:asciiTheme="minorHAnsi" w:hAnsiTheme="minorHAnsi" w:cstheme="minorHAnsi"/>
          <w:caps w:val="0"/>
          <w:sz w:val="24"/>
          <w:szCs w:val="24"/>
        </w:rPr>
        <w:instrText xml:space="preserve"> SEQ Şekil \* ARABIC \s 1 </w:instrText>
      </w:r>
      <w:r w:rsidRPr="00EF6ACB">
        <w:rPr>
          <w:rFonts w:asciiTheme="minorHAnsi" w:hAnsiTheme="minorHAnsi" w:cstheme="minorHAnsi"/>
          <w:caps w:val="0"/>
          <w:sz w:val="24"/>
          <w:szCs w:val="24"/>
        </w:rPr>
        <w:fldChar w:fldCharType="separate"/>
      </w:r>
      <w:r w:rsidR="005A2AFF">
        <w:rPr>
          <w:rFonts w:asciiTheme="minorHAnsi" w:hAnsiTheme="minorHAnsi" w:cstheme="minorHAnsi"/>
          <w:caps w:val="0"/>
          <w:noProof/>
          <w:sz w:val="24"/>
          <w:szCs w:val="24"/>
        </w:rPr>
        <w:t>5</w:t>
      </w:r>
      <w:r w:rsidRPr="00EF6ACB">
        <w:rPr>
          <w:rFonts w:asciiTheme="minorHAnsi" w:hAnsiTheme="minorHAnsi" w:cstheme="minorHAnsi"/>
          <w:caps w:val="0"/>
          <w:sz w:val="24"/>
          <w:szCs w:val="24"/>
        </w:rPr>
        <w:fldChar w:fldCharType="end"/>
      </w:r>
      <w:r w:rsidR="00117515" w:rsidRPr="00723154">
        <w:rPr>
          <w:rFonts w:cstheme="minorHAnsi"/>
          <w:caps w:val="0"/>
          <w:sz w:val="22"/>
          <w:szCs w:val="22"/>
        </w:rPr>
        <w:t>:</w:t>
      </w:r>
      <w:r w:rsidR="00117515">
        <w:rPr>
          <w:rFonts w:cstheme="minorHAnsi"/>
          <w:caps w:val="0"/>
          <w:sz w:val="22"/>
          <w:szCs w:val="22"/>
        </w:rPr>
        <w:t xml:space="preserve"> 2014 Yılı Mesken Elektrik Faturasında Yer alan Bedellerin Payları(%)</w:t>
      </w:r>
      <w:bookmarkEnd w:id="407"/>
    </w:p>
    <w:p w:rsidR="00117515" w:rsidRDefault="00117515" w:rsidP="00117515">
      <w:pPr>
        <w:spacing w:line="360" w:lineRule="auto"/>
        <w:jc w:val="center"/>
        <w:rPr>
          <w:rFonts w:asciiTheme="minorHAnsi" w:hAnsiTheme="minorHAnsi" w:cstheme="minorHAnsi"/>
          <w:noProof/>
          <w:sz w:val="24"/>
          <w:szCs w:val="24"/>
          <w:lang w:eastAsia="tr-TR" w:bidi="ar-SA"/>
        </w:rPr>
      </w:pPr>
      <w:r>
        <w:rPr>
          <w:noProof/>
          <w:lang w:eastAsia="tr-TR" w:bidi="ar-SA"/>
        </w:rPr>
        <w:drawing>
          <wp:inline distT="0" distB="0" distL="0" distR="0" wp14:anchorId="7B8C56B7" wp14:editId="3E105E64">
            <wp:extent cx="5095875" cy="3895725"/>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117515" w:rsidRPr="009A7638" w:rsidRDefault="00117515" w:rsidP="0075399F">
      <w:pPr>
        <w:spacing w:line="360" w:lineRule="auto"/>
        <w:jc w:val="both"/>
        <w:rPr>
          <w:rFonts w:asciiTheme="minorHAnsi" w:hAnsiTheme="minorHAnsi" w:cstheme="minorHAnsi"/>
          <w:noProof/>
          <w:sz w:val="24"/>
          <w:szCs w:val="24"/>
          <w:lang w:eastAsia="tr-TR" w:bidi="ar-SA"/>
        </w:rPr>
      </w:pPr>
    </w:p>
    <w:sectPr w:rsidR="00117515" w:rsidRPr="009A7638" w:rsidSect="0035772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C9F" w:rsidRDefault="00A77C9F" w:rsidP="00A14F8D">
      <w:pPr>
        <w:spacing w:after="0" w:line="240" w:lineRule="auto"/>
      </w:pPr>
      <w:r>
        <w:separator/>
      </w:r>
    </w:p>
  </w:endnote>
  <w:endnote w:type="continuationSeparator" w:id="0">
    <w:p w:rsidR="00A77C9F" w:rsidRDefault="00A77C9F"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3"/>
      <w:docPartObj>
        <w:docPartGallery w:val="Page Numbers (Bottom of Page)"/>
        <w:docPartUnique/>
      </w:docPartObj>
    </w:sdtPr>
    <w:sdtContent>
      <w:p w:rsidR="001918CA" w:rsidRDefault="001918CA" w:rsidP="003F06B0">
        <w:pPr>
          <w:pStyle w:val="Altbilgi"/>
          <w:jc w:val="center"/>
        </w:pPr>
        <w:r>
          <w:fldChar w:fldCharType="begin"/>
        </w:r>
        <w:r>
          <w:instrText xml:space="preserve"> PAGE   \* MERGEFORMAT </w:instrText>
        </w:r>
        <w:r>
          <w:fldChar w:fldCharType="separate"/>
        </w:r>
        <w:r w:rsidR="00193690">
          <w:rPr>
            <w:noProof/>
          </w:rPr>
          <w:t>i</w:t>
        </w:r>
        <w:r>
          <w:rPr>
            <w:noProof/>
          </w:rPr>
          <w:fldChar w:fldCharType="end"/>
        </w:r>
      </w:p>
    </w:sdtContent>
  </w:sdt>
  <w:p w:rsidR="001918CA" w:rsidRDefault="001918CA">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8CA" w:rsidRDefault="001918CA">
    <w:pPr>
      <w:pStyle w:val="Altbilgi"/>
      <w:jc w:val="center"/>
    </w:pPr>
  </w:p>
  <w:p w:rsidR="001918CA" w:rsidRDefault="001918CA">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5"/>
      <w:docPartObj>
        <w:docPartGallery w:val="Page Numbers (Bottom of Page)"/>
        <w:docPartUnique/>
      </w:docPartObj>
    </w:sdtPr>
    <w:sdtContent>
      <w:p w:rsidR="001918CA" w:rsidRDefault="001918CA" w:rsidP="003F06B0">
        <w:pPr>
          <w:pStyle w:val="Altbilgi"/>
          <w:jc w:val="center"/>
        </w:pPr>
        <w:r>
          <w:fldChar w:fldCharType="begin"/>
        </w:r>
        <w:r>
          <w:instrText xml:space="preserve"> PAGE   \* MERGEFORMAT </w:instrText>
        </w:r>
        <w:r>
          <w:fldChar w:fldCharType="separate"/>
        </w:r>
        <w:r w:rsidR="00193690">
          <w:rPr>
            <w:noProof/>
          </w:rPr>
          <w:t>viii</w:t>
        </w:r>
        <w:r>
          <w:rPr>
            <w:noProof/>
          </w:rPr>
          <w:fldChar w:fldCharType="end"/>
        </w:r>
      </w:p>
    </w:sdtContent>
  </w:sdt>
  <w:p w:rsidR="001918CA" w:rsidRDefault="001918C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C9F" w:rsidRDefault="00A77C9F" w:rsidP="00A14F8D">
      <w:pPr>
        <w:spacing w:after="0" w:line="240" w:lineRule="auto"/>
      </w:pPr>
      <w:r>
        <w:separator/>
      </w:r>
    </w:p>
  </w:footnote>
  <w:footnote w:type="continuationSeparator" w:id="0">
    <w:p w:rsidR="00A77C9F" w:rsidRDefault="00A77C9F" w:rsidP="00A14F8D">
      <w:pPr>
        <w:spacing w:after="0" w:line="240" w:lineRule="auto"/>
      </w:pPr>
      <w:r>
        <w:continuationSeparator/>
      </w:r>
    </w:p>
  </w:footnote>
  <w:footnote w:id="1">
    <w:p w:rsidR="001918CA" w:rsidRPr="00DF761F" w:rsidRDefault="001918CA" w:rsidP="0056762A">
      <w:pPr>
        <w:pStyle w:val="DipnotMetni"/>
        <w:rPr>
          <w:sz w:val="24"/>
          <w:szCs w:val="24"/>
        </w:rPr>
      </w:pPr>
      <w:r>
        <w:rPr>
          <w:rStyle w:val="DipnotBavurusu"/>
        </w:rPr>
        <w:footnoteRef/>
      </w:r>
      <w:r>
        <w:t xml:space="preserve"> </w:t>
      </w:r>
      <w:r w:rsidRPr="00DF761F">
        <w:rPr>
          <w:sz w:val="24"/>
          <w:szCs w:val="24"/>
        </w:rPr>
        <w:t>KEYALM: Kabul Edilen ve Yerine Getirilmiş Yük Alma Teklifi Miktarı</w:t>
      </w:r>
    </w:p>
    <w:p w:rsidR="001918CA" w:rsidRDefault="001918CA" w:rsidP="0056762A">
      <w:pPr>
        <w:pStyle w:val="DipnotMetni"/>
      </w:pPr>
      <w:r w:rsidRPr="00DF761F">
        <w:rPr>
          <w:sz w:val="24"/>
          <w:szCs w:val="24"/>
        </w:rPr>
        <w:t xml:space="preserve">  KEYATM: Kabul Edilen ve Yerine Getirilmiş Yük Atma Teklifi Miktarı</w:t>
      </w:r>
    </w:p>
  </w:footnote>
  <w:footnote w:id="2">
    <w:p w:rsidR="001918CA" w:rsidRPr="003B6E1E" w:rsidRDefault="001918CA" w:rsidP="00E15C09">
      <w:pPr>
        <w:pStyle w:val="DipnotMetni"/>
      </w:pPr>
      <w:r w:rsidRPr="003B6E1E">
        <w:rPr>
          <w:rStyle w:val="DipnotBavurusu"/>
        </w:rPr>
        <w:footnoteRef/>
      </w:r>
      <w:r w:rsidRPr="003B6E1E">
        <w:t xml:space="preserve"> Ortalama YEKDEM fiyatları, Merkez Bankası’nın aylık ortalama döviz kurlarının ortalaması kullanılarak oluşturulmuştur. </w:t>
      </w:r>
    </w:p>
  </w:footnote>
  <w:footnote w:id="3">
    <w:p w:rsidR="001918CA" w:rsidRDefault="001918CA" w:rsidP="00A457DE">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4">
    <w:p w:rsidR="001918CA" w:rsidRDefault="001918CA" w:rsidP="007E26D1">
      <w:pPr>
        <w:pStyle w:val="DipnotMetni"/>
        <w:jc w:val="both"/>
      </w:pPr>
      <w:r>
        <w:rPr>
          <w:rStyle w:val="DipnotBavurusu"/>
        </w:rPr>
        <w:footnoteRef/>
      </w:r>
      <w:r>
        <w:t xml:space="preserve"> </w:t>
      </w:r>
      <w:r>
        <w:rPr>
          <w:rFonts w:ascii="Times New Roman" w:hAnsi="Times New Roman" w:cs="Times New Roman"/>
        </w:rPr>
        <w:t>EÜAŞ ve TETAŞ kamu şirketleri olup, beraber alınması durumunda kamunun piyasadaki payını ifade etmektedirler.</w:t>
      </w:r>
    </w:p>
  </w:footnote>
  <w:footnote w:id="5">
    <w:p w:rsidR="001918CA" w:rsidRDefault="001918CA">
      <w:pPr>
        <w:pStyle w:val="DipnotMetni"/>
      </w:pPr>
      <w:r>
        <w:rPr>
          <w:rStyle w:val="DipnotBavurusu"/>
        </w:rPr>
        <w:footnoteRef/>
      </w:r>
      <w:r>
        <w:t xml:space="preserve"> Müşteri mülkiyetindeki tesislere ilişkin veriler </w:t>
      </w:r>
      <w:proofErr w:type="gramStart"/>
      <w:r>
        <w:t>dahildir</w:t>
      </w:r>
      <w:proofErr w:type="gram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9150D8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1">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2">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5">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7">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8">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5"/>
  </w:num>
  <w:num w:numId="5">
    <w:abstractNumId w:val="10"/>
  </w:num>
  <w:num w:numId="6">
    <w:abstractNumId w:val="11"/>
  </w:num>
  <w:num w:numId="7">
    <w:abstractNumId w:val="2"/>
  </w:num>
  <w:num w:numId="8">
    <w:abstractNumId w:val="16"/>
  </w:num>
  <w:num w:numId="9">
    <w:abstractNumId w:val="9"/>
  </w:num>
  <w:num w:numId="10">
    <w:abstractNumId w:val="18"/>
  </w:num>
  <w:num w:numId="11">
    <w:abstractNumId w:val="12"/>
  </w:num>
  <w:num w:numId="12">
    <w:abstractNumId w:val="5"/>
  </w:num>
  <w:num w:numId="13">
    <w:abstractNumId w:val="17"/>
  </w:num>
  <w:num w:numId="14">
    <w:abstractNumId w:val="19"/>
  </w:num>
  <w:num w:numId="15">
    <w:abstractNumId w:val="13"/>
  </w:num>
  <w:num w:numId="16">
    <w:abstractNumId w:val="6"/>
  </w:num>
  <w:num w:numId="17">
    <w:abstractNumId w:val="1"/>
  </w:num>
  <w:num w:numId="18">
    <w:abstractNumId w:val="4"/>
  </w:num>
  <w:num w:numId="19">
    <w:abstractNumId w:val="7"/>
  </w:num>
  <w:num w:numId="2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2C"/>
    <w:rsid w:val="0000102E"/>
    <w:rsid w:val="000028F8"/>
    <w:rsid w:val="00003161"/>
    <w:rsid w:val="0000431E"/>
    <w:rsid w:val="00005F85"/>
    <w:rsid w:val="00005FEE"/>
    <w:rsid w:val="000128A0"/>
    <w:rsid w:val="00014113"/>
    <w:rsid w:val="000165CD"/>
    <w:rsid w:val="0001673A"/>
    <w:rsid w:val="00017BD7"/>
    <w:rsid w:val="00020464"/>
    <w:rsid w:val="00020E97"/>
    <w:rsid w:val="00021F32"/>
    <w:rsid w:val="00022F21"/>
    <w:rsid w:val="00024EA8"/>
    <w:rsid w:val="00025914"/>
    <w:rsid w:val="00025DC2"/>
    <w:rsid w:val="00026DE3"/>
    <w:rsid w:val="0002735D"/>
    <w:rsid w:val="0002762D"/>
    <w:rsid w:val="00031735"/>
    <w:rsid w:val="00032B84"/>
    <w:rsid w:val="000344EB"/>
    <w:rsid w:val="00035276"/>
    <w:rsid w:val="00036E22"/>
    <w:rsid w:val="00036F7A"/>
    <w:rsid w:val="000404E4"/>
    <w:rsid w:val="000408F4"/>
    <w:rsid w:val="00040A36"/>
    <w:rsid w:val="0004250F"/>
    <w:rsid w:val="00042850"/>
    <w:rsid w:val="000433BB"/>
    <w:rsid w:val="00044360"/>
    <w:rsid w:val="00046182"/>
    <w:rsid w:val="0005386D"/>
    <w:rsid w:val="00057AD2"/>
    <w:rsid w:val="00057BE5"/>
    <w:rsid w:val="00057FB6"/>
    <w:rsid w:val="00062BA9"/>
    <w:rsid w:val="00063FB1"/>
    <w:rsid w:val="00064634"/>
    <w:rsid w:val="000659E2"/>
    <w:rsid w:val="00066673"/>
    <w:rsid w:val="00066A81"/>
    <w:rsid w:val="00066C9D"/>
    <w:rsid w:val="00066DD6"/>
    <w:rsid w:val="00070484"/>
    <w:rsid w:val="000708A9"/>
    <w:rsid w:val="00076349"/>
    <w:rsid w:val="0007739D"/>
    <w:rsid w:val="00080FEC"/>
    <w:rsid w:val="000818C7"/>
    <w:rsid w:val="00083194"/>
    <w:rsid w:val="0008703C"/>
    <w:rsid w:val="00087B9D"/>
    <w:rsid w:val="00090B2A"/>
    <w:rsid w:val="00097E43"/>
    <w:rsid w:val="000A1376"/>
    <w:rsid w:val="000A2858"/>
    <w:rsid w:val="000B0631"/>
    <w:rsid w:val="000B32B6"/>
    <w:rsid w:val="000B5BE8"/>
    <w:rsid w:val="000B6F72"/>
    <w:rsid w:val="000B7334"/>
    <w:rsid w:val="000B73C3"/>
    <w:rsid w:val="000B742B"/>
    <w:rsid w:val="000C172B"/>
    <w:rsid w:val="000C2DA4"/>
    <w:rsid w:val="000C46A7"/>
    <w:rsid w:val="000C7689"/>
    <w:rsid w:val="000D0316"/>
    <w:rsid w:val="000D0F4D"/>
    <w:rsid w:val="000D16B7"/>
    <w:rsid w:val="000D2F7E"/>
    <w:rsid w:val="000D6B6C"/>
    <w:rsid w:val="000D7ACA"/>
    <w:rsid w:val="000E2895"/>
    <w:rsid w:val="000E338B"/>
    <w:rsid w:val="000E3613"/>
    <w:rsid w:val="000E55DF"/>
    <w:rsid w:val="000F0ACE"/>
    <w:rsid w:val="000F1688"/>
    <w:rsid w:val="000F3665"/>
    <w:rsid w:val="000F37F8"/>
    <w:rsid w:val="000F3F2A"/>
    <w:rsid w:val="000F656C"/>
    <w:rsid w:val="000F6A23"/>
    <w:rsid w:val="00100648"/>
    <w:rsid w:val="0010125E"/>
    <w:rsid w:val="00102669"/>
    <w:rsid w:val="00103171"/>
    <w:rsid w:val="00106169"/>
    <w:rsid w:val="00110D9E"/>
    <w:rsid w:val="0011334B"/>
    <w:rsid w:val="00113AF7"/>
    <w:rsid w:val="00113CDF"/>
    <w:rsid w:val="00114126"/>
    <w:rsid w:val="00117515"/>
    <w:rsid w:val="00117C4F"/>
    <w:rsid w:val="001210AD"/>
    <w:rsid w:val="001218A3"/>
    <w:rsid w:val="0012510B"/>
    <w:rsid w:val="00125124"/>
    <w:rsid w:val="00125195"/>
    <w:rsid w:val="001270C0"/>
    <w:rsid w:val="0012748E"/>
    <w:rsid w:val="00131A2B"/>
    <w:rsid w:val="00131BE3"/>
    <w:rsid w:val="0014039B"/>
    <w:rsid w:val="00140BE5"/>
    <w:rsid w:val="00142B9F"/>
    <w:rsid w:val="00142DA3"/>
    <w:rsid w:val="00143032"/>
    <w:rsid w:val="0014303C"/>
    <w:rsid w:val="00143F42"/>
    <w:rsid w:val="00145CE0"/>
    <w:rsid w:val="001470A6"/>
    <w:rsid w:val="00147A3D"/>
    <w:rsid w:val="00151E71"/>
    <w:rsid w:val="00152493"/>
    <w:rsid w:val="00154CFC"/>
    <w:rsid w:val="00154D73"/>
    <w:rsid w:val="001573E5"/>
    <w:rsid w:val="00161594"/>
    <w:rsid w:val="00161643"/>
    <w:rsid w:val="001617BE"/>
    <w:rsid w:val="00163EBE"/>
    <w:rsid w:val="0016439B"/>
    <w:rsid w:val="00165827"/>
    <w:rsid w:val="00165A2F"/>
    <w:rsid w:val="0017113B"/>
    <w:rsid w:val="00172EDB"/>
    <w:rsid w:val="001735CA"/>
    <w:rsid w:val="001760B8"/>
    <w:rsid w:val="0017625B"/>
    <w:rsid w:val="0018376A"/>
    <w:rsid w:val="00183A1C"/>
    <w:rsid w:val="00185DEE"/>
    <w:rsid w:val="001865A8"/>
    <w:rsid w:val="00186A17"/>
    <w:rsid w:val="00187028"/>
    <w:rsid w:val="00187989"/>
    <w:rsid w:val="00187ABE"/>
    <w:rsid w:val="001905E8"/>
    <w:rsid w:val="001918CA"/>
    <w:rsid w:val="00193690"/>
    <w:rsid w:val="001974A7"/>
    <w:rsid w:val="001A00E8"/>
    <w:rsid w:val="001A187F"/>
    <w:rsid w:val="001A47E9"/>
    <w:rsid w:val="001A58AF"/>
    <w:rsid w:val="001A69A6"/>
    <w:rsid w:val="001B30CA"/>
    <w:rsid w:val="001B44D7"/>
    <w:rsid w:val="001B52FC"/>
    <w:rsid w:val="001B5356"/>
    <w:rsid w:val="001B536B"/>
    <w:rsid w:val="001B62C7"/>
    <w:rsid w:val="001C07D6"/>
    <w:rsid w:val="001C189E"/>
    <w:rsid w:val="001C212F"/>
    <w:rsid w:val="001C2545"/>
    <w:rsid w:val="001C2902"/>
    <w:rsid w:val="001C3B84"/>
    <w:rsid w:val="001C5734"/>
    <w:rsid w:val="001C5995"/>
    <w:rsid w:val="001C5ECD"/>
    <w:rsid w:val="001C7295"/>
    <w:rsid w:val="001D0FDF"/>
    <w:rsid w:val="001D15ED"/>
    <w:rsid w:val="001D17AF"/>
    <w:rsid w:val="001D2523"/>
    <w:rsid w:val="001D619E"/>
    <w:rsid w:val="001D61CB"/>
    <w:rsid w:val="001D7312"/>
    <w:rsid w:val="001E2044"/>
    <w:rsid w:val="001E4C33"/>
    <w:rsid w:val="001F0EA8"/>
    <w:rsid w:val="001F141E"/>
    <w:rsid w:val="001F1FBC"/>
    <w:rsid w:val="001F2213"/>
    <w:rsid w:val="001F4ACF"/>
    <w:rsid w:val="002002E7"/>
    <w:rsid w:val="002021FB"/>
    <w:rsid w:val="00202E6B"/>
    <w:rsid w:val="00204591"/>
    <w:rsid w:val="002067EE"/>
    <w:rsid w:val="00207A67"/>
    <w:rsid w:val="00211E32"/>
    <w:rsid w:val="00213764"/>
    <w:rsid w:val="002206C5"/>
    <w:rsid w:val="002211A0"/>
    <w:rsid w:val="00223478"/>
    <w:rsid w:val="00223510"/>
    <w:rsid w:val="002235AE"/>
    <w:rsid w:val="00224A10"/>
    <w:rsid w:val="00226E04"/>
    <w:rsid w:val="00227E7D"/>
    <w:rsid w:val="0023029B"/>
    <w:rsid w:val="0023079D"/>
    <w:rsid w:val="00230C47"/>
    <w:rsid w:val="002325DC"/>
    <w:rsid w:val="002334EC"/>
    <w:rsid w:val="00233BAD"/>
    <w:rsid w:val="0023559B"/>
    <w:rsid w:val="00237138"/>
    <w:rsid w:val="00241F3C"/>
    <w:rsid w:val="00242811"/>
    <w:rsid w:val="00242C5C"/>
    <w:rsid w:val="00243124"/>
    <w:rsid w:val="00243D20"/>
    <w:rsid w:val="002471AA"/>
    <w:rsid w:val="00247D2B"/>
    <w:rsid w:val="00250716"/>
    <w:rsid w:val="0025123B"/>
    <w:rsid w:val="00252399"/>
    <w:rsid w:val="00253DCC"/>
    <w:rsid w:val="002540FA"/>
    <w:rsid w:val="002545B9"/>
    <w:rsid w:val="00255B25"/>
    <w:rsid w:val="00255CE7"/>
    <w:rsid w:val="00256C7B"/>
    <w:rsid w:val="00260ADA"/>
    <w:rsid w:val="00260EEF"/>
    <w:rsid w:val="00262F37"/>
    <w:rsid w:val="0026489C"/>
    <w:rsid w:val="00266AC6"/>
    <w:rsid w:val="00266DEF"/>
    <w:rsid w:val="00267A50"/>
    <w:rsid w:val="00267ED8"/>
    <w:rsid w:val="002710E2"/>
    <w:rsid w:val="00272B09"/>
    <w:rsid w:val="00273559"/>
    <w:rsid w:val="00274ED7"/>
    <w:rsid w:val="002766B8"/>
    <w:rsid w:val="00277083"/>
    <w:rsid w:val="00277F88"/>
    <w:rsid w:val="00280741"/>
    <w:rsid w:val="002832A0"/>
    <w:rsid w:val="002838A1"/>
    <w:rsid w:val="00285C1C"/>
    <w:rsid w:val="00286D08"/>
    <w:rsid w:val="00286D78"/>
    <w:rsid w:val="00287C86"/>
    <w:rsid w:val="002915DE"/>
    <w:rsid w:val="002918CA"/>
    <w:rsid w:val="00294FC6"/>
    <w:rsid w:val="002950E3"/>
    <w:rsid w:val="002A0B4C"/>
    <w:rsid w:val="002A0F20"/>
    <w:rsid w:val="002A4DE9"/>
    <w:rsid w:val="002A4ECB"/>
    <w:rsid w:val="002A55EA"/>
    <w:rsid w:val="002A6585"/>
    <w:rsid w:val="002A7D3B"/>
    <w:rsid w:val="002B1552"/>
    <w:rsid w:val="002B3704"/>
    <w:rsid w:val="002B48B1"/>
    <w:rsid w:val="002B52C4"/>
    <w:rsid w:val="002B5A58"/>
    <w:rsid w:val="002B5EF0"/>
    <w:rsid w:val="002B7E18"/>
    <w:rsid w:val="002C352D"/>
    <w:rsid w:val="002C363D"/>
    <w:rsid w:val="002C50AC"/>
    <w:rsid w:val="002C70C6"/>
    <w:rsid w:val="002C7C79"/>
    <w:rsid w:val="002C7C90"/>
    <w:rsid w:val="002D0C4D"/>
    <w:rsid w:val="002D19A6"/>
    <w:rsid w:val="002D1A9F"/>
    <w:rsid w:val="002D3656"/>
    <w:rsid w:val="002D65A2"/>
    <w:rsid w:val="002D7867"/>
    <w:rsid w:val="002E30D0"/>
    <w:rsid w:val="002E33D2"/>
    <w:rsid w:val="002E3FF0"/>
    <w:rsid w:val="002E545E"/>
    <w:rsid w:val="002F057B"/>
    <w:rsid w:val="002F3E0A"/>
    <w:rsid w:val="002F4CDA"/>
    <w:rsid w:val="002F638A"/>
    <w:rsid w:val="003011A5"/>
    <w:rsid w:val="00301BD4"/>
    <w:rsid w:val="00302531"/>
    <w:rsid w:val="0030478E"/>
    <w:rsid w:val="003047FB"/>
    <w:rsid w:val="00304F20"/>
    <w:rsid w:val="00306B1C"/>
    <w:rsid w:val="00307C16"/>
    <w:rsid w:val="00311DDF"/>
    <w:rsid w:val="00316D59"/>
    <w:rsid w:val="003177B4"/>
    <w:rsid w:val="00317923"/>
    <w:rsid w:val="00320360"/>
    <w:rsid w:val="00322368"/>
    <w:rsid w:val="0032246C"/>
    <w:rsid w:val="00325418"/>
    <w:rsid w:val="003271D9"/>
    <w:rsid w:val="00331F77"/>
    <w:rsid w:val="00332F39"/>
    <w:rsid w:val="00334767"/>
    <w:rsid w:val="00335115"/>
    <w:rsid w:val="003378E2"/>
    <w:rsid w:val="00341259"/>
    <w:rsid w:val="003415C7"/>
    <w:rsid w:val="003425E4"/>
    <w:rsid w:val="00343332"/>
    <w:rsid w:val="00343652"/>
    <w:rsid w:val="00346B58"/>
    <w:rsid w:val="00356847"/>
    <w:rsid w:val="003569CB"/>
    <w:rsid w:val="0035772E"/>
    <w:rsid w:val="00360368"/>
    <w:rsid w:val="0036105B"/>
    <w:rsid w:val="0036169E"/>
    <w:rsid w:val="003618CF"/>
    <w:rsid w:val="003632F8"/>
    <w:rsid w:val="00364BEB"/>
    <w:rsid w:val="003670A5"/>
    <w:rsid w:val="00367169"/>
    <w:rsid w:val="003709BA"/>
    <w:rsid w:val="00370A1D"/>
    <w:rsid w:val="00370C39"/>
    <w:rsid w:val="00371923"/>
    <w:rsid w:val="00372AD6"/>
    <w:rsid w:val="00375DB6"/>
    <w:rsid w:val="00377710"/>
    <w:rsid w:val="00377A1B"/>
    <w:rsid w:val="00377B98"/>
    <w:rsid w:val="00381103"/>
    <w:rsid w:val="00381D6B"/>
    <w:rsid w:val="00382A68"/>
    <w:rsid w:val="00384056"/>
    <w:rsid w:val="003856F8"/>
    <w:rsid w:val="00387383"/>
    <w:rsid w:val="00391C1C"/>
    <w:rsid w:val="00392F14"/>
    <w:rsid w:val="003978B9"/>
    <w:rsid w:val="00397B49"/>
    <w:rsid w:val="003A1E95"/>
    <w:rsid w:val="003A3266"/>
    <w:rsid w:val="003A52B5"/>
    <w:rsid w:val="003A5C5E"/>
    <w:rsid w:val="003A7563"/>
    <w:rsid w:val="003A75CC"/>
    <w:rsid w:val="003B2270"/>
    <w:rsid w:val="003B2857"/>
    <w:rsid w:val="003B5291"/>
    <w:rsid w:val="003B6E1E"/>
    <w:rsid w:val="003C653D"/>
    <w:rsid w:val="003D0E9D"/>
    <w:rsid w:val="003D25F7"/>
    <w:rsid w:val="003D3D9A"/>
    <w:rsid w:val="003D5828"/>
    <w:rsid w:val="003D7494"/>
    <w:rsid w:val="003E045B"/>
    <w:rsid w:val="003E4361"/>
    <w:rsid w:val="003E6997"/>
    <w:rsid w:val="003E7DA1"/>
    <w:rsid w:val="003F06B0"/>
    <w:rsid w:val="003F2953"/>
    <w:rsid w:val="003F29C7"/>
    <w:rsid w:val="003F50ED"/>
    <w:rsid w:val="003F6263"/>
    <w:rsid w:val="00404434"/>
    <w:rsid w:val="00405211"/>
    <w:rsid w:val="00405EC8"/>
    <w:rsid w:val="00406532"/>
    <w:rsid w:val="00406E54"/>
    <w:rsid w:val="00410DDA"/>
    <w:rsid w:val="00412FA3"/>
    <w:rsid w:val="004135EF"/>
    <w:rsid w:val="00413E54"/>
    <w:rsid w:val="0041544C"/>
    <w:rsid w:val="0041651C"/>
    <w:rsid w:val="00421333"/>
    <w:rsid w:val="004230B6"/>
    <w:rsid w:val="004233C0"/>
    <w:rsid w:val="004248C0"/>
    <w:rsid w:val="004263D5"/>
    <w:rsid w:val="00426B90"/>
    <w:rsid w:val="00432797"/>
    <w:rsid w:val="004358B8"/>
    <w:rsid w:val="00437372"/>
    <w:rsid w:val="004379E9"/>
    <w:rsid w:val="00437B54"/>
    <w:rsid w:val="004414C8"/>
    <w:rsid w:val="0044179C"/>
    <w:rsid w:val="00442964"/>
    <w:rsid w:val="0045004B"/>
    <w:rsid w:val="0045455B"/>
    <w:rsid w:val="00455FAC"/>
    <w:rsid w:val="00460B49"/>
    <w:rsid w:val="00461059"/>
    <w:rsid w:val="004623CF"/>
    <w:rsid w:val="00465062"/>
    <w:rsid w:val="00465913"/>
    <w:rsid w:val="00465DF7"/>
    <w:rsid w:val="00466C29"/>
    <w:rsid w:val="00467CBF"/>
    <w:rsid w:val="00472113"/>
    <w:rsid w:val="00472759"/>
    <w:rsid w:val="00472E6A"/>
    <w:rsid w:val="004738F8"/>
    <w:rsid w:val="00474730"/>
    <w:rsid w:val="004778C0"/>
    <w:rsid w:val="00477DC6"/>
    <w:rsid w:val="00481474"/>
    <w:rsid w:val="00481477"/>
    <w:rsid w:val="004815D3"/>
    <w:rsid w:val="00484CAE"/>
    <w:rsid w:val="00487459"/>
    <w:rsid w:val="0049001E"/>
    <w:rsid w:val="004942FB"/>
    <w:rsid w:val="004952E8"/>
    <w:rsid w:val="00495A7A"/>
    <w:rsid w:val="00496571"/>
    <w:rsid w:val="004965B7"/>
    <w:rsid w:val="00496A94"/>
    <w:rsid w:val="004A1B57"/>
    <w:rsid w:val="004A47E6"/>
    <w:rsid w:val="004A52D3"/>
    <w:rsid w:val="004A5A65"/>
    <w:rsid w:val="004A7ABF"/>
    <w:rsid w:val="004A7FB0"/>
    <w:rsid w:val="004B28C3"/>
    <w:rsid w:val="004B3183"/>
    <w:rsid w:val="004B5388"/>
    <w:rsid w:val="004B5AED"/>
    <w:rsid w:val="004B5CD1"/>
    <w:rsid w:val="004B7741"/>
    <w:rsid w:val="004B7D1A"/>
    <w:rsid w:val="004C1075"/>
    <w:rsid w:val="004C1345"/>
    <w:rsid w:val="004C1C4A"/>
    <w:rsid w:val="004C3114"/>
    <w:rsid w:val="004C4437"/>
    <w:rsid w:val="004C49DF"/>
    <w:rsid w:val="004C65E2"/>
    <w:rsid w:val="004D1791"/>
    <w:rsid w:val="004D31A5"/>
    <w:rsid w:val="004D559C"/>
    <w:rsid w:val="004D5C4C"/>
    <w:rsid w:val="004D5F94"/>
    <w:rsid w:val="004D69BE"/>
    <w:rsid w:val="004D7AEB"/>
    <w:rsid w:val="004E2DEA"/>
    <w:rsid w:val="004E47A2"/>
    <w:rsid w:val="004E4B33"/>
    <w:rsid w:val="004E554C"/>
    <w:rsid w:val="004E61D1"/>
    <w:rsid w:val="004F1277"/>
    <w:rsid w:val="004F300A"/>
    <w:rsid w:val="004F45BA"/>
    <w:rsid w:val="004F58F1"/>
    <w:rsid w:val="004F631E"/>
    <w:rsid w:val="004F6F7A"/>
    <w:rsid w:val="004F7F40"/>
    <w:rsid w:val="0050059E"/>
    <w:rsid w:val="0050091C"/>
    <w:rsid w:val="00501AFB"/>
    <w:rsid w:val="005021B6"/>
    <w:rsid w:val="00505A56"/>
    <w:rsid w:val="005103D3"/>
    <w:rsid w:val="0051168E"/>
    <w:rsid w:val="005139B9"/>
    <w:rsid w:val="00517A41"/>
    <w:rsid w:val="005202D5"/>
    <w:rsid w:val="00520597"/>
    <w:rsid w:val="00521969"/>
    <w:rsid w:val="00522409"/>
    <w:rsid w:val="00522CA9"/>
    <w:rsid w:val="0052361F"/>
    <w:rsid w:val="005273FD"/>
    <w:rsid w:val="0052769B"/>
    <w:rsid w:val="005311C9"/>
    <w:rsid w:val="0053477B"/>
    <w:rsid w:val="00534C32"/>
    <w:rsid w:val="00535750"/>
    <w:rsid w:val="0053598F"/>
    <w:rsid w:val="00537900"/>
    <w:rsid w:val="0054011A"/>
    <w:rsid w:val="00540A28"/>
    <w:rsid w:val="00541231"/>
    <w:rsid w:val="005444EA"/>
    <w:rsid w:val="00550AE9"/>
    <w:rsid w:val="0055291D"/>
    <w:rsid w:val="00554845"/>
    <w:rsid w:val="00554C26"/>
    <w:rsid w:val="005561DD"/>
    <w:rsid w:val="00556249"/>
    <w:rsid w:val="00563332"/>
    <w:rsid w:val="005644E9"/>
    <w:rsid w:val="0056626F"/>
    <w:rsid w:val="00566339"/>
    <w:rsid w:val="00566D8D"/>
    <w:rsid w:val="0056762A"/>
    <w:rsid w:val="00567DB8"/>
    <w:rsid w:val="00570A14"/>
    <w:rsid w:val="00572C5F"/>
    <w:rsid w:val="005733ED"/>
    <w:rsid w:val="005750E1"/>
    <w:rsid w:val="00580845"/>
    <w:rsid w:val="0058225D"/>
    <w:rsid w:val="0058266B"/>
    <w:rsid w:val="00582952"/>
    <w:rsid w:val="00583837"/>
    <w:rsid w:val="0058685E"/>
    <w:rsid w:val="005911BA"/>
    <w:rsid w:val="00593698"/>
    <w:rsid w:val="00593C6D"/>
    <w:rsid w:val="00593CC6"/>
    <w:rsid w:val="00593CF3"/>
    <w:rsid w:val="00594D2B"/>
    <w:rsid w:val="00595D5F"/>
    <w:rsid w:val="00596760"/>
    <w:rsid w:val="00597807"/>
    <w:rsid w:val="005A067A"/>
    <w:rsid w:val="005A2AFF"/>
    <w:rsid w:val="005A316A"/>
    <w:rsid w:val="005A4EDE"/>
    <w:rsid w:val="005B250A"/>
    <w:rsid w:val="005B3372"/>
    <w:rsid w:val="005C1785"/>
    <w:rsid w:val="005C1E1B"/>
    <w:rsid w:val="005C2411"/>
    <w:rsid w:val="005C6C4D"/>
    <w:rsid w:val="005C6DC7"/>
    <w:rsid w:val="005C7013"/>
    <w:rsid w:val="005D15B8"/>
    <w:rsid w:val="005D2065"/>
    <w:rsid w:val="005D3483"/>
    <w:rsid w:val="005D72C0"/>
    <w:rsid w:val="005E1E5B"/>
    <w:rsid w:val="005E2A24"/>
    <w:rsid w:val="005E3095"/>
    <w:rsid w:val="005E7601"/>
    <w:rsid w:val="005F0612"/>
    <w:rsid w:val="005F1839"/>
    <w:rsid w:val="005F1B3F"/>
    <w:rsid w:val="005F1FBE"/>
    <w:rsid w:val="005F2ED3"/>
    <w:rsid w:val="005F2FAB"/>
    <w:rsid w:val="005F5E51"/>
    <w:rsid w:val="005F69C7"/>
    <w:rsid w:val="005F6FFB"/>
    <w:rsid w:val="005F7876"/>
    <w:rsid w:val="00600DD5"/>
    <w:rsid w:val="00602684"/>
    <w:rsid w:val="0060506E"/>
    <w:rsid w:val="00606C92"/>
    <w:rsid w:val="006128E1"/>
    <w:rsid w:val="00612C83"/>
    <w:rsid w:val="006141AC"/>
    <w:rsid w:val="00620D06"/>
    <w:rsid w:val="00620DB0"/>
    <w:rsid w:val="006217F0"/>
    <w:rsid w:val="006261B3"/>
    <w:rsid w:val="00630B06"/>
    <w:rsid w:val="00631587"/>
    <w:rsid w:val="0063292C"/>
    <w:rsid w:val="0063376B"/>
    <w:rsid w:val="00633FCB"/>
    <w:rsid w:val="00635D58"/>
    <w:rsid w:val="00640940"/>
    <w:rsid w:val="00644486"/>
    <w:rsid w:val="00644663"/>
    <w:rsid w:val="00644CFE"/>
    <w:rsid w:val="00644E09"/>
    <w:rsid w:val="0064777B"/>
    <w:rsid w:val="00650B7F"/>
    <w:rsid w:val="00650D0D"/>
    <w:rsid w:val="00652225"/>
    <w:rsid w:val="00653013"/>
    <w:rsid w:val="00654681"/>
    <w:rsid w:val="006574B1"/>
    <w:rsid w:val="00661670"/>
    <w:rsid w:val="006625C8"/>
    <w:rsid w:val="0066318D"/>
    <w:rsid w:val="0066397B"/>
    <w:rsid w:val="00663C9E"/>
    <w:rsid w:val="006665F3"/>
    <w:rsid w:val="006716B6"/>
    <w:rsid w:val="00676C13"/>
    <w:rsid w:val="0068094D"/>
    <w:rsid w:val="0068095D"/>
    <w:rsid w:val="00681CEE"/>
    <w:rsid w:val="0068241B"/>
    <w:rsid w:val="00683166"/>
    <w:rsid w:val="0068364B"/>
    <w:rsid w:val="00684409"/>
    <w:rsid w:val="0068471A"/>
    <w:rsid w:val="006868F5"/>
    <w:rsid w:val="00686E3B"/>
    <w:rsid w:val="0069001D"/>
    <w:rsid w:val="00690E1F"/>
    <w:rsid w:val="0069218B"/>
    <w:rsid w:val="006955B7"/>
    <w:rsid w:val="00695A7A"/>
    <w:rsid w:val="00697935"/>
    <w:rsid w:val="006A1E6C"/>
    <w:rsid w:val="006A3930"/>
    <w:rsid w:val="006A5468"/>
    <w:rsid w:val="006B03D5"/>
    <w:rsid w:val="006B0417"/>
    <w:rsid w:val="006B0AF3"/>
    <w:rsid w:val="006B11EC"/>
    <w:rsid w:val="006B1792"/>
    <w:rsid w:val="006B34AB"/>
    <w:rsid w:val="006B58D0"/>
    <w:rsid w:val="006B6309"/>
    <w:rsid w:val="006C0E77"/>
    <w:rsid w:val="006C2738"/>
    <w:rsid w:val="006C2A20"/>
    <w:rsid w:val="006D0D10"/>
    <w:rsid w:val="006D30F9"/>
    <w:rsid w:val="006D7BD9"/>
    <w:rsid w:val="006E0BB0"/>
    <w:rsid w:val="006E18F8"/>
    <w:rsid w:val="006E1FF5"/>
    <w:rsid w:val="006E4C9D"/>
    <w:rsid w:val="006E5861"/>
    <w:rsid w:val="006E75B3"/>
    <w:rsid w:val="006E7947"/>
    <w:rsid w:val="006F0FC8"/>
    <w:rsid w:val="006F1A43"/>
    <w:rsid w:val="006F268A"/>
    <w:rsid w:val="006F2A9A"/>
    <w:rsid w:val="006F3990"/>
    <w:rsid w:val="006F3CB1"/>
    <w:rsid w:val="006F5894"/>
    <w:rsid w:val="006F70AB"/>
    <w:rsid w:val="007004BE"/>
    <w:rsid w:val="007013CB"/>
    <w:rsid w:val="007019AE"/>
    <w:rsid w:val="0070230C"/>
    <w:rsid w:val="00702BFA"/>
    <w:rsid w:val="00703206"/>
    <w:rsid w:val="007037CC"/>
    <w:rsid w:val="00706FA7"/>
    <w:rsid w:val="00707571"/>
    <w:rsid w:val="00707CF1"/>
    <w:rsid w:val="00713D55"/>
    <w:rsid w:val="007149D5"/>
    <w:rsid w:val="00714C0E"/>
    <w:rsid w:val="007162F9"/>
    <w:rsid w:val="00716B30"/>
    <w:rsid w:val="00717A41"/>
    <w:rsid w:val="007206E6"/>
    <w:rsid w:val="0072237F"/>
    <w:rsid w:val="00723154"/>
    <w:rsid w:val="007234CF"/>
    <w:rsid w:val="007248B5"/>
    <w:rsid w:val="00725815"/>
    <w:rsid w:val="00725BAF"/>
    <w:rsid w:val="00730041"/>
    <w:rsid w:val="00731C66"/>
    <w:rsid w:val="00733B7A"/>
    <w:rsid w:val="007364D4"/>
    <w:rsid w:val="00740516"/>
    <w:rsid w:val="0074061D"/>
    <w:rsid w:val="00740E45"/>
    <w:rsid w:val="0074242A"/>
    <w:rsid w:val="00744D31"/>
    <w:rsid w:val="00747D9B"/>
    <w:rsid w:val="00750589"/>
    <w:rsid w:val="0075071D"/>
    <w:rsid w:val="00750A25"/>
    <w:rsid w:val="00750D91"/>
    <w:rsid w:val="00752124"/>
    <w:rsid w:val="00752275"/>
    <w:rsid w:val="0075399F"/>
    <w:rsid w:val="00757881"/>
    <w:rsid w:val="00773A34"/>
    <w:rsid w:val="007743EE"/>
    <w:rsid w:val="007766F0"/>
    <w:rsid w:val="00777EBF"/>
    <w:rsid w:val="0078473B"/>
    <w:rsid w:val="00785AA8"/>
    <w:rsid w:val="00785E03"/>
    <w:rsid w:val="0078683A"/>
    <w:rsid w:val="0079085D"/>
    <w:rsid w:val="00790BF9"/>
    <w:rsid w:val="00790D1E"/>
    <w:rsid w:val="007912A9"/>
    <w:rsid w:val="00792773"/>
    <w:rsid w:val="00795AEC"/>
    <w:rsid w:val="00796F99"/>
    <w:rsid w:val="00797490"/>
    <w:rsid w:val="007A178C"/>
    <w:rsid w:val="007A1A0D"/>
    <w:rsid w:val="007A3797"/>
    <w:rsid w:val="007A5C51"/>
    <w:rsid w:val="007A5E87"/>
    <w:rsid w:val="007B1D04"/>
    <w:rsid w:val="007B40BC"/>
    <w:rsid w:val="007B543F"/>
    <w:rsid w:val="007B5AAA"/>
    <w:rsid w:val="007C3F75"/>
    <w:rsid w:val="007C4975"/>
    <w:rsid w:val="007C5415"/>
    <w:rsid w:val="007C7F20"/>
    <w:rsid w:val="007D0699"/>
    <w:rsid w:val="007D16CD"/>
    <w:rsid w:val="007D2259"/>
    <w:rsid w:val="007D5366"/>
    <w:rsid w:val="007D789C"/>
    <w:rsid w:val="007D7F87"/>
    <w:rsid w:val="007E0083"/>
    <w:rsid w:val="007E1349"/>
    <w:rsid w:val="007E1D07"/>
    <w:rsid w:val="007E2327"/>
    <w:rsid w:val="007E26D1"/>
    <w:rsid w:val="007E2C99"/>
    <w:rsid w:val="007E4421"/>
    <w:rsid w:val="007E4AF6"/>
    <w:rsid w:val="007E4F43"/>
    <w:rsid w:val="007E5285"/>
    <w:rsid w:val="007E638B"/>
    <w:rsid w:val="007E68E7"/>
    <w:rsid w:val="007E6993"/>
    <w:rsid w:val="007E74E4"/>
    <w:rsid w:val="007E7B52"/>
    <w:rsid w:val="007F0CB2"/>
    <w:rsid w:val="007F2303"/>
    <w:rsid w:val="007F2C59"/>
    <w:rsid w:val="007F366F"/>
    <w:rsid w:val="00800DC2"/>
    <w:rsid w:val="00802D3C"/>
    <w:rsid w:val="00803034"/>
    <w:rsid w:val="008035DF"/>
    <w:rsid w:val="00804FD7"/>
    <w:rsid w:val="00805ADA"/>
    <w:rsid w:val="00806859"/>
    <w:rsid w:val="0081437C"/>
    <w:rsid w:val="008145C5"/>
    <w:rsid w:val="00815F4A"/>
    <w:rsid w:val="008170A6"/>
    <w:rsid w:val="0082016A"/>
    <w:rsid w:val="0082045C"/>
    <w:rsid w:val="008215D4"/>
    <w:rsid w:val="00823D64"/>
    <w:rsid w:val="00824A1A"/>
    <w:rsid w:val="00824E3C"/>
    <w:rsid w:val="0082685F"/>
    <w:rsid w:val="00830294"/>
    <w:rsid w:val="008310FD"/>
    <w:rsid w:val="00832490"/>
    <w:rsid w:val="00832DCA"/>
    <w:rsid w:val="008367EB"/>
    <w:rsid w:val="00836899"/>
    <w:rsid w:val="00836FE5"/>
    <w:rsid w:val="00837492"/>
    <w:rsid w:val="008414D3"/>
    <w:rsid w:val="00843F92"/>
    <w:rsid w:val="008459D9"/>
    <w:rsid w:val="008555F7"/>
    <w:rsid w:val="008559BD"/>
    <w:rsid w:val="00856809"/>
    <w:rsid w:val="0086211D"/>
    <w:rsid w:val="00863F8C"/>
    <w:rsid w:val="008700CE"/>
    <w:rsid w:val="00873C83"/>
    <w:rsid w:val="00875FC7"/>
    <w:rsid w:val="00876320"/>
    <w:rsid w:val="00876682"/>
    <w:rsid w:val="00877BEB"/>
    <w:rsid w:val="008816A6"/>
    <w:rsid w:val="0088249B"/>
    <w:rsid w:val="0088266D"/>
    <w:rsid w:val="008842F9"/>
    <w:rsid w:val="00884A53"/>
    <w:rsid w:val="00885CD5"/>
    <w:rsid w:val="00886534"/>
    <w:rsid w:val="00887115"/>
    <w:rsid w:val="008909AD"/>
    <w:rsid w:val="00890AC4"/>
    <w:rsid w:val="00892D91"/>
    <w:rsid w:val="0089389F"/>
    <w:rsid w:val="00894A46"/>
    <w:rsid w:val="008971F8"/>
    <w:rsid w:val="008A04D2"/>
    <w:rsid w:val="008A187F"/>
    <w:rsid w:val="008A326B"/>
    <w:rsid w:val="008A5F5B"/>
    <w:rsid w:val="008A69E6"/>
    <w:rsid w:val="008A7E9C"/>
    <w:rsid w:val="008B2C9D"/>
    <w:rsid w:val="008B3867"/>
    <w:rsid w:val="008B46AD"/>
    <w:rsid w:val="008B4BCB"/>
    <w:rsid w:val="008B7569"/>
    <w:rsid w:val="008B7F38"/>
    <w:rsid w:val="008C0C06"/>
    <w:rsid w:val="008C0DF9"/>
    <w:rsid w:val="008C1F67"/>
    <w:rsid w:val="008C25D9"/>
    <w:rsid w:val="008C3ACE"/>
    <w:rsid w:val="008C47D2"/>
    <w:rsid w:val="008C5D4A"/>
    <w:rsid w:val="008C6E6E"/>
    <w:rsid w:val="008D115A"/>
    <w:rsid w:val="008D31A5"/>
    <w:rsid w:val="008D35C6"/>
    <w:rsid w:val="008D45E1"/>
    <w:rsid w:val="008D4A0B"/>
    <w:rsid w:val="008E0594"/>
    <w:rsid w:val="008E20DB"/>
    <w:rsid w:val="008E27F8"/>
    <w:rsid w:val="008E3C73"/>
    <w:rsid w:val="008E4B8C"/>
    <w:rsid w:val="008E611B"/>
    <w:rsid w:val="008E649A"/>
    <w:rsid w:val="008E74DD"/>
    <w:rsid w:val="008F0759"/>
    <w:rsid w:val="008F27E2"/>
    <w:rsid w:val="008F4235"/>
    <w:rsid w:val="008F44CE"/>
    <w:rsid w:val="008F7084"/>
    <w:rsid w:val="009002E5"/>
    <w:rsid w:val="00900F00"/>
    <w:rsid w:val="0090283B"/>
    <w:rsid w:val="00902C5B"/>
    <w:rsid w:val="0090309F"/>
    <w:rsid w:val="00903818"/>
    <w:rsid w:val="00905B8E"/>
    <w:rsid w:val="0090695D"/>
    <w:rsid w:val="0091148F"/>
    <w:rsid w:val="0091278B"/>
    <w:rsid w:val="009137C2"/>
    <w:rsid w:val="00913DE8"/>
    <w:rsid w:val="00917895"/>
    <w:rsid w:val="00922155"/>
    <w:rsid w:val="00923C35"/>
    <w:rsid w:val="00923CB3"/>
    <w:rsid w:val="0092501D"/>
    <w:rsid w:val="00925E9E"/>
    <w:rsid w:val="00927259"/>
    <w:rsid w:val="00930472"/>
    <w:rsid w:val="009317C6"/>
    <w:rsid w:val="00931890"/>
    <w:rsid w:val="00932904"/>
    <w:rsid w:val="00933CC0"/>
    <w:rsid w:val="00935178"/>
    <w:rsid w:val="00935CCB"/>
    <w:rsid w:val="00935DEF"/>
    <w:rsid w:val="00936416"/>
    <w:rsid w:val="00937433"/>
    <w:rsid w:val="00940219"/>
    <w:rsid w:val="0094288E"/>
    <w:rsid w:val="00943FDB"/>
    <w:rsid w:val="00945D22"/>
    <w:rsid w:val="0094624B"/>
    <w:rsid w:val="00946EC0"/>
    <w:rsid w:val="00952889"/>
    <w:rsid w:val="00952947"/>
    <w:rsid w:val="00955DC1"/>
    <w:rsid w:val="00956465"/>
    <w:rsid w:val="00956E38"/>
    <w:rsid w:val="0096081E"/>
    <w:rsid w:val="00960DEC"/>
    <w:rsid w:val="00961A73"/>
    <w:rsid w:val="00962E69"/>
    <w:rsid w:val="00963436"/>
    <w:rsid w:val="00967186"/>
    <w:rsid w:val="0097228D"/>
    <w:rsid w:val="009738EC"/>
    <w:rsid w:val="0097420D"/>
    <w:rsid w:val="00975136"/>
    <w:rsid w:val="009773B5"/>
    <w:rsid w:val="00980BE7"/>
    <w:rsid w:val="00982048"/>
    <w:rsid w:val="00982143"/>
    <w:rsid w:val="009824C1"/>
    <w:rsid w:val="0098487F"/>
    <w:rsid w:val="00987A38"/>
    <w:rsid w:val="0099185E"/>
    <w:rsid w:val="00993B3F"/>
    <w:rsid w:val="00996F71"/>
    <w:rsid w:val="009A0168"/>
    <w:rsid w:val="009A09DE"/>
    <w:rsid w:val="009A185E"/>
    <w:rsid w:val="009A429B"/>
    <w:rsid w:val="009A56B1"/>
    <w:rsid w:val="009A5CB7"/>
    <w:rsid w:val="009A7638"/>
    <w:rsid w:val="009A7813"/>
    <w:rsid w:val="009B0FD6"/>
    <w:rsid w:val="009B2243"/>
    <w:rsid w:val="009B50D1"/>
    <w:rsid w:val="009B60A5"/>
    <w:rsid w:val="009B6248"/>
    <w:rsid w:val="009C0AA0"/>
    <w:rsid w:val="009C375D"/>
    <w:rsid w:val="009D26EA"/>
    <w:rsid w:val="009D2E78"/>
    <w:rsid w:val="009D3088"/>
    <w:rsid w:val="009D55AF"/>
    <w:rsid w:val="009D6E66"/>
    <w:rsid w:val="009D74E7"/>
    <w:rsid w:val="009E2829"/>
    <w:rsid w:val="009E4E59"/>
    <w:rsid w:val="009F00E7"/>
    <w:rsid w:val="009F0256"/>
    <w:rsid w:val="009F0684"/>
    <w:rsid w:val="009F2A73"/>
    <w:rsid w:val="009F35F5"/>
    <w:rsid w:val="009F386B"/>
    <w:rsid w:val="009F57C2"/>
    <w:rsid w:val="009F6B7A"/>
    <w:rsid w:val="009F6CB5"/>
    <w:rsid w:val="009F725B"/>
    <w:rsid w:val="00A001A2"/>
    <w:rsid w:val="00A0085E"/>
    <w:rsid w:val="00A011CC"/>
    <w:rsid w:val="00A01400"/>
    <w:rsid w:val="00A05696"/>
    <w:rsid w:val="00A07980"/>
    <w:rsid w:val="00A07E98"/>
    <w:rsid w:val="00A13864"/>
    <w:rsid w:val="00A13D79"/>
    <w:rsid w:val="00A1432A"/>
    <w:rsid w:val="00A149EC"/>
    <w:rsid w:val="00A14DF1"/>
    <w:rsid w:val="00A14F8D"/>
    <w:rsid w:val="00A163E8"/>
    <w:rsid w:val="00A167F2"/>
    <w:rsid w:val="00A16D7B"/>
    <w:rsid w:val="00A2039D"/>
    <w:rsid w:val="00A20412"/>
    <w:rsid w:val="00A2203A"/>
    <w:rsid w:val="00A23DA8"/>
    <w:rsid w:val="00A27D05"/>
    <w:rsid w:val="00A32646"/>
    <w:rsid w:val="00A340F3"/>
    <w:rsid w:val="00A35A79"/>
    <w:rsid w:val="00A36117"/>
    <w:rsid w:val="00A3735D"/>
    <w:rsid w:val="00A374A7"/>
    <w:rsid w:val="00A40959"/>
    <w:rsid w:val="00A415E5"/>
    <w:rsid w:val="00A418D8"/>
    <w:rsid w:val="00A41945"/>
    <w:rsid w:val="00A43E0D"/>
    <w:rsid w:val="00A443D2"/>
    <w:rsid w:val="00A457DE"/>
    <w:rsid w:val="00A46E02"/>
    <w:rsid w:val="00A47560"/>
    <w:rsid w:val="00A50DA6"/>
    <w:rsid w:val="00A51BFF"/>
    <w:rsid w:val="00A5497D"/>
    <w:rsid w:val="00A57AAA"/>
    <w:rsid w:val="00A57B8D"/>
    <w:rsid w:val="00A57DD8"/>
    <w:rsid w:val="00A60A95"/>
    <w:rsid w:val="00A617CE"/>
    <w:rsid w:val="00A61970"/>
    <w:rsid w:val="00A627B9"/>
    <w:rsid w:val="00A62E51"/>
    <w:rsid w:val="00A633EA"/>
    <w:rsid w:val="00A64FDE"/>
    <w:rsid w:val="00A66DDA"/>
    <w:rsid w:val="00A70FF1"/>
    <w:rsid w:val="00A72CC1"/>
    <w:rsid w:val="00A73BC0"/>
    <w:rsid w:val="00A74694"/>
    <w:rsid w:val="00A769F7"/>
    <w:rsid w:val="00A776D2"/>
    <w:rsid w:val="00A77C9F"/>
    <w:rsid w:val="00A80313"/>
    <w:rsid w:val="00A803ED"/>
    <w:rsid w:val="00A81CE4"/>
    <w:rsid w:val="00A83F47"/>
    <w:rsid w:val="00A8433D"/>
    <w:rsid w:val="00A8538F"/>
    <w:rsid w:val="00A854F9"/>
    <w:rsid w:val="00A86CF0"/>
    <w:rsid w:val="00A90D70"/>
    <w:rsid w:val="00A91496"/>
    <w:rsid w:val="00A91B14"/>
    <w:rsid w:val="00A928C6"/>
    <w:rsid w:val="00A9545B"/>
    <w:rsid w:val="00A9546A"/>
    <w:rsid w:val="00A957FF"/>
    <w:rsid w:val="00A95A2E"/>
    <w:rsid w:val="00AA19A3"/>
    <w:rsid w:val="00AA45E5"/>
    <w:rsid w:val="00AA51E3"/>
    <w:rsid w:val="00AA7517"/>
    <w:rsid w:val="00AA76B5"/>
    <w:rsid w:val="00AA7A2A"/>
    <w:rsid w:val="00AB3365"/>
    <w:rsid w:val="00AB4540"/>
    <w:rsid w:val="00AB589B"/>
    <w:rsid w:val="00AB5F46"/>
    <w:rsid w:val="00AB6169"/>
    <w:rsid w:val="00AB717F"/>
    <w:rsid w:val="00AB7E8C"/>
    <w:rsid w:val="00AC00C2"/>
    <w:rsid w:val="00AC1482"/>
    <w:rsid w:val="00AC19CF"/>
    <w:rsid w:val="00AC49F5"/>
    <w:rsid w:val="00AC4A63"/>
    <w:rsid w:val="00AC6342"/>
    <w:rsid w:val="00AC691A"/>
    <w:rsid w:val="00AC709B"/>
    <w:rsid w:val="00AC7365"/>
    <w:rsid w:val="00AD19F4"/>
    <w:rsid w:val="00AD302D"/>
    <w:rsid w:val="00AD39D4"/>
    <w:rsid w:val="00AD3D03"/>
    <w:rsid w:val="00AD4536"/>
    <w:rsid w:val="00AD4D19"/>
    <w:rsid w:val="00AD55C5"/>
    <w:rsid w:val="00AD5E6F"/>
    <w:rsid w:val="00AD6334"/>
    <w:rsid w:val="00AD77B1"/>
    <w:rsid w:val="00AE0B8E"/>
    <w:rsid w:val="00AE22A3"/>
    <w:rsid w:val="00AE2935"/>
    <w:rsid w:val="00AE4405"/>
    <w:rsid w:val="00AE4C7E"/>
    <w:rsid w:val="00AE769F"/>
    <w:rsid w:val="00AE7A18"/>
    <w:rsid w:val="00AE7B94"/>
    <w:rsid w:val="00AE7FCF"/>
    <w:rsid w:val="00AF174E"/>
    <w:rsid w:val="00AF2828"/>
    <w:rsid w:val="00AF377D"/>
    <w:rsid w:val="00AF38DC"/>
    <w:rsid w:val="00AF3CBF"/>
    <w:rsid w:val="00AF45BA"/>
    <w:rsid w:val="00B00356"/>
    <w:rsid w:val="00B008C5"/>
    <w:rsid w:val="00B00E65"/>
    <w:rsid w:val="00B01B55"/>
    <w:rsid w:val="00B023B3"/>
    <w:rsid w:val="00B02AC5"/>
    <w:rsid w:val="00B05067"/>
    <w:rsid w:val="00B05B2D"/>
    <w:rsid w:val="00B070B5"/>
    <w:rsid w:val="00B10FCC"/>
    <w:rsid w:val="00B11009"/>
    <w:rsid w:val="00B1768F"/>
    <w:rsid w:val="00B2030D"/>
    <w:rsid w:val="00B2254B"/>
    <w:rsid w:val="00B22950"/>
    <w:rsid w:val="00B310DF"/>
    <w:rsid w:val="00B3152C"/>
    <w:rsid w:val="00B35922"/>
    <w:rsid w:val="00B3622C"/>
    <w:rsid w:val="00B4123A"/>
    <w:rsid w:val="00B41C5D"/>
    <w:rsid w:val="00B43859"/>
    <w:rsid w:val="00B438E0"/>
    <w:rsid w:val="00B44636"/>
    <w:rsid w:val="00B45F5A"/>
    <w:rsid w:val="00B52269"/>
    <w:rsid w:val="00B52C23"/>
    <w:rsid w:val="00B52CA1"/>
    <w:rsid w:val="00B53FCF"/>
    <w:rsid w:val="00B54A6D"/>
    <w:rsid w:val="00B553E0"/>
    <w:rsid w:val="00B555A2"/>
    <w:rsid w:val="00B556C4"/>
    <w:rsid w:val="00B563DC"/>
    <w:rsid w:val="00B567FC"/>
    <w:rsid w:val="00B60566"/>
    <w:rsid w:val="00B622F9"/>
    <w:rsid w:val="00B62AC4"/>
    <w:rsid w:val="00B63006"/>
    <w:rsid w:val="00B63506"/>
    <w:rsid w:val="00B636B6"/>
    <w:rsid w:val="00B6590F"/>
    <w:rsid w:val="00B66B1E"/>
    <w:rsid w:val="00B672B4"/>
    <w:rsid w:val="00B71095"/>
    <w:rsid w:val="00B71818"/>
    <w:rsid w:val="00B72A87"/>
    <w:rsid w:val="00B80432"/>
    <w:rsid w:val="00B81AEA"/>
    <w:rsid w:val="00B81C01"/>
    <w:rsid w:val="00B81C5D"/>
    <w:rsid w:val="00B828CD"/>
    <w:rsid w:val="00B850A8"/>
    <w:rsid w:val="00B85661"/>
    <w:rsid w:val="00B8691E"/>
    <w:rsid w:val="00B86F7A"/>
    <w:rsid w:val="00B87104"/>
    <w:rsid w:val="00B92A22"/>
    <w:rsid w:val="00B93537"/>
    <w:rsid w:val="00B9415E"/>
    <w:rsid w:val="00B96313"/>
    <w:rsid w:val="00B9642A"/>
    <w:rsid w:val="00BA2DA8"/>
    <w:rsid w:val="00BA3B02"/>
    <w:rsid w:val="00BA6F61"/>
    <w:rsid w:val="00BA7E75"/>
    <w:rsid w:val="00BA7FB2"/>
    <w:rsid w:val="00BB0554"/>
    <w:rsid w:val="00BB0C67"/>
    <w:rsid w:val="00BB18B4"/>
    <w:rsid w:val="00BB2910"/>
    <w:rsid w:val="00BB4C81"/>
    <w:rsid w:val="00BB551B"/>
    <w:rsid w:val="00BB6DB3"/>
    <w:rsid w:val="00BC0313"/>
    <w:rsid w:val="00BC2DF1"/>
    <w:rsid w:val="00BC2EB4"/>
    <w:rsid w:val="00BC5EB2"/>
    <w:rsid w:val="00BD075E"/>
    <w:rsid w:val="00BD262C"/>
    <w:rsid w:val="00BD30B9"/>
    <w:rsid w:val="00BD6A54"/>
    <w:rsid w:val="00BD7338"/>
    <w:rsid w:val="00BE16E1"/>
    <w:rsid w:val="00BE246A"/>
    <w:rsid w:val="00BE3361"/>
    <w:rsid w:val="00BE365F"/>
    <w:rsid w:val="00BE6052"/>
    <w:rsid w:val="00BE7229"/>
    <w:rsid w:val="00BE72F4"/>
    <w:rsid w:val="00BF1300"/>
    <w:rsid w:val="00BF3BEB"/>
    <w:rsid w:val="00BF4CD9"/>
    <w:rsid w:val="00BF5F1A"/>
    <w:rsid w:val="00BF6AA5"/>
    <w:rsid w:val="00C01903"/>
    <w:rsid w:val="00C026BF"/>
    <w:rsid w:val="00C03589"/>
    <w:rsid w:val="00C03CCE"/>
    <w:rsid w:val="00C04DC5"/>
    <w:rsid w:val="00C06E8F"/>
    <w:rsid w:val="00C078ED"/>
    <w:rsid w:val="00C138F4"/>
    <w:rsid w:val="00C139D8"/>
    <w:rsid w:val="00C13C12"/>
    <w:rsid w:val="00C1418C"/>
    <w:rsid w:val="00C163FF"/>
    <w:rsid w:val="00C20C93"/>
    <w:rsid w:val="00C2454A"/>
    <w:rsid w:val="00C2603C"/>
    <w:rsid w:val="00C2741C"/>
    <w:rsid w:val="00C27CE5"/>
    <w:rsid w:val="00C300ED"/>
    <w:rsid w:val="00C31728"/>
    <w:rsid w:val="00C36719"/>
    <w:rsid w:val="00C367F4"/>
    <w:rsid w:val="00C368D8"/>
    <w:rsid w:val="00C41406"/>
    <w:rsid w:val="00C425C4"/>
    <w:rsid w:val="00C44B40"/>
    <w:rsid w:val="00C4774F"/>
    <w:rsid w:val="00C50B94"/>
    <w:rsid w:val="00C51CC4"/>
    <w:rsid w:val="00C53C97"/>
    <w:rsid w:val="00C6172D"/>
    <w:rsid w:val="00C635C9"/>
    <w:rsid w:val="00C652C9"/>
    <w:rsid w:val="00C67D93"/>
    <w:rsid w:val="00C70CFC"/>
    <w:rsid w:val="00C72354"/>
    <w:rsid w:val="00C72A1A"/>
    <w:rsid w:val="00C82507"/>
    <w:rsid w:val="00C83453"/>
    <w:rsid w:val="00C84060"/>
    <w:rsid w:val="00C86AF4"/>
    <w:rsid w:val="00C86DE8"/>
    <w:rsid w:val="00C924C3"/>
    <w:rsid w:val="00C92EC0"/>
    <w:rsid w:val="00C9674D"/>
    <w:rsid w:val="00C9769A"/>
    <w:rsid w:val="00CA245A"/>
    <w:rsid w:val="00CA24CA"/>
    <w:rsid w:val="00CA35A0"/>
    <w:rsid w:val="00CA5C71"/>
    <w:rsid w:val="00CA66D7"/>
    <w:rsid w:val="00CA7A0F"/>
    <w:rsid w:val="00CA7AD2"/>
    <w:rsid w:val="00CB1A03"/>
    <w:rsid w:val="00CB2A24"/>
    <w:rsid w:val="00CB6203"/>
    <w:rsid w:val="00CB7A88"/>
    <w:rsid w:val="00CC08B7"/>
    <w:rsid w:val="00CC1900"/>
    <w:rsid w:val="00CC39F3"/>
    <w:rsid w:val="00CC54DA"/>
    <w:rsid w:val="00CC783B"/>
    <w:rsid w:val="00CC7959"/>
    <w:rsid w:val="00CD00DF"/>
    <w:rsid w:val="00CD05F0"/>
    <w:rsid w:val="00CD3CA1"/>
    <w:rsid w:val="00CE13A5"/>
    <w:rsid w:val="00CE2634"/>
    <w:rsid w:val="00CE6A2B"/>
    <w:rsid w:val="00CE7A6E"/>
    <w:rsid w:val="00CF0AAE"/>
    <w:rsid w:val="00CF0C65"/>
    <w:rsid w:val="00CF1B4F"/>
    <w:rsid w:val="00CF2166"/>
    <w:rsid w:val="00CF2D4A"/>
    <w:rsid w:val="00CF47BF"/>
    <w:rsid w:val="00CF4AB6"/>
    <w:rsid w:val="00CF5B85"/>
    <w:rsid w:val="00D06369"/>
    <w:rsid w:val="00D10682"/>
    <w:rsid w:val="00D11A02"/>
    <w:rsid w:val="00D14176"/>
    <w:rsid w:val="00D20893"/>
    <w:rsid w:val="00D25B78"/>
    <w:rsid w:val="00D272B6"/>
    <w:rsid w:val="00D30131"/>
    <w:rsid w:val="00D30D6E"/>
    <w:rsid w:val="00D32511"/>
    <w:rsid w:val="00D3432A"/>
    <w:rsid w:val="00D3597F"/>
    <w:rsid w:val="00D359CA"/>
    <w:rsid w:val="00D35FF5"/>
    <w:rsid w:val="00D373A3"/>
    <w:rsid w:val="00D377E2"/>
    <w:rsid w:val="00D37B5C"/>
    <w:rsid w:val="00D40211"/>
    <w:rsid w:val="00D40634"/>
    <w:rsid w:val="00D41CED"/>
    <w:rsid w:val="00D433CF"/>
    <w:rsid w:val="00D43D76"/>
    <w:rsid w:val="00D4416A"/>
    <w:rsid w:val="00D44FBE"/>
    <w:rsid w:val="00D45471"/>
    <w:rsid w:val="00D45C30"/>
    <w:rsid w:val="00D45FCB"/>
    <w:rsid w:val="00D47556"/>
    <w:rsid w:val="00D47764"/>
    <w:rsid w:val="00D47E81"/>
    <w:rsid w:val="00D513DD"/>
    <w:rsid w:val="00D52221"/>
    <w:rsid w:val="00D54F21"/>
    <w:rsid w:val="00D55F04"/>
    <w:rsid w:val="00D5644F"/>
    <w:rsid w:val="00D6019A"/>
    <w:rsid w:val="00D63CC9"/>
    <w:rsid w:val="00D66A4A"/>
    <w:rsid w:val="00D67815"/>
    <w:rsid w:val="00D70E44"/>
    <w:rsid w:val="00D711B5"/>
    <w:rsid w:val="00D73FD5"/>
    <w:rsid w:val="00D74AC8"/>
    <w:rsid w:val="00D76372"/>
    <w:rsid w:val="00D77316"/>
    <w:rsid w:val="00D77538"/>
    <w:rsid w:val="00D8018F"/>
    <w:rsid w:val="00D80CCF"/>
    <w:rsid w:val="00D81A11"/>
    <w:rsid w:val="00D81BB5"/>
    <w:rsid w:val="00D82154"/>
    <w:rsid w:val="00D823FD"/>
    <w:rsid w:val="00D82EA1"/>
    <w:rsid w:val="00D838C5"/>
    <w:rsid w:val="00D840B7"/>
    <w:rsid w:val="00D84C72"/>
    <w:rsid w:val="00D851CA"/>
    <w:rsid w:val="00D863F7"/>
    <w:rsid w:val="00D9389D"/>
    <w:rsid w:val="00D93E3E"/>
    <w:rsid w:val="00D94FAD"/>
    <w:rsid w:val="00D9553C"/>
    <w:rsid w:val="00D96436"/>
    <w:rsid w:val="00D96FFE"/>
    <w:rsid w:val="00D97EFF"/>
    <w:rsid w:val="00DA263D"/>
    <w:rsid w:val="00DA2965"/>
    <w:rsid w:val="00DA5856"/>
    <w:rsid w:val="00DA7CD0"/>
    <w:rsid w:val="00DB0ED3"/>
    <w:rsid w:val="00DB2D47"/>
    <w:rsid w:val="00DB31F2"/>
    <w:rsid w:val="00DB5FBB"/>
    <w:rsid w:val="00DB6055"/>
    <w:rsid w:val="00DB6403"/>
    <w:rsid w:val="00DB6BA1"/>
    <w:rsid w:val="00DC19BF"/>
    <w:rsid w:val="00DC24C8"/>
    <w:rsid w:val="00DC2616"/>
    <w:rsid w:val="00DC2C39"/>
    <w:rsid w:val="00DC34FA"/>
    <w:rsid w:val="00DC3DC7"/>
    <w:rsid w:val="00DC4558"/>
    <w:rsid w:val="00DC45E9"/>
    <w:rsid w:val="00DC4940"/>
    <w:rsid w:val="00DC70A9"/>
    <w:rsid w:val="00DD22AD"/>
    <w:rsid w:val="00DD2C9B"/>
    <w:rsid w:val="00DD41C1"/>
    <w:rsid w:val="00DD4E67"/>
    <w:rsid w:val="00DD5036"/>
    <w:rsid w:val="00DD5354"/>
    <w:rsid w:val="00DD6D9E"/>
    <w:rsid w:val="00DE1196"/>
    <w:rsid w:val="00DE1CFB"/>
    <w:rsid w:val="00DE2340"/>
    <w:rsid w:val="00DE4A5F"/>
    <w:rsid w:val="00DE5DF5"/>
    <w:rsid w:val="00DE6E3B"/>
    <w:rsid w:val="00DF0437"/>
    <w:rsid w:val="00DF216C"/>
    <w:rsid w:val="00DF2F1A"/>
    <w:rsid w:val="00DF3F78"/>
    <w:rsid w:val="00DF598F"/>
    <w:rsid w:val="00DF65AD"/>
    <w:rsid w:val="00DF761F"/>
    <w:rsid w:val="00E024E2"/>
    <w:rsid w:val="00E04F50"/>
    <w:rsid w:val="00E07F8E"/>
    <w:rsid w:val="00E1015A"/>
    <w:rsid w:val="00E122BB"/>
    <w:rsid w:val="00E127D0"/>
    <w:rsid w:val="00E1327A"/>
    <w:rsid w:val="00E15C09"/>
    <w:rsid w:val="00E165C2"/>
    <w:rsid w:val="00E218E9"/>
    <w:rsid w:val="00E2407B"/>
    <w:rsid w:val="00E24776"/>
    <w:rsid w:val="00E26C5F"/>
    <w:rsid w:val="00E2739A"/>
    <w:rsid w:val="00E3292A"/>
    <w:rsid w:val="00E348F9"/>
    <w:rsid w:val="00E3699B"/>
    <w:rsid w:val="00E40C48"/>
    <w:rsid w:val="00E437E0"/>
    <w:rsid w:val="00E44712"/>
    <w:rsid w:val="00E46225"/>
    <w:rsid w:val="00E512C8"/>
    <w:rsid w:val="00E518B1"/>
    <w:rsid w:val="00E5287A"/>
    <w:rsid w:val="00E52B2D"/>
    <w:rsid w:val="00E52CBA"/>
    <w:rsid w:val="00E5314F"/>
    <w:rsid w:val="00E532A3"/>
    <w:rsid w:val="00E53EBE"/>
    <w:rsid w:val="00E548AA"/>
    <w:rsid w:val="00E575FE"/>
    <w:rsid w:val="00E60484"/>
    <w:rsid w:val="00E60601"/>
    <w:rsid w:val="00E62BDC"/>
    <w:rsid w:val="00E70086"/>
    <w:rsid w:val="00E72A0B"/>
    <w:rsid w:val="00E72DC6"/>
    <w:rsid w:val="00E738AE"/>
    <w:rsid w:val="00E7789D"/>
    <w:rsid w:val="00E81805"/>
    <w:rsid w:val="00E83A7B"/>
    <w:rsid w:val="00E861C3"/>
    <w:rsid w:val="00E86808"/>
    <w:rsid w:val="00E8731F"/>
    <w:rsid w:val="00E877D7"/>
    <w:rsid w:val="00E9071B"/>
    <w:rsid w:val="00E9115D"/>
    <w:rsid w:val="00E92DD4"/>
    <w:rsid w:val="00E955C9"/>
    <w:rsid w:val="00EA0E4A"/>
    <w:rsid w:val="00EA154F"/>
    <w:rsid w:val="00EA1987"/>
    <w:rsid w:val="00EA19C9"/>
    <w:rsid w:val="00EA710C"/>
    <w:rsid w:val="00EA7364"/>
    <w:rsid w:val="00EB0DE1"/>
    <w:rsid w:val="00EB2CD0"/>
    <w:rsid w:val="00EB4B7F"/>
    <w:rsid w:val="00EB4B8A"/>
    <w:rsid w:val="00EC0843"/>
    <w:rsid w:val="00EC0B19"/>
    <w:rsid w:val="00EC138C"/>
    <w:rsid w:val="00ED1979"/>
    <w:rsid w:val="00ED2A84"/>
    <w:rsid w:val="00ED4B6A"/>
    <w:rsid w:val="00ED501F"/>
    <w:rsid w:val="00ED7192"/>
    <w:rsid w:val="00EE1400"/>
    <w:rsid w:val="00EE1533"/>
    <w:rsid w:val="00EE1D14"/>
    <w:rsid w:val="00EE3ECA"/>
    <w:rsid w:val="00EF2963"/>
    <w:rsid w:val="00EF3EF6"/>
    <w:rsid w:val="00EF49BF"/>
    <w:rsid w:val="00EF69D3"/>
    <w:rsid w:val="00EF6ACB"/>
    <w:rsid w:val="00F01A61"/>
    <w:rsid w:val="00F026B5"/>
    <w:rsid w:val="00F045DE"/>
    <w:rsid w:val="00F051CC"/>
    <w:rsid w:val="00F0645A"/>
    <w:rsid w:val="00F068DE"/>
    <w:rsid w:val="00F06F11"/>
    <w:rsid w:val="00F10F91"/>
    <w:rsid w:val="00F165CA"/>
    <w:rsid w:val="00F178A1"/>
    <w:rsid w:val="00F20E1D"/>
    <w:rsid w:val="00F21418"/>
    <w:rsid w:val="00F223A9"/>
    <w:rsid w:val="00F227B9"/>
    <w:rsid w:val="00F22BC7"/>
    <w:rsid w:val="00F2366D"/>
    <w:rsid w:val="00F23674"/>
    <w:rsid w:val="00F24590"/>
    <w:rsid w:val="00F25834"/>
    <w:rsid w:val="00F2701F"/>
    <w:rsid w:val="00F30C67"/>
    <w:rsid w:val="00F32B60"/>
    <w:rsid w:val="00F340D6"/>
    <w:rsid w:val="00F36BCF"/>
    <w:rsid w:val="00F36E63"/>
    <w:rsid w:val="00F4251F"/>
    <w:rsid w:val="00F44BCE"/>
    <w:rsid w:val="00F44F92"/>
    <w:rsid w:val="00F46E64"/>
    <w:rsid w:val="00F47C3C"/>
    <w:rsid w:val="00F50C60"/>
    <w:rsid w:val="00F52C78"/>
    <w:rsid w:val="00F52FDD"/>
    <w:rsid w:val="00F53998"/>
    <w:rsid w:val="00F564B1"/>
    <w:rsid w:val="00F57650"/>
    <w:rsid w:val="00F61205"/>
    <w:rsid w:val="00F6224C"/>
    <w:rsid w:val="00F63271"/>
    <w:rsid w:val="00F6449C"/>
    <w:rsid w:val="00F6564F"/>
    <w:rsid w:val="00F663AE"/>
    <w:rsid w:val="00F71EA1"/>
    <w:rsid w:val="00F76A51"/>
    <w:rsid w:val="00F772C9"/>
    <w:rsid w:val="00F8102E"/>
    <w:rsid w:val="00F817A2"/>
    <w:rsid w:val="00F82AE7"/>
    <w:rsid w:val="00F83291"/>
    <w:rsid w:val="00F836A5"/>
    <w:rsid w:val="00F84266"/>
    <w:rsid w:val="00F876F3"/>
    <w:rsid w:val="00F9214F"/>
    <w:rsid w:val="00F95C15"/>
    <w:rsid w:val="00FA1D21"/>
    <w:rsid w:val="00FA2B1C"/>
    <w:rsid w:val="00FA496B"/>
    <w:rsid w:val="00FA712D"/>
    <w:rsid w:val="00FB5F36"/>
    <w:rsid w:val="00FC3264"/>
    <w:rsid w:val="00FC349C"/>
    <w:rsid w:val="00FC3B3B"/>
    <w:rsid w:val="00FC442B"/>
    <w:rsid w:val="00FC4995"/>
    <w:rsid w:val="00FC5D9A"/>
    <w:rsid w:val="00FD0758"/>
    <w:rsid w:val="00FD2029"/>
    <w:rsid w:val="00FD2382"/>
    <w:rsid w:val="00FD2B17"/>
    <w:rsid w:val="00FD3598"/>
    <w:rsid w:val="00FD3999"/>
    <w:rsid w:val="00FD3F79"/>
    <w:rsid w:val="00FD4BA9"/>
    <w:rsid w:val="00FD50E7"/>
    <w:rsid w:val="00FD5397"/>
    <w:rsid w:val="00FD54B7"/>
    <w:rsid w:val="00FD7422"/>
    <w:rsid w:val="00FE374C"/>
    <w:rsid w:val="00FE3E90"/>
    <w:rsid w:val="00FE45F7"/>
    <w:rsid w:val="00FE460F"/>
    <w:rsid w:val="00FE541A"/>
    <w:rsid w:val="00FE674D"/>
    <w:rsid w:val="00FE70E7"/>
    <w:rsid w:val="00FE7D0B"/>
    <w:rsid w:val="00FF2DFA"/>
    <w:rsid w:val="00FF3A7F"/>
    <w:rsid w:val="00FF6664"/>
    <w:rsid w:val="00FF6C40"/>
    <w:rsid w:val="00FF758F"/>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E955C9"/>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basedOn w:val="Normal"/>
    <w:next w:val="Normal"/>
    <w:link w:val="Balk5Char"/>
    <w:uiPriority w:val="9"/>
    <w:unhideWhenUsed/>
    <w:qFormat/>
    <w:rsid w:val="00E955C9"/>
    <w:pPr>
      <w:spacing w:before="320" w:after="120"/>
      <w:jc w:val="center"/>
      <w:outlineLvl w:val="4"/>
    </w:pPr>
    <w:rPr>
      <w:caps/>
      <w:color w:val="622423" w:themeColor="accent2" w:themeShade="7F"/>
      <w:spacing w:val="10"/>
    </w:rPr>
  </w:style>
  <w:style w:type="paragraph" w:styleId="Balk6">
    <w:name w:val="heading 6"/>
    <w:basedOn w:val="Normal"/>
    <w:next w:val="Normal"/>
    <w:link w:val="Balk6Char"/>
    <w:uiPriority w:val="9"/>
    <w:unhideWhenUsed/>
    <w:qFormat/>
    <w:rsid w:val="00E955C9"/>
    <w:pPr>
      <w:spacing w:after="120"/>
      <w:jc w:val="center"/>
      <w:outlineLvl w:val="5"/>
    </w:pPr>
    <w:rPr>
      <w:caps/>
      <w:color w:val="943634" w:themeColor="accent2" w:themeShade="BF"/>
      <w:spacing w:val="10"/>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955C9"/>
    <w:rPr>
      <w:caps/>
      <w:color w:val="632423" w:themeColor="accent2" w:themeShade="80"/>
      <w:spacing w:val="20"/>
      <w:sz w:val="28"/>
      <w:szCs w:val="28"/>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basedOn w:val="VarsaylanParagrafYazTipi"/>
    <w:link w:val="Balk5"/>
    <w:uiPriority w:val="9"/>
    <w:rsid w:val="00E955C9"/>
    <w:rPr>
      <w:caps/>
      <w:color w:val="622423" w:themeColor="accent2" w:themeShade="7F"/>
      <w:spacing w:val="10"/>
    </w:rPr>
  </w:style>
  <w:style w:type="character" w:customStyle="1" w:styleId="Balk6Char">
    <w:name w:val="Başlık 6 Char"/>
    <w:basedOn w:val="VarsaylanParagrafYazTipi"/>
    <w:link w:val="Balk6"/>
    <w:uiPriority w:val="9"/>
    <w:rsid w:val="00E955C9"/>
    <w:rPr>
      <w:caps/>
      <w:color w:val="943634" w:themeColor="accent2" w:themeShade="BF"/>
      <w:spacing w:val="10"/>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rsid w:val="0002762D"/>
    <w:pPr>
      <w:spacing w:after="100"/>
    </w:pPr>
  </w:style>
  <w:style w:type="paragraph" w:styleId="T2">
    <w:name w:val="toc 2"/>
    <w:basedOn w:val="Normal"/>
    <w:next w:val="Normal"/>
    <w:autoRedefine/>
    <w:uiPriority w:val="39"/>
    <w:unhideWhenUsed/>
    <w:rsid w:val="0002762D"/>
    <w:pPr>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DC4940"/>
    <w:pPr>
      <w:spacing w:after="0"/>
    </w:p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E955C9"/>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basedOn w:val="Normal"/>
    <w:next w:val="Normal"/>
    <w:link w:val="Balk5Char"/>
    <w:uiPriority w:val="9"/>
    <w:unhideWhenUsed/>
    <w:qFormat/>
    <w:rsid w:val="00E955C9"/>
    <w:pPr>
      <w:spacing w:before="320" w:after="120"/>
      <w:jc w:val="center"/>
      <w:outlineLvl w:val="4"/>
    </w:pPr>
    <w:rPr>
      <w:caps/>
      <w:color w:val="622423" w:themeColor="accent2" w:themeShade="7F"/>
      <w:spacing w:val="10"/>
    </w:rPr>
  </w:style>
  <w:style w:type="paragraph" w:styleId="Balk6">
    <w:name w:val="heading 6"/>
    <w:basedOn w:val="Normal"/>
    <w:next w:val="Normal"/>
    <w:link w:val="Balk6Char"/>
    <w:uiPriority w:val="9"/>
    <w:unhideWhenUsed/>
    <w:qFormat/>
    <w:rsid w:val="00E955C9"/>
    <w:pPr>
      <w:spacing w:after="120"/>
      <w:jc w:val="center"/>
      <w:outlineLvl w:val="5"/>
    </w:pPr>
    <w:rPr>
      <w:caps/>
      <w:color w:val="943634" w:themeColor="accent2" w:themeShade="BF"/>
      <w:spacing w:val="10"/>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955C9"/>
    <w:rPr>
      <w:caps/>
      <w:color w:val="632423" w:themeColor="accent2" w:themeShade="80"/>
      <w:spacing w:val="20"/>
      <w:sz w:val="28"/>
      <w:szCs w:val="28"/>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basedOn w:val="VarsaylanParagrafYazTipi"/>
    <w:link w:val="Balk5"/>
    <w:uiPriority w:val="9"/>
    <w:rsid w:val="00E955C9"/>
    <w:rPr>
      <w:caps/>
      <w:color w:val="622423" w:themeColor="accent2" w:themeShade="7F"/>
      <w:spacing w:val="10"/>
    </w:rPr>
  </w:style>
  <w:style w:type="character" w:customStyle="1" w:styleId="Balk6Char">
    <w:name w:val="Başlık 6 Char"/>
    <w:basedOn w:val="VarsaylanParagrafYazTipi"/>
    <w:link w:val="Balk6"/>
    <w:uiPriority w:val="9"/>
    <w:rsid w:val="00E955C9"/>
    <w:rPr>
      <w:caps/>
      <w:color w:val="943634" w:themeColor="accent2" w:themeShade="BF"/>
      <w:spacing w:val="10"/>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rsid w:val="0002762D"/>
    <w:pPr>
      <w:spacing w:after="100"/>
    </w:pPr>
  </w:style>
  <w:style w:type="paragraph" w:styleId="T2">
    <w:name w:val="toc 2"/>
    <w:basedOn w:val="Normal"/>
    <w:next w:val="Normal"/>
    <w:autoRedefine/>
    <w:uiPriority w:val="39"/>
    <w:unhideWhenUsed/>
    <w:rsid w:val="0002762D"/>
    <w:pPr>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DC4940"/>
    <w:pPr>
      <w:spacing w:after="0"/>
    </w:p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chart" Target="charts/chart24.xml"/><Relationship Id="rId21" Type="http://schemas.openxmlformats.org/officeDocument/2006/relationships/chart" Target="charts/chart6.xml"/><Relationship Id="rId34" Type="http://schemas.openxmlformats.org/officeDocument/2006/relationships/chart" Target="charts/chart19.xml"/><Relationship Id="rId42" Type="http://schemas.openxmlformats.org/officeDocument/2006/relationships/chart" Target="charts/chart27.xml"/><Relationship Id="rId47" Type="http://schemas.openxmlformats.org/officeDocument/2006/relationships/chart" Target="charts/chart32.xml"/><Relationship Id="rId50" Type="http://schemas.openxmlformats.org/officeDocument/2006/relationships/chart" Target="charts/chart35.xml"/><Relationship Id="rId55" Type="http://schemas.openxmlformats.org/officeDocument/2006/relationships/chart" Target="charts/chart40.xml"/><Relationship Id="rId63" Type="http://schemas.openxmlformats.org/officeDocument/2006/relationships/chart" Target="charts/chart48.xm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chart" Target="charts/chart9.xml"/><Relationship Id="rId32" Type="http://schemas.openxmlformats.org/officeDocument/2006/relationships/chart" Target="charts/chart17.xml"/><Relationship Id="rId37" Type="http://schemas.openxmlformats.org/officeDocument/2006/relationships/chart" Target="charts/chart22.xml"/><Relationship Id="rId40" Type="http://schemas.openxmlformats.org/officeDocument/2006/relationships/chart" Target="charts/chart25.xml"/><Relationship Id="rId45" Type="http://schemas.openxmlformats.org/officeDocument/2006/relationships/chart" Target="charts/chart30.xml"/><Relationship Id="rId53" Type="http://schemas.openxmlformats.org/officeDocument/2006/relationships/chart" Target="charts/chart38.xml"/><Relationship Id="rId58" Type="http://schemas.openxmlformats.org/officeDocument/2006/relationships/chart" Target="charts/chart43.xml"/><Relationship Id="rId66" Type="http://schemas.openxmlformats.org/officeDocument/2006/relationships/chart" Target="charts/chart5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chart" Target="charts/chart21.xml"/><Relationship Id="rId49" Type="http://schemas.openxmlformats.org/officeDocument/2006/relationships/chart" Target="charts/chart34.xml"/><Relationship Id="rId57" Type="http://schemas.openxmlformats.org/officeDocument/2006/relationships/chart" Target="charts/chart42.xml"/><Relationship Id="rId61" Type="http://schemas.openxmlformats.org/officeDocument/2006/relationships/chart" Target="charts/chart46.xml"/><Relationship Id="rId10"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9" Type="http://schemas.openxmlformats.org/officeDocument/2006/relationships/chart" Target="charts/chart4.xml"/><Relationship Id="rId31" Type="http://schemas.openxmlformats.org/officeDocument/2006/relationships/chart" Target="charts/chart16.xml"/><Relationship Id="rId44" Type="http://schemas.openxmlformats.org/officeDocument/2006/relationships/chart" Target="charts/chart29.xml"/><Relationship Id="rId52" Type="http://schemas.openxmlformats.org/officeDocument/2006/relationships/chart" Target="charts/chart37.xml"/><Relationship Id="rId60" Type="http://schemas.openxmlformats.org/officeDocument/2006/relationships/chart" Target="charts/chart45.xml"/><Relationship Id="rId65" Type="http://schemas.openxmlformats.org/officeDocument/2006/relationships/chart" Target="charts/chart50.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chart" Target="charts/chart20.xml"/><Relationship Id="rId43" Type="http://schemas.openxmlformats.org/officeDocument/2006/relationships/chart" Target="charts/chart28.xml"/><Relationship Id="rId48" Type="http://schemas.openxmlformats.org/officeDocument/2006/relationships/chart" Target="charts/chart33.xml"/><Relationship Id="rId56" Type="http://schemas.openxmlformats.org/officeDocument/2006/relationships/chart" Target="charts/chart41.xml"/><Relationship Id="rId64" Type="http://schemas.openxmlformats.org/officeDocument/2006/relationships/chart" Target="charts/chart49.xml"/><Relationship Id="rId8" Type="http://schemas.openxmlformats.org/officeDocument/2006/relationships/footnotes" Target="footnotes.xml"/><Relationship Id="rId51" Type="http://schemas.openxmlformats.org/officeDocument/2006/relationships/chart" Target="charts/chart36.xml"/><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chart" Target="charts/chart18.xml"/><Relationship Id="rId38" Type="http://schemas.openxmlformats.org/officeDocument/2006/relationships/chart" Target="charts/chart23.xml"/><Relationship Id="rId46" Type="http://schemas.openxmlformats.org/officeDocument/2006/relationships/chart" Target="charts/chart31.xml"/><Relationship Id="rId59" Type="http://schemas.openxmlformats.org/officeDocument/2006/relationships/chart" Target="charts/chart44.xml"/><Relationship Id="rId67" Type="http://schemas.openxmlformats.org/officeDocument/2006/relationships/fontTable" Target="fontTable.xml"/><Relationship Id="rId20" Type="http://schemas.openxmlformats.org/officeDocument/2006/relationships/chart" Target="charts/chart5.xml"/><Relationship Id="rId41" Type="http://schemas.openxmlformats.org/officeDocument/2006/relationships/chart" Target="charts/chart26.xml"/><Relationship Id="rId54" Type="http://schemas.openxmlformats.org/officeDocument/2006/relationships/chart" Target="charts/chart39.xml"/><Relationship Id="rId62" Type="http://schemas.openxmlformats.org/officeDocument/2006/relationships/chart" Target="charts/chart4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yildiz\Desktop\piyasa%20geli&#351;im%20raporu.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yildiz\Desktop\piyasa%20geli&#351;im%20raporu.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yildiz\Desktop\piyasa%20geli&#351;im%20raporu.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yildiz\Desktop\piyasa%20geli&#351;im%20raporu.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iyildiz\Desktop\piyasa%20geli&#351;im%20raporu.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oselcuk\Desktop\Elektrik%20Piyasas&#305;%20Geli&#351;im%20Raporu%202014\Elektrik%20Piyasas&#305;%20Geli&#351;im%20Raporu%202013\haz&#305;rlanantablolar-201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iyildiz\Desktop\piyasa%20geli&#351;im%20raporu.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oselcuk\Desktop\Elektrik%20Piyasas&#305;%20Geli&#351;im%20Raporu%202014\RAPORLAR\&#220;retim-T&#252;ketim.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oselcuk\Desktop\Elektrik%20Piyasas&#305;%20Geli&#351;im%20Raporu%202014\RAPORLAR\&#220;retim-T&#252;ketim.XLS"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1.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2.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3.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4.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5.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6.xml"/></Relationships>
</file>

<file path=word/charts/_rels/chart1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7.xml"/></Relationships>
</file>

<file path=word/charts/_rels/chart17.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8.xml"/></Relationships>
</file>

<file path=word/charts/_rels/chart18.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9.xml"/></Relationships>
</file>

<file path=word/charts/_rels/chart19.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10.xml"/></Relationships>
</file>

<file path=word/charts/_rels/chart20.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11.xml"/></Relationships>
</file>

<file path=word/charts/_rels/chart21.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12.xml"/></Relationships>
</file>

<file path=word/charts/_rels/chart22.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RAPORLAR\2014%20Ayl&#305;k%20K&#305;s&#305;tlar&#305;n%20Toplam&#305;.XLS" TargetMode="External"/><Relationship Id="rId1" Type="http://schemas.openxmlformats.org/officeDocument/2006/relationships/themeOverride" Target="../theme/themeOverride13.xml"/></Relationships>
</file>

<file path=word/charts/_rels/chart23.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24.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14.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_al__ma_Sayfas_1.xlsx"/><Relationship Id="rId1" Type="http://schemas.openxmlformats.org/officeDocument/2006/relationships/themeOverride" Target="../theme/themeOverride15.xml"/></Relationships>
</file>

<file path=word/charts/_rels/chart26.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YEKDEM\YEKDEM%20Toplu.xlsx" TargetMode="External"/><Relationship Id="rId1" Type="http://schemas.openxmlformats.org/officeDocument/2006/relationships/themeOverride" Target="../theme/themeOverride16.xml"/></Relationships>
</file>

<file path=word/charts/_rels/chart27.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RAPORLAR\2012_2014%20Ayl&#305;k%20Yekdem%20&#220;retimi.XLS" TargetMode="External"/><Relationship Id="rId1" Type="http://schemas.openxmlformats.org/officeDocument/2006/relationships/themeOverride" Target="../theme/themeOverride17.xml"/></Relationships>
</file>

<file path=word/charts/_rels/chart28.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RAPORLAR\2012_2014%20Ayl&#305;k%20Yekdem%20&#220;retimi.XLS" TargetMode="External"/><Relationship Id="rId1" Type="http://schemas.openxmlformats.org/officeDocument/2006/relationships/themeOverride" Target="../theme/themeOverride18.xml"/></Relationships>
</file>

<file path=word/charts/_rels/chart29.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19.xml"/></Relationships>
</file>

<file path=word/charts/_rels/chart30.xml.rels><?xml version="1.0" encoding="UTF-8" standalone="yes"?>
<Relationships xmlns="http://schemas.openxmlformats.org/package/2006/relationships"><Relationship Id="rId2" Type="http://schemas.openxmlformats.org/officeDocument/2006/relationships/oleObject" Target="file:///C:\Users\oselcuk\Desktop\Elektrik%20Piyasas&#305;%20Geli&#351;im%20Raporu%202014\Toptan%20Sat&#305;&#351;%20Piyasas&#305;%20Fiyatlar&#305;.xlsx" TargetMode="External"/><Relationship Id="rId1" Type="http://schemas.openxmlformats.org/officeDocument/2006/relationships/themeOverride" Target="../theme/themeOverride20.xml"/></Relationships>
</file>

<file path=word/charts/_rels/chart31.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ekaya\Desktop\serbest%20t&#252;ketici.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ekaya\AppData\Local\Microsoft\Windows\Temporary%20Internet%20Files\Content.Outlook\ERAO313L\k1_k2_cekis_son_versiyon.xls"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_al__ma_Sayfas_2.xlsx"/><Relationship Id="rId1" Type="http://schemas.openxmlformats.org/officeDocument/2006/relationships/themeOverride" Target="../theme/themeOverride21.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_al__ma_Sayfas_3.xlsx"/><Relationship Id="rId1" Type="http://schemas.openxmlformats.org/officeDocument/2006/relationships/themeOverride" Target="../theme/themeOverride22.xml"/></Relationships>
</file>

<file path=word/charts/_rels/chart39.xml.rels><?xml version="1.0" encoding="UTF-8" standalone="yes"?>
<Relationships xmlns="http://schemas.openxmlformats.org/package/2006/relationships"><Relationship Id="rId2" Type="http://schemas.openxmlformats.org/officeDocument/2006/relationships/package" Target="../embeddings/Microsoft_Excel__al__ma_Sayfas_4.xlsx"/><Relationship Id="rId1" Type="http://schemas.openxmlformats.org/officeDocument/2006/relationships/themeOverride" Target="../theme/themeOverride23.xml"/></Relationships>
</file>

<file path=word/charts/_rels/chart40.xml.rels><?xml version="1.0" encoding="UTF-8" standalone="yes"?>
<Relationships xmlns="http://schemas.openxmlformats.org/package/2006/relationships"><Relationship Id="rId1" Type="http://schemas.openxmlformats.org/officeDocument/2006/relationships/oleObject" Target="file:///C:\Users\ekaya\Desktop\da&#287;&#305;t&#305;ma%20esas%20abone%20say&#305;lar&#305;.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ekaya\Desktop\da&#287;&#305;t&#305;ma%20esas%20abone%20say&#305;lar&#305;.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C:\Users\ekaya\Desktop\Rapor\serbest%20t&#252;ketici.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D:\Diger%20Dosyalar\&#304;statistik%20ve%20Raporlama-T&#252;ketici%20Haklar&#305;\&#304;STAT&#304;ST&#304;K-RAPORLAMA\Piyasa%20Geli&#351;im%20RAPORLARI\Elektrik\Bakanl&#305;&#287;a%20giden%20Da&#287;&#305;t&#305;m%20&#350;irketi%20Verileri-A&#287;ustos%202015-tarife.xlsx" TargetMode="External"/></Relationships>
</file>

<file path=word/charts/_rels/chart48.xml.rels><?xml version="1.0" encoding="UTF-8" standalone="yes"?>
<Relationships xmlns="http://schemas.openxmlformats.org/package/2006/relationships"><Relationship Id="rId2" Type="http://schemas.openxmlformats.org/officeDocument/2006/relationships/package" Target="../embeddings/Microsoft_Excel__al__ma_Sayfas_5.xlsx"/><Relationship Id="rId1" Type="http://schemas.openxmlformats.org/officeDocument/2006/relationships/themeOverride" Target="../theme/themeOverride24.xml"/></Relationships>
</file>

<file path=word/charts/_rels/chart49.xml.rels><?xml version="1.0" encoding="UTF-8" standalone="yes"?>
<Relationships xmlns="http://schemas.openxmlformats.org/package/2006/relationships"><Relationship Id="rId2" Type="http://schemas.openxmlformats.org/officeDocument/2006/relationships/package" Target="../embeddings/Microsoft_Excel__al__ma_Sayfas_6.xlsx"/><Relationship Id="rId1" Type="http://schemas.openxmlformats.org/officeDocument/2006/relationships/themeOverride" Target="../theme/themeOverride25.xml"/></Relationships>
</file>

<file path=word/charts/_rels/chart50.xml.rels><?xml version="1.0" encoding="UTF-8" standalone="yes"?>
<Relationships xmlns="http://schemas.openxmlformats.org/package/2006/relationships"><Relationship Id="rId2" Type="http://schemas.openxmlformats.org/officeDocument/2006/relationships/package" Target="../embeddings/Microsoft_Excel__al__ma_Sayfas_7.xlsx"/><Relationship Id="rId1" Type="http://schemas.openxmlformats.org/officeDocument/2006/relationships/themeOverride" Target="../theme/themeOverride26.xml"/></Relationships>
</file>

<file path=word/charts/_rels/chart51.xml.rels><?xml version="1.0" encoding="UTF-8" standalone="yes"?>
<Relationships xmlns="http://schemas.openxmlformats.org/package/2006/relationships"><Relationship Id="rId2" Type="http://schemas.openxmlformats.org/officeDocument/2006/relationships/package" Target="../embeddings/Microsoft_Excel__al__ma_Sayfas_8.xlsx"/><Relationship Id="rId1" Type="http://schemas.openxmlformats.org/officeDocument/2006/relationships/themeOverride" Target="../theme/themeOverride2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1"/>
          <c:tx>
            <c:strRef>
              <c:f>'Puant-Enerji Talebi'!$B$1</c:f>
              <c:strCache>
                <c:ptCount val="1"/>
                <c:pt idx="0">
                  <c:v>Enerji Talebi (GWh)</c:v>
                </c:pt>
              </c:strCache>
            </c:strRef>
          </c:tx>
          <c:invertIfNegative val="0"/>
          <c:cat>
            <c:numRef>
              <c:f>'Puant-Enerji Talebi'!$A$2:$A$16</c:f>
              <c:numCache>
                <c:formatCode>General</c:formatCode>
                <c:ptCount val="1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numCache>
            </c:numRef>
          </c:cat>
          <c:val>
            <c:numRef>
              <c:f>'Puant-Enerji Talebi'!$B$2:$B$16</c:f>
              <c:numCache>
                <c:formatCode>General</c:formatCode>
                <c:ptCount val="15"/>
                <c:pt idx="0">
                  <c:v>128276</c:v>
                </c:pt>
                <c:pt idx="1">
                  <c:v>126871</c:v>
                </c:pt>
                <c:pt idx="2">
                  <c:v>132553</c:v>
                </c:pt>
                <c:pt idx="3">
                  <c:v>141151</c:v>
                </c:pt>
                <c:pt idx="4">
                  <c:v>150018</c:v>
                </c:pt>
                <c:pt idx="5">
                  <c:v>160794</c:v>
                </c:pt>
                <c:pt idx="6">
                  <c:v>174637</c:v>
                </c:pt>
                <c:pt idx="7">
                  <c:v>190000</c:v>
                </c:pt>
                <c:pt idx="8">
                  <c:v>198085</c:v>
                </c:pt>
                <c:pt idx="9">
                  <c:v>194079</c:v>
                </c:pt>
                <c:pt idx="10">
                  <c:v>210434</c:v>
                </c:pt>
                <c:pt idx="11">
                  <c:v>230306</c:v>
                </c:pt>
                <c:pt idx="12">
                  <c:v>242370</c:v>
                </c:pt>
                <c:pt idx="13">
                  <c:v>248324</c:v>
                </c:pt>
                <c:pt idx="14">
                  <c:v>257220</c:v>
                </c:pt>
              </c:numCache>
            </c:numRef>
          </c:val>
        </c:ser>
        <c:dLbls>
          <c:showLegendKey val="0"/>
          <c:showVal val="0"/>
          <c:showCatName val="0"/>
          <c:showSerName val="0"/>
          <c:showPercent val="0"/>
          <c:showBubbleSize val="0"/>
        </c:dLbls>
        <c:gapWidth val="150"/>
        <c:axId val="107346560"/>
        <c:axId val="107348352"/>
      </c:barChart>
      <c:lineChart>
        <c:grouping val="standard"/>
        <c:varyColors val="0"/>
        <c:ser>
          <c:idx val="1"/>
          <c:order val="0"/>
          <c:tx>
            <c:strRef>
              <c:f>'Puant-Enerji Talebi'!$C$1</c:f>
              <c:strCache>
                <c:ptCount val="1"/>
                <c:pt idx="0">
                  <c:v>Enerji Talebi Artış Oranı (%)</c:v>
                </c:pt>
              </c:strCache>
            </c:strRef>
          </c:tx>
          <c:marker>
            <c:symbol val="none"/>
          </c:marker>
          <c:cat>
            <c:numRef>
              <c:f>'Puant-Enerji Talebi'!$A$2:$A$16</c:f>
              <c:numCache>
                <c:formatCode>General</c:formatCode>
                <c:ptCount val="1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numCache>
            </c:numRef>
          </c:cat>
          <c:val>
            <c:numRef>
              <c:f>'Puant-Enerji Talebi'!$C$2:$C$16</c:f>
              <c:numCache>
                <c:formatCode>General</c:formatCode>
                <c:ptCount val="15"/>
                <c:pt idx="0">
                  <c:v>8.3000000000000007</c:v>
                </c:pt>
                <c:pt idx="1">
                  <c:v>-1.1000000000000001</c:v>
                </c:pt>
                <c:pt idx="2">
                  <c:v>4.5</c:v>
                </c:pt>
                <c:pt idx="3">
                  <c:v>6.5</c:v>
                </c:pt>
                <c:pt idx="4">
                  <c:v>6.3</c:v>
                </c:pt>
                <c:pt idx="5">
                  <c:v>7.2</c:v>
                </c:pt>
                <c:pt idx="6">
                  <c:v>8.6</c:v>
                </c:pt>
                <c:pt idx="7">
                  <c:v>8.8000000000000007</c:v>
                </c:pt>
                <c:pt idx="8">
                  <c:v>4.3</c:v>
                </c:pt>
                <c:pt idx="9">
                  <c:v>-2</c:v>
                </c:pt>
                <c:pt idx="10">
                  <c:v>8.4</c:v>
                </c:pt>
                <c:pt idx="11">
                  <c:v>9.4</c:v>
                </c:pt>
                <c:pt idx="12">
                  <c:v>5.2</c:v>
                </c:pt>
                <c:pt idx="13">
                  <c:v>2.5</c:v>
                </c:pt>
                <c:pt idx="14">
                  <c:v>3.6</c:v>
                </c:pt>
              </c:numCache>
            </c:numRef>
          </c:val>
          <c:smooth val="0"/>
        </c:ser>
        <c:dLbls>
          <c:showLegendKey val="0"/>
          <c:showVal val="0"/>
          <c:showCatName val="0"/>
          <c:showSerName val="0"/>
          <c:showPercent val="0"/>
          <c:showBubbleSize val="0"/>
        </c:dLbls>
        <c:marker val="1"/>
        <c:smooth val="0"/>
        <c:axId val="107372928"/>
        <c:axId val="107350272"/>
      </c:lineChart>
      <c:catAx>
        <c:axId val="107346560"/>
        <c:scaling>
          <c:orientation val="minMax"/>
        </c:scaling>
        <c:delete val="0"/>
        <c:axPos val="b"/>
        <c:numFmt formatCode="General" sourceLinked="0"/>
        <c:majorTickMark val="out"/>
        <c:minorTickMark val="none"/>
        <c:tickLblPos val="nextTo"/>
        <c:crossAx val="107348352"/>
        <c:crosses val="autoZero"/>
        <c:auto val="1"/>
        <c:lblAlgn val="ctr"/>
        <c:lblOffset val="100"/>
        <c:noMultiLvlLbl val="0"/>
      </c:catAx>
      <c:valAx>
        <c:axId val="107348352"/>
        <c:scaling>
          <c:orientation val="minMax"/>
        </c:scaling>
        <c:delete val="0"/>
        <c:axPos val="l"/>
        <c:majorGridlines/>
        <c:title>
          <c:tx>
            <c:rich>
              <a:bodyPr rot="-5400000" vert="horz"/>
              <a:lstStyle/>
              <a:p>
                <a:pPr>
                  <a:defRPr/>
                </a:pPr>
                <a:r>
                  <a:rPr lang="tr-TR"/>
                  <a:t>GWh</a:t>
                </a:r>
              </a:p>
            </c:rich>
          </c:tx>
          <c:overlay val="0"/>
        </c:title>
        <c:numFmt formatCode="General" sourceLinked="1"/>
        <c:majorTickMark val="out"/>
        <c:minorTickMark val="none"/>
        <c:tickLblPos val="nextTo"/>
        <c:crossAx val="107346560"/>
        <c:crosses val="autoZero"/>
        <c:crossBetween val="between"/>
      </c:valAx>
      <c:valAx>
        <c:axId val="107350272"/>
        <c:scaling>
          <c:orientation val="minMax"/>
        </c:scaling>
        <c:delete val="0"/>
        <c:axPos val="r"/>
        <c:title>
          <c:tx>
            <c:rich>
              <a:bodyPr rot="-5400000" vert="horz"/>
              <a:lstStyle/>
              <a:p>
                <a:pPr>
                  <a:defRPr/>
                </a:pPr>
                <a:r>
                  <a:rPr lang="tr-TR"/>
                  <a:t>Oran (%)</a:t>
                </a:r>
              </a:p>
            </c:rich>
          </c:tx>
          <c:overlay val="0"/>
        </c:title>
        <c:numFmt formatCode="General" sourceLinked="1"/>
        <c:majorTickMark val="out"/>
        <c:minorTickMark val="none"/>
        <c:tickLblPos val="nextTo"/>
        <c:crossAx val="107372928"/>
        <c:crosses val="max"/>
        <c:crossBetween val="between"/>
      </c:valAx>
      <c:catAx>
        <c:axId val="107372928"/>
        <c:scaling>
          <c:orientation val="minMax"/>
        </c:scaling>
        <c:delete val="1"/>
        <c:axPos val="b"/>
        <c:numFmt formatCode="General" sourceLinked="1"/>
        <c:majorTickMark val="out"/>
        <c:minorTickMark val="none"/>
        <c:tickLblPos val="nextTo"/>
        <c:crossAx val="107350272"/>
        <c:crossesAt val="0"/>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1"/>
          <c:tx>
            <c:strRef>
              <c:f>'Puant-Enerji Talebi'!$D$1</c:f>
              <c:strCache>
                <c:ptCount val="1"/>
                <c:pt idx="0">
                  <c:v>Puant Talep (MW)</c:v>
                </c:pt>
              </c:strCache>
            </c:strRef>
          </c:tx>
          <c:invertIfNegative val="0"/>
          <c:cat>
            <c:numRef>
              <c:f>'Puant-Enerji Talebi'!$A$2:$A$16</c:f>
              <c:numCache>
                <c:formatCode>General</c:formatCode>
                <c:ptCount val="1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numCache>
            </c:numRef>
          </c:cat>
          <c:val>
            <c:numRef>
              <c:f>'Puant-Enerji Talebi'!$D$2:$D$16</c:f>
              <c:numCache>
                <c:formatCode>General</c:formatCode>
                <c:ptCount val="15"/>
                <c:pt idx="0">
                  <c:v>19390</c:v>
                </c:pt>
                <c:pt idx="1">
                  <c:v>19612</c:v>
                </c:pt>
                <c:pt idx="2">
                  <c:v>21006</c:v>
                </c:pt>
                <c:pt idx="3">
                  <c:v>21729</c:v>
                </c:pt>
                <c:pt idx="4">
                  <c:v>23485</c:v>
                </c:pt>
                <c:pt idx="5">
                  <c:v>25174</c:v>
                </c:pt>
                <c:pt idx="6">
                  <c:v>27594</c:v>
                </c:pt>
                <c:pt idx="7">
                  <c:v>29249</c:v>
                </c:pt>
                <c:pt idx="8">
                  <c:v>30517</c:v>
                </c:pt>
                <c:pt idx="9">
                  <c:v>29870</c:v>
                </c:pt>
                <c:pt idx="10">
                  <c:v>33392</c:v>
                </c:pt>
                <c:pt idx="11">
                  <c:v>36122</c:v>
                </c:pt>
                <c:pt idx="12">
                  <c:v>39045</c:v>
                </c:pt>
                <c:pt idx="13">
                  <c:v>38274</c:v>
                </c:pt>
                <c:pt idx="14">
                  <c:v>41003</c:v>
                </c:pt>
              </c:numCache>
            </c:numRef>
          </c:val>
        </c:ser>
        <c:dLbls>
          <c:showLegendKey val="0"/>
          <c:showVal val="0"/>
          <c:showCatName val="0"/>
          <c:showSerName val="0"/>
          <c:showPercent val="0"/>
          <c:showBubbleSize val="0"/>
        </c:dLbls>
        <c:gapWidth val="150"/>
        <c:axId val="107407232"/>
        <c:axId val="107408768"/>
      </c:barChart>
      <c:lineChart>
        <c:grouping val="standard"/>
        <c:varyColors val="0"/>
        <c:ser>
          <c:idx val="1"/>
          <c:order val="0"/>
          <c:tx>
            <c:strRef>
              <c:f>'Puant-Enerji Talebi'!$E$1</c:f>
              <c:strCache>
                <c:ptCount val="1"/>
                <c:pt idx="0">
                  <c:v>Puant Artış Oranı (%)</c:v>
                </c:pt>
              </c:strCache>
            </c:strRef>
          </c:tx>
          <c:marker>
            <c:symbol val="none"/>
          </c:marker>
          <c:cat>
            <c:numRef>
              <c:f>'Puant-Enerji Talebi'!$A$2:$A$16</c:f>
              <c:numCache>
                <c:formatCode>General</c:formatCode>
                <c:ptCount val="1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numCache>
            </c:numRef>
          </c:cat>
          <c:val>
            <c:numRef>
              <c:f>'Puant-Enerji Talebi'!$E$2:$E$16</c:f>
              <c:numCache>
                <c:formatCode>General</c:formatCode>
                <c:ptCount val="15"/>
                <c:pt idx="0">
                  <c:v>2.4</c:v>
                </c:pt>
                <c:pt idx="1">
                  <c:v>1.1000000000000001</c:v>
                </c:pt>
                <c:pt idx="2">
                  <c:v>7.1</c:v>
                </c:pt>
                <c:pt idx="3">
                  <c:v>3.4</c:v>
                </c:pt>
                <c:pt idx="4">
                  <c:v>8.1</c:v>
                </c:pt>
                <c:pt idx="5">
                  <c:v>7.2</c:v>
                </c:pt>
                <c:pt idx="6">
                  <c:v>9.6</c:v>
                </c:pt>
                <c:pt idx="7">
                  <c:v>6</c:v>
                </c:pt>
                <c:pt idx="8">
                  <c:v>4.3</c:v>
                </c:pt>
                <c:pt idx="9">
                  <c:v>-2.1</c:v>
                </c:pt>
                <c:pt idx="10">
                  <c:v>11.8</c:v>
                </c:pt>
                <c:pt idx="11">
                  <c:v>8.1999999999999993</c:v>
                </c:pt>
                <c:pt idx="12">
                  <c:v>8.1</c:v>
                </c:pt>
                <c:pt idx="13">
                  <c:v>-2</c:v>
                </c:pt>
                <c:pt idx="14">
                  <c:v>7.1</c:v>
                </c:pt>
              </c:numCache>
            </c:numRef>
          </c:val>
          <c:smooth val="0"/>
        </c:ser>
        <c:dLbls>
          <c:showLegendKey val="0"/>
          <c:showVal val="0"/>
          <c:showCatName val="0"/>
          <c:showSerName val="0"/>
          <c:showPercent val="0"/>
          <c:showBubbleSize val="0"/>
        </c:dLbls>
        <c:marker val="1"/>
        <c:smooth val="0"/>
        <c:axId val="110136704"/>
        <c:axId val="110134784"/>
      </c:lineChart>
      <c:catAx>
        <c:axId val="107407232"/>
        <c:scaling>
          <c:orientation val="minMax"/>
        </c:scaling>
        <c:delete val="0"/>
        <c:axPos val="b"/>
        <c:numFmt formatCode="General" sourceLinked="0"/>
        <c:majorTickMark val="out"/>
        <c:minorTickMark val="none"/>
        <c:tickLblPos val="nextTo"/>
        <c:crossAx val="107408768"/>
        <c:crosses val="autoZero"/>
        <c:auto val="1"/>
        <c:lblAlgn val="ctr"/>
        <c:lblOffset val="100"/>
        <c:noMultiLvlLbl val="0"/>
      </c:catAx>
      <c:valAx>
        <c:axId val="107408768"/>
        <c:scaling>
          <c:orientation val="minMax"/>
        </c:scaling>
        <c:delete val="0"/>
        <c:axPos val="l"/>
        <c:majorGridlines/>
        <c:title>
          <c:tx>
            <c:rich>
              <a:bodyPr rot="-5400000" vert="horz"/>
              <a:lstStyle/>
              <a:p>
                <a:pPr>
                  <a:defRPr/>
                </a:pPr>
                <a:r>
                  <a:rPr lang="en-US"/>
                  <a:t>MW</a:t>
                </a:r>
              </a:p>
            </c:rich>
          </c:tx>
          <c:overlay val="0"/>
        </c:title>
        <c:numFmt formatCode="General" sourceLinked="1"/>
        <c:majorTickMark val="out"/>
        <c:minorTickMark val="none"/>
        <c:tickLblPos val="nextTo"/>
        <c:crossAx val="107407232"/>
        <c:crosses val="autoZero"/>
        <c:crossBetween val="between"/>
      </c:valAx>
      <c:valAx>
        <c:axId val="110134784"/>
        <c:scaling>
          <c:orientation val="minMax"/>
        </c:scaling>
        <c:delete val="0"/>
        <c:axPos val="r"/>
        <c:title>
          <c:tx>
            <c:rich>
              <a:bodyPr rot="-5400000" vert="horz"/>
              <a:lstStyle/>
              <a:p>
                <a:pPr>
                  <a:defRPr/>
                </a:pPr>
                <a:r>
                  <a:rPr lang="tr-TR"/>
                  <a:t>Oran (%)</a:t>
                </a:r>
              </a:p>
            </c:rich>
          </c:tx>
          <c:overlay val="0"/>
        </c:title>
        <c:numFmt formatCode="General" sourceLinked="1"/>
        <c:majorTickMark val="out"/>
        <c:minorTickMark val="none"/>
        <c:tickLblPos val="nextTo"/>
        <c:crossAx val="110136704"/>
        <c:crosses val="max"/>
        <c:crossBetween val="between"/>
      </c:valAx>
      <c:catAx>
        <c:axId val="110136704"/>
        <c:scaling>
          <c:orientation val="minMax"/>
        </c:scaling>
        <c:delete val="1"/>
        <c:axPos val="b"/>
        <c:numFmt formatCode="General" sourceLinked="1"/>
        <c:majorTickMark val="out"/>
        <c:minorTickMark val="none"/>
        <c:tickLblPos val="nextTo"/>
        <c:crossAx val="110134784"/>
        <c:crossesAt val="0"/>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'Puant-Enerji Talebi'!$C$1</c:f>
              <c:strCache>
                <c:ptCount val="1"/>
                <c:pt idx="0">
                  <c:v>Enerji Talebi Artış Oranı (%)</c:v>
                </c:pt>
              </c:strCache>
            </c:strRef>
          </c:tx>
          <c:marker>
            <c:symbol val="none"/>
          </c:marker>
          <c:cat>
            <c:numRef>
              <c:f>'Puant-Enerji Talebi'!$A$2:$A$16</c:f>
              <c:numCache>
                <c:formatCode>General</c:formatCode>
                <c:ptCount val="1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numCache>
            </c:numRef>
          </c:cat>
          <c:val>
            <c:numRef>
              <c:f>'Puant-Enerji Talebi'!$C$2:$C$16</c:f>
              <c:numCache>
                <c:formatCode>General</c:formatCode>
                <c:ptCount val="15"/>
                <c:pt idx="0">
                  <c:v>8.3000000000000007</c:v>
                </c:pt>
                <c:pt idx="1">
                  <c:v>-1.1000000000000001</c:v>
                </c:pt>
                <c:pt idx="2">
                  <c:v>4.5</c:v>
                </c:pt>
                <c:pt idx="3">
                  <c:v>6.5</c:v>
                </c:pt>
                <c:pt idx="4">
                  <c:v>6.3</c:v>
                </c:pt>
                <c:pt idx="5">
                  <c:v>7.2</c:v>
                </c:pt>
                <c:pt idx="6">
                  <c:v>8.6</c:v>
                </c:pt>
                <c:pt idx="7">
                  <c:v>8.8000000000000007</c:v>
                </c:pt>
                <c:pt idx="8">
                  <c:v>4.3</c:v>
                </c:pt>
                <c:pt idx="9">
                  <c:v>-2</c:v>
                </c:pt>
                <c:pt idx="10">
                  <c:v>8.4</c:v>
                </c:pt>
                <c:pt idx="11">
                  <c:v>9.4</c:v>
                </c:pt>
                <c:pt idx="12">
                  <c:v>5.2</c:v>
                </c:pt>
                <c:pt idx="13">
                  <c:v>2.5</c:v>
                </c:pt>
                <c:pt idx="14">
                  <c:v>3.6</c:v>
                </c:pt>
              </c:numCache>
            </c:numRef>
          </c:val>
          <c:smooth val="0"/>
        </c:ser>
        <c:ser>
          <c:idx val="1"/>
          <c:order val="1"/>
          <c:tx>
            <c:strRef>
              <c:f>'Puant-Enerji Talebi'!$E$1</c:f>
              <c:strCache>
                <c:ptCount val="1"/>
                <c:pt idx="0">
                  <c:v>Puant Artış Oranı (%)</c:v>
                </c:pt>
              </c:strCache>
            </c:strRef>
          </c:tx>
          <c:marker>
            <c:symbol val="none"/>
          </c:marker>
          <c:cat>
            <c:numRef>
              <c:f>'Puant-Enerji Talebi'!$A$2:$A$16</c:f>
              <c:numCache>
                <c:formatCode>General</c:formatCode>
                <c:ptCount val="15"/>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numCache>
            </c:numRef>
          </c:cat>
          <c:val>
            <c:numRef>
              <c:f>'Puant-Enerji Talebi'!$E$2:$E$16</c:f>
              <c:numCache>
                <c:formatCode>General</c:formatCode>
                <c:ptCount val="15"/>
                <c:pt idx="0">
                  <c:v>2.4</c:v>
                </c:pt>
                <c:pt idx="1">
                  <c:v>1.1000000000000001</c:v>
                </c:pt>
                <c:pt idx="2">
                  <c:v>7.1</c:v>
                </c:pt>
                <c:pt idx="3">
                  <c:v>3.4</c:v>
                </c:pt>
                <c:pt idx="4">
                  <c:v>8.1</c:v>
                </c:pt>
                <c:pt idx="5">
                  <c:v>7.2</c:v>
                </c:pt>
                <c:pt idx="6">
                  <c:v>9.6</c:v>
                </c:pt>
                <c:pt idx="7">
                  <c:v>6</c:v>
                </c:pt>
                <c:pt idx="8">
                  <c:v>4.3</c:v>
                </c:pt>
                <c:pt idx="9">
                  <c:v>-2.1</c:v>
                </c:pt>
                <c:pt idx="10">
                  <c:v>11.8</c:v>
                </c:pt>
                <c:pt idx="11">
                  <c:v>8.1999999999999993</c:v>
                </c:pt>
                <c:pt idx="12">
                  <c:v>8.1</c:v>
                </c:pt>
                <c:pt idx="13">
                  <c:v>-2</c:v>
                </c:pt>
                <c:pt idx="14">
                  <c:v>7.1</c:v>
                </c:pt>
              </c:numCache>
            </c:numRef>
          </c:val>
          <c:smooth val="0"/>
        </c:ser>
        <c:dLbls>
          <c:showLegendKey val="0"/>
          <c:showVal val="0"/>
          <c:showCatName val="0"/>
          <c:showSerName val="0"/>
          <c:showPercent val="0"/>
          <c:showBubbleSize val="0"/>
        </c:dLbls>
        <c:marker val="1"/>
        <c:smooth val="0"/>
        <c:axId val="111124480"/>
        <c:axId val="111126016"/>
      </c:lineChart>
      <c:catAx>
        <c:axId val="111124480"/>
        <c:scaling>
          <c:orientation val="minMax"/>
        </c:scaling>
        <c:delete val="0"/>
        <c:axPos val="b"/>
        <c:numFmt formatCode="General" sourceLinked="1"/>
        <c:majorTickMark val="out"/>
        <c:minorTickMark val="none"/>
        <c:tickLblPos val="nextTo"/>
        <c:crossAx val="111126016"/>
        <c:crosses val="autoZero"/>
        <c:auto val="1"/>
        <c:lblAlgn val="ctr"/>
        <c:lblOffset val="100"/>
        <c:noMultiLvlLbl val="0"/>
      </c:catAx>
      <c:valAx>
        <c:axId val="111126016"/>
        <c:scaling>
          <c:orientation val="minMax"/>
        </c:scaling>
        <c:delete val="0"/>
        <c:axPos val="l"/>
        <c:majorGridlines/>
        <c:title>
          <c:tx>
            <c:rich>
              <a:bodyPr rot="-5400000" vert="horz"/>
              <a:lstStyle/>
              <a:p>
                <a:pPr>
                  <a:defRPr/>
                </a:pPr>
                <a:r>
                  <a:rPr lang="en-US"/>
                  <a:t>Oran (%)</a:t>
                </a:r>
              </a:p>
            </c:rich>
          </c:tx>
          <c:overlay val="0"/>
        </c:title>
        <c:numFmt formatCode="General" sourceLinked="1"/>
        <c:majorTickMark val="out"/>
        <c:minorTickMark val="none"/>
        <c:tickLblPos val="nextTo"/>
        <c:crossAx val="111124480"/>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'üretim-tüketim'!$D$1</c:f>
              <c:strCache>
                <c:ptCount val="1"/>
                <c:pt idx="0">
                  <c:v>Üretim</c:v>
                </c:pt>
              </c:strCache>
            </c:strRef>
          </c:tx>
          <c:invertIfNegative val="0"/>
          <c:dLbls>
            <c:numFmt formatCode="#,##0" sourceLinked="0"/>
            <c:txPr>
              <a:bodyPr rot="-5400000" vert="horz"/>
              <a:lstStyle/>
              <a:p>
                <a:pPr>
                  <a:defRPr/>
                </a:pPr>
                <a:endParaRPr lang="tr-TR"/>
              </a:p>
            </c:txPr>
            <c:dLblPos val="inBase"/>
            <c:showLegendKey val="0"/>
            <c:showVal val="1"/>
            <c:showCatName val="0"/>
            <c:showSerName val="0"/>
            <c:showPercent val="0"/>
            <c:showBubbleSize val="0"/>
            <c:showLeaderLines val="0"/>
          </c:dLbls>
          <c:cat>
            <c:strRef>
              <c:f>'üretim-tüketim'!$A$2:$A$13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'üretim-tüketim'!$D$2:$D$13</c:f>
              <c:numCache>
                <c:formatCode>General</c:formatCode>
                <c:ptCount val="12"/>
                <c:pt idx="0">
                  <c:v>21558.177747037258</c:v>
                </c:pt>
                <c:pt idx="1">
                  <c:v>19351.246199073517</c:v>
                </c:pt>
                <c:pt idx="2">
                  <c:v>20630.894957146993</c:v>
                </c:pt>
                <c:pt idx="3">
                  <c:v>19853.605544766109</c:v>
                </c:pt>
                <c:pt idx="4">
                  <c:v>20214.636986618239</c:v>
                </c:pt>
                <c:pt idx="5">
                  <c:v>20332.138137486152</c:v>
                </c:pt>
                <c:pt idx="6">
                  <c:v>22820.865827547888</c:v>
                </c:pt>
                <c:pt idx="7">
                  <c:v>23935.116107488157</c:v>
                </c:pt>
                <c:pt idx="8">
                  <c:v>21308.508627988787</c:v>
                </c:pt>
                <c:pt idx="9">
                  <c:v>19227.559095764256</c:v>
                </c:pt>
                <c:pt idx="10">
                  <c:v>20756.845973348827</c:v>
                </c:pt>
                <c:pt idx="11">
                  <c:v>21973.157727451402</c:v>
                </c:pt>
              </c:numCache>
            </c:numRef>
          </c:val>
        </c:ser>
        <c:ser>
          <c:idx val="1"/>
          <c:order val="1"/>
          <c:tx>
            <c:strRef>
              <c:f>'üretim-tüketim'!$E$1</c:f>
              <c:strCache>
                <c:ptCount val="1"/>
                <c:pt idx="0">
                  <c:v>Tüketim</c:v>
                </c:pt>
              </c:strCache>
            </c:strRef>
          </c:tx>
          <c:invertIfNegative val="0"/>
          <c:dLbls>
            <c:numFmt formatCode="#,##0" sourceLinked="0"/>
            <c:txPr>
              <a:bodyPr rot="-5400000" vert="horz"/>
              <a:lstStyle/>
              <a:p>
                <a:pPr>
                  <a:defRPr/>
                </a:pPr>
                <a:endParaRPr lang="tr-TR"/>
              </a:p>
            </c:txPr>
            <c:dLblPos val="inBase"/>
            <c:showLegendKey val="0"/>
            <c:showVal val="1"/>
            <c:showCatName val="0"/>
            <c:showSerName val="0"/>
            <c:showPercent val="0"/>
            <c:showBubbleSize val="0"/>
            <c:showLeaderLines val="0"/>
          </c:dLbls>
          <c:cat>
            <c:strRef>
              <c:f>'üretim-tüketim'!$A$2:$A$13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'üretim-tüketim'!$E$2:$E$13</c:f>
              <c:numCache>
                <c:formatCode>General</c:formatCode>
                <c:ptCount val="12"/>
                <c:pt idx="0">
                  <c:v>22039.075751444405</c:v>
                </c:pt>
                <c:pt idx="1">
                  <c:v>19749.304552024212</c:v>
                </c:pt>
                <c:pt idx="2">
                  <c:v>21042.536264150665</c:v>
                </c:pt>
                <c:pt idx="3">
                  <c:v>20318.009558469108</c:v>
                </c:pt>
                <c:pt idx="4">
                  <c:v>20640.843096376884</c:v>
                </c:pt>
                <c:pt idx="5">
                  <c:v>20721.684954531476</c:v>
                </c:pt>
                <c:pt idx="6">
                  <c:v>23377.403347005427</c:v>
                </c:pt>
                <c:pt idx="7">
                  <c:v>24308.23219592535</c:v>
                </c:pt>
                <c:pt idx="8">
                  <c:v>21646.200698226188</c:v>
                </c:pt>
                <c:pt idx="9">
                  <c:v>19581.41685886095</c:v>
                </c:pt>
                <c:pt idx="10">
                  <c:v>21288.821835103052</c:v>
                </c:pt>
                <c:pt idx="11">
                  <c:v>22506.591691108486</c:v>
                </c:pt>
              </c:numCache>
            </c:numRef>
          </c:val>
        </c:ser>
        <c:dLbls>
          <c:showLegendKey val="0"/>
          <c:showVal val="0"/>
          <c:showCatName val="0"/>
          <c:showSerName val="0"/>
          <c:showPercent val="0"/>
          <c:showBubbleSize val="0"/>
        </c:dLbls>
        <c:gapWidth val="150"/>
        <c:axId val="111570944"/>
        <c:axId val="111572480"/>
      </c:barChart>
      <c:catAx>
        <c:axId val="111570944"/>
        <c:scaling>
          <c:orientation val="minMax"/>
        </c:scaling>
        <c:delete val="0"/>
        <c:axPos val="b"/>
        <c:majorTickMark val="out"/>
        <c:minorTickMark val="none"/>
        <c:tickLblPos val="nextTo"/>
        <c:crossAx val="111572480"/>
        <c:crosses val="autoZero"/>
        <c:auto val="1"/>
        <c:lblAlgn val="ctr"/>
        <c:lblOffset val="100"/>
        <c:noMultiLvlLbl val="0"/>
      </c:catAx>
      <c:valAx>
        <c:axId val="111572480"/>
        <c:scaling>
          <c:orientation val="minMax"/>
        </c:scaling>
        <c:delete val="0"/>
        <c:axPos val="l"/>
        <c:majorGridlines/>
        <c:title>
          <c:tx>
            <c:rich>
              <a:bodyPr rot="-5400000" vert="horz"/>
              <a:lstStyle/>
              <a:p>
                <a:pPr>
                  <a:defRPr/>
                </a:pPr>
                <a:r>
                  <a:rPr lang="en-US"/>
                  <a:t>GWh</a:t>
                </a:r>
              </a:p>
            </c:rich>
          </c:tx>
          <c:overlay val="0"/>
        </c:title>
        <c:numFmt formatCode="General" sourceLinked="1"/>
        <c:majorTickMark val="out"/>
        <c:minorTickMark val="none"/>
        <c:tickLblPos val="nextTo"/>
        <c:crossAx val="111570944"/>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layout>
                <c:manualLayout>
                  <c:x val="0.10921708169563382"/>
                  <c:y val="5.7262685914260716E-2"/>
                </c:manualLayout>
              </c:layout>
              <c:showLegendKey val="0"/>
              <c:showVal val="0"/>
              <c:showCatName val="1"/>
              <c:showSerName val="0"/>
              <c:showPercent val="1"/>
              <c:showBubbleSize val="0"/>
            </c:dLbl>
            <c:dLbl>
              <c:idx val="1"/>
              <c:layout>
                <c:manualLayout>
                  <c:x val="5.0015974371362786E-2"/>
                  <c:y val="-8.862715077282006E-2"/>
                </c:manualLayout>
              </c:layout>
              <c:showLegendKey val="0"/>
              <c:showVal val="0"/>
              <c:showCatName val="1"/>
              <c:showSerName val="0"/>
              <c:showPercent val="1"/>
              <c:showBubbleSize val="0"/>
            </c:dLbl>
            <c:dLbl>
              <c:idx val="2"/>
              <c:layout>
                <c:manualLayout>
                  <c:x val="-9.8396904367053627E-4"/>
                  <c:y val="3.3172572178477688E-2"/>
                </c:manualLayout>
              </c:layout>
              <c:showLegendKey val="0"/>
              <c:showVal val="0"/>
              <c:showCatName val="1"/>
              <c:showSerName val="0"/>
              <c:showPercent val="1"/>
              <c:showBubbleSize val="0"/>
            </c:dLbl>
            <c:dLbl>
              <c:idx val="3"/>
              <c:layout>
                <c:manualLayout>
                  <c:x val="5.7613681374405312E-2"/>
                  <c:y val="-1.807195975503062E-2"/>
                </c:manualLayout>
              </c:layout>
              <c:showLegendKey val="0"/>
              <c:showVal val="0"/>
              <c:showCatName val="1"/>
              <c:showSerName val="0"/>
              <c:showPercent val="1"/>
              <c:showBubbleSize val="0"/>
            </c:dLbl>
            <c:dLbl>
              <c:idx val="5"/>
              <c:layout>
                <c:manualLayout>
                  <c:x val="-8.149802170251106E-3"/>
                  <c:y val="-0.16461869349664626"/>
                </c:manualLayout>
              </c:layout>
              <c:showLegendKey val="0"/>
              <c:showVal val="0"/>
              <c:showCatName val="1"/>
              <c:showSerName val="0"/>
              <c:showPercent val="1"/>
              <c:showBubbleSize val="0"/>
            </c:dLbl>
            <c:numFmt formatCode="0.0%" sourceLinked="0"/>
            <c:showLegendKey val="0"/>
            <c:showVal val="0"/>
            <c:showCatName val="1"/>
            <c:showSerName val="0"/>
            <c:showPercent val="1"/>
            <c:showBubbleSize val="0"/>
            <c:showLeaderLines val="1"/>
          </c:dLbls>
          <c:cat>
            <c:strRef>
              <c:f>'üretim-kuruluş'!$A$2:$A$9</c:f>
              <c:strCache>
                <c:ptCount val="8"/>
                <c:pt idx="0">
                  <c:v>              EÜAŞ</c:v>
                </c:pt>
                <c:pt idx="1">
                  <c:v>EÜAŞ'a Bağlı Ortaklık Sant. </c:v>
                </c:pt>
                <c:pt idx="2">
                  <c:v>İşletme Hakkı Devri</c:v>
                </c:pt>
                <c:pt idx="3">
                  <c:v>Yap İşlet</c:v>
                </c:pt>
                <c:pt idx="4">
                  <c:v>Yap İşlet Devret</c:v>
                </c:pt>
                <c:pt idx="5">
                  <c:v>Serbest Üretim Şirketleri</c:v>
                </c:pt>
                <c:pt idx="6">
                  <c:v>Otoprodüktörler</c:v>
                </c:pt>
                <c:pt idx="7">
                  <c:v>Lisanssız Santraller</c:v>
                </c:pt>
              </c:strCache>
            </c:strRef>
          </c:cat>
          <c:val>
            <c:numRef>
              <c:f>'üretim-kuruluş'!$B$2:$B$9</c:f>
              <c:numCache>
                <c:formatCode>#,##0</c:formatCode>
                <c:ptCount val="8"/>
                <c:pt idx="0">
                  <c:v>57286576362</c:v>
                </c:pt>
                <c:pt idx="1">
                  <c:v>13182387460</c:v>
                </c:pt>
                <c:pt idx="2">
                  <c:v>4863232866.8999996</c:v>
                </c:pt>
                <c:pt idx="3">
                  <c:v>43868461867.796661</c:v>
                </c:pt>
                <c:pt idx="4">
                  <c:v>11539613936.030499</c:v>
                </c:pt>
                <c:pt idx="5">
                  <c:v>116744639778.38271</c:v>
                </c:pt>
                <c:pt idx="6">
                  <c:v>4440490517.2947264</c:v>
                </c:pt>
                <c:pt idx="7" formatCode="0.0">
                  <c:v>37350143.312999994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'Sayfa15 (2)'!$F$17</c:f>
              <c:strCache>
                <c:ptCount val="1"/>
                <c:pt idx="0">
                  <c:v>Kamu</c:v>
                </c:pt>
              </c:strCache>
            </c:strRef>
          </c:tx>
          <c:marker>
            <c:symbol val="none"/>
          </c:marker>
          <c:cat>
            <c:numRef>
              <c:f>'Sayfa15 (2)'!$A$18:$A$28</c:f>
              <c:numCache>
                <c:formatCode>General</c:formatCode>
                <c:ptCount val="11"/>
                <c:pt idx="0">
                  <c:v>2004</c:v>
                </c:pt>
                <c:pt idx="1">
                  <c:v>2005</c:v>
                </c:pt>
                <c:pt idx="2">
                  <c:v>2006</c:v>
                </c:pt>
                <c:pt idx="3">
                  <c:v>2007</c:v>
                </c:pt>
                <c:pt idx="4">
                  <c:v>2008</c:v>
                </c:pt>
                <c:pt idx="5">
                  <c:v>2009</c:v>
                </c:pt>
                <c:pt idx="6">
                  <c:v>2010</c:v>
                </c:pt>
                <c:pt idx="7">
                  <c:v>2011</c:v>
                </c:pt>
                <c:pt idx="8">
                  <c:v>2012</c:v>
                </c:pt>
                <c:pt idx="9">
                  <c:v>2013</c:v>
                </c:pt>
                <c:pt idx="10">
                  <c:v>2014</c:v>
                </c:pt>
              </c:numCache>
            </c:numRef>
          </c:cat>
          <c:val>
            <c:numRef>
              <c:f>'Sayfa15 (2)'!$F$18:$F$28</c:f>
              <c:numCache>
                <c:formatCode>0%</c:formatCode>
                <c:ptCount val="11"/>
                <c:pt idx="0">
                  <c:v>0.44210828205174518</c:v>
                </c:pt>
                <c:pt idx="1">
                  <c:v>0.43752634664962137</c:v>
                </c:pt>
                <c:pt idx="2">
                  <c:v>0.47427684585225421</c:v>
                </c:pt>
                <c:pt idx="3">
                  <c:v>0.48710346935005877</c:v>
                </c:pt>
                <c:pt idx="4">
                  <c:v>0.49569817487650042</c:v>
                </c:pt>
                <c:pt idx="5">
                  <c:v>0.46094219185309648</c:v>
                </c:pt>
                <c:pt idx="6">
                  <c:v>0.4537344435179087</c:v>
                </c:pt>
                <c:pt idx="7">
                  <c:v>0.40404979192186602</c:v>
                </c:pt>
                <c:pt idx="8">
                  <c:v>0.37988093965539838</c:v>
                </c:pt>
                <c:pt idx="9">
                  <c:v>0.33361003656438315</c:v>
                </c:pt>
                <c:pt idx="10">
                  <c:v>0.2813352398366824</c:v>
                </c:pt>
              </c:numCache>
            </c:numRef>
          </c:val>
          <c:smooth val="0"/>
        </c:ser>
        <c:ser>
          <c:idx val="1"/>
          <c:order val="1"/>
          <c:tx>
            <c:strRef>
              <c:f>'Sayfa15 (2)'!$G$17</c:f>
              <c:strCache>
                <c:ptCount val="1"/>
                <c:pt idx="0">
                  <c:v>Mevcut Sözleşme</c:v>
                </c:pt>
              </c:strCache>
            </c:strRef>
          </c:tx>
          <c:marker>
            <c:symbol val="none"/>
          </c:marker>
          <c:cat>
            <c:numRef>
              <c:f>'Sayfa15 (2)'!$A$18:$A$28</c:f>
              <c:numCache>
                <c:formatCode>General</c:formatCode>
                <c:ptCount val="11"/>
                <c:pt idx="0">
                  <c:v>2004</c:v>
                </c:pt>
                <c:pt idx="1">
                  <c:v>2005</c:v>
                </c:pt>
                <c:pt idx="2">
                  <c:v>2006</c:v>
                </c:pt>
                <c:pt idx="3">
                  <c:v>2007</c:v>
                </c:pt>
                <c:pt idx="4">
                  <c:v>2008</c:v>
                </c:pt>
                <c:pt idx="5">
                  <c:v>2009</c:v>
                </c:pt>
                <c:pt idx="6">
                  <c:v>2010</c:v>
                </c:pt>
                <c:pt idx="7">
                  <c:v>2011</c:v>
                </c:pt>
                <c:pt idx="8">
                  <c:v>2012</c:v>
                </c:pt>
                <c:pt idx="9">
                  <c:v>2013</c:v>
                </c:pt>
                <c:pt idx="10">
                  <c:v>2014</c:v>
                </c:pt>
              </c:numCache>
            </c:numRef>
          </c:cat>
          <c:val>
            <c:numRef>
              <c:f>'Sayfa15 (2)'!$G$18:$G$28</c:f>
              <c:numCache>
                <c:formatCode>0%</c:formatCode>
                <c:ptCount val="11"/>
                <c:pt idx="0">
                  <c:v>0.37559671783995863</c:v>
                </c:pt>
                <c:pt idx="1">
                  <c:v>0.38396814849014788</c:v>
                </c:pt>
                <c:pt idx="2">
                  <c:v>0.35615884040204426</c:v>
                </c:pt>
                <c:pt idx="3">
                  <c:v>0.33278568729385111</c:v>
                </c:pt>
                <c:pt idx="4">
                  <c:v>0.30763507455048755</c:v>
                </c:pt>
                <c:pt idx="5">
                  <c:v>0.31961312253515767</c:v>
                </c:pt>
                <c:pt idx="6">
                  <c:v>0.30022171637813694</c:v>
                </c:pt>
                <c:pt idx="7">
                  <c:v>0.27306502175118963</c:v>
                </c:pt>
                <c:pt idx="8">
                  <c:v>0.25793714456567779</c:v>
                </c:pt>
                <c:pt idx="9">
                  <c:v>0.26185722913283022</c:v>
                </c:pt>
                <c:pt idx="10">
                  <c:v>0.24084707572896283</c:v>
                </c:pt>
              </c:numCache>
            </c:numRef>
          </c:val>
          <c:smooth val="0"/>
        </c:ser>
        <c:ser>
          <c:idx val="2"/>
          <c:order val="2"/>
          <c:tx>
            <c:strRef>
              <c:f>'Sayfa15 (2)'!$H$17</c:f>
              <c:strCache>
                <c:ptCount val="1"/>
                <c:pt idx="0">
                  <c:v>Serbest Üretim</c:v>
                </c:pt>
              </c:strCache>
            </c:strRef>
          </c:tx>
          <c:marker>
            <c:symbol val="none"/>
          </c:marker>
          <c:cat>
            <c:numRef>
              <c:f>'Sayfa15 (2)'!$A$18:$A$28</c:f>
              <c:numCache>
                <c:formatCode>General</c:formatCode>
                <c:ptCount val="11"/>
                <c:pt idx="0">
                  <c:v>2004</c:v>
                </c:pt>
                <c:pt idx="1">
                  <c:v>2005</c:v>
                </c:pt>
                <c:pt idx="2">
                  <c:v>2006</c:v>
                </c:pt>
                <c:pt idx="3">
                  <c:v>2007</c:v>
                </c:pt>
                <c:pt idx="4">
                  <c:v>2008</c:v>
                </c:pt>
                <c:pt idx="5">
                  <c:v>2009</c:v>
                </c:pt>
                <c:pt idx="6">
                  <c:v>2010</c:v>
                </c:pt>
                <c:pt idx="7">
                  <c:v>2011</c:v>
                </c:pt>
                <c:pt idx="8">
                  <c:v>2012</c:v>
                </c:pt>
                <c:pt idx="9">
                  <c:v>2013</c:v>
                </c:pt>
                <c:pt idx="10">
                  <c:v>2014</c:v>
                </c:pt>
              </c:numCache>
            </c:numRef>
          </c:cat>
          <c:val>
            <c:numRef>
              <c:f>'Sayfa15 (2)'!$H$18:$H$28</c:f>
              <c:numCache>
                <c:formatCode>0%</c:formatCode>
                <c:ptCount val="11"/>
                <c:pt idx="0">
                  <c:v>0.18229500010829636</c:v>
                </c:pt>
                <c:pt idx="1">
                  <c:v>0.17850550486023073</c:v>
                </c:pt>
                <c:pt idx="2">
                  <c:v>0.16956431374570174</c:v>
                </c:pt>
                <c:pt idx="3">
                  <c:v>0.18011084335609037</c:v>
                </c:pt>
                <c:pt idx="4">
                  <c:v>0.19666675057301192</c:v>
                </c:pt>
                <c:pt idx="5">
                  <c:v>0.2194446856117459</c:v>
                </c:pt>
                <c:pt idx="6">
                  <c:v>0.24604384010395425</c:v>
                </c:pt>
                <c:pt idx="7">
                  <c:v>0.32288518632694457</c:v>
                </c:pt>
                <c:pt idx="8">
                  <c:v>0.36218191577892389</c:v>
                </c:pt>
                <c:pt idx="9">
                  <c:v>0.4045327343027868</c:v>
                </c:pt>
                <c:pt idx="10">
                  <c:v>0.47781768443435491</c:v>
                </c:pt>
              </c:numCache>
            </c:numRef>
          </c:val>
          <c:smooth val="0"/>
        </c:ser>
        <c:dLbls>
          <c:showLegendKey val="0"/>
          <c:showVal val="0"/>
          <c:showCatName val="0"/>
          <c:showSerName val="0"/>
          <c:showPercent val="0"/>
          <c:showBubbleSize val="0"/>
        </c:dLbls>
        <c:marker val="1"/>
        <c:smooth val="0"/>
        <c:axId val="111673728"/>
        <c:axId val="111675264"/>
      </c:lineChart>
      <c:catAx>
        <c:axId val="111673728"/>
        <c:scaling>
          <c:orientation val="minMax"/>
        </c:scaling>
        <c:delete val="0"/>
        <c:axPos val="b"/>
        <c:numFmt formatCode="General" sourceLinked="1"/>
        <c:majorTickMark val="none"/>
        <c:minorTickMark val="none"/>
        <c:tickLblPos val="nextTo"/>
        <c:crossAx val="111675264"/>
        <c:crosses val="autoZero"/>
        <c:auto val="1"/>
        <c:lblAlgn val="ctr"/>
        <c:lblOffset val="100"/>
        <c:noMultiLvlLbl val="0"/>
      </c:catAx>
      <c:valAx>
        <c:axId val="111675264"/>
        <c:scaling>
          <c:orientation val="minMax"/>
        </c:scaling>
        <c:delete val="0"/>
        <c:axPos val="l"/>
        <c:majorGridlines/>
        <c:title>
          <c:tx>
            <c:rich>
              <a:bodyPr/>
              <a:lstStyle/>
              <a:p>
                <a:pPr>
                  <a:defRPr/>
                </a:pPr>
                <a:r>
                  <a:rPr lang="tr-TR"/>
                  <a:t>Oranı</a:t>
                </a:r>
              </a:p>
            </c:rich>
          </c:tx>
          <c:overlay val="0"/>
        </c:title>
        <c:numFmt formatCode="0%" sourceLinked="1"/>
        <c:majorTickMark val="none"/>
        <c:minorTickMark val="none"/>
        <c:tickLblPos val="nextTo"/>
        <c:crossAx val="111673728"/>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8.6309438592903159E-2"/>
          <c:y val="0.18409316759933314"/>
          <c:w val="0.74729454272761364"/>
          <c:h val="0.70728536291454136"/>
        </c:manualLayout>
      </c:layout>
      <c:pie3DChart>
        <c:varyColors val="1"/>
        <c:ser>
          <c:idx val="0"/>
          <c:order val="0"/>
          <c:explosion val="25"/>
          <c:dLbls>
            <c:dLbl>
              <c:idx val="1"/>
              <c:layout>
                <c:manualLayout>
                  <c:x val="4.5264512390496642E-2"/>
                  <c:y val="9.7456214199640144E-3"/>
                </c:manualLayout>
              </c:layout>
              <c:showLegendKey val="0"/>
              <c:showVal val="0"/>
              <c:showCatName val="1"/>
              <c:showSerName val="0"/>
              <c:showPercent val="1"/>
              <c:showBubbleSize val="0"/>
            </c:dLbl>
            <c:dLbl>
              <c:idx val="2"/>
              <c:layout>
                <c:manualLayout>
                  <c:x val="-0.13049706854824966"/>
                  <c:y val="-0.10820866141732284"/>
                </c:manualLayout>
              </c:layout>
              <c:showLegendKey val="0"/>
              <c:showVal val="0"/>
              <c:showCatName val="1"/>
              <c:showSerName val="0"/>
              <c:showPercent val="1"/>
              <c:showBubbleSize val="0"/>
            </c:dLbl>
            <c:dLbl>
              <c:idx val="3"/>
              <c:layout>
                <c:manualLayout>
                  <c:x val="-3.8408579609367013E-2"/>
                  <c:y val="0.20055300379119276"/>
                </c:manualLayout>
              </c:layout>
              <c:showLegendKey val="0"/>
              <c:showVal val="0"/>
              <c:showCatName val="1"/>
              <c:showSerName val="0"/>
              <c:showPercent val="1"/>
              <c:showBubbleSize val="0"/>
            </c:dLbl>
            <c:dLbl>
              <c:idx val="5"/>
              <c:layout>
                <c:manualLayout>
                  <c:x val="-5.0300132937928212E-2"/>
                  <c:y val="-3.7627230558444344E-2"/>
                </c:manualLayout>
              </c:layout>
              <c:showLegendKey val="0"/>
              <c:showVal val="0"/>
              <c:showCatName val="1"/>
              <c:showSerName val="0"/>
              <c:showPercent val="1"/>
              <c:showBubbleSize val="0"/>
            </c:dLbl>
            <c:dLbl>
              <c:idx val="6"/>
              <c:layout>
                <c:manualLayout>
                  <c:x val="-1.1031632409585166E-2"/>
                  <c:y val="-1.3157694910777663E-2"/>
                </c:manualLayout>
              </c:layout>
              <c:showLegendKey val="0"/>
              <c:showVal val="0"/>
              <c:showCatName val="1"/>
              <c:showSerName val="0"/>
              <c:showPercent val="1"/>
              <c:showBubbleSize val="0"/>
            </c:dLbl>
            <c:dLbl>
              <c:idx val="7"/>
              <c:layout>
                <c:manualLayout>
                  <c:x val="0.11083682721477997"/>
                  <c:y val="-4.5463939649053299E-2"/>
                </c:manualLayout>
              </c:layout>
              <c:showLegendKey val="0"/>
              <c:showVal val="0"/>
              <c:showCatName val="1"/>
              <c:showSerName val="0"/>
              <c:showPercent val="1"/>
              <c:showBubbleSize val="0"/>
            </c:dLbl>
            <c:numFmt formatCode="0.0%" sourceLinked="0"/>
            <c:showLegendKey val="0"/>
            <c:showVal val="0"/>
            <c:showCatName val="1"/>
            <c:showSerName val="0"/>
            <c:showPercent val="1"/>
            <c:showBubbleSize val="0"/>
            <c:showLeaderLines val="1"/>
          </c:dLbls>
          <c:cat>
            <c:strRef>
              <c:f>'üretim-kaynak'!$A$2:$A$9</c:f>
              <c:strCache>
                <c:ptCount val="8"/>
                <c:pt idx="0">
                  <c:v>Taşkömürü ve Linyit</c:v>
                </c:pt>
                <c:pt idx="1">
                  <c:v>İthal Kömür</c:v>
                </c:pt>
                <c:pt idx="2">
                  <c:v>Doğalgaz</c:v>
                </c:pt>
                <c:pt idx="3">
                  <c:v>Jeotermal</c:v>
                </c:pt>
                <c:pt idx="4">
                  <c:v>Rüzgar</c:v>
                </c:pt>
                <c:pt idx="5">
                  <c:v>Hidrolik</c:v>
                </c:pt>
                <c:pt idx="6">
                  <c:v>Asfaltit ve Petrol Yakıtlı Sıvı Yakıtlılar</c:v>
                </c:pt>
                <c:pt idx="7">
                  <c:v>Diğer</c:v>
                </c:pt>
              </c:strCache>
            </c:strRef>
          </c:cat>
          <c:val>
            <c:numRef>
              <c:f>'üretim-kaynak'!$B$2:$B$9</c:f>
              <c:numCache>
                <c:formatCode>#,##0.0</c:formatCode>
                <c:ptCount val="8"/>
                <c:pt idx="0">
                  <c:v>40222.502637748672</c:v>
                </c:pt>
                <c:pt idx="1">
                  <c:v>35085.996758567249</c:v>
                </c:pt>
                <c:pt idx="2">
                  <c:v>120576.03167560192</c:v>
                </c:pt>
                <c:pt idx="3">
                  <c:v>2363.9826122398831</c:v>
                </c:pt>
                <c:pt idx="4">
                  <c:v>8520.1407047642297</c:v>
                </c:pt>
                <c:pt idx="5">
                  <c:v>40644.663344867833</c:v>
                </c:pt>
                <c:pt idx="6">
                  <c:v>3099.4748261584432</c:v>
                </c:pt>
                <c:pt idx="7">
                  <c:v>1449.9603717693565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10"/>
              <c:layout>
                <c:manualLayout>
                  <c:x val="0.33033076177450849"/>
                  <c:y val="1.742919389978214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'KURULU GÜÇ (KURULUŞ VE YAKIT)'!$R$20:$R$30</c:f>
              <c:strCache>
                <c:ptCount val="11"/>
                <c:pt idx="0">
                  <c:v> Doğalgaz </c:v>
                </c:pt>
                <c:pt idx="1">
                  <c:v> Hidrolik barajlı </c:v>
                </c:pt>
                <c:pt idx="2">
                  <c:v> Linyit </c:v>
                </c:pt>
                <c:pt idx="3">
                  <c:v> Hidrolik akarsu </c:v>
                </c:pt>
                <c:pt idx="4">
                  <c:v> İthal Kömür </c:v>
                </c:pt>
                <c:pt idx="5">
                  <c:v> Çok yakıtlılar </c:v>
                </c:pt>
                <c:pt idx="6">
                  <c:v> Rüzgar </c:v>
                </c:pt>
                <c:pt idx="7">
                  <c:v>Fuel-oil </c:v>
                </c:pt>
                <c:pt idx="8">
                  <c:v> Jeotermal </c:v>
                </c:pt>
                <c:pt idx="9">
                  <c:v> Taş Kömürü </c:v>
                </c:pt>
                <c:pt idx="10">
                  <c:v> Yenilenebilir + diğer</c:v>
                </c:pt>
              </c:strCache>
            </c:strRef>
          </c:cat>
          <c:val>
            <c:numRef>
              <c:f>'KURULU GÜÇ (KURULUŞ VE YAKIT)'!$S$20:$S$30</c:f>
              <c:numCache>
                <c:formatCode>_-* #,##0\ _T_L_-;\-* #,##0\ _T_L_-;_-* "-"??\ _T_L_-;_-@_-</c:formatCode>
                <c:ptCount val="11"/>
                <c:pt idx="0">
                  <c:v>21474.112999999994</c:v>
                </c:pt>
                <c:pt idx="1">
                  <c:v>16606.894</c:v>
                </c:pt>
                <c:pt idx="2">
                  <c:v>8238.3739999999962</c:v>
                </c:pt>
                <c:pt idx="3">
                  <c:v>7036.2968899999978</c:v>
                </c:pt>
                <c:pt idx="4">
                  <c:v>6062.55</c:v>
                </c:pt>
                <c:pt idx="5">
                  <c:v>4741.8089999999993</c:v>
                </c:pt>
                <c:pt idx="6">
                  <c:v>3629.6895999999997</c:v>
                </c:pt>
                <c:pt idx="7">
                  <c:v>508.65400000000005</c:v>
                </c:pt>
                <c:pt idx="8">
                  <c:v>404.92099999999999</c:v>
                </c:pt>
                <c:pt idx="9">
                  <c:v>335</c:v>
                </c:pt>
                <c:pt idx="10">
                  <c:v>481.46592999999996</c:v>
                </c:pt>
              </c:numCache>
            </c:numRef>
          </c:val>
        </c:ser>
        <c:dLbls>
          <c:showLegendKey val="0"/>
          <c:showVal val="0"/>
          <c:showCatName val="1"/>
          <c:showSerName val="0"/>
          <c:showPercent val="0"/>
          <c:showBubbleSize val="0"/>
          <c:showLeaderLines val="1"/>
        </c:dLbls>
      </c:pie3DChart>
    </c:plotArea>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9.3092657614428087E-2"/>
          <c:y val="0.1918166104165471"/>
          <c:w val="0.83013081165665215"/>
          <c:h val="0.78878897781529844"/>
        </c:manualLayout>
      </c:layout>
      <c:pie3DChart>
        <c:varyColors val="1"/>
        <c:ser>
          <c:idx val="0"/>
          <c:order val="0"/>
          <c:explosion val="25"/>
          <c:dLbls>
            <c:showLegendKey val="0"/>
            <c:showVal val="0"/>
            <c:showCatName val="1"/>
            <c:showSerName val="0"/>
            <c:showPercent val="1"/>
            <c:showBubbleSize val="0"/>
            <c:showLeaderLines val="1"/>
          </c:dLbls>
          <c:cat>
            <c:strRef>
              <c:f>'KURULU GÜÇ (KURULUŞ VE YAKIT)'!$C$20:$C$27</c:f>
              <c:strCache>
                <c:ptCount val="8"/>
                <c:pt idx="0">
                  <c:v>Serbest Üretim Şirketleri</c:v>
                </c:pt>
                <c:pt idx="1">
                  <c:v>EÜAŞ</c:v>
                </c:pt>
                <c:pt idx="2">
                  <c:v>Yap İşlet</c:v>
                </c:pt>
                <c:pt idx="3">
                  <c:v>Yap İşlet Devret</c:v>
                </c:pt>
                <c:pt idx="4">
                  <c:v>EÜAŞ'a Bağlı Ortaklıkları</c:v>
                </c:pt>
                <c:pt idx="5">
                  <c:v>İşletme Hakkı Devri</c:v>
                </c:pt>
                <c:pt idx="6">
                  <c:v>Lisanssız</c:v>
                </c:pt>
                <c:pt idx="7">
                  <c:v>Otoprodüktörler</c:v>
                </c:pt>
              </c:strCache>
            </c:strRef>
          </c:cat>
          <c:val>
            <c:numRef>
              <c:f>'KURULU GÜÇ (KURULUŞ VE YAKIT)'!$D$20:$D$27</c:f>
              <c:numCache>
                <c:formatCode>_-* #,##0\ _T_L_-;\-* #,##0\ _T_L_-;_-* "-"??\ _T_L_-;_-@_-</c:formatCode>
                <c:ptCount val="8"/>
                <c:pt idx="0">
                  <c:v>38193.361289999993</c:v>
                </c:pt>
                <c:pt idx="1">
                  <c:v>20845.175999999996</c:v>
                </c:pt>
                <c:pt idx="2">
                  <c:v>6101.81</c:v>
                </c:pt>
                <c:pt idx="3">
                  <c:v>2319.2999999999997</c:v>
                </c:pt>
                <c:pt idx="4">
                  <c:v>1034</c:v>
                </c:pt>
                <c:pt idx="5">
                  <c:v>946.16179999999997</c:v>
                </c:pt>
                <c:pt idx="6">
                  <c:v>52.808330000000012</c:v>
                </c:pt>
                <c:pt idx="7">
                  <c:v>27.150000000000002</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1"/>
          <c:order val="0"/>
          <c:tx>
            <c:strRef>
              <c:f>'GÖP Fiyat'!$C$1</c:f>
              <c:strCache>
                <c:ptCount val="1"/>
                <c:pt idx="0">
                  <c:v>PTF (TL/MWh)</c:v>
                </c:pt>
              </c:strCache>
            </c:strRef>
          </c:tx>
          <c:marker>
            <c:symbol val="none"/>
          </c:marker>
          <c:val>
            <c:numRef>
              <c:f>'GÖP Fiyat'!$C$2:$C$8761</c:f>
              <c:numCache>
                <c:formatCode>_-* #,##0\ _T_L_-;\-* #,##0\ _T_L_-;_-* "-"??\ _T_L_-;_-@_-</c:formatCode>
                <c:ptCount val="8760"/>
                <c:pt idx="0">
                  <c:v>499.03</c:v>
                </c:pt>
                <c:pt idx="1">
                  <c:v>270</c:v>
                </c:pt>
                <c:pt idx="2">
                  <c:v>221.01</c:v>
                </c:pt>
                <c:pt idx="3">
                  <c:v>218.48000000000002</c:v>
                </c:pt>
                <c:pt idx="4">
                  <c:v>218.16</c:v>
                </c:pt>
                <c:pt idx="5">
                  <c:v>218.15</c:v>
                </c:pt>
                <c:pt idx="6">
                  <c:v>218.06</c:v>
                </c:pt>
                <c:pt idx="7">
                  <c:v>217.99</c:v>
                </c:pt>
                <c:pt idx="8">
                  <c:v>217.96</c:v>
                </c:pt>
                <c:pt idx="9">
                  <c:v>217.92000000000002</c:v>
                </c:pt>
                <c:pt idx="10">
                  <c:v>217.91</c:v>
                </c:pt>
                <c:pt idx="11">
                  <c:v>217.9</c:v>
                </c:pt>
                <c:pt idx="12">
                  <c:v>217.88000000000002</c:v>
                </c:pt>
                <c:pt idx="13">
                  <c:v>217.88000000000002</c:v>
                </c:pt>
                <c:pt idx="14">
                  <c:v>217.85000000000002</c:v>
                </c:pt>
                <c:pt idx="15">
                  <c:v>217.84</c:v>
                </c:pt>
                <c:pt idx="16">
                  <c:v>217.84</c:v>
                </c:pt>
                <c:pt idx="17">
                  <c:v>217.79</c:v>
                </c:pt>
                <c:pt idx="18">
                  <c:v>217.75</c:v>
                </c:pt>
                <c:pt idx="19">
                  <c:v>217.65</c:v>
                </c:pt>
                <c:pt idx="20">
                  <c:v>217.6</c:v>
                </c:pt>
                <c:pt idx="21">
                  <c:v>217.6</c:v>
                </c:pt>
                <c:pt idx="22">
                  <c:v>217.54</c:v>
                </c:pt>
                <c:pt idx="23">
                  <c:v>217.51</c:v>
                </c:pt>
                <c:pt idx="24">
                  <c:v>217.45000000000002</c:v>
                </c:pt>
                <c:pt idx="25">
                  <c:v>217.41</c:v>
                </c:pt>
                <c:pt idx="26">
                  <c:v>217.34</c:v>
                </c:pt>
                <c:pt idx="27">
                  <c:v>217.31</c:v>
                </c:pt>
                <c:pt idx="28">
                  <c:v>217.28</c:v>
                </c:pt>
                <c:pt idx="29">
                  <c:v>217.26</c:v>
                </c:pt>
                <c:pt idx="30">
                  <c:v>217.23999999999998</c:v>
                </c:pt>
                <c:pt idx="31">
                  <c:v>217.15</c:v>
                </c:pt>
                <c:pt idx="32">
                  <c:v>217.13</c:v>
                </c:pt>
                <c:pt idx="33">
                  <c:v>217.10999999999999</c:v>
                </c:pt>
                <c:pt idx="34">
                  <c:v>217.1</c:v>
                </c:pt>
                <c:pt idx="35">
                  <c:v>217.07</c:v>
                </c:pt>
                <c:pt idx="36">
                  <c:v>217.06</c:v>
                </c:pt>
                <c:pt idx="37">
                  <c:v>217.06</c:v>
                </c:pt>
                <c:pt idx="38">
                  <c:v>217.06</c:v>
                </c:pt>
                <c:pt idx="39">
                  <c:v>217.06</c:v>
                </c:pt>
                <c:pt idx="40">
                  <c:v>217.04</c:v>
                </c:pt>
                <c:pt idx="41">
                  <c:v>217.04</c:v>
                </c:pt>
                <c:pt idx="42">
                  <c:v>217.03</c:v>
                </c:pt>
                <c:pt idx="43">
                  <c:v>217.02</c:v>
                </c:pt>
                <c:pt idx="44">
                  <c:v>216.99</c:v>
                </c:pt>
                <c:pt idx="45">
                  <c:v>216.97</c:v>
                </c:pt>
                <c:pt idx="46">
                  <c:v>216.95000000000002</c:v>
                </c:pt>
                <c:pt idx="47">
                  <c:v>216.95000000000002</c:v>
                </c:pt>
                <c:pt idx="48">
                  <c:v>216.95000000000002</c:v>
                </c:pt>
                <c:pt idx="49">
                  <c:v>216.91</c:v>
                </c:pt>
                <c:pt idx="50">
                  <c:v>216.91</c:v>
                </c:pt>
                <c:pt idx="51">
                  <c:v>216.91</c:v>
                </c:pt>
                <c:pt idx="52">
                  <c:v>216.87</c:v>
                </c:pt>
                <c:pt idx="53">
                  <c:v>216.86</c:v>
                </c:pt>
                <c:pt idx="54">
                  <c:v>216.85000000000002</c:v>
                </c:pt>
                <c:pt idx="55">
                  <c:v>216.82000000000002</c:v>
                </c:pt>
                <c:pt idx="56">
                  <c:v>216.73</c:v>
                </c:pt>
                <c:pt idx="57">
                  <c:v>216.73</c:v>
                </c:pt>
                <c:pt idx="58">
                  <c:v>216.73</c:v>
                </c:pt>
                <c:pt idx="59">
                  <c:v>216.69</c:v>
                </c:pt>
                <c:pt idx="60">
                  <c:v>216.68</c:v>
                </c:pt>
                <c:pt idx="61">
                  <c:v>216.67</c:v>
                </c:pt>
                <c:pt idx="62">
                  <c:v>216.67</c:v>
                </c:pt>
                <c:pt idx="63">
                  <c:v>216.66</c:v>
                </c:pt>
                <c:pt idx="64">
                  <c:v>216.65</c:v>
                </c:pt>
                <c:pt idx="65">
                  <c:v>216.65</c:v>
                </c:pt>
                <c:pt idx="66">
                  <c:v>216.65</c:v>
                </c:pt>
                <c:pt idx="67">
                  <c:v>216.62</c:v>
                </c:pt>
                <c:pt idx="68">
                  <c:v>216.60999999999999</c:v>
                </c:pt>
                <c:pt idx="69">
                  <c:v>216.60999999999999</c:v>
                </c:pt>
                <c:pt idx="70">
                  <c:v>216.6</c:v>
                </c:pt>
                <c:pt idx="71">
                  <c:v>216.6</c:v>
                </c:pt>
                <c:pt idx="72">
                  <c:v>216.56</c:v>
                </c:pt>
                <c:pt idx="73">
                  <c:v>216.55</c:v>
                </c:pt>
                <c:pt idx="74">
                  <c:v>216.55</c:v>
                </c:pt>
                <c:pt idx="75">
                  <c:v>216.53</c:v>
                </c:pt>
                <c:pt idx="76">
                  <c:v>216.53</c:v>
                </c:pt>
                <c:pt idx="77">
                  <c:v>216.51</c:v>
                </c:pt>
                <c:pt idx="78">
                  <c:v>216.49</c:v>
                </c:pt>
                <c:pt idx="79">
                  <c:v>216.49</c:v>
                </c:pt>
                <c:pt idx="80">
                  <c:v>216.49</c:v>
                </c:pt>
                <c:pt idx="81">
                  <c:v>216.48000000000002</c:v>
                </c:pt>
                <c:pt idx="82">
                  <c:v>216.47</c:v>
                </c:pt>
                <c:pt idx="83">
                  <c:v>216.47</c:v>
                </c:pt>
                <c:pt idx="84">
                  <c:v>216.46</c:v>
                </c:pt>
                <c:pt idx="85">
                  <c:v>216.45000000000002</c:v>
                </c:pt>
                <c:pt idx="86">
                  <c:v>216.44</c:v>
                </c:pt>
                <c:pt idx="87">
                  <c:v>216.43</c:v>
                </c:pt>
                <c:pt idx="88">
                  <c:v>216.43</c:v>
                </c:pt>
                <c:pt idx="89">
                  <c:v>216.43</c:v>
                </c:pt>
                <c:pt idx="90">
                  <c:v>216.42000000000002</c:v>
                </c:pt>
                <c:pt idx="91">
                  <c:v>216.42000000000002</c:v>
                </c:pt>
                <c:pt idx="92">
                  <c:v>216.42000000000002</c:v>
                </c:pt>
                <c:pt idx="93">
                  <c:v>216.41</c:v>
                </c:pt>
                <c:pt idx="94">
                  <c:v>216.41</c:v>
                </c:pt>
                <c:pt idx="95">
                  <c:v>216.4</c:v>
                </c:pt>
                <c:pt idx="96">
                  <c:v>216.39000000000001</c:v>
                </c:pt>
                <c:pt idx="97">
                  <c:v>216.38000000000002</c:v>
                </c:pt>
                <c:pt idx="98">
                  <c:v>216.38000000000002</c:v>
                </c:pt>
                <c:pt idx="99">
                  <c:v>216.38000000000002</c:v>
                </c:pt>
                <c:pt idx="100">
                  <c:v>216.38000000000002</c:v>
                </c:pt>
                <c:pt idx="101">
                  <c:v>216.35000000000002</c:v>
                </c:pt>
                <c:pt idx="102">
                  <c:v>216.35000000000002</c:v>
                </c:pt>
                <c:pt idx="103">
                  <c:v>216.35000000000002</c:v>
                </c:pt>
                <c:pt idx="104">
                  <c:v>216.35000000000002</c:v>
                </c:pt>
                <c:pt idx="105">
                  <c:v>216.34</c:v>
                </c:pt>
                <c:pt idx="106">
                  <c:v>216.33</c:v>
                </c:pt>
                <c:pt idx="107">
                  <c:v>216.33</c:v>
                </c:pt>
                <c:pt idx="108">
                  <c:v>216.33</c:v>
                </c:pt>
                <c:pt idx="109">
                  <c:v>216.33</c:v>
                </c:pt>
                <c:pt idx="110">
                  <c:v>216.32000000000002</c:v>
                </c:pt>
                <c:pt idx="111">
                  <c:v>216.32000000000002</c:v>
                </c:pt>
                <c:pt idx="112">
                  <c:v>216.31</c:v>
                </c:pt>
                <c:pt idx="113">
                  <c:v>216.3</c:v>
                </c:pt>
                <c:pt idx="114">
                  <c:v>216.3</c:v>
                </c:pt>
                <c:pt idx="115">
                  <c:v>216.3</c:v>
                </c:pt>
                <c:pt idx="116">
                  <c:v>216.29</c:v>
                </c:pt>
                <c:pt idx="117">
                  <c:v>216.29</c:v>
                </c:pt>
                <c:pt idx="118">
                  <c:v>216.29</c:v>
                </c:pt>
                <c:pt idx="119">
                  <c:v>216.28</c:v>
                </c:pt>
                <c:pt idx="120">
                  <c:v>216.28</c:v>
                </c:pt>
                <c:pt idx="121">
                  <c:v>216.28</c:v>
                </c:pt>
                <c:pt idx="122">
                  <c:v>216.28</c:v>
                </c:pt>
                <c:pt idx="123">
                  <c:v>216.28</c:v>
                </c:pt>
                <c:pt idx="124">
                  <c:v>216.28</c:v>
                </c:pt>
                <c:pt idx="125">
                  <c:v>216.26999999999998</c:v>
                </c:pt>
                <c:pt idx="126">
                  <c:v>216.26999999999998</c:v>
                </c:pt>
                <c:pt idx="127">
                  <c:v>216.26</c:v>
                </c:pt>
                <c:pt idx="128">
                  <c:v>216.25</c:v>
                </c:pt>
                <c:pt idx="129">
                  <c:v>216.25</c:v>
                </c:pt>
                <c:pt idx="130">
                  <c:v>216.23</c:v>
                </c:pt>
                <c:pt idx="131">
                  <c:v>216.22</c:v>
                </c:pt>
                <c:pt idx="132">
                  <c:v>216.22</c:v>
                </c:pt>
                <c:pt idx="133">
                  <c:v>216.22</c:v>
                </c:pt>
                <c:pt idx="134">
                  <c:v>216.20999999999998</c:v>
                </c:pt>
                <c:pt idx="135">
                  <c:v>216.2</c:v>
                </c:pt>
                <c:pt idx="136">
                  <c:v>216.19</c:v>
                </c:pt>
                <c:pt idx="137">
                  <c:v>216.19</c:v>
                </c:pt>
                <c:pt idx="138">
                  <c:v>216.19</c:v>
                </c:pt>
                <c:pt idx="139">
                  <c:v>216.19</c:v>
                </c:pt>
                <c:pt idx="140">
                  <c:v>216.19</c:v>
                </c:pt>
                <c:pt idx="141">
                  <c:v>216.18</c:v>
                </c:pt>
                <c:pt idx="142">
                  <c:v>216.17</c:v>
                </c:pt>
                <c:pt idx="143">
                  <c:v>216.17</c:v>
                </c:pt>
                <c:pt idx="144">
                  <c:v>216.17</c:v>
                </c:pt>
                <c:pt idx="145">
                  <c:v>216.17</c:v>
                </c:pt>
                <c:pt idx="146">
                  <c:v>216.17</c:v>
                </c:pt>
                <c:pt idx="147">
                  <c:v>216.16</c:v>
                </c:pt>
                <c:pt idx="148">
                  <c:v>216.15</c:v>
                </c:pt>
                <c:pt idx="149">
                  <c:v>216.15</c:v>
                </c:pt>
                <c:pt idx="150">
                  <c:v>216.13</c:v>
                </c:pt>
                <c:pt idx="151">
                  <c:v>216.13</c:v>
                </c:pt>
                <c:pt idx="152">
                  <c:v>216.13</c:v>
                </c:pt>
                <c:pt idx="153">
                  <c:v>216.13</c:v>
                </c:pt>
                <c:pt idx="154">
                  <c:v>216.13</c:v>
                </c:pt>
                <c:pt idx="155">
                  <c:v>216.13</c:v>
                </c:pt>
                <c:pt idx="156">
                  <c:v>216.13</c:v>
                </c:pt>
                <c:pt idx="157">
                  <c:v>216.12</c:v>
                </c:pt>
                <c:pt idx="158">
                  <c:v>216.12</c:v>
                </c:pt>
                <c:pt idx="159">
                  <c:v>216.10999999999999</c:v>
                </c:pt>
                <c:pt idx="160">
                  <c:v>216.10999999999999</c:v>
                </c:pt>
                <c:pt idx="161">
                  <c:v>216.10999999999999</c:v>
                </c:pt>
                <c:pt idx="162">
                  <c:v>216.1</c:v>
                </c:pt>
                <c:pt idx="163">
                  <c:v>216.09</c:v>
                </c:pt>
                <c:pt idx="164">
                  <c:v>216.09</c:v>
                </c:pt>
                <c:pt idx="165">
                  <c:v>216.09</c:v>
                </c:pt>
                <c:pt idx="166">
                  <c:v>216.09</c:v>
                </c:pt>
                <c:pt idx="167">
                  <c:v>216.08</c:v>
                </c:pt>
                <c:pt idx="168">
                  <c:v>216.08</c:v>
                </c:pt>
                <c:pt idx="169">
                  <c:v>216.08</c:v>
                </c:pt>
                <c:pt idx="170">
                  <c:v>216.08</c:v>
                </c:pt>
                <c:pt idx="171">
                  <c:v>216.07</c:v>
                </c:pt>
                <c:pt idx="172">
                  <c:v>216.07</c:v>
                </c:pt>
                <c:pt idx="173">
                  <c:v>216.07</c:v>
                </c:pt>
                <c:pt idx="174">
                  <c:v>216.06</c:v>
                </c:pt>
                <c:pt idx="175">
                  <c:v>216.05</c:v>
                </c:pt>
                <c:pt idx="176">
                  <c:v>216.05</c:v>
                </c:pt>
                <c:pt idx="177">
                  <c:v>216.05</c:v>
                </c:pt>
                <c:pt idx="178">
                  <c:v>216.05</c:v>
                </c:pt>
                <c:pt idx="179">
                  <c:v>216.04</c:v>
                </c:pt>
                <c:pt idx="180">
                  <c:v>216.04</c:v>
                </c:pt>
                <c:pt idx="181">
                  <c:v>216.04</c:v>
                </c:pt>
                <c:pt idx="182">
                  <c:v>216.04</c:v>
                </c:pt>
                <c:pt idx="183">
                  <c:v>216.04</c:v>
                </c:pt>
                <c:pt idx="184">
                  <c:v>216.03</c:v>
                </c:pt>
                <c:pt idx="185">
                  <c:v>216.03</c:v>
                </c:pt>
                <c:pt idx="186">
                  <c:v>216.03</c:v>
                </c:pt>
                <c:pt idx="187">
                  <c:v>216.02</c:v>
                </c:pt>
                <c:pt idx="188">
                  <c:v>216.02</c:v>
                </c:pt>
                <c:pt idx="189">
                  <c:v>216.02</c:v>
                </c:pt>
                <c:pt idx="190">
                  <c:v>216.02</c:v>
                </c:pt>
                <c:pt idx="191">
                  <c:v>216.02</c:v>
                </c:pt>
                <c:pt idx="192">
                  <c:v>216.02</c:v>
                </c:pt>
                <c:pt idx="193">
                  <c:v>216.02</c:v>
                </c:pt>
                <c:pt idx="194">
                  <c:v>216.01</c:v>
                </c:pt>
                <c:pt idx="195">
                  <c:v>216.01</c:v>
                </c:pt>
                <c:pt idx="196">
                  <c:v>216</c:v>
                </c:pt>
                <c:pt idx="197">
                  <c:v>216</c:v>
                </c:pt>
                <c:pt idx="198">
                  <c:v>215.98000000000002</c:v>
                </c:pt>
                <c:pt idx="199">
                  <c:v>215.87</c:v>
                </c:pt>
                <c:pt idx="200">
                  <c:v>215.78</c:v>
                </c:pt>
                <c:pt idx="201">
                  <c:v>215.78</c:v>
                </c:pt>
                <c:pt idx="202">
                  <c:v>215.78</c:v>
                </c:pt>
                <c:pt idx="203">
                  <c:v>215.78</c:v>
                </c:pt>
                <c:pt idx="204">
                  <c:v>215.78</c:v>
                </c:pt>
                <c:pt idx="205">
                  <c:v>215.76999999999998</c:v>
                </c:pt>
                <c:pt idx="206">
                  <c:v>215.76999999999998</c:v>
                </c:pt>
                <c:pt idx="207">
                  <c:v>215.76999999999998</c:v>
                </c:pt>
                <c:pt idx="208">
                  <c:v>215.76999999999998</c:v>
                </c:pt>
                <c:pt idx="209">
                  <c:v>215.76999999999998</c:v>
                </c:pt>
                <c:pt idx="210">
                  <c:v>215.76999999999998</c:v>
                </c:pt>
                <c:pt idx="211">
                  <c:v>215.76999999999998</c:v>
                </c:pt>
                <c:pt idx="212">
                  <c:v>215.76999999999998</c:v>
                </c:pt>
                <c:pt idx="213">
                  <c:v>215.46</c:v>
                </c:pt>
                <c:pt idx="214">
                  <c:v>215.46</c:v>
                </c:pt>
                <c:pt idx="215">
                  <c:v>215.45000000000002</c:v>
                </c:pt>
                <c:pt idx="216">
                  <c:v>215.45000000000002</c:v>
                </c:pt>
                <c:pt idx="217">
                  <c:v>215.26</c:v>
                </c:pt>
                <c:pt idx="218">
                  <c:v>215</c:v>
                </c:pt>
                <c:pt idx="219">
                  <c:v>215</c:v>
                </c:pt>
                <c:pt idx="220">
                  <c:v>215</c:v>
                </c:pt>
                <c:pt idx="221">
                  <c:v>214.99</c:v>
                </c:pt>
                <c:pt idx="222">
                  <c:v>214.99</c:v>
                </c:pt>
                <c:pt idx="223">
                  <c:v>214.99</c:v>
                </c:pt>
                <c:pt idx="224">
                  <c:v>214.99</c:v>
                </c:pt>
                <c:pt idx="225">
                  <c:v>214.99</c:v>
                </c:pt>
                <c:pt idx="226">
                  <c:v>214.99</c:v>
                </c:pt>
                <c:pt idx="227">
                  <c:v>214.99</c:v>
                </c:pt>
                <c:pt idx="228">
                  <c:v>214.98000000000002</c:v>
                </c:pt>
                <c:pt idx="229">
                  <c:v>214.97</c:v>
                </c:pt>
                <c:pt idx="230">
                  <c:v>214.95000000000002</c:v>
                </c:pt>
                <c:pt idx="231">
                  <c:v>214.95000000000002</c:v>
                </c:pt>
                <c:pt idx="232">
                  <c:v>214.94</c:v>
                </c:pt>
                <c:pt idx="233">
                  <c:v>214.86</c:v>
                </c:pt>
                <c:pt idx="234">
                  <c:v>214.78</c:v>
                </c:pt>
                <c:pt idx="235">
                  <c:v>214.75</c:v>
                </c:pt>
                <c:pt idx="236">
                  <c:v>214.70999999999998</c:v>
                </c:pt>
                <c:pt idx="237">
                  <c:v>214.65</c:v>
                </c:pt>
                <c:pt idx="238">
                  <c:v>214.64</c:v>
                </c:pt>
                <c:pt idx="239">
                  <c:v>214.64</c:v>
                </c:pt>
                <c:pt idx="240">
                  <c:v>214.5</c:v>
                </c:pt>
                <c:pt idx="241">
                  <c:v>214.5</c:v>
                </c:pt>
                <c:pt idx="242">
                  <c:v>214.5</c:v>
                </c:pt>
                <c:pt idx="243">
                  <c:v>214.5</c:v>
                </c:pt>
                <c:pt idx="244">
                  <c:v>214.49</c:v>
                </c:pt>
                <c:pt idx="245">
                  <c:v>214.1</c:v>
                </c:pt>
                <c:pt idx="246">
                  <c:v>214.1</c:v>
                </c:pt>
                <c:pt idx="247">
                  <c:v>214.1</c:v>
                </c:pt>
                <c:pt idx="248">
                  <c:v>214.09</c:v>
                </c:pt>
                <c:pt idx="249">
                  <c:v>214</c:v>
                </c:pt>
                <c:pt idx="250">
                  <c:v>213.97</c:v>
                </c:pt>
                <c:pt idx="251">
                  <c:v>213.97</c:v>
                </c:pt>
                <c:pt idx="252">
                  <c:v>213.96</c:v>
                </c:pt>
                <c:pt idx="253">
                  <c:v>213.78</c:v>
                </c:pt>
                <c:pt idx="254">
                  <c:v>213.76999999999998</c:v>
                </c:pt>
                <c:pt idx="255">
                  <c:v>213.76999999999998</c:v>
                </c:pt>
                <c:pt idx="256">
                  <c:v>213.76999999999998</c:v>
                </c:pt>
                <c:pt idx="257">
                  <c:v>213.76999999999998</c:v>
                </c:pt>
                <c:pt idx="258">
                  <c:v>213.76999999999998</c:v>
                </c:pt>
                <c:pt idx="259">
                  <c:v>213.76999999999998</c:v>
                </c:pt>
                <c:pt idx="260">
                  <c:v>213.76999999999998</c:v>
                </c:pt>
                <c:pt idx="261">
                  <c:v>213.67</c:v>
                </c:pt>
                <c:pt idx="262">
                  <c:v>213.57</c:v>
                </c:pt>
                <c:pt idx="263">
                  <c:v>213.46</c:v>
                </c:pt>
                <c:pt idx="264">
                  <c:v>213.41</c:v>
                </c:pt>
                <c:pt idx="265">
                  <c:v>213.20999999999998</c:v>
                </c:pt>
                <c:pt idx="266">
                  <c:v>213.2</c:v>
                </c:pt>
                <c:pt idx="267">
                  <c:v>213.18</c:v>
                </c:pt>
                <c:pt idx="268">
                  <c:v>213.1</c:v>
                </c:pt>
                <c:pt idx="269">
                  <c:v>213</c:v>
                </c:pt>
                <c:pt idx="270">
                  <c:v>212.94</c:v>
                </c:pt>
                <c:pt idx="271">
                  <c:v>212.93</c:v>
                </c:pt>
                <c:pt idx="272">
                  <c:v>212.87</c:v>
                </c:pt>
                <c:pt idx="273">
                  <c:v>212.87</c:v>
                </c:pt>
                <c:pt idx="274">
                  <c:v>212.76</c:v>
                </c:pt>
                <c:pt idx="275">
                  <c:v>212.73</c:v>
                </c:pt>
                <c:pt idx="276">
                  <c:v>212.68</c:v>
                </c:pt>
                <c:pt idx="277">
                  <c:v>212.57</c:v>
                </c:pt>
                <c:pt idx="278">
                  <c:v>212.55</c:v>
                </c:pt>
                <c:pt idx="279">
                  <c:v>212.54</c:v>
                </c:pt>
                <c:pt idx="280">
                  <c:v>212.48000000000002</c:v>
                </c:pt>
                <c:pt idx="281">
                  <c:v>212.44</c:v>
                </c:pt>
                <c:pt idx="282">
                  <c:v>212.4</c:v>
                </c:pt>
                <c:pt idx="283">
                  <c:v>212.38000000000002</c:v>
                </c:pt>
                <c:pt idx="284">
                  <c:v>212.35000000000002</c:v>
                </c:pt>
                <c:pt idx="285">
                  <c:v>212.33</c:v>
                </c:pt>
                <c:pt idx="286">
                  <c:v>212.31</c:v>
                </c:pt>
                <c:pt idx="287">
                  <c:v>212.31</c:v>
                </c:pt>
                <c:pt idx="288">
                  <c:v>212.28</c:v>
                </c:pt>
                <c:pt idx="289">
                  <c:v>212.26</c:v>
                </c:pt>
                <c:pt idx="290">
                  <c:v>212.19</c:v>
                </c:pt>
                <c:pt idx="291">
                  <c:v>212.16</c:v>
                </c:pt>
                <c:pt idx="292">
                  <c:v>212.09</c:v>
                </c:pt>
                <c:pt idx="293">
                  <c:v>212.08</c:v>
                </c:pt>
                <c:pt idx="294">
                  <c:v>212</c:v>
                </c:pt>
                <c:pt idx="295">
                  <c:v>212</c:v>
                </c:pt>
                <c:pt idx="296">
                  <c:v>212</c:v>
                </c:pt>
                <c:pt idx="297">
                  <c:v>212</c:v>
                </c:pt>
                <c:pt idx="298">
                  <c:v>211.99</c:v>
                </c:pt>
                <c:pt idx="299">
                  <c:v>211.99</c:v>
                </c:pt>
                <c:pt idx="300">
                  <c:v>211.99</c:v>
                </c:pt>
                <c:pt idx="301">
                  <c:v>211.96</c:v>
                </c:pt>
                <c:pt idx="302">
                  <c:v>211.96</c:v>
                </c:pt>
                <c:pt idx="303">
                  <c:v>211.95000000000002</c:v>
                </c:pt>
                <c:pt idx="304">
                  <c:v>211.94</c:v>
                </c:pt>
                <c:pt idx="305">
                  <c:v>211.93</c:v>
                </c:pt>
                <c:pt idx="306">
                  <c:v>211.82000000000002</c:v>
                </c:pt>
                <c:pt idx="307">
                  <c:v>211.81</c:v>
                </c:pt>
                <c:pt idx="308">
                  <c:v>211.79</c:v>
                </c:pt>
                <c:pt idx="309">
                  <c:v>211.79</c:v>
                </c:pt>
                <c:pt idx="310">
                  <c:v>211.76</c:v>
                </c:pt>
                <c:pt idx="311">
                  <c:v>211.76</c:v>
                </c:pt>
                <c:pt idx="312">
                  <c:v>211.75</c:v>
                </c:pt>
                <c:pt idx="313">
                  <c:v>211.7</c:v>
                </c:pt>
                <c:pt idx="314">
                  <c:v>211.69</c:v>
                </c:pt>
                <c:pt idx="315">
                  <c:v>211.68</c:v>
                </c:pt>
                <c:pt idx="316">
                  <c:v>211.67</c:v>
                </c:pt>
                <c:pt idx="317">
                  <c:v>211.65</c:v>
                </c:pt>
                <c:pt idx="318">
                  <c:v>211.64</c:v>
                </c:pt>
                <c:pt idx="319">
                  <c:v>211.60999999999999</c:v>
                </c:pt>
                <c:pt idx="320">
                  <c:v>211.58</c:v>
                </c:pt>
                <c:pt idx="321">
                  <c:v>211.57</c:v>
                </c:pt>
                <c:pt idx="322">
                  <c:v>211.54</c:v>
                </c:pt>
                <c:pt idx="323">
                  <c:v>211.54</c:v>
                </c:pt>
                <c:pt idx="324">
                  <c:v>211.52</c:v>
                </c:pt>
                <c:pt idx="325">
                  <c:v>211.5</c:v>
                </c:pt>
                <c:pt idx="326">
                  <c:v>211.49</c:v>
                </c:pt>
                <c:pt idx="327">
                  <c:v>211.49</c:v>
                </c:pt>
                <c:pt idx="328">
                  <c:v>211.48000000000002</c:v>
                </c:pt>
                <c:pt idx="329">
                  <c:v>211.47</c:v>
                </c:pt>
                <c:pt idx="330">
                  <c:v>211.47</c:v>
                </c:pt>
                <c:pt idx="331">
                  <c:v>211.45000000000002</c:v>
                </c:pt>
                <c:pt idx="332">
                  <c:v>211.45000000000002</c:v>
                </c:pt>
                <c:pt idx="333">
                  <c:v>211.45000000000002</c:v>
                </c:pt>
                <c:pt idx="334">
                  <c:v>211.43</c:v>
                </c:pt>
                <c:pt idx="335">
                  <c:v>211.4</c:v>
                </c:pt>
                <c:pt idx="336">
                  <c:v>211.4</c:v>
                </c:pt>
                <c:pt idx="337">
                  <c:v>211.37</c:v>
                </c:pt>
                <c:pt idx="338">
                  <c:v>211.36</c:v>
                </c:pt>
                <c:pt idx="339">
                  <c:v>211.35000000000002</c:v>
                </c:pt>
                <c:pt idx="340">
                  <c:v>211.32000000000002</c:v>
                </c:pt>
                <c:pt idx="341">
                  <c:v>211.31</c:v>
                </c:pt>
                <c:pt idx="342">
                  <c:v>211.28</c:v>
                </c:pt>
                <c:pt idx="343">
                  <c:v>211.26999999999998</c:v>
                </c:pt>
                <c:pt idx="344">
                  <c:v>211.26</c:v>
                </c:pt>
                <c:pt idx="345">
                  <c:v>211.26</c:v>
                </c:pt>
                <c:pt idx="346">
                  <c:v>211.23999999999998</c:v>
                </c:pt>
                <c:pt idx="347">
                  <c:v>211.23</c:v>
                </c:pt>
                <c:pt idx="348">
                  <c:v>211.22</c:v>
                </c:pt>
                <c:pt idx="349">
                  <c:v>211.2</c:v>
                </c:pt>
                <c:pt idx="350">
                  <c:v>211.18</c:v>
                </c:pt>
                <c:pt idx="351">
                  <c:v>211.15</c:v>
                </c:pt>
                <c:pt idx="352">
                  <c:v>211.15</c:v>
                </c:pt>
                <c:pt idx="353">
                  <c:v>211.14</c:v>
                </c:pt>
                <c:pt idx="354">
                  <c:v>211.13</c:v>
                </c:pt>
                <c:pt idx="355">
                  <c:v>211.12</c:v>
                </c:pt>
                <c:pt idx="356">
                  <c:v>211.12</c:v>
                </c:pt>
                <c:pt idx="357">
                  <c:v>211.10999999999999</c:v>
                </c:pt>
                <c:pt idx="358">
                  <c:v>211.1</c:v>
                </c:pt>
                <c:pt idx="359">
                  <c:v>211.1</c:v>
                </c:pt>
                <c:pt idx="360">
                  <c:v>211.05</c:v>
                </c:pt>
                <c:pt idx="361">
                  <c:v>211.03</c:v>
                </c:pt>
                <c:pt idx="362">
                  <c:v>211.02</c:v>
                </c:pt>
                <c:pt idx="363">
                  <c:v>211.02</c:v>
                </c:pt>
                <c:pt idx="364">
                  <c:v>210.99</c:v>
                </c:pt>
                <c:pt idx="365">
                  <c:v>210.99</c:v>
                </c:pt>
                <c:pt idx="366">
                  <c:v>210.98000000000002</c:v>
                </c:pt>
                <c:pt idx="367">
                  <c:v>210.97</c:v>
                </c:pt>
                <c:pt idx="368">
                  <c:v>210.92000000000002</c:v>
                </c:pt>
                <c:pt idx="369">
                  <c:v>210.88000000000002</c:v>
                </c:pt>
                <c:pt idx="370">
                  <c:v>210.87</c:v>
                </c:pt>
                <c:pt idx="371">
                  <c:v>210.86</c:v>
                </c:pt>
                <c:pt idx="372">
                  <c:v>210.86</c:v>
                </c:pt>
                <c:pt idx="373">
                  <c:v>210.84</c:v>
                </c:pt>
                <c:pt idx="374">
                  <c:v>210.84</c:v>
                </c:pt>
                <c:pt idx="375">
                  <c:v>210.82000000000002</c:v>
                </c:pt>
                <c:pt idx="376">
                  <c:v>210.82000000000002</c:v>
                </c:pt>
                <c:pt idx="377">
                  <c:v>210.8</c:v>
                </c:pt>
                <c:pt idx="378">
                  <c:v>210.78</c:v>
                </c:pt>
                <c:pt idx="379">
                  <c:v>210.76</c:v>
                </c:pt>
                <c:pt idx="380">
                  <c:v>210.76</c:v>
                </c:pt>
                <c:pt idx="381">
                  <c:v>210.72</c:v>
                </c:pt>
                <c:pt idx="382">
                  <c:v>210.70999999999998</c:v>
                </c:pt>
                <c:pt idx="383">
                  <c:v>210.70999999999998</c:v>
                </c:pt>
                <c:pt idx="384">
                  <c:v>210.7</c:v>
                </c:pt>
                <c:pt idx="385">
                  <c:v>210.69</c:v>
                </c:pt>
                <c:pt idx="386">
                  <c:v>210.67</c:v>
                </c:pt>
                <c:pt idx="387">
                  <c:v>210.67</c:v>
                </c:pt>
                <c:pt idx="388">
                  <c:v>210.66</c:v>
                </c:pt>
                <c:pt idx="389">
                  <c:v>210.65</c:v>
                </c:pt>
                <c:pt idx="390">
                  <c:v>210.65</c:v>
                </c:pt>
                <c:pt idx="391">
                  <c:v>210.63</c:v>
                </c:pt>
                <c:pt idx="392">
                  <c:v>210.62</c:v>
                </c:pt>
                <c:pt idx="393">
                  <c:v>210.62</c:v>
                </c:pt>
                <c:pt idx="394">
                  <c:v>210.6</c:v>
                </c:pt>
                <c:pt idx="395">
                  <c:v>210.59</c:v>
                </c:pt>
                <c:pt idx="396">
                  <c:v>210.59</c:v>
                </c:pt>
                <c:pt idx="397">
                  <c:v>210.57</c:v>
                </c:pt>
                <c:pt idx="398">
                  <c:v>210.57</c:v>
                </c:pt>
                <c:pt idx="399">
                  <c:v>210.57</c:v>
                </c:pt>
                <c:pt idx="400">
                  <c:v>210.55</c:v>
                </c:pt>
                <c:pt idx="401">
                  <c:v>210.54</c:v>
                </c:pt>
                <c:pt idx="402">
                  <c:v>210.54</c:v>
                </c:pt>
                <c:pt idx="403">
                  <c:v>210.52</c:v>
                </c:pt>
                <c:pt idx="404">
                  <c:v>210.52</c:v>
                </c:pt>
                <c:pt idx="405">
                  <c:v>210.49</c:v>
                </c:pt>
                <c:pt idx="406">
                  <c:v>210.48000000000002</c:v>
                </c:pt>
                <c:pt idx="407">
                  <c:v>210.46</c:v>
                </c:pt>
                <c:pt idx="408">
                  <c:v>210.45000000000002</c:v>
                </c:pt>
                <c:pt idx="409">
                  <c:v>210.44</c:v>
                </c:pt>
                <c:pt idx="410">
                  <c:v>210.43</c:v>
                </c:pt>
                <c:pt idx="411">
                  <c:v>210.42000000000002</c:v>
                </c:pt>
                <c:pt idx="412">
                  <c:v>210.41</c:v>
                </c:pt>
                <c:pt idx="413">
                  <c:v>210.38000000000002</c:v>
                </c:pt>
                <c:pt idx="414">
                  <c:v>210.36</c:v>
                </c:pt>
                <c:pt idx="415">
                  <c:v>210.36</c:v>
                </c:pt>
                <c:pt idx="416">
                  <c:v>210.34</c:v>
                </c:pt>
                <c:pt idx="417">
                  <c:v>210.32000000000002</c:v>
                </c:pt>
                <c:pt idx="418">
                  <c:v>210.29</c:v>
                </c:pt>
                <c:pt idx="419">
                  <c:v>210.26</c:v>
                </c:pt>
                <c:pt idx="420">
                  <c:v>210.25</c:v>
                </c:pt>
                <c:pt idx="421">
                  <c:v>210.25</c:v>
                </c:pt>
                <c:pt idx="422">
                  <c:v>210.23</c:v>
                </c:pt>
                <c:pt idx="423">
                  <c:v>210.23</c:v>
                </c:pt>
                <c:pt idx="424">
                  <c:v>210.22</c:v>
                </c:pt>
                <c:pt idx="425">
                  <c:v>210.18</c:v>
                </c:pt>
                <c:pt idx="426">
                  <c:v>210.14</c:v>
                </c:pt>
                <c:pt idx="427">
                  <c:v>210.14</c:v>
                </c:pt>
                <c:pt idx="428">
                  <c:v>210.13</c:v>
                </c:pt>
                <c:pt idx="429">
                  <c:v>210.12</c:v>
                </c:pt>
                <c:pt idx="430">
                  <c:v>210.12</c:v>
                </c:pt>
                <c:pt idx="431">
                  <c:v>210.09</c:v>
                </c:pt>
                <c:pt idx="432">
                  <c:v>210.08</c:v>
                </c:pt>
                <c:pt idx="433">
                  <c:v>210.08</c:v>
                </c:pt>
                <c:pt idx="434">
                  <c:v>210.07</c:v>
                </c:pt>
                <c:pt idx="435">
                  <c:v>210.03</c:v>
                </c:pt>
                <c:pt idx="436">
                  <c:v>210.02</c:v>
                </c:pt>
                <c:pt idx="437">
                  <c:v>210.02</c:v>
                </c:pt>
                <c:pt idx="438">
                  <c:v>210.01</c:v>
                </c:pt>
                <c:pt idx="439">
                  <c:v>210.01</c:v>
                </c:pt>
                <c:pt idx="440">
                  <c:v>210.01</c:v>
                </c:pt>
                <c:pt idx="441">
                  <c:v>210.01</c:v>
                </c:pt>
                <c:pt idx="442">
                  <c:v>210.01</c:v>
                </c:pt>
                <c:pt idx="443">
                  <c:v>210.01</c:v>
                </c:pt>
                <c:pt idx="444">
                  <c:v>210</c:v>
                </c:pt>
                <c:pt idx="445">
                  <c:v>210</c:v>
                </c:pt>
                <c:pt idx="446">
                  <c:v>210</c:v>
                </c:pt>
                <c:pt idx="447">
                  <c:v>210</c:v>
                </c:pt>
                <c:pt idx="448">
                  <c:v>210</c:v>
                </c:pt>
                <c:pt idx="449">
                  <c:v>210</c:v>
                </c:pt>
                <c:pt idx="450">
                  <c:v>210</c:v>
                </c:pt>
                <c:pt idx="451">
                  <c:v>210</c:v>
                </c:pt>
                <c:pt idx="452">
                  <c:v>210</c:v>
                </c:pt>
                <c:pt idx="453">
                  <c:v>210</c:v>
                </c:pt>
                <c:pt idx="454">
                  <c:v>210</c:v>
                </c:pt>
                <c:pt idx="455">
                  <c:v>210</c:v>
                </c:pt>
                <c:pt idx="456">
                  <c:v>210</c:v>
                </c:pt>
                <c:pt idx="457">
                  <c:v>210</c:v>
                </c:pt>
                <c:pt idx="458">
                  <c:v>210</c:v>
                </c:pt>
                <c:pt idx="459">
                  <c:v>210</c:v>
                </c:pt>
                <c:pt idx="460">
                  <c:v>210</c:v>
                </c:pt>
                <c:pt idx="461">
                  <c:v>210</c:v>
                </c:pt>
                <c:pt idx="462">
                  <c:v>210</c:v>
                </c:pt>
                <c:pt idx="463">
                  <c:v>210</c:v>
                </c:pt>
                <c:pt idx="464">
                  <c:v>210</c:v>
                </c:pt>
                <c:pt idx="465">
                  <c:v>209.99</c:v>
                </c:pt>
                <c:pt idx="466">
                  <c:v>209.99</c:v>
                </c:pt>
                <c:pt idx="467">
                  <c:v>209.99</c:v>
                </c:pt>
                <c:pt idx="468">
                  <c:v>209.99</c:v>
                </c:pt>
                <c:pt idx="469">
                  <c:v>209.99</c:v>
                </c:pt>
                <c:pt idx="470">
                  <c:v>209.99</c:v>
                </c:pt>
                <c:pt idx="471">
                  <c:v>209.99</c:v>
                </c:pt>
                <c:pt idx="472">
                  <c:v>209.99</c:v>
                </c:pt>
                <c:pt idx="473">
                  <c:v>209.99</c:v>
                </c:pt>
                <c:pt idx="474">
                  <c:v>209.99</c:v>
                </c:pt>
                <c:pt idx="475">
                  <c:v>209.99</c:v>
                </c:pt>
                <c:pt idx="476">
                  <c:v>209.99</c:v>
                </c:pt>
                <c:pt idx="477">
                  <c:v>209.99</c:v>
                </c:pt>
                <c:pt idx="478">
                  <c:v>209.99</c:v>
                </c:pt>
                <c:pt idx="479">
                  <c:v>209.99</c:v>
                </c:pt>
                <c:pt idx="480">
                  <c:v>209.99</c:v>
                </c:pt>
                <c:pt idx="481">
                  <c:v>209.99</c:v>
                </c:pt>
                <c:pt idx="482">
                  <c:v>209.99</c:v>
                </c:pt>
                <c:pt idx="483">
                  <c:v>209.99</c:v>
                </c:pt>
                <c:pt idx="484">
                  <c:v>209.99</c:v>
                </c:pt>
                <c:pt idx="485">
                  <c:v>209.99</c:v>
                </c:pt>
                <c:pt idx="486">
                  <c:v>209.98000000000002</c:v>
                </c:pt>
                <c:pt idx="487">
                  <c:v>209.95000000000002</c:v>
                </c:pt>
                <c:pt idx="488">
                  <c:v>209.94</c:v>
                </c:pt>
                <c:pt idx="489">
                  <c:v>209.94</c:v>
                </c:pt>
                <c:pt idx="490">
                  <c:v>209.94</c:v>
                </c:pt>
                <c:pt idx="491">
                  <c:v>209.92000000000002</c:v>
                </c:pt>
                <c:pt idx="492">
                  <c:v>209.9</c:v>
                </c:pt>
                <c:pt idx="493">
                  <c:v>209.86</c:v>
                </c:pt>
                <c:pt idx="494">
                  <c:v>209.85000000000002</c:v>
                </c:pt>
                <c:pt idx="495">
                  <c:v>209.83</c:v>
                </c:pt>
                <c:pt idx="496">
                  <c:v>209.81</c:v>
                </c:pt>
                <c:pt idx="497">
                  <c:v>209.8</c:v>
                </c:pt>
                <c:pt idx="498">
                  <c:v>209.79</c:v>
                </c:pt>
                <c:pt idx="499">
                  <c:v>209.78</c:v>
                </c:pt>
                <c:pt idx="500">
                  <c:v>209.76</c:v>
                </c:pt>
                <c:pt idx="501">
                  <c:v>209.73999999999998</c:v>
                </c:pt>
                <c:pt idx="502">
                  <c:v>209.73</c:v>
                </c:pt>
                <c:pt idx="503">
                  <c:v>209.70999999999998</c:v>
                </c:pt>
                <c:pt idx="504">
                  <c:v>209.70999999999998</c:v>
                </c:pt>
                <c:pt idx="505">
                  <c:v>209.7</c:v>
                </c:pt>
                <c:pt idx="506">
                  <c:v>209.7</c:v>
                </c:pt>
                <c:pt idx="507">
                  <c:v>209.7</c:v>
                </c:pt>
                <c:pt idx="508">
                  <c:v>209.69</c:v>
                </c:pt>
                <c:pt idx="509">
                  <c:v>209.67</c:v>
                </c:pt>
                <c:pt idx="510">
                  <c:v>209.67</c:v>
                </c:pt>
                <c:pt idx="511">
                  <c:v>209.67</c:v>
                </c:pt>
                <c:pt idx="512">
                  <c:v>209.66</c:v>
                </c:pt>
                <c:pt idx="513">
                  <c:v>209.63</c:v>
                </c:pt>
                <c:pt idx="514">
                  <c:v>209.62</c:v>
                </c:pt>
                <c:pt idx="515">
                  <c:v>209.59</c:v>
                </c:pt>
                <c:pt idx="516">
                  <c:v>209.59</c:v>
                </c:pt>
                <c:pt idx="517">
                  <c:v>209.58</c:v>
                </c:pt>
                <c:pt idx="518">
                  <c:v>209.58</c:v>
                </c:pt>
                <c:pt idx="519">
                  <c:v>209.57</c:v>
                </c:pt>
                <c:pt idx="520">
                  <c:v>209.57</c:v>
                </c:pt>
                <c:pt idx="521">
                  <c:v>209.56</c:v>
                </c:pt>
                <c:pt idx="522">
                  <c:v>209.54</c:v>
                </c:pt>
                <c:pt idx="523">
                  <c:v>209.53</c:v>
                </c:pt>
                <c:pt idx="524">
                  <c:v>209.5</c:v>
                </c:pt>
                <c:pt idx="525">
                  <c:v>209.48000000000002</c:v>
                </c:pt>
                <c:pt idx="526">
                  <c:v>209.46</c:v>
                </c:pt>
                <c:pt idx="527">
                  <c:v>209.45000000000002</c:v>
                </c:pt>
                <c:pt idx="528">
                  <c:v>209.45000000000002</c:v>
                </c:pt>
                <c:pt idx="529">
                  <c:v>209.45000000000002</c:v>
                </c:pt>
                <c:pt idx="530">
                  <c:v>209.45000000000002</c:v>
                </c:pt>
                <c:pt idx="531">
                  <c:v>209.45000000000002</c:v>
                </c:pt>
                <c:pt idx="532">
                  <c:v>209.44</c:v>
                </c:pt>
                <c:pt idx="533">
                  <c:v>209.43</c:v>
                </c:pt>
                <c:pt idx="534">
                  <c:v>209.43</c:v>
                </c:pt>
                <c:pt idx="535">
                  <c:v>209.43</c:v>
                </c:pt>
                <c:pt idx="536">
                  <c:v>209.41</c:v>
                </c:pt>
                <c:pt idx="537">
                  <c:v>209.37</c:v>
                </c:pt>
                <c:pt idx="538">
                  <c:v>209.37</c:v>
                </c:pt>
                <c:pt idx="539">
                  <c:v>209.36</c:v>
                </c:pt>
                <c:pt idx="540">
                  <c:v>209.33</c:v>
                </c:pt>
                <c:pt idx="541">
                  <c:v>209.33</c:v>
                </c:pt>
                <c:pt idx="542">
                  <c:v>209.31</c:v>
                </c:pt>
                <c:pt idx="543">
                  <c:v>209.29</c:v>
                </c:pt>
                <c:pt idx="544">
                  <c:v>209.23999999999998</c:v>
                </c:pt>
                <c:pt idx="545">
                  <c:v>209.20999999999998</c:v>
                </c:pt>
                <c:pt idx="546">
                  <c:v>209.20999999999998</c:v>
                </c:pt>
                <c:pt idx="547">
                  <c:v>209.19</c:v>
                </c:pt>
                <c:pt idx="548">
                  <c:v>209.17</c:v>
                </c:pt>
                <c:pt idx="549">
                  <c:v>209.13</c:v>
                </c:pt>
                <c:pt idx="550">
                  <c:v>209.12</c:v>
                </c:pt>
                <c:pt idx="551">
                  <c:v>209.12</c:v>
                </c:pt>
                <c:pt idx="552">
                  <c:v>209.12</c:v>
                </c:pt>
                <c:pt idx="553">
                  <c:v>209.1</c:v>
                </c:pt>
                <c:pt idx="554">
                  <c:v>209.09</c:v>
                </c:pt>
                <c:pt idx="555">
                  <c:v>209.08</c:v>
                </c:pt>
                <c:pt idx="556">
                  <c:v>209.07</c:v>
                </c:pt>
                <c:pt idx="557">
                  <c:v>209.06</c:v>
                </c:pt>
                <c:pt idx="558">
                  <c:v>209.04</c:v>
                </c:pt>
                <c:pt idx="559">
                  <c:v>209.03</c:v>
                </c:pt>
                <c:pt idx="560">
                  <c:v>209.03</c:v>
                </c:pt>
                <c:pt idx="561">
                  <c:v>209.03</c:v>
                </c:pt>
                <c:pt idx="562">
                  <c:v>209.02</c:v>
                </c:pt>
                <c:pt idx="563">
                  <c:v>209.01</c:v>
                </c:pt>
                <c:pt idx="564">
                  <c:v>209.01</c:v>
                </c:pt>
                <c:pt idx="565">
                  <c:v>209.01</c:v>
                </c:pt>
                <c:pt idx="566">
                  <c:v>209.01</c:v>
                </c:pt>
                <c:pt idx="567">
                  <c:v>209.01</c:v>
                </c:pt>
                <c:pt idx="568">
                  <c:v>209.01</c:v>
                </c:pt>
                <c:pt idx="569">
                  <c:v>209.01</c:v>
                </c:pt>
                <c:pt idx="570">
                  <c:v>209.01</c:v>
                </c:pt>
                <c:pt idx="571">
                  <c:v>209.01</c:v>
                </c:pt>
                <c:pt idx="572">
                  <c:v>209.01</c:v>
                </c:pt>
                <c:pt idx="573">
                  <c:v>209</c:v>
                </c:pt>
                <c:pt idx="574">
                  <c:v>209</c:v>
                </c:pt>
                <c:pt idx="575">
                  <c:v>209</c:v>
                </c:pt>
                <c:pt idx="576">
                  <c:v>209</c:v>
                </c:pt>
                <c:pt idx="577">
                  <c:v>209</c:v>
                </c:pt>
                <c:pt idx="578">
                  <c:v>209</c:v>
                </c:pt>
                <c:pt idx="579">
                  <c:v>209</c:v>
                </c:pt>
                <c:pt idx="580">
                  <c:v>209</c:v>
                </c:pt>
                <c:pt idx="581">
                  <c:v>209</c:v>
                </c:pt>
                <c:pt idx="582">
                  <c:v>209</c:v>
                </c:pt>
                <c:pt idx="583">
                  <c:v>209</c:v>
                </c:pt>
                <c:pt idx="584">
                  <c:v>209</c:v>
                </c:pt>
                <c:pt idx="585">
                  <c:v>209</c:v>
                </c:pt>
                <c:pt idx="586">
                  <c:v>209</c:v>
                </c:pt>
                <c:pt idx="587">
                  <c:v>209</c:v>
                </c:pt>
                <c:pt idx="588">
                  <c:v>209</c:v>
                </c:pt>
                <c:pt idx="589">
                  <c:v>209</c:v>
                </c:pt>
                <c:pt idx="590">
                  <c:v>209</c:v>
                </c:pt>
                <c:pt idx="591">
                  <c:v>209</c:v>
                </c:pt>
                <c:pt idx="592">
                  <c:v>209</c:v>
                </c:pt>
                <c:pt idx="593">
                  <c:v>209</c:v>
                </c:pt>
                <c:pt idx="594">
                  <c:v>209</c:v>
                </c:pt>
                <c:pt idx="595">
                  <c:v>209</c:v>
                </c:pt>
                <c:pt idx="596">
                  <c:v>209</c:v>
                </c:pt>
                <c:pt idx="597">
                  <c:v>209</c:v>
                </c:pt>
                <c:pt idx="598">
                  <c:v>208.99</c:v>
                </c:pt>
                <c:pt idx="599">
                  <c:v>208.99</c:v>
                </c:pt>
                <c:pt idx="600">
                  <c:v>208.99</c:v>
                </c:pt>
                <c:pt idx="601">
                  <c:v>208.99</c:v>
                </c:pt>
                <c:pt idx="602">
                  <c:v>208.99</c:v>
                </c:pt>
                <c:pt idx="603">
                  <c:v>208.99</c:v>
                </c:pt>
                <c:pt idx="604">
                  <c:v>208.99</c:v>
                </c:pt>
                <c:pt idx="605">
                  <c:v>208.99</c:v>
                </c:pt>
                <c:pt idx="606">
                  <c:v>208.99</c:v>
                </c:pt>
                <c:pt idx="607">
                  <c:v>208.99</c:v>
                </c:pt>
                <c:pt idx="608">
                  <c:v>208.99</c:v>
                </c:pt>
                <c:pt idx="609">
                  <c:v>208.99</c:v>
                </c:pt>
                <c:pt idx="610">
                  <c:v>208.99</c:v>
                </c:pt>
                <c:pt idx="611">
                  <c:v>208.99</c:v>
                </c:pt>
                <c:pt idx="612">
                  <c:v>208.99</c:v>
                </c:pt>
                <c:pt idx="613">
                  <c:v>208.99</c:v>
                </c:pt>
                <c:pt idx="614">
                  <c:v>208.99</c:v>
                </c:pt>
                <c:pt idx="615">
                  <c:v>208.99</c:v>
                </c:pt>
                <c:pt idx="616">
                  <c:v>208.99</c:v>
                </c:pt>
                <c:pt idx="617">
                  <c:v>208.99</c:v>
                </c:pt>
                <c:pt idx="618">
                  <c:v>208.99</c:v>
                </c:pt>
                <c:pt idx="619">
                  <c:v>208.99</c:v>
                </c:pt>
                <c:pt idx="620">
                  <c:v>208.99</c:v>
                </c:pt>
                <c:pt idx="621">
                  <c:v>208.98000000000002</c:v>
                </c:pt>
                <c:pt idx="622">
                  <c:v>208.96</c:v>
                </c:pt>
                <c:pt idx="623">
                  <c:v>208.95000000000002</c:v>
                </c:pt>
                <c:pt idx="624">
                  <c:v>208.92000000000002</c:v>
                </c:pt>
                <c:pt idx="625">
                  <c:v>208.87</c:v>
                </c:pt>
                <c:pt idx="626">
                  <c:v>208.87</c:v>
                </c:pt>
                <c:pt idx="627">
                  <c:v>208.85000000000002</c:v>
                </c:pt>
                <c:pt idx="628">
                  <c:v>208.85000000000002</c:v>
                </c:pt>
                <c:pt idx="629">
                  <c:v>208.85000000000002</c:v>
                </c:pt>
                <c:pt idx="630">
                  <c:v>208.83</c:v>
                </c:pt>
                <c:pt idx="631">
                  <c:v>208.82000000000002</c:v>
                </c:pt>
                <c:pt idx="632">
                  <c:v>208.82000000000002</c:v>
                </c:pt>
                <c:pt idx="633">
                  <c:v>208.82000000000002</c:v>
                </c:pt>
                <c:pt idx="634">
                  <c:v>208.78</c:v>
                </c:pt>
                <c:pt idx="635">
                  <c:v>208.78</c:v>
                </c:pt>
                <c:pt idx="636">
                  <c:v>208.78</c:v>
                </c:pt>
                <c:pt idx="637">
                  <c:v>208.76999999999998</c:v>
                </c:pt>
                <c:pt idx="638">
                  <c:v>208.76999999999998</c:v>
                </c:pt>
                <c:pt idx="639">
                  <c:v>208.76999999999998</c:v>
                </c:pt>
                <c:pt idx="640">
                  <c:v>208.76</c:v>
                </c:pt>
                <c:pt idx="641">
                  <c:v>208.73999999999998</c:v>
                </c:pt>
                <c:pt idx="642">
                  <c:v>208.73</c:v>
                </c:pt>
                <c:pt idx="643">
                  <c:v>208.7</c:v>
                </c:pt>
                <c:pt idx="644">
                  <c:v>208.68</c:v>
                </c:pt>
                <c:pt idx="645">
                  <c:v>208.67</c:v>
                </c:pt>
                <c:pt idx="646">
                  <c:v>208.65</c:v>
                </c:pt>
                <c:pt idx="647">
                  <c:v>208.58</c:v>
                </c:pt>
                <c:pt idx="648">
                  <c:v>208.58</c:v>
                </c:pt>
                <c:pt idx="649">
                  <c:v>208.57</c:v>
                </c:pt>
                <c:pt idx="650">
                  <c:v>208.56</c:v>
                </c:pt>
                <c:pt idx="651">
                  <c:v>208.56</c:v>
                </c:pt>
                <c:pt idx="652">
                  <c:v>208.55</c:v>
                </c:pt>
                <c:pt idx="653">
                  <c:v>208.53</c:v>
                </c:pt>
                <c:pt idx="654">
                  <c:v>208.53</c:v>
                </c:pt>
                <c:pt idx="655">
                  <c:v>208.53</c:v>
                </c:pt>
                <c:pt idx="656">
                  <c:v>208.53</c:v>
                </c:pt>
                <c:pt idx="657">
                  <c:v>208.52</c:v>
                </c:pt>
                <c:pt idx="658">
                  <c:v>208.51</c:v>
                </c:pt>
                <c:pt idx="659">
                  <c:v>208.48000000000002</c:v>
                </c:pt>
                <c:pt idx="660">
                  <c:v>208.47</c:v>
                </c:pt>
                <c:pt idx="661">
                  <c:v>208.44</c:v>
                </c:pt>
                <c:pt idx="662">
                  <c:v>208.42000000000002</c:v>
                </c:pt>
                <c:pt idx="663">
                  <c:v>208.38000000000002</c:v>
                </c:pt>
                <c:pt idx="664">
                  <c:v>208.37</c:v>
                </c:pt>
                <c:pt idx="665">
                  <c:v>208.36</c:v>
                </c:pt>
                <c:pt idx="666">
                  <c:v>208.31</c:v>
                </c:pt>
                <c:pt idx="667">
                  <c:v>208.29</c:v>
                </c:pt>
                <c:pt idx="668">
                  <c:v>208.28</c:v>
                </c:pt>
                <c:pt idx="669">
                  <c:v>208.26</c:v>
                </c:pt>
                <c:pt idx="670">
                  <c:v>208.25</c:v>
                </c:pt>
                <c:pt idx="671">
                  <c:v>208.25</c:v>
                </c:pt>
                <c:pt idx="672">
                  <c:v>208.23999999999998</c:v>
                </c:pt>
                <c:pt idx="673">
                  <c:v>208.17</c:v>
                </c:pt>
                <c:pt idx="674">
                  <c:v>208.16</c:v>
                </c:pt>
                <c:pt idx="675">
                  <c:v>208.16</c:v>
                </c:pt>
                <c:pt idx="676">
                  <c:v>208.16</c:v>
                </c:pt>
                <c:pt idx="677">
                  <c:v>208.13</c:v>
                </c:pt>
                <c:pt idx="678">
                  <c:v>208.12</c:v>
                </c:pt>
                <c:pt idx="679">
                  <c:v>208.12</c:v>
                </c:pt>
                <c:pt idx="680">
                  <c:v>208.10999999999999</c:v>
                </c:pt>
                <c:pt idx="681">
                  <c:v>208.10999999999999</c:v>
                </c:pt>
                <c:pt idx="682">
                  <c:v>208.1</c:v>
                </c:pt>
                <c:pt idx="683">
                  <c:v>208.1</c:v>
                </c:pt>
                <c:pt idx="684">
                  <c:v>208.09</c:v>
                </c:pt>
                <c:pt idx="685">
                  <c:v>208.09</c:v>
                </c:pt>
                <c:pt idx="686">
                  <c:v>208.08</c:v>
                </c:pt>
                <c:pt idx="687">
                  <c:v>208.06</c:v>
                </c:pt>
                <c:pt idx="688">
                  <c:v>208.05</c:v>
                </c:pt>
                <c:pt idx="689">
                  <c:v>208.03</c:v>
                </c:pt>
                <c:pt idx="690">
                  <c:v>208.01</c:v>
                </c:pt>
                <c:pt idx="691">
                  <c:v>208.01</c:v>
                </c:pt>
                <c:pt idx="692">
                  <c:v>208</c:v>
                </c:pt>
                <c:pt idx="693">
                  <c:v>208</c:v>
                </c:pt>
                <c:pt idx="694">
                  <c:v>208</c:v>
                </c:pt>
                <c:pt idx="695">
                  <c:v>208</c:v>
                </c:pt>
                <c:pt idx="696">
                  <c:v>208</c:v>
                </c:pt>
                <c:pt idx="697">
                  <c:v>208</c:v>
                </c:pt>
                <c:pt idx="698">
                  <c:v>208</c:v>
                </c:pt>
                <c:pt idx="699">
                  <c:v>208</c:v>
                </c:pt>
                <c:pt idx="700">
                  <c:v>208</c:v>
                </c:pt>
                <c:pt idx="701">
                  <c:v>208</c:v>
                </c:pt>
                <c:pt idx="702">
                  <c:v>208</c:v>
                </c:pt>
                <c:pt idx="703">
                  <c:v>208</c:v>
                </c:pt>
                <c:pt idx="704">
                  <c:v>208</c:v>
                </c:pt>
                <c:pt idx="705">
                  <c:v>208</c:v>
                </c:pt>
                <c:pt idx="706">
                  <c:v>208</c:v>
                </c:pt>
                <c:pt idx="707">
                  <c:v>208</c:v>
                </c:pt>
                <c:pt idx="708">
                  <c:v>208</c:v>
                </c:pt>
                <c:pt idx="709">
                  <c:v>208</c:v>
                </c:pt>
                <c:pt idx="710">
                  <c:v>208</c:v>
                </c:pt>
                <c:pt idx="711">
                  <c:v>208</c:v>
                </c:pt>
                <c:pt idx="712">
                  <c:v>208</c:v>
                </c:pt>
                <c:pt idx="713">
                  <c:v>208</c:v>
                </c:pt>
                <c:pt idx="714">
                  <c:v>208</c:v>
                </c:pt>
                <c:pt idx="715">
                  <c:v>208</c:v>
                </c:pt>
                <c:pt idx="716">
                  <c:v>208</c:v>
                </c:pt>
                <c:pt idx="717">
                  <c:v>208</c:v>
                </c:pt>
                <c:pt idx="718">
                  <c:v>208</c:v>
                </c:pt>
                <c:pt idx="719">
                  <c:v>208</c:v>
                </c:pt>
                <c:pt idx="720">
                  <c:v>208</c:v>
                </c:pt>
                <c:pt idx="721">
                  <c:v>208</c:v>
                </c:pt>
                <c:pt idx="722">
                  <c:v>208</c:v>
                </c:pt>
                <c:pt idx="723">
                  <c:v>208</c:v>
                </c:pt>
                <c:pt idx="724">
                  <c:v>208</c:v>
                </c:pt>
                <c:pt idx="725">
                  <c:v>208</c:v>
                </c:pt>
                <c:pt idx="726">
                  <c:v>208</c:v>
                </c:pt>
                <c:pt idx="727">
                  <c:v>208</c:v>
                </c:pt>
                <c:pt idx="728">
                  <c:v>208</c:v>
                </c:pt>
                <c:pt idx="729">
                  <c:v>208</c:v>
                </c:pt>
                <c:pt idx="730">
                  <c:v>208</c:v>
                </c:pt>
                <c:pt idx="731">
                  <c:v>208</c:v>
                </c:pt>
                <c:pt idx="732">
                  <c:v>207.99</c:v>
                </c:pt>
                <c:pt idx="733">
                  <c:v>207.99</c:v>
                </c:pt>
                <c:pt idx="734">
                  <c:v>207.99</c:v>
                </c:pt>
                <c:pt idx="735">
                  <c:v>207.99</c:v>
                </c:pt>
                <c:pt idx="736">
                  <c:v>207.99</c:v>
                </c:pt>
                <c:pt idx="737">
                  <c:v>207.99</c:v>
                </c:pt>
                <c:pt idx="738">
                  <c:v>207.99</c:v>
                </c:pt>
                <c:pt idx="739">
                  <c:v>207.99</c:v>
                </c:pt>
                <c:pt idx="740">
                  <c:v>207.99</c:v>
                </c:pt>
                <c:pt idx="741">
                  <c:v>207.99</c:v>
                </c:pt>
                <c:pt idx="742">
                  <c:v>207.99</c:v>
                </c:pt>
                <c:pt idx="743">
                  <c:v>207.99</c:v>
                </c:pt>
                <c:pt idx="744">
                  <c:v>207.99</c:v>
                </c:pt>
                <c:pt idx="745">
                  <c:v>207.99</c:v>
                </c:pt>
                <c:pt idx="746">
                  <c:v>207.99</c:v>
                </c:pt>
                <c:pt idx="747">
                  <c:v>207.99</c:v>
                </c:pt>
                <c:pt idx="748">
                  <c:v>207.99</c:v>
                </c:pt>
                <c:pt idx="749">
                  <c:v>207.99</c:v>
                </c:pt>
                <c:pt idx="750">
                  <c:v>207.99</c:v>
                </c:pt>
                <c:pt idx="751">
                  <c:v>207.99</c:v>
                </c:pt>
                <c:pt idx="752">
                  <c:v>207.99</c:v>
                </c:pt>
                <c:pt idx="753">
                  <c:v>207.99</c:v>
                </c:pt>
                <c:pt idx="754">
                  <c:v>207.99</c:v>
                </c:pt>
                <c:pt idx="755">
                  <c:v>207.99</c:v>
                </c:pt>
                <c:pt idx="756">
                  <c:v>207.99</c:v>
                </c:pt>
                <c:pt idx="757">
                  <c:v>207.99</c:v>
                </c:pt>
                <c:pt idx="758">
                  <c:v>207.99</c:v>
                </c:pt>
                <c:pt idx="759">
                  <c:v>207.99</c:v>
                </c:pt>
                <c:pt idx="760">
                  <c:v>207.99</c:v>
                </c:pt>
                <c:pt idx="761">
                  <c:v>207.99</c:v>
                </c:pt>
                <c:pt idx="762">
                  <c:v>207.99</c:v>
                </c:pt>
                <c:pt idx="763">
                  <c:v>207.99</c:v>
                </c:pt>
                <c:pt idx="764">
                  <c:v>207.99</c:v>
                </c:pt>
                <c:pt idx="765">
                  <c:v>207.99</c:v>
                </c:pt>
                <c:pt idx="766">
                  <c:v>207.99</c:v>
                </c:pt>
                <c:pt idx="767">
                  <c:v>207.99</c:v>
                </c:pt>
                <c:pt idx="768">
                  <c:v>207.99</c:v>
                </c:pt>
                <c:pt idx="769">
                  <c:v>207.99</c:v>
                </c:pt>
                <c:pt idx="770">
                  <c:v>207.99</c:v>
                </c:pt>
                <c:pt idx="771">
                  <c:v>207.99</c:v>
                </c:pt>
                <c:pt idx="772">
                  <c:v>207.99</c:v>
                </c:pt>
                <c:pt idx="773">
                  <c:v>207.99</c:v>
                </c:pt>
                <c:pt idx="774">
                  <c:v>207.99</c:v>
                </c:pt>
                <c:pt idx="775">
                  <c:v>207.99</c:v>
                </c:pt>
                <c:pt idx="776">
                  <c:v>207.99</c:v>
                </c:pt>
                <c:pt idx="777">
                  <c:v>207.99</c:v>
                </c:pt>
                <c:pt idx="778">
                  <c:v>207.99</c:v>
                </c:pt>
                <c:pt idx="779">
                  <c:v>207.99</c:v>
                </c:pt>
                <c:pt idx="780">
                  <c:v>207.99</c:v>
                </c:pt>
                <c:pt idx="781">
                  <c:v>207.99</c:v>
                </c:pt>
                <c:pt idx="782">
                  <c:v>207.99</c:v>
                </c:pt>
                <c:pt idx="783">
                  <c:v>207.98000000000002</c:v>
                </c:pt>
                <c:pt idx="784">
                  <c:v>207.97</c:v>
                </c:pt>
                <c:pt idx="785">
                  <c:v>207.97</c:v>
                </c:pt>
                <c:pt idx="786">
                  <c:v>207.95000000000002</c:v>
                </c:pt>
                <c:pt idx="787">
                  <c:v>207.95000000000002</c:v>
                </c:pt>
                <c:pt idx="788">
                  <c:v>207.94</c:v>
                </c:pt>
                <c:pt idx="789">
                  <c:v>207.93</c:v>
                </c:pt>
                <c:pt idx="790">
                  <c:v>207.91</c:v>
                </c:pt>
                <c:pt idx="791">
                  <c:v>207.86</c:v>
                </c:pt>
                <c:pt idx="792">
                  <c:v>207.84</c:v>
                </c:pt>
                <c:pt idx="793">
                  <c:v>207.84</c:v>
                </c:pt>
                <c:pt idx="794">
                  <c:v>207.84</c:v>
                </c:pt>
                <c:pt idx="795">
                  <c:v>207.84</c:v>
                </c:pt>
                <c:pt idx="796">
                  <c:v>207.83</c:v>
                </c:pt>
                <c:pt idx="797">
                  <c:v>207.83</c:v>
                </c:pt>
                <c:pt idx="798">
                  <c:v>207.82000000000002</c:v>
                </c:pt>
                <c:pt idx="799">
                  <c:v>207.79</c:v>
                </c:pt>
                <c:pt idx="800">
                  <c:v>207.76</c:v>
                </c:pt>
                <c:pt idx="801">
                  <c:v>207.76</c:v>
                </c:pt>
                <c:pt idx="802">
                  <c:v>207.73</c:v>
                </c:pt>
                <c:pt idx="803">
                  <c:v>207.73</c:v>
                </c:pt>
                <c:pt idx="804">
                  <c:v>207.73</c:v>
                </c:pt>
                <c:pt idx="805">
                  <c:v>207.70999999999998</c:v>
                </c:pt>
                <c:pt idx="806">
                  <c:v>207.68</c:v>
                </c:pt>
                <c:pt idx="807">
                  <c:v>207.68</c:v>
                </c:pt>
                <c:pt idx="808">
                  <c:v>207.66</c:v>
                </c:pt>
                <c:pt idx="809">
                  <c:v>207.66</c:v>
                </c:pt>
                <c:pt idx="810">
                  <c:v>207.63</c:v>
                </c:pt>
                <c:pt idx="811">
                  <c:v>207.63</c:v>
                </c:pt>
                <c:pt idx="812">
                  <c:v>207.60999999999999</c:v>
                </c:pt>
                <c:pt idx="813">
                  <c:v>207.6</c:v>
                </c:pt>
                <c:pt idx="814">
                  <c:v>207.6</c:v>
                </c:pt>
                <c:pt idx="815">
                  <c:v>207.58</c:v>
                </c:pt>
                <c:pt idx="816">
                  <c:v>207.56</c:v>
                </c:pt>
                <c:pt idx="817">
                  <c:v>207.5</c:v>
                </c:pt>
                <c:pt idx="818">
                  <c:v>207.5</c:v>
                </c:pt>
                <c:pt idx="819">
                  <c:v>207.5</c:v>
                </c:pt>
                <c:pt idx="820">
                  <c:v>207.5</c:v>
                </c:pt>
                <c:pt idx="821">
                  <c:v>207.47</c:v>
                </c:pt>
                <c:pt idx="822">
                  <c:v>207.43</c:v>
                </c:pt>
                <c:pt idx="823">
                  <c:v>207.43</c:v>
                </c:pt>
                <c:pt idx="824">
                  <c:v>207.43</c:v>
                </c:pt>
                <c:pt idx="825">
                  <c:v>207.42000000000002</c:v>
                </c:pt>
                <c:pt idx="826">
                  <c:v>207.42000000000002</c:v>
                </c:pt>
                <c:pt idx="827">
                  <c:v>207.41</c:v>
                </c:pt>
                <c:pt idx="828">
                  <c:v>207.41</c:v>
                </c:pt>
                <c:pt idx="829">
                  <c:v>207.37</c:v>
                </c:pt>
                <c:pt idx="830">
                  <c:v>207.35000000000002</c:v>
                </c:pt>
                <c:pt idx="831">
                  <c:v>207.33</c:v>
                </c:pt>
                <c:pt idx="832">
                  <c:v>207.3</c:v>
                </c:pt>
                <c:pt idx="833">
                  <c:v>207.29</c:v>
                </c:pt>
                <c:pt idx="834">
                  <c:v>207.25</c:v>
                </c:pt>
                <c:pt idx="835">
                  <c:v>207.23999999999998</c:v>
                </c:pt>
                <c:pt idx="836">
                  <c:v>207.23999999999998</c:v>
                </c:pt>
                <c:pt idx="837">
                  <c:v>207.23</c:v>
                </c:pt>
                <c:pt idx="838">
                  <c:v>207.23</c:v>
                </c:pt>
                <c:pt idx="839">
                  <c:v>207.22</c:v>
                </c:pt>
                <c:pt idx="840">
                  <c:v>207.22</c:v>
                </c:pt>
                <c:pt idx="841">
                  <c:v>207.20999999999998</c:v>
                </c:pt>
                <c:pt idx="842">
                  <c:v>207.20999999999998</c:v>
                </c:pt>
                <c:pt idx="843">
                  <c:v>207.2</c:v>
                </c:pt>
                <c:pt idx="844">
                  <c:v>207.19</c:v>
                </c:pt>
                <c:pt idx="845">
                  <c:v>207.18</c:v>
                </c:pt>
                <c:pt idx="846">
                  <c:v>207.16</c:v>
                </c:pt>
                <c:pt idx="847">
                  <c:v>207.15</c:v>
                </c:pt>
                <c:pt idx="848">
                  <c:v>207.14</c:v>
                </c:pt>
                <c:pt idx="849">
                  <c:v>207.14</c:v>
                </c:pt>
                <c:pt idx="850">
                  <c:v>207.13</c:v>
                </c:pt>
                <c:pt idx="851">
                  <c:v>207.13</c:v>
                </c:pt>
                <c:pt idx="852">
                  <c:v>207.10999999999999</c:v>
                </c:pt>
                <c:pt idx="853">
                  <c:v>207.09</c:v>
                </c:pt>
                <c:pt idx="854">
                  <c:v>207.09</c:v>
                </c:pt>
                <c:pt idx="855">
                  <c:v>207.08</c:v>
                </c:pt>
                <c:pt idx="856">
                  <c:v>207.03</c:v>
                </c:pt>
                <c:pt idx="857">
                  <c:v>207.03</c:v>
                </c:pt>
                <c:pt idx="858">
                  <c:v>207.01</c:v>
                </c:pt>
                <c:pt idx="859">
                  <c:v>207.01</c:v>
                </c:pt>
                <c:pt idx="860">
                  <c:v>207.01</c:v>
                </c:pt>
                <c:pt idx="861">
                  <c:v>207</c:v>
                </c:pt>
                <c:pt idx="862">
                  <c:v>207</c:v>
                </c:pt>
                <c:pt idx="863">
                  <c:v>207</c:v>
                </c:pt>
                <c:pt idx="864">
                  <c:v>207</c:v>
                </c:pt>
                <c:pt idx="865">
                  <c:v>207</c:v>
                </c:pt>
                <c:pt idx="866">
                  <c:v>207</c:v>
                </c:pt>
                <c:pt idx="867">
                  <c:v>207</c:v>
                </c:pt>
                <c:pt idx="868">
                  <c:v>207</c:v>
                </c:pt>
                <c:pt idx="869">
                  <c:v>207</c:v>
                </c:pt>
                <c:pt idx="870">
                  <c:v>207</c:v>
                </c:pt>
                <c:pt idx="871">
                  <c:v>207</c:v>
                </c:pt>
                <c:pt idx="872">
                  <c:v>207</c:v>
                </c:pt>
                <c:pt idx="873">
                  <c:v>207</c:v>
                </c:pt>
                <c:pt idx="874">
                  <c:v>207</c:v>
                </c:pt>
                <c:pt idx="875">
                  <c:v>207</c:v>
                </c:pt>
                <c:pt idx="876">
                  <c:v>207</c:v>
                </c:pt>
                <c:pt idx="877">
                  <c:v>207</c:v>
                </c:pt>
                <c:pt idx="878">
                  <c:v>207</c:v>
                </c:pt>
                <c:pt idx="879">
                  <c:v>207</c:v>
                </c:pt>
                <c:pt idx="880">
                  <c:v>207</c:v>
                </c:pt>
                <c:pt idx="881">
                  <c:v>207</c:v>
                </c:pt>
                <c:pt idx="882">
                  <c:v>207</c:v>
                </c:pt>
                <c:pt idx="883">
                  <c:v>207</c:v>
                </c:pt>
                <c:pt idx="884">
                  <c:v>207</c:v>
                </c:pt>
                <c:pt idx="885">
                  <c:v>207</c:v>
                </c:pt>
                <c:pt idx="886">
                  <c:v>207</c:v>
                </c:pt>
                <c:pt idx="887">
                  <c:v>207</c:v>
                </c:pt>
                <c:pt idx="888">
                  <c:v>207</c:v>
                </c:pt>
                <c:pt idx="889">
                  <c:v>207</c:v>
                </c:pt>
                <c:pt idx="890">
                  <c:v>207</c:v>
                </c:pt>
                <c:pt idx="891">
                  <c:v>207</c:v>
                </c:pt>
                <c:pt idx="892">
                  <c:v>207</c:v>
                </c:pt>
                <c:pt idx="893">
                  <c:v>207</c:v>
                </c:pt>
                <c:pt idx="894">
                  <c:v>207</c:v>
                </c:pt>
                <c:pt idx="895">
                  <c:v>207</c:v>
                </c:pt>
                <c:pt idx="896">
                  <c:v>207</c:v>
                </c:pt>
                <c:pt idx="897">
                  <c:v>207</c:v>
                </c:pt>
                <c:pt idx="898">
                  <c:v>207</c:v>
                </c:pt>
                <c:pt idx="899">
                  <c:v>207</c:v>
                </c:pt>
                <c:pt idx="900">
                  <c:v>207</c:v>
                </c:pt>
                <c:pt idx="901">
                  <c:v>207</c:v>
                </c:pt>
                <c:pt idx="902">
                  <c:v>207</c:v>
                </c:pt>
                <c:pt idx="903">
                  <c:v>207</c:v>
                </c:pt>
                <c:pt idx="904">
                  <c:v>207</c:v>
                </c:pt>
                <c:pt idx="905">
                  <c:v>207</c:v>
                </c:pt>
                <c:pt idx="906">
                  <c:v>207</c:v>
                </c:pt>
                <c:pt idx="907">
                  <c:v>207</c:v>
                </c:pt>
                <c:pt idx="908">
                  <c:v>207</c:v>
                </c:pt>
                <c:pt idx="909">
                  <c:v>207</c:v>
                </c:pt>
                <c:pt idx="910">
                  <c:v>207</c:v>
                </c:pt>
                <c:pt idx="911">
                  <c:v>207</c:v>
                </c:pt>
                <c:pt idx="912">
                  <c:v>207</c:v>
                </c:pt>
                <c:pt idx="913">
                  <c:v>207</c:v>
                </c:pt>
                <c:pt idx="914">
                  <c:v>207</c:v>
                </c:pt>
                <c:pt idx="915">
                  <c:v>207</c:v>
                </c:pt>
                <c:pt idx="916">
                  <c:v>207</c:v>
                </c:pt>
                <c:pt idx="917">
                  <c:v>207</c:v>
                </c:pt>
                <c:pt idx="918">
                  <c:v>207</c:v>
                </c:pt>
                <c:pt idx="919">
                  <c:v>207</c:v>
                </c:pt>
                <c:pt idx="920">
                  <c:v>207</c:v>
                </c:pt>
                <c:pt idx="921">
                  <c:v>207</c:v>
                </c:pt>
                <c:pt idx="922">
                  <c:v>207</c:v>
                </c:pt>
                <c:pt idx="923">
                  <c:v>207</c:v>
                </c:pt>
                <c:pt idx="924">
                  <c:v>207</c:v>
                </c:pt>
                <c:pt idx="925">
                  <c:v>207</c:v>
                </c:pt>
                <c:pt idx="926">
                  <c:v>207</c:v>
                </c:pt>
                <c:pt idx="927">
                  <c:v>207</c:v>
                </c:pt>
                <c:pt idx="928">
                  <c:v>207</c:v>
                </c:pt>
                <c:pt idx="929">
                  <c:v>207</c:v>
                </c:pt>
                <c:pt idx="930">
                  <c:v>207</c:v>
                </c:pt>
                <c:pt idx="931">
                  <c:v>207</c:v>
                </c:pt>
                <c:pt idx="932">
                  <c:v>207</c:v>
                </c:pt>
                <c:pt idx="933">
                  <c:v>207</c:v>
                </c:pt>
                <c:pt idx="934">
                  <c:v>207</c:v>
                </c:pt>
                <c:pt idx="935">
                  <c:v>207</c:v>
                </c:pt>
                <c:pt idx="936">
                  <c:v>207</c:v>
                </c:pt>
                <c:pt idx="937">
                  <c:v>207</c:v>
                </c:pt>
                <c:pt idx="938">
                  <c:v>207</c:v>
                </c:pt>
                <c:pt idx="939">
                  <c:v>207</c:v>
                </c:pt>
                <c:pt idx="940">
                  <c:v>207</c:v>
                </c:pt>
                <c:pt idx="941">
                  <c:v>207</c:v>
                </c:pt>
                <c:pt idx="942">
                  <c:v>207</c:v>
                </c:pt>
                <c:pt idx="943">
                  <c:v>207</c:v>
                </c:pt>
                <c:pt idx="944">
                  <c:v>207</c:v>
                </c:pt>
                <c:pt idx="945">
                  <c:v>207</c:v>
                </c:pt>
                <c:pt idx="946">
                  <c:v>207</c:v>
                </c:pt>
                <c:pt idx="947">
                  <c:v>207</c:v>
                </c:pt>
                <c:pt idx="948">
                  <c:v>207</c:v>
                </c:pt>
                <c:pt idx="949">
                  <c:v>207</c:v>
                </c:pt>
                <c:pt idx="950">
                  <c:v>207</c:v>
                </c:pt>
                <c:pt idx="951">
                  <c:v>207</c:v>
                </c:pt>
                <c:pt idx="952">
                  <c:v>207</c:v>
                </c:pt>
                <c:pt idx="953">
                  <c:v>207</c:v>
                </c:pt>
                <c:pt idx="954">
                  <c:v>207</c:v>
                </c:pt>
                <c:pt idx="955">
                  <c:v>207</c:v>
                </c:pt>
                <c:pt idx="956">
                  <c:v>206.99</c:v>
                </c:pt>
                <c:pt idx="957">
                  <c:v>206.99</c:v>
                </c:pt>
                <c:pt idx="958">
                  <c:v>206.99</c:v>
                </c:pt>
                <c:pt idx="959">
                  <c:v>206.99</c:v>
                </c:pt>
                <c:pt idx="960">
                  <c:v>206.99</c:v>
                </c:pt>
                <c:pt idx="961">
                  <c:v>206.99</c:v>
                </c:pt>
                <c:pt idx="962">
                  <c:v>206.99</c:v>
                </c:pt>
                <c:pt idx="963">
                  <c:v>206.99</c:v>
                </c:pt>
                <c:pt idx="964">
                  <c:v>206.99</c:v>
                </c:pt>
                <c:pt idx="965">
                  <c:v>206.99</c:v>
                </c:pt>
                <c:pt idx="966">
                  <c:v>206.99</c:v>
                </c:pt>
                <c:pt idx="967">
                  <c:v>206.99</c:v>
                </c:pt>
                <c:pt idx="968">
                  <c:v>206.99</c:v>
                </c:pt>
                <c:pt idx="969">
                  <c:v>206.99</c:v>
                </c:pt>
                <c:pt idx="970">
                  <c:v>206.99</c:v>
                </c:pt>
                <c:pt idx="971">
                  <c:v>206.99</c:v>
                </c:pt>
                <c:pt idx="972">
                  <c:v>206.99</c:v>
                </c:pt>
                <c:pt idx="973">
                  <c:v>206.99</c:v>
                </c:pt>
                <c:pt idx="974">
                  <c:v>206.99</c:v>
                </c:pt>
                <c:pt idx="975">
                  <c:v>206.99</c:v>
                </c:pt>
                <c:pt idx="976">
                  <c:v>206.99</c:v>
                </c:pt>
                <c:pt idx="977">
                  <c:v>206.99</c:v>
                </c:pt>
                <c:pt idx="978">
                  <c:v>206.99</c:v>
                </c:pt>
                <c:pt idx="979">
                  <c:v>206.99</c:v>
                </c:pt>
                <c:pt idx="980">
                  <c:v>206.99</c:v>
                </c:pt>
                <c:pt idx="981">
                  <c:v>206.99</c:v>
                </c:pt>
                <c:pt idx="982">
                  <c:v>206.99</c:v>
                </c:pt>
                <c:pt idx="983">
                  <c:v>206.99</c:v>
                </c:pt>
                <c:pt idx="984">
                  <c:v>206.99</c:v>
                </c:pt>
                <c:pt idx="985">
                  <c:v>206.99</c:v>
                </c:pt>
                <c:pt idx="986">
                  <c:v>206.99</c:v>
                </c:pt>
                <c:pt idx="987">
                  <c:v>206.99</c:v>
                </c:pt>
                <c:pt idx="988">
                  <c:v>206.99</c:v>
                </c:pt>
                <c:pt idx="989">
                  <c:v>206.99</c:v>
                </c:pt>
                <c:pt idx="990">
                  <c:v>206.99</c:v>
                </c:pt>
                <c:pt idx="991">
                  <c:v>206.99</c:v>
                </c:pt>
                <c:pt idx="992">
                  <c:v>206.99</c:v>
                </c:pt>
                <c:pt idx="993">
                  <c:v>206.99</c:v>
                </c:pt>
                <c:pt idx="994">
                  <c:v>206.99</c:v>
                </c:pt>
                <c:pt idx="995">
                  <c:v>206.99</c:v>
                </c:pt>
                <c:pt idx="996">
                  <c:v>206.99</c:v>
                </c:pt>
                <c:pt idx="997">
                  <c:v>206.99</c:v>
                </c:pt>
                <c:pt idx="998">
                  <c:v>206.99</c:v>
                </c:pt>
                <c:pt idx="999">
                  <c:v>206.99</c:v>
                </c:pt>
                <c:pt idx="1000">
                  <c:v>206.99</c:v>
                </c:pt>
                <c:pt idx="1001">
                  <c:v>206.99</c:v>
                </c:pt>
                <c:pt idx="1002">
                  <c:v>206.99</c:v>
                </c:pt>
                <c:pt idx="1003">
                  <c:v>206.99</c:v>
                </c:pt>
                <c:pt idx="1004">
                  <c:v>206.99</c:v>
                </c:pt>
                <c:pt idx="1005">
                  <c:v>206.99</c:v>
                </c:pt>
                <c:pt idx="1006">
                  <c:v>206.99</c:v>
                </c:pt>
                <c:pt idx="1007">
                  <c:v>206.99</c:v>
                </c:pt>
                <c:pt idx="1008">
                  <c:v>206.99</c:v>
                </c:pt>
                <c:pt idx="1009">
                  <c:v>206.99</c:v>
                </c:pt>
                <c:pt idx="1010">
                  <c:v>206.99</c:v>
                </c:pt>
                <c:pt idx="1011">
                  <c:v>206.99</c:v>
                </c:pt>
                <c:pt idx="1012">
                  <c:v>206.99</c:v>
                </c:pt>
                <c:pt idx="1013">
                  <c:v>206.99</c:v>
                </c:pt>
                <c:pt idx="1014">
                  <c:v>206.99</c:v>
                </c:pt>
                <c:pt idx="1015">
                  <c:v>206.99</c:v>
                </c:pt>
                <c:pt idx="1016">
                  <c:v>206.99</c:v>
                </c:pt>
                <c:pt idx="1017">
                  <c:v>206.99</c:v>
                </c:pt>
                <c:pt idx="1018">
                  <c:v>206.99</c:v>
                </c:pt>
                <c:pt idx="1019">
                  <c:v>206.99</c:v>
                </c:pt>
                <c:pt idx="1020">
                  <c:v>206.99</c:v>
                </c:pt>
                <c:pt idx="1021">
                  <c:v>206.99</c:v>
                </c:pt>
                <c:pt idx="1022">
                  <c:v>206.99</c:v>
                </c:pt>
                <c:pt idx="1023">
                  <c:v>206.99</c:v>
                </c:pt>
                <c:pt idx="1024">
                  <c:v>206.99</c:v>
                </c:pt>
                <c:pt idx="1025">
                  <c:v>206.99</c:v>
                </c:pt>
                <c:pt idx="1026">
                  <c:v>206.99</c:v>
                </c:pt>
                <c:pt idx="1027">
                  <c:v>206.99</c:v>
                </c:pt>
                <c:pt idx="1028">
                  <c:v>206.99</c:v>
                </c:pt>
                <c:pt idx="1029">
                  <c:v>206.99</c:v>
                </c:pt>
                <c:pt idx="1030">
                  <c:v>206.99</c:v>
                </c:pt>
                <c:pt idx="1031">
                  <c:v>206.99</c:v>
                </c:pt>
                <c:pt idx="1032">
                  <c:v>206.99</c:v>
                </c:pt>
                <c:pt idx="1033">
                  <c:v>206.99</c:v>
                </c:pt>
                <c:pt idx="1034">
                  <c:v>206.99</c:v>
                </c:pt>
                <c:pt idx="1035">
                  <c:v>206.99</c:v>
                </c:pt>
                <c:pt idx="1036">
                  <c:v>206.99</c:v>
                </c:pt>
                <c:pt idx="1037">
                  <c:v>206.99</c:v>
                </c:pt>
                <c:pt idx="1038">
                  <c:v>206.99</c:v>
                </c:pt>
                <c:pt idx="1039">
                  <c:v>206.99</c:v>
                </c:pt>
                <c:pt idx="1040">
                  <c:v>206.99</c:v>
                </c:pt>
                <c:pt idx="1041">
                  <c:v>206.99</c:v>
                </c:pt>
                <c:pt idx="1042">
                  <c:v>206.99</c:v>
                </c:pt>
                <c:pt idx="1043">
                  <c:v>206.99</c:v>
                </c:pt>
                <c:pt idx="1044">
                  <c:v>206.99</c:v>
                </c:pt>
                <c:pt idx="1045">
                  <c:v>206.99</c:v>
                </c:pt>
                <c:pt idx="1046">
                  <c:v>206.99</c:v>
                </c:pt>
                <c:pt idx="1047">
                  <c:v>206.99</c:v>
                </c:pt>
                <c:pt idx="1048">
                  <c:v>206.99</c:v>
                </c:pt>
                <c:pt idx="1049">
                  <c:v>206.99</c:v>
                </c:pt>
                <c:pt idx="1050">
                  <c:v>206.99</c:v>
                </c:pt>
                <c:pt idx="1051">
                  <c:v>206.99</c:v>
                </c:pt>
                <c:pt idx="1052">
                  <c:v>206.99</c:v>
                </c:pt>
                <c:pt idx="1053">
                  <c:v>206.89000000000001</c:v>
                </c:pt>
                <c:pt idx="1054">
                  <c:v>206.89000000000001</c:v>
                </c:pt>
                <c:pt idx="1055">
                  <c:v>206.89000000000001</c:v>
                </c:pt>
                <c:pt idx="1056">
                  <c:v>206.88000000000002</c:v>
                </c:pt>
                <c:pt idx="1057">
                  <c:v>206.88000000000002</c:v>
                </c:pt>
                <c:pt idx="1058">
                  <c:v>206.88000000000002</c:v>
                </c:pt>
                <c:pt idx="1059">
                  <c:v>206.78</c:v>
                </c:pt>
                <c:pt idx="1060">
                  <c:v>206.78</c:v>
                </c:pt>
                <c:pt idx="1061">
                  <c:v>206.78</c:v>
                </c:pt>
                <c:pt idx="1062">
                  <c:v>206.78</c:v>
                </c:pt>
                <c:pt idx="1063">
                  <c:v>206.76999999999998</c:v>
                </c:pt>
                <c:pt idx="1064">
                  <c:v>206.76999999999998</c:v>
                </c:pt>
                <c:pt idx="1065">
                  <c:v>206.76</c:v>
                </c:pt>
                <c:pt idx="1066">
                  <c:v>206.76</c:v>
                </c:pt>
                <c:pt idx="1067">
                  <c:v>206.67</c:v>
                </c:pt>
                <c:pt idx="1068">
                  <c:v>206.01</c:v>
                </c:pt>
                <c:pt idx="1069">
                  <c:v>206.01</c:v>
                </c:pt>
                <c:pt idx="1070">
                  <c:v>206.01</c:v>
                </c:pt>
                <c:pt idx="1071">
                  <c:v>206</c:v>
                </c:pt>
                <c:pt idx="1072">
                  <c:v>206</c:v>
                </c:pt>
                <c:pt idx="1073">
                  <c:v>206</c:v>
                </c:pt>
                <c:pt idx="1074">
                  <c:v>206</c:v>
                </c:pt>
                <c:pt idx="1075">
                  <c:v>206</c:v>
                </c:pt>
                <c:pt idx="1076">
                  <c:v>206</c:v>
                </c:pt>
                <c:pt idx="1077">
                  <c:v>206</c:v>
                </c:pt>
                <c:pt idx="1078">
                  <c:v>206</c:v>
                </c:pt>
                <c:pt idx="1079">
                  <c:v>206</c:v>
                </c:pt>
                <c:pt idx="1080">
                  <c:v>206</c:v>
                </c:pt>
                <c:pt idx="1081">
                  <c:v>206</c:v>
                </c:pt>
                <c:pt idx="1082">
                  <c:v>206</c:v>
                </c:pt>
                <c:pt idx="1083">
                  <c:v>206</c:v>
                </c:pt>
                <c:pt idx="1084">
                  <c:v>206</c:v>
                </c:pt>
                <c:pt idx="1085">
                  <c:v>206</c:v>
                </c:pt>
                <c:pt idx="1086">
                  <c:v>206</c:v>
                </c:pt>
                <c:pt idx="1087">
                  <c:v>206</c:v>
                </c:pt>
                <c:pt idx="1088">
                  <c:v>206</c:v>
                </c:pt>
                <c:pt idx="1089">
                  <c:v>206</c:v>
                </c:pt>
                <c:pt idx="1090">
                  <c:v>206</c:v>
                </c:pt>
                <c:pt idx="1091">
                  <c:v>206</c:v>
                </c:pt>
                <c:pt idx="1092">
                  <c:v>206</c:v>
                </c:pt>
                <c:pt idx="1093">
                  <c:v>206</c:v>
                </c:pt>
                <c:pt idx="1094">
                  <c:v>206</c:v>
                </c:pt>
                <c:pt idx="1095">
                  <c:v>206</c:v>
                </c:pt>
                <c:pt idx="1096">
                  <c:v>206</c:v>
                </c:pt>
                <c:pt idx="1097">
                  <c:v>205.99</c:v>
                </c:pt>
                <c:pt idx="1098">
                  <c:v>205.99</c:v>
                </c:pt>
                <c:pt idx="1099">
                  <c:v>205.99</c:v>
                </c:pt>
                <c:pt idx="1100">
                  <c:v>205.99</c:v>
                </c:pt>
                <c:pt idx="1101">
                  <c:v>205.99</c:v>
                </c:pt>
                <c:pt idx="1102">
                  <c:v>205.99</c:v>
                </c:pt>
                <c:pt idx="1103">
                  <c:v>205.99</c:v>
                </c:pt>
                <c:pt idx="1104">
                  <c:v>205.99</c:v>
                </c:pt>
                <c:pt idx="1105">
                  <c:v>205.99</c:v>
                </c:pt>
                <c:pt idx="1106">
                  <c:v>205.99</c:v>
                </c:pt>
                <c:pt idx="1107">
                  <c:v>205.99</c:v>
                </c:pt>
                <c:pt idx="1108">
                  <c:v>205.99</c:v>
                </c:pt>
                <c:pt idx="1109">
                  <c:v>205.99</c:v>
                </c:pt>
                <c:pt idx="1110">
                  <c:v>205.99</c:v>
                </c:pt>
                <c:pt idx="1111">
                  <c:v>205.99</c:v>
                </c:pt>
                <c:pt idx="1112">
                  <c:v>205.99</c:v>
                </c:pt>
                <c:pt idx="1113">
                  <c:v>205.99</c:v>
                </c:pt>
                <c:pt idx="1114">
                  <c:v>205.99</c:v>
                </c:pt>
                <c:pt idx="1115">
                  <c:v>205.99</c:v>
                </c:pt>
                <c:pt idx="1116">
                  <c:v>205.99</c:v>
                </c:pt>
                <c:pt idx="1117">
                  <c:v>205.99</c:v>
                </c:pt>
                <c:pt idx="1118">
                  <c:v>205.99</c:v>
                </c:pt>
                <c:pt idx="1119">
                  <c:v>205.99</c:v>
                </c:pt>
                <c:pt idx="1120">
                  <c:v>205.99</c:v>
                </c:pt>
                <c:pt idx="1121">
                  <c:v>205.99</c:v>
                </c:pt>
                <c:pt idx="1122">
                  <c:v>205.99</c:v>
                </c:pt>
                <c:pt idx="1123">
                  <c:v>205.99</c:v>
                </c:pt>
                <c:pt idx="1124">
                  <c:v>205.99</c:v>
                </c:pt>
                <c:pt idx="1125">
                  <c:v>205.99</c:v>
                </c:pt>
                <c:pt idx="1126">
                  <c:v>205.99</c:v>
                </c:pt>
                <c:pt idx="1127">
                  <c:v>205.99</c:v>
                </c:pt>
                <c:pt idx="1128">
                  <c:v>205.99</c:v>
                </c:pt>
                <c:pt idx="1129">
                  <c:v>205.99</c:v>
                </c:pt>
                <c:pt idx="1130">
                  <c:v>205.99</c:v>
                </c:pt>
                <c:pt idx="1131">
                  <c:v>205.99</c:v>
                </c:pt>
                <c:pt idx="1132">
                  <c:v>205.99</c:v>
                </c:pt>
                <c:pt idx="1133">
                  <c:v>205.99</c:v>
                </c:pt>
                <c:pt idx="1134">
                  <c:v>205.95000000000002</c:v>
                </c:pt>
                <c:pt idx="1135">
                  <c:v>205.94</c:v>
                </c:pt>
                <c:pt idx="1136">
                  <c:v>205.79</c:v>
                </c:pt>
                <c:pt idx="1137">
                  <c:v>205.79</c:v>
                </c:pt>
                <c:pt idx="1138">
                  <c:v>205.78</c:v>
                </c:pt>
                <c:pt idx="1139">
                  <c:v>205.78</c:v>
                </c:pt>
                <c:pt idx="1140">
                  <c:v>205.76999999999998</c:v>
                </c:pt>
                <c:pt idx="1141">
                  <c:v>205.76999999999998</c:v>
                </c:pt>
                <c:pt idx="1142">
                  <c:v>205.76999999999998</c:v>
                </c:pt>
                <c:pt idx="1143">
                  <c:v>205.76</c:v>
                </c:pt>
                <c:pt idx="1144">
                  <c:v>205.76</c:v>
                </c:pt>
                <c:pt idx="1145">
                  <c:v>205.76</c:v>
                </c:pt>
                <c:pt idx="1146">
                  <c:v>205.76</c:v>
                </c:pt>
                <c:pt idx="1147">
                  <c:v>205.76</c:v>
                </c:pt>
                <c:pt idx="1148">
                  <c:v>205.76</c:v>
                </c:pt>
                <c:pt idx="1149">
                  <c:v>205.68</c:v>
                </c:pt>
                <c:pt idx="1150">
                  <c:v>205.15</c:v>
                </c:pt>
                <c:pt idx="1151">
                  <c:v>205.1</c:v>
                </c:pt>
                <c:pt idx="1152">
                  <c:v>205.09</c:v>
                </c:pt>
                <c:pt idx="1153">
                  <c:v>205.08</c:v>
                </c:pt>
                <c:pt idx="1154">
                  <c:v>205.04</c:v>
                </c:pt>
                <c:pt idx="1155">
                  <c:v>205.03</c:v>
                </c:pt>
                <c:pt idx="1156">
                  <c:v>205.01</c:v>
                </c:pt>
                <c:pt idx="1157">
                  <c:v>205.01</c:v>
                </c:pt>
                <c:pt idx="1158">
                  <c:v>205.01</c:v>
                </c:pt>
                <c:pt idx="1159">
                  <c:v>205.01</c:v>
                </c:pt>
                <c:pt idx="1160">
                  <c:v>205.01</c:v>
                </c:pt>
                <c:pt idx="1161">
                  <c:v>205.01</c:v>
                </c:pt>
                <c:pt idx="1162">
                  <c:v>205.01</c:v>
                </c:pt>
                <c:pt idx="1163">
                  <c:v>205.01</c:v>
                </c:pt>
                <c:pt idx="1164">
                  <c:v>205</c:v>
                </c:pt>
                <c:pt idx="1165">
                  <c:v>205</c:v>
                </c:pt>
                <c:pt idx="1166">
                  <c:v>205</c:v>
                </c:pt>
                <c:pt idx="1167">
                  <c:v>205</c:v>
                </c:pt>
                <c:pt idx="1168">
                  <c:v>205</c:v>
                </c:pt>
                <c:pt idx="1169">
                  <c:v>205</c:v>
                </c:pt>
                <c:pt idx="1170">
                  <c:v>205</c:v>
                </c:pt>
                <c:pt idx="1171">
                  <c:v>205</c:v>
                </c:pt>
                <c:pt idx="1172">
                  <c:v>205</c:v>
                </c:pt>
                <c:pt idx="1173">
                  <c:v>205</c:v>
                </c:pt>
                <c:pt idx="1174">
                  <c:v>205</c:v>
                </c:pt>
                <c:pt idx="1175">
                  <c:v>205</c:v>
                </c:pt>
                <c:pt idx="1176">
                  <c:v>205</c:v>
                </c:pt>
                <c:pt idx="1177">
                  <c:v>205</c:v>
                </c:pt>
                <c:pt idx="1178">
                  <c:v>205</c:v>
                </c:pt>
                <c:pt idx="1179">
                  <c:v>205</c:v>
                </c:pt>
                <c:pt idx="1180">
                  <c:v>205</c:v>
                </c:pt>
                <c:pt idx="1181">
                  <c:v>205</c:v>
                </c:pt>
                <c:pt idx="1182">
                  <c:v>205</c:v>
                </c:pt>
                <c:pt idx="1183">
                  <c:v>205</c:v>
                </c:pt>
                <c:pt idx="1184">
                  <c:v>205</c:v>
                </c:pt>
                <c:pt idx="1185">
                  <c:v>205</c:v>
                </c:pt>
                <c:pt idx="1186">
                  <c:v>205</c:v>
                </c:pt>
                <c:pt idx="1187">
                  <c:v>205</c:v>
                </c:pt>
                <c:pt idx="1188">
                  <c:v>205</c:v>
                </c:pt>
                <c:pt idx="1189">
                  <c:v>205</c:v>
                </c:pt>
                <c:pt idx="1190">
                  <c:v>205</c:v>
                </c:pt>
                <c:pt idx="1191">
                  <c:v>205</c:v>
                </c:pt>
                <c:pt idx="1192">
                  <c:v>205</c:v>
                </c:pt>
                <c:pt idx="1193">
                  <c:v>205</c:v>
                </c:pt>
                <c:pt idx="1194">
                  <c:v>205</c:v>
                </c:pt>
                <c:pt idx="1195">
                  <c:v>205</c:v>
                </c:pt>
                <c:pt idx="1196">
                  <c:v>205</c:v>
                </c:pt>
                <c:pt idx="1197">
                  <c:v>205</c:v>
                </c:pt>
                <c:pt idx="1198">
                  <c:v>205</c:v>
                </c:pt>
                <c:pt idx="1199">
                  <c:v>205</c:v>
                </c:pt>
                <c:pt idx="1200">
                  <c:v>205</c:v>
                </c:pt>
                <c:pt idx="1201">
                  <c:v>205</c:v>
                </c:pt>
                <c:pt idx="1202">
                  <c:v>204.99</c:v>
                </c:pt>
                <c:pt idx="1203">
                  <c:v>204.99</c:v>
                </c:pt>
                <c:pt idx="1204">
                  <c:v>204.99</c:v>
                </c:pt>
                <c:pt idx="1205">
                  <c:v>204.99</c:v>
                </c:pt>
                <c:pt idx="1206">
                  <c:v>204.99</c:v>
                </c:pt>
                <c:pt idx="1207">
                  <c:v>204.99</c:v>
                </c:pt>
                <c:pt idx="1208">
                  <c:v>204.99</c:v>
                </c:pt>
                <c:pt idx="1209">
                  <c:v>204.99</c:v>
                </c:pt>
                <c:pt idx="1210">
                  <c:v>204.99</c:v>
                </c:pt>
                <c:pt idx="1211">
                  <c:v>204.99</c:v>
                </c:pt>
                <c:pt idx="1212">
                  <c:v>204.99</c:v>
                </c:pt>
                <c:pt idx="1213">
                  <c:v>204.99</c:v>
                </c:pt>
                <c:pt idx="1214">
                  <c:v>204.99</c:v>
                </c:pt>
                <c:pt idx="1215">
                  <c:v>204.99</c:v>
                </c:pt>
                <c:pt idx="1216">
                  <c:v>204.99</c:v>
                </c:pt>
                <c:pt idx="1217">
                  <c:v>204.99</c:v>
                </c:pt>
                <c:pt idx="1218">
                  <c:v>204.99</c:v>
                </c:pt>
                <c:pt idx="1219">
                  <c:v>204.99</c:v>
                </c:pt>
                <c:pt idx="1220">
                  <c:v>204.99</c:v>
                </c:pt>
                <c:pt idx="1221">
                  <c:v>204.99</c:v>
                </c:pt>
                <c:pt idx="1222">
                  <c:v>204.99</c:v>
                </c:pt>
                <c:pt idx="1223">
                  <c:v>204.99</c:v>
                </c:pt>
                <c:pt idx="1224">
                  <c:v>204.99</c:v>
                </c:pt>
                <c:pt idx="1225">
                  <c:v>204.99</c:v>
                </c:pt>
                <c:pt idx="1226">
                  <c:v>204.99</c:v>
                </c:pt>
                <c:pt idx="1227">
                  <c:v>204.99</c:v>
                </c:pt>
                <c:pt idx="1228">
                  <c:v>204.99</c:v>
                </c:pt>
                <c:pt idx="1229">
                  <c:v>204.99</c:v>
                </c:pt>
                <c:pt idx="1230">
                  <c:v>204.99</c:v>
                </c:pt>
                <c:pt idx="1231">
                  <c:v>204.99</c:v>
                </c:pt>
                <c:pt idx="1232">
                  <c:v>204.99</c:v>
                </c:pt>
                <c:pt idx="1233">
                  <c:v>204.99</c:v>
                </c:pt>
                <c:pt idx="1234">
                  <c:v>204.99</c:v>
                </c:pt>
                <c:pt idx="1235">
                  <c:v>204.99</c:v>
                </c:pt>
                <c:pt idx="1236">
                  <c:v>204.99</c:v>
                </c:pt>
                <c:pt idx="1237">
                  <c:v>204.99</c:v>
                </c:pt>
                <c:pt idx="1238">
                  <c:v>204.99</c:v>
                </c:pt>
                <c:pt idx="1239">
                  <c:v>204.99</c:v>
                </c:pt>
                <c:pt idx="1240">
                  <c:v>204.99</c:v>
                </c:pt>
                <c:pt idx="1241">
                  <c:v>204.99</c:v>
                </c:pt>
                <c:pt idx="1242">
                  <c:v>204.99</c:v>
                </c:pt>
                <c:pt idx="1243">
                  <c:v>204.99</c:v>
                </c:pt>
                <c:pt idx="1244">
                  <c:v>204.99</c:v>
                </c:pt>
                <c:pt idx="1245">
                  <c:v>204.99</c:v>
                </c:pt>
                <c:pt idx="1246">
                  <c:v>204.99</c:v>
                </c:pt>
                <c:pt idx="1247">
                  <c:v>204.99</c:v>
                </c:pt>
                <c:pt idx="1248">
                  <c:v>204.99</c:v>
                </c:pt>
                <c:pt idx="1249">
                  <c:v>204.99</c:v>
                </c:pt>
                <c:pt idx="1250">
                  <c:v>204.99</c:v>
                </c:pt>
                <c:pt idx="1251">
                  <c:v>204.99</c:v>
                </c:pt>
                <c:pt idx="1252">
                  <c:v>204.99</c:v>
                </c:pt>
                <c:pt idx="1253">
                  <c:v>204.99</c:v>
                </c:pt>
                <c:pt idx="1254">
                  <c:v>204.99</c:v>
                </c:pt>
                <c:pt idx="1255">
                  <c:v>204.99</c:v>
                </c:pt>
                <c:pt idx="1256">
                  <c:v>204.99</c:v>
                </c:pt>
                <c:pt idx="1257">
                  <c:v>204.99</c:v>
                </c:pt>
                <c:pt idx="1258">
                  <c:v>204.99</c:v>
                </c:pt>
                <c:pt idx="1259">
                  <c:v>204.99</c:v>
                </c:pt>
                <c:pt idx="1260">
                  <c:v>204.99</c:v>
                </c:pt>
                <c:pt idx="1261">
                  <c:v>204.99</c:v>
                </c:pt>
                <c:pt idx="1262">
                  <c:v>204.99</c:v>
                </c:pt>
                <c:pt idx="1263">
                  <c:v>204.99</c:v>
                </c:pt>
                <c:pt idx="1264">
                  <c:v>204.99</c:v>
                </c:pt>
                <c:pt idx="1265">
                  <c:v>204.99</c:v>
                </c:pt>
                <c:pt idx="1266">
                  <c:v>204.99</c:v>
                </c:pt>
                <c:pt idx="1267">
                  <c:v>204.99</c:v>
                </c:pt>
                <c:pt idx="1268">
                  <c:v>204.99</c:v>
                </c:pt>
                <c:pt idx="1269">
                  <c:v>204.99</c:v>
                </c:pt>
                <c:pt idx="1270">
                  <c:v>204.99</c:v>
                </c:pt>
                <c:pt idx="1271">
                  <c:v>204.98000000000002</c:v>
                </c:pt>
                <c:pt idx="1272">
                  <c:v>204.94</c:v>
                </c:pt>
                <c:pt idx="1273">
                  <c:v>204.92000000000002</c:v>
                </c:pt>
                <c:pt idx="1274">
                  <c:v>204.86</c:v>
                </c:pt>
                <c:pt idx="1275">
                  <c:v>204.85000000000002</c:v>
                </c:pt>
                <c:pt idx="1276">
                  <c:v>204.85000000000002</c:v>
                </c:pt>
                <c:pt idx="1277">
                  <c:v>204.85000000000002</c:v>
                </c:pt>
                <c:pt idx="1278">
                  <c:v>204.85000000000002</c:v>
                </c:pt>
                <c:pt idx="1279">
                  <c:v>204.85000000000002</c:v>
                </c:pt>
                <c:pt idx="1280">
                  <c:v>204.85000000000002</c:v>
                </c:pt>
                <c:pt idx="1281">
                  <c:v>204.85000000000002</c:v>
                </c:pt>
                <c:pt idx="1282">
                  <c:v>204.84</c:v>
                </c:pt>
                <c:pt idx="1283">
                  <c:v>204.84</c:v>
                </c:pt>
                <c:pt idx="1284">
                  <c:v>204.78</c:v>
                </c:pt>
                <c:pt idx="1285">
                  <c:v>204.78</c:v>
                </c:pt>
                <c:pt idx="1286">
                  <c:v>204.76999999999998</c:v>
                </c:pt>
                <c:pt idx="1287">
                  <c:v>204.76999999999998</c:v>
                </c:pt>
                <c:pt idx="1288">
                  <c:v>204.76999999999998</c:v>
                </c:pt>
                <c:pt idx="1289">
                  <c:v>204.76999999999998</c:v>
                </c:pt>
                <c:pt idx="1290">
                  <c:v>204.76</c:v>
                </c:pt>
                <c:pt idx="1291">
                  <c:v>204.76</c:v>
                </c:pt>
                <c:pt idx="1292">
                  <c:v>204.75</c:v>
                </c:pt>
                <c:pt idx="1293">
                  <c:v>204.75</c:v>
                </c:pt>
                <c:pt idx="1294">
                  <c:v>204.75</c:v>
                </c:pt>
                <c:pt idx="1295">
                  <c:v>204.75</c:v>
                </c:pt>
                <c:pt idx="1296">
                  <c:v>204.7</c:v>
                </c:pt>
                <c:pt idx="1297">
                  <c:v>204.7</c:v>
                </c:pt>
                <c:pt idx="1298">
                  <c:v>204.7</c:v>
                </c:pt>
                <c:pt idx="1299">
                  <c:v>204.7</c:v>
                </c:pt>
                <c:pt idx="1300">
                  <c:v>204.7</c:v>
                </c:pt>
                <c:pt idx="1301">
                  <c:v>204.7</c:v>
                </c:pt>
                <c:pt idx="1302">
                  <c:v>204.7</c:v>
                </c:pt>
                <c:pt idx="1303">
                  <c:v>204.7</c:v>
                </c:pt>
                <c:pt idx="1304">
                  <c:v>204.7</c:v>
                </c:pt>
                <c:pt idx="1305">
                  <c:v>204.7</c:v>
                </c:pt>
                <c:pt idx="1306">
                  <c:v>204.7</c:v>
                </c:pt>
                <c:pt idx="1307">
                  <c:v>204.7</c:v>
                </c:pt>
                <c:pt idx="1308">
                  <c:v>204.7</c:v>
                </c:pt>
                <c:pt idx="1309">
                  <c:v>204.7</c:v>
                </c:pt>
                <c:pt idx="1310">
                  <c:v>204.69</c:v>
                </c:pt>
                <c:pt idx="1311">
                  <c:v>204.69</c:v>
                </c:pt>
                <c:pt idx="1312">
                  <c:v>204.69</c:v>
                </c:pt>
                <c:pt idx="1313">
                  <c:v>204.69</c:v>
                </c:pt>
                <c:pt idx="1314">
                  <c:v>204.69</c:v>
                </c:pt>
                <c:pt idx="1315">
                  <c:v>204.69</c:v>
                </c:pt>
                <c:pt idx="1316">
                  <c:v>204.69</c:v>
                </c:pt>
                <c:pt idx="1317">
                  <c:v>204.69</c:v>
                </c:pt>
                <c:pt idx="1318">
                  <c:v>204.69</c:v>
                </c:pt>
                <c:pt idx="1319">
                  <c:v>204.69</c:v>
                </c:pt>
                <c:pt idx="1320">
                  <c:v>204.67</c:v>
                </c:pt>
                <c:pt idx="1321">
                  <c:v>204.67</c:v>
                </c:pt>
                <c:pt idx="1322">
                  <c:v>204.66</c:v>
                </c:pt>
                <c:pt idx="1323">
                  <c:v>204.65</c:v>
                </c:pt>
                <c:pt idx="1324">
                  <c:v>204.53</c:v>
                </c:pt>
                <c:pt idx="1325">
                  <c:v>204.1</c:v>
                </c:pt>
                <c:pt idx="1326">
                  <c:v>204.1</c:v>
                </c:pt>
                <c:pt idx="1327">
                  <c:v>204.09</c:v>
                </c:pt>
                <c:pt idx="1328">
                  <c:v>204.09</c:v>
                </c:pt>
                <c:pt idx="1329">
                  <c:v>204.01</c:v>
                </c:pt>
                <c:pt idx="1330">
                  <c:v>204.01</c:v>
                </c:pt>
                <c:pt idx="1331">
                  <c:v>204.01</c:v>
                </c:pt>
                <c:pt idx="1332">
                  <c:v>204.01</c:v>
                </c:pt>
                <c:pt idx="1333">
                  <c:v>204.01</c:v>
                </c:pt>
                <c:pt idx="1334">
                  <c:v>204.01</c:v>
                </c:pt>
                <c:pt idx="1335">
                  <c:v>204.01</c:v>
                </c:pt>
                <c:pt idx="1336">
                  <c:v>204.01</c:v>
                </c:pt>
                <c:pt idx="1337">
                  <c:v>204.01</c:v>
                </c:pt>
                <c:pt idx="1338">
                  <c:v>204.01</c:v>
                </c:pt>
                <c:pt idx="1339">
                  <c:v>204</c:v>
                </c:pt>
                <c:pt idx="1340">
                  <c:v>204</c:v>
                </c:pt>
                <c:pt idx="1341">
                  <c:v>204</c:v>
                </c:pt>
                <c:pt idx="1342">
                  <c:v>204</c:v>
                </c:pt>
                <c:pt idx="1343">
                  <c:v>204</c:v>
                </c:pt>
                <c:pt idx="1344">
                  <c:v>204</c:v>
                </c:pt>
                <c:pt idx="1345">
                  <c:v>204</c:v>
                </c:pt>
                <c:pt idx="1346">
                  <c:v>204</c:v>
                </c:pt>
                <c:pt idx="1347">
                  <c:v>204</c:v>
                </c:pt>
                <c:pt idx="1348">
                  <c:v>204</c:v>
                </c:pt>
                <c:pt idx="1349">
                  <c:v>204</c:v>
                </c:pt>
                <c:pt idx="1350">
                  <c:v>204</c:v>
                </c:pt>
                <c:pt idx="1351">
                  <c:v>204</c:v>
                </c:pt>
                <c:pt idx="1352">
                  <c:v>204</c:v>
                </c:pt>
                <c:pt idx="1353">
                  <c:v>204</c:v>
                </c:pt>
                <c:pt idx="1354">
                  <c:v>203.99</c:v>
                </c:pt>
                <c:pt idx="1355">
                  <c:v>203.99</c:v>
                </c:pt>
                <c:pt idx="1356">
                  <c:v>203.99</c:v>
                </c:pt>
                <c:pt idx="1357">
                  <c:v>203.99</c:v>
                </c:pt>
                <c:pt idx="1358">
                  <c:v>203.99</c:v>
                </c:pt>
                <c:pt idx="1359">
                  <c:v>203.99</c:v>
                </c:pt>
                <c:pt idx="1360">
                  <c:v>203.99</c:v>
                </c:pt>
                <c:pt idx="1361">
                  <c:v>203.99</c:v>
                </c:pt>
                <c:pt idx="1362">
                  <c:v>203.83</c:v>
                </c:pt>
                <c:pt idx="1363">
                  <c:v>203.78</c:v>
                </c:pt>
                <c:pt idx="1364">
                  <c:v>203.78</c:v>
                </c:pt>
                <c:pt idx="1365">
                  <c:v>203.78</c:v>
                </c:pt>
                <c:pt idx="1366">
                  <c:v>203.78</c:v>
                </c:pt>
                <c:pt idx="1367">
                  <c:v>203.76999999999998</c:v>
                </c:pt>
                <c:pt idx="1368">
                  <c:v>203.76999999999998</c:v>
                </c:pt>
                <c:pt idx="1369">
                  <c:v>203.76999999999998</c:v>
                </c:pt>
                <c:pt idx="1370">
                  <c:v>203.76999999999998</c:v>
                </c:pt>
                <c:pt idx="1371">
                  <c:v>203.76999999999998</c:v>
                </c:pt>
                <c:pt idx="1372">
                  <c:v>203.76999999999998</c:v>
                </c:pt>
                <c:pt idx="1373">
                  <c:v>203.76999999999998</c:v>
                </c:pt>
                <c:pt idx="1374">
                  <c:v>203.76999999999998</c:v>
                </c:pt>
                <c:pt idx="1375">
                  <c:v>203.76999999999998</c:v>
                </c:pt>
                <c:pt idx="1376">
                  <c:v>203.76999999999998</c:v>
                </c:pt>
                <c:pt idx="1377">
                  <c:v>203.76</c:v>
                </c:pt>
                <c:pt idx="1378">
                  <c:v>203.76</c:v>
                </c:pt>
                <c:pt idx="1379">
                  <c:v>203.76</c:v>
                </c:pt>
                <c:pt idx="1380">
                  <c:v>203.76</c:v>
                </c:pt>
                <c:pt idx="1381">
                  <c:v>203.76</c:v>
                </c:pt>
                <c:pt idx="1382">
                  <c:v>203.76</c:v>
                </c:pt>
                <c:pt idx="1383">
                  <c:v>203.76</c:v>
                </c:pt>
                <c:pt idx="1384">
                  <c:v>203.76</c:v>
                </c:pt>
                <c:pt idx="1385">
                  <c:v>203.76</c:v>
                </c:pt>
                <c:pt idx="1386">
                  <c:v>203.76</c:v>
                </c:pt>
                <c:pt idx="1387">
                  <c:v>203.76</c:v>
                </c:pt>
                <c:pt idx="1388">
                  <c:v>203.75</c:v>
                </c:pt>
                <c:pt idx="1389">
                  <c:v>203.75</c:v>
                </c:pt>
                <c:pt idx="1390">
                  <c:v>203.75</c:v>
                </c:pt>
                <c:pt idx="1391">
                  <c:v>203.73999999999998</c:v>
                </c:pt>
                <c:pt idx="1392">
                  <c:v>203.73999999999998</c:v>
                </c:pt>
                <c:pt idx="1393">
                  <c:v>203.73</c:v>
                </c:pt>
                <c:pt idx="1394">
                  <c:v>203.72</c:v>
                </c:pt>
                <c:pt idx="1395">
                  <c:v>203.70999999999998</c:v>
                </c:pt>
                <c:pt idx="1396">
                  <c:v>203.70999999999998</c:v>
                </c:pt>
                <c:pt idx="1397">
                  <c:v>203.70999999999998</c:v>
                </c:pt>
                <c:pt idx="1398">
                  <c:v>203.7</c:v>
                </c:pt>
                <c:pt idx="1399">
                  <c:v>203.7</c:v>
                </c:pt>
                <c:pt idx="1400">
                  <c:v>203.7</c:v>
                </c:pt>
                <c:pt idx="1401">
                  <c:v>203.7</c:v>
                </c:pt>
                <c:pt idx="1402">
                  <c:v>203.7</c:v>
                </c:pt>
                <c:pt idx="1403">
                  <c:v>203.7</c:v>
                </c:pt>
                <c:pt idx="1404">
                  <c:v>203.7</c:v>
                </c:pt>
                <c:pt idx="1405">
                  <c:v>203.7</c:v>
                </c:pt>
                <c:pt idx="1406">
                  <c:v>203.7</c:v>
                </c:pt>
                <c:pt idx="1407">
                  <c:v>203.47</c:v>
                </c:pt>
                <c:pt idx="1408">
                  <c:v>203.47</c:v>
                </c:pt>
                <c:pt idx="1409">
                  <c:v>203.4</c:v>
                </c:pt>
                <c:pt idx="1410">
                  <c:v>203.28</c:v>
                </c:pt>
                <c:pt idx="1411">
                  <c:v>203.26999999999998</c:v>
                </c:pt>
                <c:pt idx="1412">
                  <c:v>203.26999999999998</c:v>
                </c:pt>
                <c:pt idx="1413">
                  <c:v>203.20999999999998</c:v>
                </c:pt>
                <c:pt idx="1414">
                  <c:v>203.2</c:v>
                </c:pt>
                <c:pt idx="1415">
                  <c:v>203.17</c:v>
                </c:pt>
                <c:pt idx="1416">
                  <c:v>203.16</c:v>
                </c:pt>
                <c:pt idx="1417">
                  <c:v>203.07</c:v>
                </c:pt>
                <c:pt idx="1418">
                  <c:v>203.06</c:v>
                </c:pt>
                <c:pt idx="1419">
                  <c:v>203.05</c:v>
                </c:pt>
                <c:pt idx="1420">
                  <c:v>203.04</c:v>
                </c:pt>
                <c:pt idx="1421">
                  <c:v>203.03</c:v>
                </c:pt>
                <c:pt idx="1422">
                  <c:v>203.03</c:v>
                </c:pt>
                <c:pt idx="1423">
                  <c:v>203.02</c:v>
                </c:pt>
                <c:pt idx="1424">
                  <c:v>203.01</c:v>
                </c:pt>
                <c:pt idx="1425">
                  <c:v>202.98000000000002</c:v>
                </c:pt>
                <c:pt idx="1426">
                  <c:v>202.95000000000002</c:v>
                </c:pt>
                <c:pt idx="1427">
                  <c:v>202.94</c:v>
                </c:pt>
                <c:pt idx="1428">
                  <c:v>202.94</c:v>
                </c:pt>
                <c:pt idx="1429">
                  <c:v>202.94</c:v>
                </c:pt>
                <c:pt idx="1430">
                  <c:v>202.94</c:v>
                </c:pt>
                <c:pt idx="1431">
                  <c:v>202.94</c:v>
                </c:pt>
                <c:pt idx="1432">
                  <c:v>202.86</c:v>
                </c:pt>
                <c:pt idx="1433">
                  <c:v>202.78</c:v>
                </c:pt>
                <c:pt idx="1434">
                  <c:v>202.78</c:v>
                </c:pt>
                <c:pt idx="1435">
                  <c:v>202.78</c:v>
                </c:pt>
                <c:pt idx="1436">
                  <c:v>202.78</c:v>
                </c:pt>
                <c:pt idx="1437">
                  <c:v>202.78</c:v>
                </c:pt>
                <c:pt idx="1438">
                  <c:v>202.78</c:v>
                </c:pt>
                <c:pt idx="1439">
                  <c:v>202.76999999999998</c:v>
                </c:pt>
                <c:pt idx="1440">
                  <c:v>202.76999999999998</c:v>
                </c:pt>
                <c:pt idx="1441">
                  <c:v>202.76999999999998</c:v>
                </c:pt>
                <c:pt idx="1442">
                  <c:v>202.76999999999998</c:v>
                </c:pt>
                <c:pt idx="1443">
                  <c:v>202.76999999999998</c:v>
                </c:pt>
                <c:pt idx="1444">
                  <c:v>202.76999999999998</c:v>
                </c:pt>
                <c:pt idx="1445">
                  <c:v>202.76999999999998</c:v>
                </c:pt>
                <c:pt idx="1446">
                  <c:v>202.76999999999998</c:v>
                </c:pt>
                <c:pt idx="1447">
                  <c:v>202.76999999999998</c:v>
                </c:pt>
                <c:pt idx="1448">
                  <c:v>202.76999999999998</c:v>
                </c:pt>
                <c:pt idx="1449">
                  <c:v>202.75</c:v>
                </c:pt>
                <c:pt idx="1450">
                  <c:v>202.75</c:v>
                </c:pt>
                <c:pt idx="1451">
                  <c:v>202.75</c:v>
                </c:pt>
                <c:pt idx="1452">
                  <c:v>202.75</c:v>
                </c:pt>
                <c:pt idx="1453">
                  <c:v>202.75</c:v>
                </c:pt>
                <c:pt idx="1454">
                  <c:v>202.75</c:v>
                </c:pt>
                <c:pt idx="1455">
                  <c:v>202.75</c:v>
                </c:pt>
                <c:pt idx="1456">
                  <c:v>202.75</c:v>
                </c:pt>
                <c:pt idx="1457">
                  <c:v>202.75</c:v>
                </c:pt>
                <c:pt idx="1458">
                  <c:v>202.75</c:v>
                </c:pt>
                <c:pt idx="1459">
                  <c:v>202.75</c:v>
                </c:pt>
                <c:pt idx="1460">
                  <c:v>202.75</c:v>
                </c:pt>
                <c:pt idx="1461">
                  <c:v>202.75</c:v>
                </c:pt>
                <c:pt idx="1462">
                  <c:v>202.73999999999998</c:v>
                </c:pt>
                <c:pt idx="1463">
                  <c:v>202.73999999999998</c:v>
                </c:pt>
                <c:pt idx="1464">
                  <c:v>202.73999999999998</c:v>
                </c:pt>
                <c:pt idx="1465">
                  <c:v>202.73999999999998</c:v>
                </c:pt>
                <c:pt idx="1466">
                  <c:v>202.73999999999998</c:v>
                </c:pt>
                <c:pt idx="1467">
                  <c:v>202.73999999999998</c:v>
                </c:pt>
                <c:pt idx="1468">
                  <c:v>202.73999999999998</c:v>
                </c:pt>
                <c:pt idx="1469">
                  <c:v>202.73999999999998</c:v>
                </c:pt>
                <c:pt idx="1470">
                  <c:v>202.73999999999998</c:v>
                </c:pt>
                <c:pt idx="1471">
                  <c:v>202.73999999999998</c:v>
                </c:pt>
                <c:pt idx="1472">
                  <c:v>202.68</c:v>
                </c:pt>
                <c:pt idx="1473">
                  <c:v>202.67</c:v>
                </c:pt>
                <c:pt idx="1474">
                  <c:v>202.67</c:v>
                </c:pt>
                <c:pt idx="1475">
                  <c:v>202.60999999999999</c:v>
                </c:pt>
                <c:pt idx="1476">
                  <c:v>202.60999999999999</c:v>
                </c:pt>
                <c:pt idx="1477">
                  <c:v>202.41</c:v>
                </c:pt>
                <c:pt idx="1478">
                  <c:v>202.35000000000002</c:v>
                </c:pt>
                <c:pt idx="1479">
                  <c:v>202.1</c:v>
                </c:pt>
                <c:pt idx="1480">
                  <c:v>202.1</c:v>
                </c:pt>
                <c:pt idx="1481">
                  <c:v>202.1</c:v>
                </c:pt>
                <c:pt idx="1482">
                  <c:v>202.01</c:v>
                </c:pt>
                <c:pt idx="1483">
                  <c:v>201.99</c:v>
                </c:pt>
                <c:pt idx="1484">
                  <c:v>201.78</c:v>
                </c:pt>
                <c:pt idx="1485">
                  <c:v>201.78</c:v>
                </c:pt>
                <c:pt idx="1486">
                  <c:v>201.78</c:v>
                </c:pt>
                <c:pt idx="1487">
                  <c:v>201.78</c:v>
                </c:pt>
                <c:pt idx="1488">
                  <c:v>201.78</c:v>
                </c:pt>
                <c:pt idx="1489">
                  <c:v>201.76999999999998</c:v>
                </c:pt>
                <c:pt idx="1490">
                  <c:v>201.76999999999998</c:v>
                </c:pt>
                <c:pt idx="1491">
                  <c:v>201.76999999999998</c:v>
                </c:pt>
                <c:pt idx="1492">
                  <c:v>201.76999999999998</c:v>
                </c:pt>
                <c:pt idx="1493">
                  <c:v>201.76999999999998</c:v>
                </c:pt>
                <c:pt idx="1494">
                  <c:v>201.76999999999998</c:v>
                </c:pt>
                <c:pt idx="1495">
                  <c:v>201.76999999999998</c:v>
                </c:pt>
                <c:pt idx="1496">
                  <c:v>201.76999999999998</c:v>
                </c:pt>
                <c:pt idx="1497">
                  <c:v>201.76999999999998</c:v>
                </c:pt>
                <c:pt idx="1498">
                  <c:v>201.76999999999998</c:v>
                </c:pt>
                <c:pt idx="1499">
                  <c:v>201.76999999999998</c:v>
                </c:pt>
                <c:pt idx="1500">
                  <c:v>201.76999999999998</c:v>
                </c:pt>
                <c:pt idx="1501">
                  <c:v>201.76</c:v>
                </c:pt>
                <c:pt idx="1502">
                  <c:v>201.76</c:v>
                </c:pt>
                <c:pt idx="1503">
                  <c:v>201.76</c:v>
                </c:pt>
                <c:pt idx="1504">
                  <c:v>201.68</c:v>
                </c:pt>
                <c:pt idx="1505">
                  <c:v>201.68</c:v>
                </c:pt>
                <c:pt idx="1506">
                  <c:v>201.58</c:v>
                </c:pt>
                <c:pt idx="1507">
                  <c:v>201.10999999999999</c:v>
                </c:pt>
                <c:pt idx="1508">
                  <c:v>201.1</c:v>
                </c:pt>
                <c:pt idx="1509">
                  <c:v>201.07</c:v>
                </c:pt>
                <c:pt idx="1510">
                  <c:v>201.07</c:v>
                </c:pt>
                <c:pt idx="1511">
                  <c:v>201.07</c:v>
                </c:pt>
                <c:pt idx="1512">
                  <c:v>201.06</c:v>
                </c:pt>
                <c:pt idx="1513">
                  <c:v>201</c:v>
                </c:pt>
                <c:pt idx="1514">
                  <c:v>201</c:v>
                </c:pt>
                <c:pt idx="1515">
                  <c:v>200.99</c:v>
                </c:pt>
                <c:pt idx="1516">
                  <c:v>200.99</c:v>
                </c:pt>
                <c:pt idx="1517">
                  <c:v>200.99</c:v>
                </c:pt>
                <c:pt idx="1518">
                  <c:v>200.96</c:v>
                </c:pt>
                <c:pt idx="1519">
                  <c:v>200.96</c:v>
                </c:pt>
                <c:pt idx="1520">
                  <c:v>200.96</c:v>
                </c:pt>
                <c:pt idx="1521">
                  <c:v>200.95000000000002</c:v>
                </c:pt>
                <c:pt idx="1522">
                  <c:v>200.89000000000001</c:v>
                </c:pt>
                <c:pt idx="1523">
                  <c:v>200.78</c:v>
                </c:pt>
                <c:pt idx="1524">
                  <c:v>200.78</c:v>
                </c:pt>
                <c:pt idx="1525">
                  <c:v>200.78</c:v>
                </c:pt>
                <c:pt idx="1526">
                  <c:v>200.78</c:v>
                </c:pt>
                <c:pt idx="1527">
                  <c:v>200.78</c:v>
                </c:pt>
                <c:pt idx="1528">
                  <c:v>200.78</c:v>
                </c:pt>
                <c:pt idx="1529">
                  <c:v>200.78</c:v>
                </c:pt>
                <c:pt idx="1530">
                  <c:v>200.78</c:v>
                </c:pt>
                <c:pt idx="1531">
                  <c:v>200.78</c:v>
                </c:pt>
                <c:pt idx="1532">
                  <c:v>200.76999999999998</c:v>
                </c:pt>
                <c:pt idx="1533">
                  <c:v>200.76999999999998</c:v>
                </c:pt>
                <c:pt idx="1534">
                  <c:v>200.76999999999998</c:v>
                </c:pt>
                <c:pt idx="1535">
                  <c:v>200.76999999999998</c:v>
                </c:pt>
                <c:pt idx="1536">
                  <c:v>200.76999999999998</c:v>
                </c:pt>
                <c:pt idx="1537">
                  <c:v>200.76999999999998</c:v>
                </c:pt>
                <c:pt idx="1538">
                  <c:v>200.76999999999998</c:v>
                </c:pt>
                <c:pt idx="1539">
                  <c:v>200.76999999999998</c:v>
                </c:pt>
                <c:pt idx="1540">
                  <c:v>200.76999999999998</c:v>
                </c:pt>
                <c:pt idx="1541">
                  <c:v>200.76999999999998</c:v>
                </c:pt>
                <c:pt idx="1542">
                  <c:v>200.76999999999998</c:v>
                </c:pt>
                <c:pt idx="1543">
                  <c:v>200.76999999999998</c:v>
                </c:pt>
                <c:pt idx="1544">
                  <c:v>200.76999999999998</c:v>
                </c:pt>
                <c:pt idx="1545">
                  <c:v>200.76999999999998</c:v>
                </c:pt>
                <c:pt idx="1546">
                  <c:v>200.76999999999998</c:v>
                </c:pt>
                <c:pt idx="1547">
                  <c:v>200.76999999999998</c:v>
                </c:pt>
                <c:pt idx="1548">
                  <c:v>200.76999999999998</c:v>
                </c:pt>
                <c:pt idx="1549">
                  <c:v>200.76999999999998</c:v>
                </c:pt>
                <c:pt idx="1550">
                  <c:v>200.76999999999998</c:v>
                </c:pt>
                <c:pt idx="1551">
                  <c:v>200.76</c:v>
                </c:pt>
                <c:pt idx="1552">
                  <c:v>200.76</c:v>
                </c:pt>
                <c:pt idx="1553">
                  <c:v>200.76</c:v>
                </c:pt>
                <c:pt idx="1554">
                  <c:v>200.76</c:v>
                </c:pt>
                <c:pt idx="1555">
                  <c:v>200.76</c:v>
                </c:pt>
                <c:pt idx="1556">
                  <c:v>200.76</c:v>
                </c:pt>
                <c:pt idx="1557">
                  <c:v>200.76</c:v>
                </c:pt>
                <c:pt idx="1558">
                  <c:v>200.76</c:v>
                </c:pt>
                <c:pt idx="1559">
                  <c:v>200.70999999999998</c:v>
                </c:pt>
                <c:pt idx="1560">
                  <c:v>200.68</c:v>
                </c:pt>
                <c:pt idx="1561">
                  <c:v>200.51</c:v>
                </c:pt>
                <c:pt idx="1562">
                  <c:v>200.51</c:v>
                </c:pt>
                <c:pt idx="1563">
                  <c:v>200.51</c:v>
                </c:pt>
                <c:pt idx="1564">
                  <c:v>200.42000000000002</c:v>
                </c:pt>
                <c:pt idx="1565">
                  <c:v>200.2</c:v>
                </c:pt>
                <c:pt idx="1566">
                  <c:v>200.10999999999999</c:v>
                </c:pt>
                <c:pt idx="1567">
                  <c:v>200.10999999999999</c:v>
                </c:pt>
                <c:pt idx="1568">
                  <c:v>200.10999999999999</c:v>
                </c:pt>
                <c:pt idx="1569">
                  <c:v>200.1</c:v>
                </c:pt>
                <c:pt idx="1570">
                  <c:v>200.1</c:v>
                </c:pt>
                <c:pt idx="1571">
                  <c:v>200.1</c:v>
                </c:pt>
                <c:pt idx="1572">
                  <c:v>200.1</c:v>
                </c:pt>
                <c:pt idx="1573">
                  <c:v>200.1</c:v>
                </c:pt>
                <c:pt idx="1574">
                  <c:v>200.1</c:v>
                </c:pt>
                <c:pt idx="1575">
                  <c:v>200.1</c:v>
                </c:pt>
                <c:pt idx="1576">
                  <c:v>200.09</c:v>
                </c:pt>
                <c:pt idx="1577">
                  <c:v>200.01</c:v>
                </c:pt>
                <c:pt idx="1578">
                  <c:v>200.01</c:v>
                </c:pt>
                <c:pt idx="1579">
                  <c:v>200.01</c:v>
                </c:pt>
                <c:pt idx="1580">
                  <c:v>200.01</c:v>
                </c:pt>
                <c:pt idx="1581">
                  <c:v>200.01</c:v>
                </c:pt>
                <c:pt idx="1582">
                  <c:v>200.01</c:v>
                </c:pt>
                <c:pt idx="1583">
                  <c:v>200.01</c:v>
                </c:pt>
                <c:pt idx="1584">
                  <c:v>200.01</c:v>
                </c:pt>
                <c:pt idx="1585">
                  <c:v>200</c:v>
                </c:pt>
                <c:pt idx="1586">
                  <c:v>200</c:v>
                </c:pt>
                <c:pt idx="1587">
                  <c:v>200</c:v>
                </c:pt>
                <c:pt idx="1588">
                  <c:v>200</c:v>
                </c:pt>
                <c:pt idx="1589">
                  <c:v>200</c:v>
                </c:pt>
                <c:pt idx="1590">
                  <c:v>200</c:v>
                </c:pt>
                <c:pt idx="1591">
                  <c:v>200</c:v>
                </c:pt>
                <c:pt idx="1592">
                  <c:v>200</c:v>
                </c:pt>
                <c:pt idx="1593">
                  <c:v>200</c:v>
                </c:pt>
                <c:pt idx="1594">
                  <c:v>200</c:v>
                </c:pt>
                <c:pt idx="1595">
                  <c:v>200</c:v>
                </c:pt>
                <c:pt idx="1596">
                  <c:v>200</c:v>
                </c:pt>
                <c:pt idx="1597">
                  <c:v>200</c:v>
                </c:pt>
                <c:pt idx="1598">
                  <c:v>200</c:v>
                </c:pt>
                <c:pt idx="1599">
                  <c:v>200</c:v>
                </c:pt>
                <c:pt idx="1600">
                  <c:v>200</c:v>
                </c:pt>
                <c:pt idx="1601">
                  <c:v>200</c:v>
                </c:pt>
                <c:pt idx="1602">
                  <c:v>200</c:v>
                </c:pt>
                <c:pt idx="1603">
                  <c:v>200</c:v>
                </c:pt>
                <c:pt idx="1604">
                  <c:v>200</c:v>
                </c:pt>
                <c:pt idx="1605">
                  <c:v>200</c:v>
                </c:pt>
                <c:pt idx="1606">
                  <c:v>200</c:v>
                </c:pt>
                <c:pt idx="1607">
                  <c:v>200</c:v>
                </c:pt>
                <c:pt idx="1608">
                  <c:v>200</c:v>
                </c:pt>
                <c:pt idx="1609">
                  <c:v>200</c:v>
                </c:pt>
                <c:pt idx="1610">
                  <c:v>200</c:v>
                </c:pt>
                <c:pt idx="1611">
                  <c:v>200</c:v>
                </c:pt>
                <c:pt idx="1612">
                  <c:v>200</c:v>
                </c:pt>
                <c:pt idx="1613">
                  <c:v>200</c:v>
                </c:pt>
                <c:pt idx="1614">
                  <c:v>200</c:v>
                </c:pt>
                <c:pt idx="1615">
                  <c:v>200</c:v>
                </c:pt>
                <c:pt idx="1616">
                  <c:v>200</c:v>
                </c:pt>
                <c:pt idx="1617">
                  <c:v>200</c:v>
                </c:pt>
                <c:pt idx="1618">
                  <c:v>200</c:v>
                </c:pt>
                <c:pt idx="1619">
                  <c:v>200</c:v>
                </c:pt>
                <c:pt idx="1620">
                  <c:v>200</c:v>
                </c:pt>
                <c:pt idx="1621">
                  <c:v>200</c:v>
                </c:pt>
                <c:pt idx="1622">
                  <c:v>200</c:v>
                </c:pt>
                <c:pt idx="1623">
                  <c:v>200</c:v>
                </c:pt>
                <c:pt idx="1624">
                  <c:v>200</c:v>
                </c:pt>
                <c:pt idx="1625">
                  <c:v>200</c:v>
                </c:pt>
                <c:pt idx="1626">
                  <c:v>200</c:v>
                </c:pt>
                <c:pt idx="1627">
                  <c:v>200</c:v>
                </c:pt>
                <c:pt idx="1628">
                  <c:v>200</c:v>
                </c:pt>
                <c:pt idx="1629">
                  <c:v>200</c:v>
                </c:pt>
                <c:pt idx="1630">
                  <c:v>199.99</c:v>
                </c:pt>
                <c:pt idx="1631">
                  <c:v>199.99</c:v>
                </c:pt>
                <c:pt idx="1632">
                  <c:v>199.99</c:v>
                </c:pt>
                <c:pt idx="1633">
                  <c:v>199.99</c:v>
                </c:pt>
                <c:pt idx="1634">
                  <c:v>199.99</c:v>
                </c:pt>
                <c:pt idx="1635">
                  <c:v>199.99</c:v>
                </c:pt>
                <c:pt idx="1636">
                  <c:v>199.99</c:v>
                </c:pt>
                <c:pt idx="1637">
                  <c:v>199.99</c:v>
                </c:pt>
                <c:pt idx="1638">
                  <c:v>199.99</c:v>
                </c:pt>
                <c:pt idx="1639">
                  <c:v>199.99</c:v>
                </c:pt>
                <c:pt idx="1640">
                  <c:v>199.99</c:v>
                </c:pt>
                <c:pt idx="1641">
                  <c:v>199.99</c:v>
                </c:pt>
                <c:pt idx="1642">
                  <c:v>199.99</c:v>
                </c:pt>
                <c:pt idx="1643">
                  <c:v>199.99</c:v>
                </c:pt>
                <c:pt idx="1644">
                  <c:v>199.99</c:v>
                </c:pt>
                <c:pt idx="1645">
                  <c:v>199.99</c:v>
                </c:pt>
                <c:pt idx="1646">
                  <c:v>199.99</c:v>
                </c:pt>
                <c:pt idx="1647">
                  <c:v>199.99</c:v>
                </c:pt>
                <c:pt idx="1648">
                  <c:v>199.99</c:v>
                </c:pt>
                <c:pt idx="1649">
                  <c:v>199.99</c:v>
                </c:pt>
                <c:pt idx="1650">
                  <c:v>199.99</c:v>
                </c:pt>
                <c:pt idx="1651">
                  <c:v>199.99</c:v>
                </c:pt>
                <c:pt idx="1652">
                  <c:v>199.99</c:v>
                </c:pt>
                <c:pt idx="1653">
                  <c:v>199.99</c:v>
                </c:pt>
                <c:pt idx="1654">
                  <c:v>199.99</c:v>
                </c:pt>
                <c:pt idx="1655">
                  <c:v>199.99</c:v>
                </c:pt>
                <c:pt idx="1656">
                  <c:v>199.99</c:v>
                </c:pt>
                <c:pt idx="1657">
                  <c:v>199.99</c:v>
                </c:pt>
                <c:pt idx="1658">
                  <c:v>199.99</c:v>
                </c:pt>
                <c:pt idx="1659">
                  <c:v>199.99</c:v>
                </c:pt>
                <c:pt idx="1660">
                  <c:v>199.99</c:v>
                </c:pt>
                <c:pt idx="1661">
                  <c:v>199.99</c:v>
                </c:pt>
                <c:pt idx="1662">
                  <c:v>199.99</c:v>
                </c:pt>
                <c:pt idx="1663">
                  <c:v>199.99</c:v>
                </c:pt>
                <c:pt idx="1664">
                  <c:v>199.98000000000002</c:v>
                </c:pt>
                <c:pt idx="1665">
                  <c:v>199.98000000000002</c:v>
                </c:pt>
                <c:pt idx="1666">
                  <c:v>199.98000000000002</c:v>
                </c:pt>
                <c:pt idx="1667">
                  <c:v>199.98000000000002</c:v>
                </c:pt>
                <c:pt idx="1668">
                  <c:v>199.98000000000002</c:v>
                </c:pt>
                <c:pt idx="1669">
                  <c:v>199.98000000000002</c:v>
                </c:pt>
                <c:pt idx="1670">
                  <c:v>199.98000000000002</c:v>
                </c:pt>
                <c:pt idx="1671">
                  <c:v>199.98000000000002</c:v>
                </c:pt>
                <c:pt idx="1672">
                  <c:v>199.97</c:v>
                </c:pt>
                <c:pt idx="1673">
                  <c:v>199.95000000000002</c:v>
                </c:pt>
                <c:pt idx="1674">
                  <c:v>199.95000000000002</c:v>
                </c:pt>
                <c:pt idx="1675">
                  <c:v>199.95000000000002</c:v>
                </c:pt>
                <c:pt idx="1676">
                  <c:v>199.94</c:v>
                </c:pt>
                <c:pt idx="1677">
                  <c:v>199.94</c:v>
                </c:pt>
                <c:pt idx="1678">
                  <c:v>199.94</c:v>
                </c:pt>
                <c:pt idx="1679">
                  <c:v>199.93</c:v>
                </c:pt>
                <c:pt idx="1680">
                  <c:v>199.93</c:v>
                </c:pt>
                <c:pt idx="1681">
                  <c:v>199.93</c:v>
                </c:pt>
                <c:pt idx="1682">
                  <c:v>199.92000000000002</c:v>
                </c:pt>
                <c:pt idx="1683">
                  <c:v>199.92000000000002</c:v>
                </c:pt>
                <c:pt idx="1684">
                  <c:v>199.87</c:v>
                </c:pt>
                <c:pt idx="1685">
                  <c:v>199.87</c:v>
                </c:pt>
                <c:pt idx="1686">
                  <c:v>199.86</c:v>
                </c:pt>
                <c:pt idx="1687">
                  <c:v>199.84</c:v>
                </c:pt>
                <c:pt idx="1688">
                  <c:v>199.84</c:v>
                </c:pt>
                <c:pt idx="1689">
                  <c:v>199.79</c:v>
                </c:pt>
                <c:pt idx="1690">
                  <c:v>199.79</c:v>
                </c:pt>
                <c:pt idx="1691">
                  <c:v>199.76999999999998</c:v>
                </c:pt>
                <c:pt idx="1692">
                  <c:v>199.76999999999998</c:v>
                </c:pt>
                <c:pt idx="1693">
                  <c:v>199.76999999999998</c:v>
                </c:pt>
                <c:pt idx="1694">
                  <c:v>199.76999999999998</c:v>
                </c:pt>
                <c:pt idx="1695">
                  <c:v>199.76999999999998</c:v>
                </c:pt>
                <c:pt idx="1696">
                  <c:v>199.76999999999998</c:v>
                </c:pt>
                <c:pt idx="1697">
                  <c:v>199.76</c:v>
                </c:pt>
                <c:pt idx="1698">
                  <c:v>199.76</c:v>
                </c:pt>
                <c:pt idx="1699">
                  <c:v>199.76</c:v>
                </c:pt>
                <c:pt idx="1700">
                  <c:v>199.75</c:v>
                </c:pt>
                <c:pt idx="1701">
                  <c:v>199.75</c:v>
                </c:pt>
                <c:pt idx="1702">
                  <c:v>199.75</c:v>
                </c:pt>
                <c:pt idx="1703">
                  <c:v>199.75</c:v>
                </c:pt>
                <c:pt idx="1704">
                  <c:v>199.75</c:v>
                </c:pt>
                <c:pt idx="1705">
                  <c:v>199.75</c:v>
                </c:pt>
                <c:pt idx="1706">
                  <c:v>199.73999999999998</c:v>
                </c:pt>
                <c:pt idx="1707">
                  <c:v>199.73999999999998</c:v>
                </c:pt>
                <c:pt idx="1708">
                  <c:v>199.73999999999998</c:v>
                </c:pt>
                <c:pt idx="1709">
                  <c:v>199.73</c:v>
                </c:pt>
                <c:pt idx="1710">
                  <c:v>199.70999999999998</c:v>
                </c:pt>
                <c:pt idx="1711">
                  <c:v>199.7</c:v>
                </c:pt>
                <c:pt idx="1712">
                  <c:v>199.69</c:v>
                </c:pt>
                <c:pt idx="1713">
                  <c:v>199.69</c:v>
                </c:pt>
                <c:pt idx="1714">
                  <c:v>199.68</c:v>
                </c:pt>
                <c:pt idx="1715">
                  <c:v>199.68</c:v>
                </c:pt>
                <c:pt idx="1716">
                  <c:v>199.67</c:v>
                </c:pt>
                <c:pt idx="1717">
                  <c:v>199.67</c:v>
                </c:pt>
                <c:pt idx="1718">
                  <c:v>199.65</c:v>
                </c:pt>
                <c:pt idx="1719">
                  <c:v>199.65</c:v>
                </c:pt>
                <c:pt idx="1720">
                  <c:v>199.5</c:v>
                </c:pt>
                <c:pt idx="1721">
                  <c:v>199.34</c:v>
                </c:pt>
                <c:pt idx="1722">
                  <c:v>199.3</c:v>
                </c:pt>
                <c:pt idx="1723">
                  <c:v>199.28</c:v>
                </c:pt>
                <c:pt idx="1724">
                  <c:v>199.1</c:v>
                </c:pt>
                <c:pt idx="1725">
                  <c:v>199.1</c:v>
                </c:pt>
                <c:pt idx="1726">
                  <c:v>199.09</c:v>
                </c:pt>
                <c:pt idx="1727">
                  <c:v>199.07</c:v>
                </c:pt>
                <c:pt idx="1728">
                  <c:v>199.07</c:v>
                </c:pt>
                <c:pt idx="1729">
                  <c:v>199.07</c:v>
                </c:pt>
                <c:pt idx="1730">
                  <c:v>199.07</c:v>
                </c:pt>
                <c:pt idx="1731">
                  <c:v>199.06</c:v>
                </c:pt>
                <c:pt idx="1732">
                  <c:v>199.06</c:v>
                </c:pt>
                <c:pt idx="1733">
                  <c:v>199.06</c:v>
                </c:pt>
                <c:pt idx="1734">
                  <c:v>199.06</c:v>
                </c:pt>
                <c:pt idx="1735">
                  <c:v>199.06</c:v>
                </c:pt>
                <c:pt idx="1736">
                  <c:v>199.04</c:v>
                </c:pt>
                <c:pt idx="1737">
                  <c:v>199.04</c:v>
                </c:pt>
                <c:pt idx="1738">
                  <c:v>199.04</c:v>
                </c:pt>
                <c:pt idx="1739">
                  <c:v>199.03</c:v>
                </c:pt>
                <c:pt idx="1740">
                  <c:v>199.03</c:v>
                </c:pt>
                <c:pt idx="1741">
                  <c:v>199.03</c:v>
                </c:pt>
                <c:pt idx="1742">
                  <c:v>199.03</c:v>
                </c:pt>
                <c:pt idx="1743">
                  <c:v>199.03</c:v>
                </c:pt>
                <c:pt idx="1744">
                  <c:v>199.03</c:v>
                </c:pt>
                <c:pt idx="1745">
                  <c:v>199.01</c:v>
                </c:pt>
                <c:pt idx="1746">
                  <c:v>199.01</c:v>
                </c:pt>
                <c:pt idx="1747">
                  <c:v>199</c:v>
                </c:pt>
                <c:pt idx="1748">
                  <c:v>198.99</c:v>
                </c:pt>
                <c:pt idx="1749">
                  <c:v>198.99</c:v>
                </c:pt>
                <c:pt idx="1750">
                  <c:v>198.99</c:v>
                </c:pt>
                <c:pt idx="1751">
                  <c:v>198.82000000000002</c:v>
                </c:pt>
                <c:pt idx="1752">
                  <c:v>198.78</c:v>
                </c:pt>
                <c:pt idx="1753">
                  <c:v>198.78</c:v>
                </c:pt>
                <c:pt idx="1754">
                  <c:v>198.78</c:v>
                </c:pt>
                <c:pt idx="1755">
                  <c:v>198.78</c:v>
                </c:pt>
                <c:pt idx="1756">
                  <c:v>198.78</c:v>
                </c:pt>
                <c:pt idx="1757">
                  <c:v>198.78</c:v>
                </c:pt>
                <c:pt idx="1758">
                  <c:v>198.76999999999998</c:v>
                </c:pt>
                <c:pt idx="1759">
                  <c:v>198.76999999999998</c:v>
                </c:pt>
                <c:pt idx="1760">
                  <c:v>198.76999999999998</c:v>
                </c:pt>
                <c:pt idx="1761">
                  <c:v>198.76999999999998</c:v>
                </c:pt>
                <c:pt idx="1762">
                  <c:v>198.76999999999998</c:v>
                </c:pt>
                <c:pt idx="1763">
                  <c:v>198.76</c:v>
                </c:pt>
                <c:pt idx="1764">
                  <c:v>198.73</c:v>
                </c:pt>
                <c:pt idx="1765">
                  <c:v>198.73</c:v>
                </c:pt>
                <c:pt idx="1766">
                  <c:v>198.72</c:v>
                </c:pt>
                <c:pt idx="1767">
                  <c:v>198.72</c:v>
                </c:pt>
                <c:pt idx="1768">
                  <c:v>198.72</c:v>
                </c:pt>
                <c:pt idx="1769">
                  <c:v>198.72</c:v>
                </c:pt>
                <c:pt idx="1770">
                  <c:v>198.68</c:v>
                </c:pt>
                <c:pt idx="1771">
                  <c:v>198.67</c:v>
                </c:pt>
                <c:pt idx="1772">
                  <c:v>198.58</c:v>
                </c:pt>
                <c:pt idx="1773">
                  <c:v>198.55</c:v>
                </c:pt>
                <c:pt idx="1774">
                  <c:v>198.45000000000002</c:v>
                </c:pt>
                <c:pt idx="1775">
                  <c:v>198.45000000000002</c:v>
                </c:pt>
                <c:pt idx="1776">
                  <c:v>198.35000000000002</c:v>
                </c:pt>
                <c:pt idx="1777">
                  <c:v>198.33</c:v>
                </c:pt>
                <c:pt idx="1778">
                  <c:v>198.16</c:v>
                </c:pt>
                <c:pt idx="1779">
                  <c:v>198.15</c:v>
                </c:pt>
                <c:pt idx="1780">
                  <c:v>198.1</c:v>
                </c:pt>
                <c:pt idx="1781">
                  <c:v>198.01</c:v>
                </c:pt>
                <c:pt idx="1782">
                  <c:v>198</c:v>
                </c:pt>
                <c:pt idx="1783">
                  <c:v>198</c:v>
                </c:pt>
                <c:pt idx="1784">
                  <c:v>198</c:v>
                </c:pt>
                <c:pt idx="1785">
                  <c:v>198</c:v>
                </c:pt>
                <c:pt idx="1786">
                  <c:v>198</c:v>
                </c:pt>
                <c:pt idx="1787">
                  <c:v>197.99</c:v>
                </c:pt>
                <c:pt idx="1788">
                  <c:v>197.99</c:v>
                </c:pt>
                <c:pt idx="1789">
                  <c:v>197.99</c:v>
                </c:pt>
                <c:pt idx="1790">
                  <c:v>197.96</c:v>
                </c:pt>
                <c:pt idx="1791">
                  <c:v>197.82000000000002</c:v>
                </c:pt>
                <c:pt idx="1792">
                  <c:v>197.76999999999998</c:v>
                </c:pt>
                <c:pt idx="1793">
                  <c:v>197.76999999999998</c:v>
                </c:pt>
                <c:pt idx="1794">
                  <c:v>197.75</c:v>
                </c:pt>
                <c:pt idx="1795">
                  <c:v>197.73999999999998</c:v>
                </c:pt>
                <c:pt idx="1796">
                  <c:v>197.73999999999998</c:v>
                </c:pt>
                <c:pt idx="1797">
                  <c:v>197.73999999999998</c:v>
                </c:pt>
                <c:pt idx="1798">
                  <c:v>197.73999999999998</c:v>
                </c:pt>
                <c:pt idx="1799">
                  <c:v>197.73999999999998</c:v>
                </c:pt>
                <c:pt idx="1800">
                  <c:v>197.73999999999998</c:v>
                </c:pt>
                <c:pt idx="1801">
                  <c:v>197.68</c:v>
                </c:pt>
                <c:pt idx="1802">
                  <c:v>197.68</c:v>
                </c:pt>
                <c:pt idx="1803">
                  <c:v>197.67</c:v>
                </c:pt>
                <c:pt idx="1804">
                  <c:v>197.45000000000002</c:v>
                </c:pt>
                <c:pt idx="1805">
                  <c:v>197.45000000000002</c:v>
                </c:pt>
                <c:pt idx="1806">
                  <c:v>197.44</c:v>
                </c:pt>
                <c:pt idx="1807">
                  <c:v>197.42000000000002</c:v>
                </c:pt>
                <c:pt idx="1808">
                  <c:v>197.34</c:v>
                </c:pt>
                <c:pt idx="1809">
                  <c:v>197.12</c:v>
                </c:pt>
                <c:pt idx="1810">
                  <c:v>197.12</c:v>
                </c:pt>
                <c:pt idx="1811">
                  <c:v>197.12</c:v>
                </c:pt>
                <c:pt idx="1812">
                  <c:v>197.12</c:v>
                </c:pt>
                <c:pt idx="1813">
                  <c:v>197.12</c:v>
                </c:pt>
                <c:pt idx="1814">
                  <c:v>197.12</c:v>
                </c:pt>
                <c:pt idx="1815">
                  <c:v>197.10999999999999</c:v>
                </c:pt>
                <c:pt idx="1816">
                  <c:v>197.10999999999999</c:v>
                </c:pt>
                <c:pt idx="1817">
                  <c:v>197.10999999999999</c:v>
                </c:pt>
                <c:pt idx="1818">
                  <c:v>197.10999999999999</c:v>
                </c:pt>
                <c:pt idx="1819">
                  <c:v>197.01</c:v>
                </c:pt>
                <c:pt idx="1820">
                  <c:v>197</c:v>
                </c:pt>
                <c:pt idx="1821">
                  <c:v>197</c:v>
                </c:pt>
                <c:pt idx="1822">
                  <c:v>197</c:v>
                </c:pt>
                <c:pt idx="1823">
                  <c:v>197</c:v>
                </c:pt>
                <c:pt idx="1824">
                  <c:v>196.99</c:v>
                </c:pt>
                <c:pt idx="1825">
                  <c:v>196.99</c:v>
                </c:pt>
                <c:pt idx="1826">
                  <c:v>196.99</c:v>
                </c:pt>
                <c:pt idx="1827">
                  <c:v>196.99</c:v>
                </c:pt>
                <c:pt idx="1828">
                  <c:v>196.99</c:v>
                </c:pt>
                <c:pt idx="1829">
                  <c:v>196.98000000000002</c:v>
                </c:pt>
                <c:pt idx="1830">
                  <c:v>196.91</c:v>
                </c:pt>
                <c:pt idx="1831">
                  <c:v>196.9</c:v>
                </c:pt>
                <c:pt idx="1832">
                  <c:v>196.88000000000002</c:v>
                </c:pt>
                <c:pt idx="1833">
                  <c:v>196.88000000000002</c:v>
                </c:pt>
                <c:pt idx="1834">
                  <c:v>196.85000000000002</c:v>
                </c:pt>
                <c:pt idx="1835">
                  <c:v>196.85000000000002</c:v>
                </c:pt>
                <c:pt idx="1836">
                  <c:v>196.85000000000002</c:v>
                </c:pt>
                <c:pt idx="1837">
                  <c:v>196.84</c:v>
                </c:pt>
                <c:pt idx="1838">
                  <c:v>196.84</c:v>
                </c:pt>
                <c:pt idx="1839">
                  <c:v>196.84</c:v>
                </c:pt>
                <c:pt idx="1840">
                  <c:v>196.84</c:v>
                </c:pt>
                <c:pt idx="1841">
                  <c:v>196.84</c:v>
                </c:pt>
                <c:pt idx="1842">
                  <c:v>196.73999999999998</c:v>
                </c:pt>
                <c:pt idx="1843">
                  <c:v>196.68</c:v>
                </c:pt>
                <c:pt idx="1844">
                  <c:v>196.68</c:v>
                </c:pt>
                <c:pt idx="1845">
                  <c:v>196.67</c:v>
                </c:pt>
                <c:pt idx="1846">
                  <c:v>196.64</c:v>
                </c:pt>
                <c:pt idx="1847">
                  <c:v>196.3</c:v>
                </c:pt>
                <c:pt idx="1848">
                  <c:v>196.25</c:v>
                </c:pt>
                <c:pt idx="1849">
                  <c:v>196.16</c:v>
                </c:pt>
                <c:pt idx="1850">
                  <c:v>196.16</c:v>
                </c:pt>
                <c:pt idx="1851">
                  <c:v>196.16</c:v>
                </c:pt>
                <c:pt idx="1852">
                  <c:v>196.15</c:v>
                </c:pt>
                <c:pt idx="1853">
                  <c:v>196.15</c:v>
                </c:pt>
                <c:pt idx="1854">
                  <c:v>196.15</c:v>
                </c:pt>
                <c:pt idx="1855">
                  <c:v>196.15</c:v>
                </c:pt>
                <c:pt idx="1856">
                  <c:v>196.12</c:v>
                </c:pt>
                <c:pt idx="1857">
                  <c:v>196</c:v>
                </c:pt>
                <c:pt idx="1858">
                  <c:v>196</c:v>
                </c:pt>
                <c:pt idx="1859">
                  <c:v>196</c:v>
                </c:pt>
                <c:pt idx="1860">
                  <c:v>196</c:v>
                </c:pt>
                <c:pt idx="1861">
                  <c:v>196</c:v>
                </c:pt>
                <c:pt idx="1862">
                  <c:v>196</c:v>
                </c:pt>
                <c:pt idx="1863">
                  <c:v>196</c:v>
                </c:pt>
                <c:pt idx="1864">
                  <c:v>196</c:v>
                </c:pt>
                <c:pt idx="1865">
                  <c:v>195.99</c:v>
                </c:pt>
                <c:pt idx="1866">
                  <c:v>195.99</c:v>
                </c:pt>
                <c:pt idx="1867">
                  <c:v>195.99</c:v>
                </c:pt>
                <c:pt idx="1868">
                  <c:v>195.99</c:v>
                </c:pt>
                <c:pt idx="1869">
                  <c:v>195.99</c:v>
                </c:pt>
                <c:pt idx="1870">
                  <c:v>195.99</c:v>
                </c:pt>
                <c:pt idx="1871">
                  <c:v>195.99</c:v>
                </c:pt>
                <c:pt idx="1872">
                  <c:v>195.99</c:v>
                </c:pt>
                <c:pt idx="1873">
                  <c:v>195.99</c:v>
                </c:pt>
                <c:pt idx="1874">
                  <c:v>195.99</c:v>
                </c:pt>
                <c:pt idx="1875">
                  <c:v>195.99</c:v>
                </c:pt>
                <c:pt idx="1876">
                  <c:v>195.99</c:v>
                </c:pt>
                <c:pt idx="1877">
                  <c:v>195.98000000000002</c:v>
                </c:pt>
                <c:pt idx="1878">
                  <c:v>195.67</c:v>
                </c:pt>
                <c:pt idx="1879">
                  <c:v>195.66</c:v>
                </c:pt>
                <c:pt idx="1880">
                  <c:v>195.53</c:v>
                </c:pt>
                <c:pt idx="1881">
                  <c:v>195.5</c:v>
                </c:pt>
                <c:pt idx="1882">
                  <c:v>195.43</c:v>
                </c:pt>
                <c:pt idx="1883">
                  <c:v>195.43</c:v>
                </c:pt>
                <c:pt idx="1884">
                  <c:v>195.16</c:v>
                </c:pt>
                <c:pt idx="1885">
                  <c:v>195.16</c:v>
                </c:pt>
                <c:pt idx="1886">
                  <c:v>195.16</c:v>
                </c:pt>
                <c:pt idx="1887">
                  <c:v>195.16</c:v>
                </c:pt>
                <c:pt idx="1888">
                  <c:v>195.16</c:v>
                </c:pt>
                <c:pt idx="1889">
                  <c:v>195.15</c:v>
                </c:pt>
                <c:pt idx="1890">
                  <c:v>195.10999999999999</c:v>
                </c:pt>
                <c:pt idx="1891">
                  <c:v>195.10999999999999</c:v>
                </c:pt>
                <c:pt idx="1892">
                  <c:v>195.10999999999999</c:v>
                </c:pt>
                <c:pt idx="1893">
                  <c:v>195.10999999999999</c:v>
                </c:pt>
                <c:pt idx="1894">
                  <c:v>195.10999999999999</c:v>
                </c:pt>
                <c:pt idx="1895">
                  <c:v>195.1</c:v>
                </c:pt>
                <c:pt idx="1896">
                  <c:v>195.1</c:v>
                </c:pt>
                <c:pt idx="1897">
                  <c:v>195.1</c:v>
                </c:pt>
                <c:pt idx="1898">
                  <c:v>195.1</c:v>
                </c:pt>
                <c:pt idx="1899">
                  <c:v>195.1</c:v>
                </c:pt>
                <c:pt idx="1900">
                  <c:v>195.1</c:v>
                </c:pt>
                <c:pt idx="1901">
                  <c:v>195.1</c:v>
                </c:pt>
                <c:pt idx="1902">
                  <c:v>195.1</c:v>
                </c:pt>
                <c:pt idx="1903">
                  <c:v>195.1</c:v>
                </c:pt>
                <c:pt idx="1904">
                  <c:v>195.02</c:v>
                </c:pt>
                <c:pt idx="1905">
                  <c:v>195.01</c:v>
                </c:pt>
                <c:pt idx="1906">
                  <c:v>195.01</c:v>
                </c:pt>
                <c:pt idx="1907">
                  <c:v>195.01</c:v>
                </c:pt>
                <c:pt idx="1908">
                  <c:v>195.01</c:v>
                </c:pt>
                <c:pt idx="1909">
                  <c:v>195.01</c:v>
                </c:pt>
                <c:pt idx="1910">
                  <c:v>195.01</c:v>
                </c:pt>
                <c:pt idx="1911">
                  <c:v>195.01</c:v>
                </c:pt>
                <c:pt idx="1912">
                  <c:v>195.01</c:v>
                </c:pt>
                <c:pt idx="1913">
                  <c:v>195.01</c:v>
                </c:pt>
                <c:pt idx="1914">
                  <c:v>195.01</c:v>
                </c:pt>
                <c:pt idx="1915">
                  <c:v>195.01</c:v>
                </c:pt>
                <c:pt idx="1916">
                  <c:v>195</c:v>
                </c:pt>
                <c:pt idx="1917">
                  <c:v>195</c:v>
                </c:pt>
                <c:pt idx="1918">
                  <c:v>195</c:v>
                </c:pt>
                <c:pt idx="1919">
                  <c:v>195</c:v>
                </c:pt>
                <c:pt idx="1920">
                  <c:v>195</c:v>
                </c:pt>
                <c:pt idx="1921">
                  <c:v>195</c:v>
                </c:pt>
                <c:pt idx="1922">
                  <c:v>195</c:v>
                </c:pt>
                <c:pt idx="1923">
                  <c:v>195</c:v>
                </c:pt>
                <c:pt idx="1924">
                  <c:v>195</c:v>
                </c:pt>
                <c:pt idx="1925">
                  <c:v>195</c:v>
                </c:pt>
                <c:pt idx="1926">
                  <c:v>195</c:v>
                </c:pt>
                <c:pt idx="1927">
                  <c:v>195</c:v>
                </c:pt>
                <c:pt idx="1928">
                  <c:v>195</c:v>
                </c:pt>
                <c:pt idx="1929">
                  <c:v>195</c:v>
                </c:pt>
                <c:pt idx="1930">
                  <c:v>195</c:v>
                </c:pt>
                <c:pt idx="1931">
                  <c:v>195</c:v>
                </c:pt>
                <c:pt idx="1932">
                  <c:v>195</c:v>
                </c:pt>
                <c:pt idx="1933">
                  <c:v>195</c:v>
                </c:pt>
                <c:pt idx="1934">
                  <c:v>195</c:v>
                </c:pt>
                <c:pt idx="1935">
                  <c:v>195</c:v>
                </c:pt>
                <c:pt idx="1936">
                  <c:v>195</c:v>
                </c:pt>
                <c:pt idx="1937">
                  <c:v>195</c:v>
                </c:pt>
                <c:pt idx="1938">
                  <c:v>195</c:v>
                </c:pt>
                <c:pt idx="1939">
                  <c:v>195</c:v>
                </c:pt>
                <c:pt idx="1940">
                  <c:v>195</c:v>
                </c:pt>
                <c:pt idx="1941">
                  <c:v>195</c:v>
                </c:pt>
                <c:pt idx="1942">
                  <c:v>195</c:v>
                </c:pt>
                <c:pt idx="1943">
                  <c:v>195</c:v>
                </c:pt>
                <c:pt idx="1944">
                  <c:v>195</c:v>
                </c:pt>
                <c:pt idx="1945">
                  <c:v>195</c:v>
                </c:pt>
                <c:pt idx="1946">
                  <c:v>195</c:v>
                </c:pt>
                <c:pt idx="1947">
                  <c:v>195</c:v>
                </c:pt>
                <c:pt idx="1948">
                  <c:v>195</c:v>
                </c:pt>
                <c:pt idx="1949">
                  <c:v>195</c:v>
                </c:pt>
                <c:pt idx="1950">
                  <c:v>195</c:v>
                </c:pt>
                <c:pt idx="1951">
                  <c:v>195</c:v>
                </c:pt>
                <c:pt idx="1952">
                  <c:v>195</c:v>
                </c:pt>
                <c:pt idx="1953">
                  <c:v>195</c:v>
                </c:pt>
                <c:pt idx="1954">
                  <c:v>195</c:v>
                </c:pt>
                <c:pt idx="1955">
                  <c:v>195</c:v>
                </c:pt>
                <c:pt idx="1956">
                  <c:v>195</c:v>
                </c:pt>
                <c:pt idx="1957">
                  <c:v>195</c:v>
                </c:pt>
                <c:pt idx="1958">
                  <c:v>195</c:v>
                </c:pt>
                <c:pt idx="1959">
                  <c:v>195</c:v>
                </c:pt>
                <c:pt idx="1960">
                  <c:v>195</c:v>
                </c:pt>
                <c:pt idx="1961">
                  <c:v>195</c:v>
                </c:pt>
                <c:pt idx="1962">
                  <c:v>195</c:v>
                </c:pt>
                <c:pt idx="1963">
                  <c:v>195</c:v>
                </c:pt>
                <c:pt idx="1964">
                  <c:v>195</c:v>
                </c:pt>
                <c:pt idx="1965">
                  <c:v>195</c:v>
                </c:pt>
                <c:pt idx="1966">
                  <c:v>195</c:v>
                </c:pt>
                <c:pt idx="1967">
                  <c:v>195</c:v>
                </c:pt>
                <c:pt idx="1968">
                  <c:v>195</c:v>
                </c:pt>
                <c:pt idx="1969">
                  <c:v>195</c:v>
                </c:pt>
                <c:pt idx="1970">
                  <c:v>195</c:v>
                </c:pt>
                <c:pt idx="1971">
                  <c:v>195</c:v>
                </c:pt>
                <c:pt idx="1972">
                  <c:v>195</c:v>
                </c:pt>
                <c:pt idx="1973">
                  <c:v>195</c:v>
                </c:pt>
                <c:pt idx="1974">
                  <c:v>195</c:v>
                </c:pt>
                <c:pt idx="1975">
                  <c:v>195</c:v>
                </c:pt>
                <c:pt idx="1976">
                  <c:v>195</c:v>
                </c:pt>
                <c:pt idx="1977">
                  <c:v>195</c:v>
                </c:pt>
                <c:pt idx="1978">
                  <c:v>194.99</c:v>
                </c:pt>
                <c:pt idx="1979">
                  <c:v>194.99</c:v>
                </c:pt>
                <c:pt idx="1980">
                  <c:v>194.99</c:v>
                </c:pt>
                <c:pt idx="1981">
                  <c:v>194.99</c:v>
                </c:pt>
                <c:pt idx="1982">
                  <c:v>194.99</c:v>
                </c:pt>
                <c:pt idx="1983">
                  <c:v>194.99</c:v>
                </c:pt>
                <c:pt idx="1984">
                  <c:v>194.99</c:v>
                </c:pt>
                <c:pt idx="1985">
                  <c:v>194.99</c:v>
                </c:pt>
                <c:pt idx="1986">
                  <c:v>194.99</c:v>
                </c:pt>
                <c:pt idx="1987">
                  <c:v>194.99</c:v>
                </c:pt>
                <c:pt idx="1988">
                  <c:v>194.99</c:v>
                </c:pt>
                <c:pt idx="1989">
                  <c:v>194.99</c:v>
                </c:pt>
                <c:pt idx="1990">
                  <c:v>194.99</c:v>
                </c:pt>
                <c:pt idx="1991">
                  <c:v>194.99</c:v>
                </c:pt>
                <c:pt idx="1992">
                  <c:v>194.99</c:v>
                </c:pt>
                <c:pt idx="1993">
                  <c:v>194.99</c:v>
                </c:pt>
                <c:pt idx="1994">
                  <c:v>194.99</c:v>
                </c:pt>
                <c:pt idx="1995">
                  <c:v>194.99</c:v>
                </c:pt>
                <c:pt idx="1996">
                  <c:v>194.99</c:v>
                </c:pt>
                <c:pt idx="1997">
                  <c:v>194.99</c:v>
                </c:pt>
                <c:pt idx="1998">
                  <c:v>194.99</c:v>
                </c:pt>
                <c:pt idx="1999">
                  <c:v>194.99</c:v>
                </c:pt>
                <c:pt idx="2000">
                  <c:v>194.99</c:v>
                </c:pt>
                <c:pt idx="2001">
                  <c:v>194.99</c:v>
                </c:pt>
                <c:pt idx="2002">
                  <c:v>194.99</c:v>
                </c:pt>
                <c:pt idx="2003">
                  <c:v>194.99</c:v>
                </c:pt>
                <c:pt idx="2004">
                  <c:v>194.99</c:v>
                </c:pt>
                <c:pt idx="2005">
                  <c:v>194.99</c:v>
                </c:pt>
                <c:pt idx="2006">
                  <c:v>194.99</c:v>
                </c:pt>
                <c:pt idx="2007">
                  <c:v>194.99</c:v>
                </c:pt>
                <c:pt idx="2008">
                  <c:v>194.99</c:v>
                </c:pt>
                <c:pt idx="2009">
                  <c:v>194.99</c:v>
                </c:pt>
                <c:pt idx="2010">
                  <c:v>194.99</c:v>
                </c:pt>
                <c:pt idx="2011">
                  <c:v>194.99</c:v>
                </c:pt>
                <c:pt idx="2012">
                  <c:v>194.99</c:v>
                </c:pt>
                <c:pt idx="2013">
                  <c:v>194.99</c:v>
                </c:pt>
                <c:pt idx="2014">
                  <c:v>194.99</c:v>
                </c:pt>
                <c:pt idx="2015">
                  <c:v>194.99</c:v>
                </c:pt>
                <c:pt idx="2016">
                  <c:v>194.99</c:v>
                </c:pt>
                <c:pt idx="2017">
                  <c:v>194.99</c:v>
                </c:pt>
                <c:pt idx="2018">
                  <c:v>194.99</c:v>
                </c:pt>
                <c:pt idx="2019">
                  <c:v>194.99</c:v>
                </c:pt>
                <c:pt idx="2020">
                  <c:v>194.99</c:v>
                </c:pt>
                <c:pt idx="2021">
                  <c:v>194.99</c:v>
                </c:pt>
                <c:pt idx="2022">
                  <c:v>194.99</c:v>
                </c:pt>
                <c:pt idx="2023">
                  <c:v>194.99</c:v>
                </c:pt>
                <c:pt idx="2024">
                  <c:v>194.99</c:v>
                </c:pt>
                <c:pt idx="2025">
                  <c:v>194.99</c:v>
                </c:pt>
                <c:pt idx="2026">
                  <c:v>194.99</c:v>
                </c:pt>
                <c:pt idx="2027">
                  <c:v>194.99</c:v>
                </c:pt>
                <c:pt idx="2028">
                  <c:v>194.99</c:v>
                </c:pt>
                <c:pt idx="2029">
                  <c:v>194.99</c:v>
                </c:pt>
                <c:pt idx="2030">
                  <c:v>194.99</c:v>
                </c:pt>
                <c:pt idx="2031">
                  <c:v>194.99</c:v>
                </c:pt>
                <c:pt idx="2032">
                  <c:v>194.99</c:v>
                </c:pt>
                <c:pt idx="2033">
                  <c:v>194.99</c:v>
                </c:pt>
                <c:pt idx="2034">
                  <c:v>194.99</c:v>
                </c:pt>
                <c:pt idx="2035">
                  <c:v>194.98000000000002</c:v>
                </c:pt>
                <c:pt idx="2036">
                  <c:v>194.98000000000002</c:v>
                </c:pt>
                <c:pt idx="2037">
                  <c:v>194.98000000000002</c:v>
                </c:pt>
                <c:pt idx="2038">
                  <c:v>194.98000000000002</c:v>
                </c:pt>
                <c:pt idx="2039">
                  <c:v>194.85000000000002</c:v>
                </c:pt>
                <c:pt idx="2040">
                  <c:v>194.85000000000002</c:v>
                </c:pt>
                <c:pt idx="2041">
                  <c:v>194.85000000000002</c:v>
                </c:pt>
                <c:pt idx="2042">
                  <c:v>194.85000000000002</c:v>
                </c:pt>
                <c:pt idx="2043">
                  <c:v>194.85000000000002</c:v>
                </c:pt>
                <c:pt idx="2044">
                  <c:v>194.85000000000002</c:v>
                </c:pt>
                <c:pt idx="2045">
                  <c:v>194.85000000000002</c:v>
                </c:pt>
                <c:pt idx="2046">
                  <c:v>194.85000000000002</c:v>
                </c:pt>
                <c:pt idx="2047">
                  <c:v>194.85000000000002</c:v>
                </c:pt>
                <c:pt idx="2048">
                  <c:v>194.85000000000002</c:v>
                </c:pt>
                <c:pt idx="2049">
                  <c:v>194.85000000000002</c:v>
                </c:pt>
                <c:pt idx="2050">
                  <c:v>194.85000000000002</c:v>
                </c:pt>
                <c:pt idx="2051">
                  <c:v>194.85000000000002</c:v>
                </c:pt>
                <c:pt idx="2052">
                  <c:v>194.85000000000002</c:v>
                </c:pt>
                <c:pt idx="2053">
                  <c:v>194.85000000000002</c:v>
                </c:pt>
                <c:pt idx="2054">
                  <c:v>194.85000000000002</c:v>
                </c:pt>
                <c:pt idx="2055">
                  <c:v>194.85000000000002</c:v>
                </c:pt>
                <c:pt idx="2056">
                  <c:v>194.85000000000002</c:v>
                </c:pt>
                <c:pt idx="2057">
                  <c:v>194.85000000000002</c:v>
                </c:pt>
                <c:pt idx="2058">
                  <c:v>194.85000000000002</c:v>
                </c:pt>
                <c:pt idx="2059">
                  <c:v>194.84</c:v>
                </c:pt>
                <c:pt idx="2060">
                  <c:v>194.84</c:v>
                </c:pt>
                <c:pt idx="2061">
                  <c:v>194.84</c:v>
                </c:pt>
                <c:pt idx="2062">
                  <c:v>194.84</c:v>
                </c:pt>
                <c:pt idx="2063">
                  <c:v>194.84</c:v>
                </c:pt>
                <c:pt idx="2064">
                  <c:v>194.84</c:v>
                </c:pt>
                <c:pt idx="2065">
                  <c:v>194.84</c:v>
                </c:pt>
                <c:pt idx="2066">
                  <c:v>194.84</c:v>
                </c:pt>
                <c:pt idx="2067">
                  <c:v>194.84</c:v>
                </c:pt>
                <c:pt idx="2068">
                  <c:v>194.84</c:v>
                </c:pt>
                <c:pt idx="2069">
                  <c:v>194.84</c:v>
                </c:pt>
                <c:pt idx="2070">
                  <c:v>194.84</c:v>
                </c:pt>
                <c:pt idx="2071">
                  <c:v>194.84</c:v>
                </c:pt>
                <c:pt idx="2072">
                  <c:v>194.84</c:v>
                </c:pt>
                <c:pt idx="2073">
                  <c:v>194.83</c:v>
                </c:pt>
                <c:pt idx="2074">
                  <c:v>194.79</c:v>
                </c:pt>
                <c:pt idx="2075">
                  <c:v>194.78</c:v>
                </c:pt>
                <c:pt idx="2076">
                  <c:v>194.78</c:v>
                </c:pt>
                <c:pt idx="2077">
                  <c:v>194.78</c:v>
                </c:pt>
                <c:pt idx="2078">
                  <c:v>194.78</c:v>
                </c:pt>
                <c:pt idx="2079">
                  <c:v>194.76999999999998</c:v>
                </c:pt>
                <c:pt idx="2080">
                  <c:v>194.76999999999998</c:v>
                </c:pt>
                <c:pt idx="2081">
                  <c:v>194.75</c:v>
                </c:pt>
                <c:pt idx="2082">
                  <c:v>194.75</c:v>
                </c:pt>
                <c:pt idx="2083">
                  <c:v>194.75</c:v>
                </c:pt>
                <c:pt idx="2084">
                  <c:v>194.75</c:v>
                </c:pt>
                <c:pt idx="2085">
                  <c:v>194.75</c:v>
                </c:pt>
                <c:pt idx="2086">
                  <c:v>194.75</c:v>
                </c:pt>
                <c:pt idx="2087">
                  <c:v>194.75</c:v>
                </c:pt>
                <c:pt idx="2088">
                  <c:v>194.75</c:v>
                </c:pt>
                <c:pt idx="2089">
                  <c:v>194.75</c:v>
                </c:pt>
                <c:pt idx="2090">
                  <c:v>194.75</c:v>
                </c:pt>
                <c:pt idx="2091">
                  <c:v>194.75</c:v>
                </c:pt>
                <c:pt idx="2092">
                  <c:v>194.73999999999998</c:v>
                </c:pt>
                <c:pt idx="2093">
                  <c:v>194.73999999999998</c:v>
                </c:pt>
                <c:pt idx="2094">
                  <c:v>194.73999999999998</c:v>
                </c:pt>
                <c:pt idx="2095">
                  <c:v>194.73999999999998</c:v>
                </c:pt>
                <c:pt idx="2096">
                  <c:v>194.73999999999998</c:v>
                </c:pt>
                <c:pt idx="2097">
                  <c:v>194.73999999999998</c:v>
                </c:pt>
                <c:pt idx="2098">
                  <c:v>194.73999999999998</c:v>
                </c:pt>
                <c:pt idx="2099">
                  <c:v>194.73999999999998</c:v>
                </c:pt>
                <c:pt idx="2100">
                  <c:v>194.73999999999998</c:v>
                </c:pt>
                <c:pt idx="2101">
                  <c:v>194.73999999999998</c:v>
                </c:pt>
                <c:pt idx="2102">
                  <c:v>194.73999999999998</c:v>
                </c:pt>
                <c:pt idx="2103">
                  <c:v>194.73999999999998</c:v>
                </c:pt>
                <c:pt idx="2104">
                  <c:v>194.73999999999998</c:v>
                </c:pt>
                <c:pt idx="2105">
                  <c:v>194.68</c:v>
                </c:pt>
                <c:pt idx="2106">
                  <c:v>194.68</c:v>
                </c:pt>
                <c:pt idx="2107">
                  <c:v>194.53</c:v>
                </c:pt>
                <c:pt idx="2108">
                  <c:v>194.53</c:v>
                </c:pt>
                <c:pt idx="2109">
                  <c:v>194.53</c:v>
                </c:pt>
                <c:pt idx="2110">
                  <c:v>194.53</c:v>
                </c:pt>
                <c:pt idx="2111">
                  <c:v>194.53</c:v>
                </c:pt>
                <c:pt idx="2112">
                  <c:v>194.53</c:v>
                </c:pt>
                <c:pt idx="2113">
                  <c:v>194.53</c:v>
                </c:pt>
                <c:pt idx="2114">
                  <c:v>194.53</c:v>
                </c:pt>
                <c:pt idx="2115">
                  <c:v>194.52</c:v>
                </c:pt>
                <c:pt idx="2116">
                  <c:v>194.52</c:v>
                </c:pt>
                <c:pt idx="2117">
                  <c:v>194.52</c:v>
                </c:pt>
                <c:pt idx="2118">
                  <c:v>194.52</c:v>
                </c:pt>
                <c:pt idx="2119">
                  <c:v>194.52</c:v>
                </c:pt>
                <c:pt idx="2120">
                  <c:v>194.52</c:v>
                </c:pt>
                <c:pt idx="2121">
                  <c:v>194.52</c:v>
                </c:pt>
                <c:pt idx="2122">
                  <c:v>194.52</c:v>
                </c:pt>
                <c:pt idx="2123">
                  <c:v>194.52</c:v>
                </c:pt>
                <c:pt idx="2124">
                  <c:v>194.52</c:v>
                </c:pt>
                <c:pt idx="2125">
                  <c:v>194.52</c:v>
                </c:pt>
                <c:pt idx="2126">
                  <c:v>194.52</c:v>
                </c:pt>
                <c:pt idx="2127">
                  <c:v>194.52</c:v>
                </c:pt>
                <c:pt idx="2128">
                  <c:v>194.52</c:v>
                </c:pt>
                <c:pt idx="2129">
                  <c:v>194.52</c:v>
                </c:pt>
                <c:pt idx="2130">
                  <c:v>194.52</c:v>
                </c:pt>
                <c:pt idx="2131">
                  <c:v>194.42000000000002</c:v>
                </c:pt>
                <c:pt idx="2132">
                  <c:v>194.34</c:v>
                </c:pt>
                <c:pt idx="2133">
                  <c:v>194.34</c:v>
                </c:pt>
                <c:pt idx="2134">
                  <c:v>194.33</c:v>
                </c:pt>
                <c:pt idx="2135">
                  <c:v>194.25</c:v>
                </c:pt>
                <c:pt idx="2136">
                  <c:v>194.15</c:v>
                </c:pt>
                <c:pt idx="2137">
                  <c:v>194.09</c:v>
                </c:pt>
                <c:pt idx="2138">
                  <c:v>194</c:v>
                </c:pt>
                <c:pt idx="2139">
                  <c:v>194</c:v>
                </c:pt>
                <c:pt idx="2140">
                  <c:v>194</c:v>
                </c:pt>
                <c:pt idx="2141">
                  <c:v>194</c:v>
                </c:pt>
                <c:pt idx="2142">
                  <c:v>194</c:v>
                </c:pt>
                <c:pt idx="2143">
                  <c:v>194</c:v>
                </c:pt>
                <c:pt idx="2144">
                  <c:v>194</c:v>
                </c:pt>
                <c:pt idx="2145">
                  <c:v>194</c:v>
                </c:pt>
                <c:pt idx="2146">
                  <c:v>194</c:v>
                </c:pt>
                <c:pt idx="2147">
                  <c:v>194</c:v>
                </c:pt>
                <c:pt idx="2148">
                  <c:v>194</c:v>
                </c:pt>
                <c:pt idx="2149">
                  <c:v>194</c:v>
                </c:pt>
                <c:pt idx="2150">
                  <c:v>194</c:v>
                </c:pt>
                <c:pt idx="2151">
                  <c:v>194</c:v>
                </c:pt>
                <c:pt idx="2152">
                  <c:v>194</c:v>
                </c:pt>
                <c:pt idx="2153">
                  <c:v>193.99</c:v>
                </c:pt>
                <c:pt idx="2154">
                  <c:v>193.99</c:v>
                </c:pt>
                <c:pt idx="2155">
                  <c:v>193.99</c:v>
                </c:pt>
                <c:pt idx="2156">
                  <c:v>193.99</c:v>
                </c:pt>
                <c:pt idx="2157">
                  <c:v>193.99</c:v>
                </c:pt>
                <c:pt idx="2158">
                  <c:v>193.99</c:v>
                </c:pt>
                <c:pt idx="2159">
                  <c:v>193.99</c:v>
                </c:pt>
                <c:pt idx="2160">
                  <c:v>193.99</c:v>
                </c:pt>
                <c:pt idx="2161">
                  <c:v>193.99</c:v>
                </c:pt>
                <c:pt idx="2162">
                  <c:v>193.99</c:v>
                </c:pt>
                <c:pt idx="2163">
                  <c:v>193.99</c:v>
                </c:pt>
                <c:pt idx="2164">
                  <c:v>193.97</c:v>
                </c:pt>
                <c:pt idx="2165">
                  <c:v>193.88000000000002</c:v>
                </c:pt>
                <c:pt idx="2166">
                  <c:v>193.82000000000002</c:v>
                </c:pt>
                <c:pt idx="2167">
                  <c:v>193.78</c:v>
                </c:pt>
                <c:pt idx="2168">
                  <c:v>193.76999999999998</c:v>
                </c:pt>
                <c:pt idx="2169">
                  <c:v>193.76999999999998</c:v>
                </c:pt>
                <c:pt idx="2170">
                  <c:v>193.76999999999998</c:v>
                </c:pt>
                <c:pt idx="2171">
                  <c:v>193.76</c:v>
                </c:pt>
                <c:pt idx="2172">
                  <c:v>193.7</c:v>
                </c:pt>
                <c:pt idx="2173">
                  <c:v>193.69</c:v>
                </c:pt>
                <c:pt idx="2174">
                  <c:v>193.69</c:v>
                </c:pt>
                <c:pt idx="2175">
                  <c:v>193.69</c:v>
                </c:pt>
                <c:pt idx="2176">
                  <c:v>193.69</c:v>
                </c:pt>
                <c:pt idx="2177">
                  <c:v>193.68</c:v>
                </c:pt>
                <c:pt idx="2178">
                  <c:v>193.68</c:v>
                </c:pt>
                <c:pt idx="2179">
                  <c:v>193.67</c:v>
                </c:pt>
                <c:pt idx="2180">
                  <c:v>193.66</c:v>
                </c:pt>
                <c:pt idx="2181">
                  <c:v>193.65</c:v>
                </c:pt>
                <c:pt idx="2182">
                  <c:v>193.53</c:v>
                </c:pt>
                <c:pt idx="2183">
                  <c:v>193.51</c:v>
                </c:pt>
                <c:pt idx="2184">
                  <c:v>193.46</c:v>
                </c:pt>
                <c:pt idx="2185">
                  <c:v>193.46</c:v>
                </c:pt>
                <c:pt idx="2186">
                  <c:v>193.44</c:v>
                </c:pt>
                <c:pt idx="2187">
                  <c:v>193.44</c:v>
                </c:pt>
                <c:pt idx="2188">
                  <c:v>193.32000000000002</c:v>
                </c:pt>
                <c:pt idx="2189">
                  <c:v>193.2</c:v>
                </c:pt>
                <c:pt idx="2190">
                  <c:v>193.17</c:v>
                </c:pt>
                <c:pt idx="2191">
                  <c:v>193.12</c:v>
                </c:pt>
                <c:pt idx="2192">
                  <c:v>193.12</c:v>
                </c:pt>
                <c:pt idx="2193">
                  <c:v>193.12</c:v>
                </c:pt>
                <c:pt idx="2194">
                  <c:v>193.12</c:v>
                </c:pt>
                <c:pt idx="2195">
                  <c:v>193.12</c:v>
                </c:pt>
                <c:pt idx="2196">
                  <c:v>193.12</c:v>
                </c:pt>
                <c:pt idx="2197">
                  <c:v>193.12</c:v>
                </c:pt>
                <c:pt idx="2198">
                  <c:v>193.12</c:v>
                </c:pt>
                <c:pt idx="2199">
                  <c:v>193.12</c:v>
                </c:pt>
                <c:pt idx="2200">
                  <c:v>193.12</c:v>
                </c:pt>
                <c:pt idx="2201">
                  <c:v>193.12</c:v>
                </c:pt>
                <c:pt idx="2202">
                  <c:v>193.10999999999999</c:v>
                </c:pt>
                <c:pt idx="2203">
                  <c:v>193.10999999999999</c:v>
                </c:pt>
                <c:pt idx="2204">
                  <c:v>193.10999999999999</c:v>
                </c:pt>
                <c:pt idx="2205">
                  <c:v>193.10999999999999</c:v>
                </c:pt>
                <c:pt idx="2206">
                  <c:v>193.10999999999999</c:v>
                </c:pt>
                <c:pt idx="2207">
                  <c:v>193.10999999999999</c:v>
                </c:pt>
                <c:pt idx="2208">
                  <c:v>193.01</c:v>
                </c:pt>
                <c:pt idx="2209">
                  <c:v>193.01</c:v>
                </c:pt>
                <c:pt idx="2210">
                  <c:v>193.01</c:v>
                </c:pt>
                <c:pt idx="2211">
                  <c:v>193.01</c:v>
                </c:pt>
                <c:pt idx="2212">
                  <c:v>193.01</c:v>
                </c:pt>
                <c:pt idx="2213">
                  <c:v>193.01</c:v>
                </c:pt>
                <c:pt idx="2214">
                  <c:v>193.01</c:v>
                </c:pt>
                <c:pt idx="2215">
                  <c:v>193</c:v>
                </c:pt>
                <c:pt idx="2216">
                  <c:v>193</c:v>
                </c:pt>
                <c:pt idx="2217">
                  <c:v>193</c:v>
                </c:pt>
                <c:pt idx="2218">
                  <c:v>193</c:v>
                </c:pt>
                <c:pt idx="2219">
                  <c:v>192.99</c:v>
                </c:pt>
                <c:pt idx="2220">
                  <c:v>192.99</c:v>
                </c:pt>
                <c:pt idx="2221">
                  <c:v>192.99</c:v>
                </c:pt>
                <c:pt idx="2222">
                  <c:v>192.99</c:v>
                </c:pt>
                <c:pt idx="2223">
                  <c:v>192.99</c:v>
                </c:pt>
                <c:pt idx="2224">
                  <c:v>192.99</c:v>
                </c:pt>
                <c:pt idx="2225">
                  <c:v>192.99</c:v>
                </c:pt>
                <c:pt idx="2226">
                  <c:v>192.99</c:v>
                </c:pt>
                <c:pt idx="2227">
                  <c:v>192.98000000000002</c:v>
                </c:pt>
                <c:pt idx="2228">
                  <c:v>192.88000000000002</c:v>
                </c:pt>
                <c:pt idx="2229">
                  <c:v>192.88000000000002</c:v>
                </c:pt>
                <c:pt idx="2230">
                  <c:v>192.88000000000002</c:v>
                </c:pt>
                <c:pt idx="2231">
                  <c:v>192.87</c:v>
                </c:pt>
                <c:pt idx="2232">
                  <c:v>192.87</c:v>
                </c:pt>
                <c:pt idx="2233">
                  <c:v>192.87</c:v>
                </c:pt>
                <c:pt idx="2234">
                  <c:v>192.86</c:v>
                </c:pt>
                <c:pt idx="2235">
                  <c:v>192.68</c:v>
                </c:pt>
                <c:pt idx="2236">
                  <c:v>192.55</c:v>
                </c:pt>
                <c:pt idx="2237">
                  <c:v>192.49</c:v>
                </c:pt>
                <c:pt idx="2238">
                  <c:v>192.49</c:v>
                </c:pt>
                <c:pt idx="2239">
                  <c:v>192.45000000000002</c:v>
                </c:pt>
                <c:pt idx="2240">
                  <c:v>192.45000000000002</c:v>
                </c:pt>
                <c:pt idx="2241">
                  <c:v>192.44</c:v>
                </c:pt>
                <c:pt idx="2242">
                  <c:v>192.44</c:v>
                </c:pt>
                <c:pt idx="2243">
                  <c:v>192.22</c:v>
                </c:pt>
                <c:pt idx="2244">
                  <c:v>192.07</c:v>
                </c:pt>
                <c:pt idx="2245">
                  <c:v>192.07</c:v>
                </c:pt>
                <c:pt idx="2246">
                  <c:v>192</c:v>
                </c:pt>
                <c:pt idx="2247">
                  <c:v>192</c:v>
                </c:pt>
                <c:pt idx="2248">
                  <c:v>192</c:v>
                </c:pt>
                <c:pt idx="2249">
                  <c:v>192</c:v>
                </c:pt>
                <c:pt idx="2250">
                  <c:v>192</c:v>
                </c:pt>
                <c:pt idx="2251">
                  <c:v>191.99</c:v>
                </c:pt>
                <c:pt idx="2252">
                  <c:v>191.99</c:v>
                </c:pt>
                <c:pt idx="2253">
                  <c:v>191.99</c:v>
                </c:pt>
                <c:pt idx="2254">
                  <c:v>191.99</c:v>
                </c:pt>
                <c:pt idx="2255">
                  <c:v>191.99</c:v>
                </c:pt>
                <c:pt idx="2256">
                  <c:v>191.99</c:v>
                </c:pt>
                <c:pt idx="2257">
                  <c:v>191.88000000000002</c:v>
                </c:pt>
                <c:pt idx="2258">
                  <c:v>191.85000000000002</c:v>
                </c:pt>
                <c:pt idx="2259">
                  <c:v>191.85000000000002</c:v>
                </c:pt>
                <c:pt idx="2260">
                  <c:v>191.85000000000002</c:v>
                </c:pt>
                <c:pt idx="2261">
                  <c:v>191.85000000000002</c:v>
                </c:pt>
                <c:pt idx="2262">
                  <c:v>191.76999999999998</c:v>
                </c:pt>
                <c:pt idx="2263">
                  <c:v>191.76999999999998</c:v>
                </c:pt>
                <c:pt idx="2264">
                  <c:v>191.76</c:v>
                </c:pt>
                <c:pt idx="2265">
                  <c:v>191.76</c:v>
                </c:pt>
                <c:pt idx="2266">
                  <c:v>191.76</c:v>
                </c:pt>
                <c:pt idx="2267">
                  <c:v>191.75</c:v>
                </c:pt>
                <c:pt idx="2268">
                  <c:v>191.75</c:v>
                </c:pt>
                <c:pt idx="2269">
                  <c:v>191.75</c:v>
                </c:pt>
                <c:pt idx="2270">
                  <c:v>191.75</c:v>
                </c:pt>
                <c:pt idx="2271">
                  <c:v>191.75</c:v>
                </c:pt>
                <c:pt idx="2272">
                  <c:v>191.72</c:v>
                </c:pt>
                <c:pt idx="2273">
                  <c:v>191.67</c:v>
                </c:pt>
                <c:pt idx="2274">
                  <c:v>191.54</c:v>
                </c:pt>
                <c:pt idx="2275">
                  <c:v>191.51</c:v>
                </c:pt>
                <c:pt idx="2276">
                  <c:v>191.5</c:v>
                </c:pt>
                <c:pt idx="2277">
                  <c:v>191.45000000000002</c:v>
                </c:pt>
                <c:pt idx="2278">
                  <c:v>191.45000000000002</c:v>
                </c:pt>
                <c:pt idx="2279">
                  <c:v>191.3</c:v>
                </c:pt>
                <c:pt idx="2280">
                  <c:v>191.29</c:v>
                </c:pt>
                <c:pt idx="2281">
                  <c:v>191.23999999999998</c:v>
                </c:pt>
                <c:pt idx="2282">
                  <c:v>191.10999999999999</c:v>
                </c:pt>
                <c:pt idx="2283">
                  <c:v>191.1</c:v>
                </c:pt>
                <c:pt idx="2284">
                  <c:v>191.06</c:v>
                </c:pt>
                <c:pt idx="2285">
                  <c:v>191.02</c:v>
                </c:pt>
                <c:pt idx="2286">
                  <c:v>191.01</c:v>
                </c:pt>
                <c:pt idx="2287">
                  <c:v>191.01</c:v>
                </c:pt>
                <c:pt idx="2288">
                  <c:v>191</c:v>
                </c:pt>
                <c:pt idx="2289">
                  <c:v>191</c:v>
                </c:pt>
                <c:pt idx="2290">
                  <c:v>191</c:v>
                </c:pt>
                <c:pt idx="2291">
                  <c:v>191</c:v>
                </c:pt>
                <c:pt idx="2292">
                  <c:v>191</c:v>
                </c:pt>
                <c:pt idx="2293">
                  <c:v>190.99</c:v>
                </c:pt>
                <c:pt idx="2294">
                  <c:v>190.99</c:v>
                </c:pt>
                <c:pt idx="2295">
                  <c:v>190.99</c:v>
                </c:pt>
                <c:pt idx="2296">
                  <c:v>190.99</c:v>
                </c:pt>
                <c:pt idx="2297">
                  <c:v>190.99</c:v>
                </c:pt>
                <c:pt idx="2298">
                  <c:v>190.99</c:v>
                </c:pt>
                <c:pt idx="2299">
                  <c:v>190.99</c:v>
                </c:pt>
                <c:pt idx="2300">
                  <c:v>190.98000000000002</c:v>
                </c:pt>
                <c:pt idx="2301">
                  <c:v>190.94</c:v>
                </c:pt>
                <c:pt idx="2302">
                  <c:v>190.94</c:v>
                </c:pt>
                <c:pt idx="2303">
                  <c:v>190.94</c:v>
                </c:pt>
                <c:pt idx="2304">
                  <c:v>190.94</c:v>
                </c:pt>
                <c:pt idx="2305">
                  <c:v>190.78</c:v>
                </c:pt>
                <c:pt idx="2306">
                  <c:v>190.78</c:v>
                </c:pt>
                <c:pt idx="2307">
                  <c:v>190.78</c:v>
                </c:pt>
                <c:pt idx="2308">
                  <c:v>190.78</c:v>
                </c:pt>
                <c:pt idx="2309">
                  <c:v>190.76999999999998</c:v>
                </c:pt>
                <c:pt idx="2310">
                  <c:v>190.76999999999998</c:v>
                </c:pt>
                <c:pt idx="2311">
                  <c:v>190.76999999999998</c:v>
                </c:pt>
                <c:pt idx="2312">
                  <c:v>190.76999999999998</c:v>
                </c:pt>
                <c:pt idx="2313">
                  <c:v>190.76999999999998</c:v>
                </c:pt>
                <c:pt idx="2314">
                  <c:v>190.76</c:v>
                </c:pt>
                <c:pt idx="2315">
                  <c:v>190.7</c:v>
                </c:pt>
                <c:pt idx="2316">
                  <c:v>190.69</c:v>
                </c:pt>
                <c:pt idx="2317">
                  <c:v>190.5</c:v>
                </c:pt>
                <c:pt idx="2318">
                  <c:v>190.5</c:v>
                </c:pt>
                <c:pt idx="2319">
                  <c:v>190.49</c:v>
                </c:pt>
                <c:pt idx="2320">
                  <c:v>190.47</c:v>
                </c:pt>
                <c:pt idx="2321">
                  <c:v>190.47</c:v>
                </c:pt>
                <c:pt idx="2322">
                  <c:v>190.47</c:v>
                </c:pt>
                <c:pt idx="2323">
                  <c:v>190.47</c:v>
                </c:pt>
                <c:pt idx="2324">
                  <c:v>190.46</c:v>
                </c:pt>
                <c:pt idx="2325">
                  <c:v>190.43</c:v>
                </c:pt>
                <c:pt idx="2326">
                  <c:v>190.38000000000002</c:v>
                </c:pt>
                <c:pt idx="2327">
                  <c:v>190.16</c:v>
                </c:pt>
                <c:pt idx="2328">
                  <c:v>190.15</c:v>
                </c:pt>
                <c:pt idx="2329">
                  <c:v>190.13</c:v>
                </c:pt>
                <c:pt idx="2330">
                  <c:v>190.09</c:v>
                </c:pt>
                <c:pt idx="2331">
                  <c:v>190.09</c:v>
                </c:pt>
                <c:pt idx="2332">
                  <c:v>190.07</c:v>
                </c:pt>
                <c:pt idx="2333">
                  <c:v>190.05</c:v>
                </c:pt>
                <c:pt idx="2334">
                  <c:v>190.04</c:v>
                </c:pt>
                <c:pt idx="2335">
                  <c:v>190.04</c:v>
                </c:pt>
                <c:pt idx="2336">
                  <c:v>190.04</c:v>
                </c:pt>
                <c:pt idx="2337">
                  <c:v>190.03</c:v>
                </c:pt>
                <c:pt idx="2338">
                  <c:v>190.02</c:v>
                </c:pt>
                <c:pt idx="2339">
                  <c:v>190.02</c:v>
                </c:pt>
                <c:pt idx="2340">
                  <c:v>190.02</c:v>
                </c:pt>
                <c:pt idx="2341">
                  <c:v>190.02</c:v>
                </c:pt>
                <c:pt idx="2342">
                  <c:v>190.02</c:v>
                </c:pt>
                <c:pt idx="2343">
                  <c:v>190.02</c:v>
                </c:pt>
                <c:pt idx="2344">
                  <c:v>190.02</c:v>
                </c:pt>
                <c:pt idx="2345">
                  <c:v>190.02</c:v>
                </c:pt>
                <c:pt idx="2346">
                  <c:v>190.01</c:v>
                </c:pt>
                <c:pt idx="2347">
                  <c:v>190.01</c:v>
                </c:pt>
                <c:pt idx="2348">
                  <c:v>190.01</c:v>
                </c:pt>
                <c:pt idx="2349">
                  <c:v>190.01</c:v>
                </c:pt>
                <c:pt idx="2350">
                  <c:v>190.01</c:v>
                </c:pt>
                <c:pt idx="2351">
                  <c:v>190.01</c:v>
                </c:pt>
                <c:pt idx="2352">
                  <c:v>190.01</c:v>
                </c:pt>
                <c:pt idx="2353">
                  <c:v>190.01</c:v>
                </c:pt>
                <c:pt idx="2354">
                  <c:v>190.01</c:v>
                </c:pt>
                <c:pt idx="2355">
                  <c:v>190.01</c:v>
                </c:pt>
                <c:pt idx="2356">
                  <c:v>190.01</c:v>
                </c:pt>
                <c:pt idx="2357">
                  <c:v>190.01</c:v>
                </c:pt>
                <c:pt idx="2358">
                  <c:v>190.01</c:v>
                </c:pt>
                <c:pt idx="2359">
                  <c:v>190.01</c:v>
                </c:pt>
                <c:pt idx="2360">
                  <c:v>190.01</c:v>
                </c:pt>
                <c:pt idx="2361">
                  <c:v>190.01</c:v>
                </c:pt>
                <c:pt idx="2362">
                  <c:v>190.01</c:v>
                </c:pt>
                <c:pt idx="2363">
                  <c:v>190.01</c:v>
                </c:pt>
                <c:pt idx="2364">
                  <c:v>190.01</c:v>
                </c:pt>
                <c:pt idx="2365">
                  <c:v>190.01</c:v>
                </c:pt>
                <c:pt idx="2366">
                  <c:v>190.01</c:v>
                </c:pt>
                <c:pt idx="2367">
                  <c:v>190.01</c:v>
                </c:pt>
                <c:pt idx="2368">
                  <c:v>190.01</c:v>
                </c:pt>
                <c:pt idx="2369">
                  <c:v>190.01</c:v>
                </c:pt>
                <c:pt idx="2370">
                  <c:v>190.01</c:v>
                </c:pt>
                <c:pt idx="2371">
                  <c:v>190.01</c:v>
                </c:pt>
                <c:pt idx="2372">
                  <c:v>190.01</c:v>
                </c:pt>
                <c:pt idx="2373">
                  <c:v>190.01</c:v>
                </c:pt>
                <c:pt idx="2374">
                  <c:v>190.01</c:v>
                </c:pt>
                <c:pt idx="2375">
                  <c:v>190.01</c:v>
                </c:pt>
                <c:pt idx="2376">
                  <c:v>190.01</c:v>
                </c:pt>
                <c:pt idx="2377">
                  <c:v>190.01</c:v>
                </c:pt>
                <c:pt idx="2378">
                  <c:v>190.01</c:v>
                </c:pt>
                <c:pt idx="2379">
                  <c:v>190.01</c:v>
                </c:pt>
                <c:pt idx="2380">
                  <c:v>190.01</c:v>
                </c:pt>
                <c:pt idx="2381">
                  <c:v>190.01</c:v>
                </c:pt>
                <c:pt idx="2382">
                  <c:v>190.01</c:v>
                </c:pt>
                <c:pt idx="2383">
                  <c:v>190.01</c:v>
                </c:pt>
                <c:pt idx="2384">
                  <c:v>190.01</c:v>
                </c:pt>
                <c:pt idx="2385">
                  <c:v>190.01</c:v>
                </c:pt>
                <c:pt idx="2386">
                  <c:v>190.01</c:v>
                </c:pt>
                <c:pt idx="2387">
                  <c:v>190.01</c:v>
                </c:pt>
                <c:pt idx="2388">
                  <c:v>190.01</c:v>
                </c:pt>
                <c:pt idx="2389">
                  <c:v>190.01</c:v>
                </c:pt>
                <c:pt idx="2390">
                  <c:v>190.01</c:v>
                </c:pt>
                <c:pt idx="2391">
                  <c:v>190.01</c:v>
                </c:pt>
                <c:pt idx="2392">
                  <c:v>190.01</c:v>
                </c:pt>
                <c:pt idx="2393">
                  <c:v>190.01</c:v>
                </c:pt>
                <c:pt idx="2394">
                  <c:v>190.01</c:v>
                </c:pt>
                <c:pt idx="2395">
                  <c:v>190.01</c:v>
                </c:pt>
                <c:pt idx="2396">
                  <c:v>190.01</c:v>
                </c:pt>
                <c:pt idx="2397">
                  <c:v>190.01</c:v>
                </c:pt>
                <c:pt idx="2398">
                  <c:v>190.01</c:v>
                </c:pt>
                <c:pt idx="2399">
                  <c:v>190.01</c:v>
                </c:pt>
                <c:pt idx="2400">
                  <c:v>190.01</c:v>
                </c:pt>
                <c:pt idx="2401">
                  <c:v>190.01</c:v>
                </c:pt>
                <c:pt idx="2402">
                  <c:v>190.01</c:v>
                </c:pt>
                <c:pt idx="2403">
                  <c:v>190.01</c:v>
                </c:pt>
                <c:pt idx="2404">
                  <c:v>190.01</c:v>
                </c:pt>
                <c:pt idx="2405">
                  <c:v>190.01</c:v>
                </c:pt>
                <c:pt idx="2406">
                  <c:v>190.01</c:v>
                </c:pt>
                <c:pt idx="2407">
                  <c:v>190.01</c:v>
                </c:pt>
                <c:pt idx="2408">
                  <c:v>190.01</c:v>
                </c:pt>
                <c:pt idx="2409">
                  <c:v>190.01</c:v>
                </c:pt>
                <c:pt idx="2410">
                  <c:v>190.01</c:v>
                </c:pt>
                <c:pt idx="2411">
                  <c:v>190.01</c:v>
                </c:pt>
                <c:pt idx="2412">
                  <c:v>190.01</c:v>
                </c:pt>
                <c:pt idx="2413">
                  <c:v>190.01</c:v>
                </c:pt>
                <c:pt idx="2414">
                  <c:v>190</c:v>
                </c:pt>
                <c:pt idx="2415">
                  <c:v>190</c:v>
                </c:pt>
                <c:pt idx="2416">
                  <c:v>190</c:v>
                </c:pt>
                <c:pt idx="2417">
                  <c:v>190</c:v>
                </c:pt>
                <c:pt idx="2418">
                  <c:v>190</c:v>
                </c:pt>
                <c:pt idx="2419">
                  <c:v>190</c:v>
                </c:pt>
                <c:pt idx="2420">
                  <c:v>190</c:v>
                </c:pt>
                <c:pt idx="2421">
                  <c:v>190</c:v>
                </c:pt>
                <c:pt idx="2422">
                  <c:v>190</c:v>
                </c:pt>
                <c:pt idx="2423">
                  <c:v>190</c:v>
                </c:pt>
                <c:pt idx="2424">
                  <c:v>190</c:v>
                </c:pt>
                <c:pt idx="2425">
                  <c:v>190</c:v>
                </c:pt>
                <c:pt idx="2426">
                  <c:v>190</c:v>
                </c:pt>
                <c:pt idx="2427">
                  <c:v>190</c:v>
                </c:pt>
                <c:pt idx="2428">
                  <c:v>190</c:v>
                </c:pt>
                <c:pt idx="2429">
                  <c:v>190</c:v>
                </c:pt>
                <c:pt idx="2430">
                  <c:v>190</c:v>
                </c:pt>
                <c:pt idx="2431">
                  <c:v>190</c:v>
                </c:pt>
                <c:pt idx="2432">
                  <c:v>190</c:v>
                </c:pt>
                <c:pt idx="2433">
                  <c:v>190</c:v>
                </c:pt>
                <c:pt idx="2434">
                  <c:v>190</c:v>
                </c:pt>
                <c:pt idx="2435">
                  <c:v>190</c:v>
                </c:pt>
                <c:pt idx="2436">
                  <c:v>190</c:v>
                </c:pt>
                <c:pt idx="2437">
                  <c:v>190</c:v>
                </c:pt>
                <c:pt idx="2438">
                  <c:v>190</c:v>
                </c:pt>
                <c:pt idx="2439">
                  <c:v>190</c:v>
                </c:pt>
                <c:pt idx="2440">
                  <c:v>190</c:v>
                </c:pt>
                <c:pt idx="2441">
                  <c:v>190</c:v>
                </c:pt>
                <c:pt idx="2442">
                  <c:v>190</c:v>
                </c:pt>
                <c:pt idx="2443">
                  <c:v>190</c:v>
                </c:pt>
                <c:pt idx="2444">
                  <c:v>190</c:v>
                </c:pt>
                <c:pt idx="2445">
                  <c:v>190</c:v>
                </c:pt>
                <c:pt idx="2446">
                  <c:v>190</c:v>
                </c:pt>
                <c:pt idx="2447">
                  <c:v>190</c:v>
                </c:pt>
                <c:pt idx="2448">
                  <c:v>190</c:v>
                </c:pt>
                <c:pt idx="2449">
                  <c:v>190</c:v>
                </c:pt>
                <c:pt idx="2450">
                  <c:v>190</c:v>
                </c:pt>
                <c:pt idx="2451">
                  <c:v>190</c:v>
                </c:pt>
                <c:pt idx="2452">
                  <c:v>190</c:v>
                </c:pt>
                <c:pt idx="2453">
                  <c:v>190</c:v>
                </c:pt>
                <c:pt idx="2454">
                  <c:v>190</c:v>
                </c:pt>
                <c:pt idx="2455">
                  <c:v>190</c:v>
                </c:pt>
                <c:pt idx="2456">
                  <c:v>190</c:v>
                </c:pt>
                <c:pt idx="2457">
                  <c:v>190</c:v>
                </c:pt>
                <c:pt idx="2458">
                  <c:v>190</c:v>
                </c:pt>
                <c:pt idx="2459">
                  <c:v>190</c:v>
                </c:pt>
                <c:pt idx="2460">
                  <c:v>190</c:v>
                </c:pt>
                <c:pt idx="2461">
                  <c:v>190</c:v>
                </c:pt>
                <c:pt idx="2462">
                  <c:v>190</c:v>
                </c:pt>
                <c:pt idx="2463">
                  <c:v>190</c:v>
                </c:pt>
                <c:pt idx="2464">
                  <c:v>190</c:v>
                </c:pt>
                <c:pt idx="2465">
                  <c:v>190</c:v>
                </c:pt>
                <c:pt idx="2466">
                  <c:v>190</c:v>
                </c:pt>
                <c:pt idx="2467">
                  <c:v>190</c:v>
                </c:pt>
                <c:pt idx="2468">
                  <c:v>190</c:v>
                </c:pt>
                <c:pt idx="2469">
                  <c:v>190</c:v>
                </c:pt>
                <c:pt idx="2470">
                  <c:v>190</c:v>
                </c:pt>
                <c:pt idx="2471">
                  <c:v>190</c:v>
                </c:pt>
                <c:pt idx="2472">
                  <c:v>190</c:v>
                </c:pt>
                <c:pt idx="2473">
                  <c:v>190</c:v>
                </c:pt>
                <c:pt idx="2474">
                  <c:v>190</c:v>
                </c:pt>
                <c:pt idx="2475">
                  <c:v>190</c:v>
                </c:pt>
                <c:pt idx="2476">
                  <c:v>190</c:v>
                </c:pt>
                <c:pt idx="2477">
                  <c:v>190</c:v>
                </c:pt>
                <c:pt idx="2478">
                  <c:v>190</c:v>
                </c:pt>
                <c:pt idx="2479">
                  <c:v>190</c:v>
                </c:pt>
                <c:pt idx="2480">
                  <c:v>190</c:v>
                </c:pt>
                <c:pt idx="2481">
                  <c:v>189.99</c:v>
                </c:pt>
                <c:pt idx="2482">
                  <c:v>189.99</c:v>
                </c:pt>
                <c:pt idx="2483">
                  <c:v>189.99</c:v>
                </c:pt>
                <c:pt idx="2484">
                  <c:v>189.99</c:v>
                </c:pt>
                <c:pt idx="2485">
                  <c:v>189.99</c:v>
                </c:pt>
                <c:pt idx="2486">
                  <c:v>189.99</c:v>
                </c:pt>
                <c:pt idx="2487">
                  <c:v>189.99</c:v>
                </c:pt>
                <c:pt idx="2488">
                  <c:v>189.99</c:v>
                </c:pt>
                <c:pt idx="2489">
                  <c:v>189.99</c:v>
                </c:pt>
                <c:pt idx="2490">
                  <c:v>189.99</c:v>
                </c:pt>
                <c:pt idx="2491">
                  <c:v>189.99</c:v>
                </c:pt>
                <c:pt idx="2492">
                  <c:v>189.99</c:v>
                </c:pt>
                <c:pt idx="2493">
                  <c:v>189.99</c:v>
                </c:pt>
                <c:pt idx="2494">
                  <c:v>189.99</c:v>
                </c:pt>
                <c:pt idx="2495">
                  <c:v>189.99</c:v>
                </c:pt>
                <c:pt idx="2496">
                  <c:v>189.99</c:v>
                </c:pt>
                <c:pt idx="2497">
                  <c:v>189.99</c:v>
                </c:pt>
                <c:pt idx="2498">
                  <c:v>189.99</c:v>
                </c:pt>
                <c:pt idx="2499">
                  <c:v>189.99</c:v>
                </c:pt>
                <c:pt idx="2500">
                  <c:v>189.99</c:v>
                </c:pt>
                <c:pt idx="2501">
                  <c:v>189.99</c:v>
                </c:pt>
                <c:pt idx="2502">
                  <c:v>189.99</c:v>
                </c:pt>
                <c:pt idx="2503">
                  <c:v>189.99</c:v>
                </c:pt>
                <c:pt idx="2504">
                  <c:v>189.99</c:v>
                </c:pt>
                <c:pt idx="2505">
                  <c:v>189.99</c:v>
                </c:pt>
                <c:pt idx="2506">
                  <c:v>189.99</c:v>
                </c:pt>
                <c:pt idx="2507">
                  <c:v>189.99</c:v>
                </c:pt>
                <c:pt idx="2508">
                  <c:v>189.99</c:v>
                </c:pt>
                <c:pt idx="2509">
                  <c:v>189.99</c:v>
                </c:pt>
                <c:pt idx="2510">
                  <c:v>189.99</c:v>
                </c:pt>
                <c:pt idx="2511">
                  <c:v>189.99</c:v>
                </c:pt>
                <c:pt idx="2512">
                  <c:v>189.98000000000002</c:v>
                </c:pt>
                <c:pt idx="2513">
                  <c:v>189.98000000000002</c:v>
                </c:pt>
                <c:pt idx="2514">
                  <c:v>189.98000000000002</c:v>
                </c:pt>
                <c:pt idx="2515">
                  <c:v>189.98000000000002</c:v>
                </c:pt>
                <c:pt idx="2516">
                  <c:v>189.98000000000002</c:v>
                </c:pt>
                <c:pt idx="2517">
                  <c:v>189.98000000000002</c:v>
                </c:pt>
                <c:pt idx="2518">
                  <c:v>189.95000000000002</c:v>
                </c:pt>
                <c:pt idx="2519">
                  <c:v>189.95000000000002</c:v>
                </c:pt>
                <c:pt idx="2520">
                  <c:v>189.95000000000002</c:v>
                </c:pt>
                <c:pt idx="2521">
                  <c:v>189.95000000000002</c:v>
                </c:pt>
                <c:pt idx="2522">
                  <c:v>189.95000000000002</c:v>
                </c:pt>
                <c:pt idx="2523">
                  <c:v>189.95000000000002</c:v>
                </c:pt>
                <c:pt idx="2524">
                  <c:v>189.95000000000002</c:v>
                </c:pt>
                <c:pt idx="2525">
                  <c:v>189.95000000000002</c:v>
                </c:pt>
                <c:pt idx="2526">
                  <c:v>189.95000000000002</c:v>
                </c:pt>
                <c:pt idx="2527">
                  <c:v>189.94</c:v>
                </c:pt>
                <c:pt idx="2528">
                  <c:v>189.94</c:v>
                </c:pt>
                <c:pt idx="2529">
                  <c:v>189.94</c:v>
                </c:pt>
                <c:pt idx="2530">
                  <c:v>189.94</c:v>
                </c:pt>
                <c:pt idx="2531">
                  <c:v>189.94</c:v>
                </c:pt>
                <c:pt idx="2532">
                  <c:v>189.94</c:v>
                </c:pt>
                <c:pt idx="2533">
                  <c:v>189.94</c:v>
                </c:pt>
                <c:pt idx="2534">
                  <c:v>189.94</c:v>
                </c:pt>
                <c:pt idx="2535">
                  <c:v>189.94</c:v>
                </c:pt>
                <c:pt idx="2536">
                  <c:v>189.94</c:v>
                </c:pt>
                <c:pt idx="2537">
                  <c:v>189.94</c:v>
                </c:pt>
                <c:pt idx="2538">
                  <c:v>189.94</c:v>
                </c:pt>
                <c:pt idx="2539">
                  <c:v>189.94</c:v>
                </c:pt>
                <c:pt idx="2540">
                  <c:v>189.94</c:v>
                </c:pt>
                <c:pt idx="2541">
                  <c:v>189.94</c:v>
                </c:pt>
                <c:pt idx="2542">
                  <c:v>189.94</c:v>
                </c:pt>
                <c:pt idx="2543">
                  <c:v>189.94</c:v>
                </c:pt>
                <c:pt idx="2544">
                  <c:v>189.94</c:v>
                </c:pt>
                <c:pt idx="2545">
                  <c:v>189.94</c:v>
                </c:pt>
                <c:pt idx="2546">
                  <c:v>189.94</c:v>
                </c:pt>
                <c:pt idx="2547">
                  <c:v>189.94</c:v>
                </c:pt>
                <c:pt idx="2548">
                  <c:v>189.94</c:v>
                </c:pt>
                <c:pt idx="2549">
                  <c:v>189.94</c:v>
                </c:pt>
                <c:pt idx="2550">
                  <c:v>189.94</c:v>
                </c:pt>
                <c:pt idx="2551">
                  <c:v>189.94</c:v>
                </c:pt>
                <c:pt idx="2552">
                  <c:v>189.94</c:v>
                </c:pt>
                <c:pt idx="2553">
                  <c:v>189.94</c:v>
                </c:pt>
                <c:pt idx="2554">
                  <c:v>189.93</c:v>
                </c:pt>
                <c:pt idx="2555">
                  <c:v>189.93</c:v>
                </c:pt>
                <c:pt idx="2556">
                  <c:v>189.93</c:v>
                </c:pt>
                <c:pt idx="2557">
                  <c:v>189.93</c:v>
                </c:pt>
                <c:pt idx="2558">
                  <c:v>189.93</c:v>
                </c:pt>
                <c:pt idx="2559">
                  <c:v>189.93</c:v>
                </c:pt>
                <c:pt idx="2560">
                  <c:v>189.93</c:v>
                </c:pt>
                <c:pt idx="2561">
                  <c:v>189.93</c:v>
                </c:pt>
                <c:pt idx="2562">
                  <c:v>189.93</c:v>
                </c:pt>
                <c:pt idx="2563">
                  <c:v>189.93</c:v>
                </c:pt>
                <c:pt idx="2564">
                  <c:v>189.93</c:v>
                </c:pt>
                <c:pt idx="2565">
                  <c:v>189.93</c:v>
                </c:pt>
                <c:pt idx="2566">
                  <c:v>189.93</c:v>
                </c:pt>
                <c:pt idx="2567">
                  <c:v>189.93</c:v>
                </c:pt>
                <c:pt idx="2568">
                  <c:v>189.93</c:v>
                </c:pt>
                <c:pt idx="2569">
                  <c:v>189.93</c:v>
                </c:pt>
                <c:pt idx="2570">
                  <c:v>189.93</c:v>
                </c:pt>
                <c:pt idx="2571">
                  <c:v>189.93</c:v>
                </c:pt>
                <c:pt idx="2572">
                  <c:v>189.93</c:v>
                </c:pt>
                <c:pt idx="2573">
                  <c:v>189.93</c:v>
                </c:pt>
                <c:pt idx="2574">
                  <c:v>189.93</c:v>
                </c:pt>
                <c:pt idx="2575">
                  <c:v>189.93</c:v>
                </c:pt>
                <c:pt idx="2576">
                  <c:v>189.93</c:v>
                </c:pt>
                <c:pt idx="2577">
                  <c:v>189.93</c:v>
                </c:pt>
                <c:pt idx="2578">
                  <c:v>189.93</c:v>
                </c:pt>
                <c:pt idx="2579">
                  <c:v>189.91</c:v>
                </c:pt>
                <c:pt idx="2580">
                  <c:v>189.88000000000002</c:v>
                </c:pt>
                <c:pt idx="2581">
                  <c:v>189.85000000000002</c:v>
                </c:pt>
                <c:pt idx="2582">
                  <c:v>189.85000000000002</c:v>
                </c:pt>
                <c:pt idx="2583">
                  <c:v>189.85000000000002</c:v>
                </c:pt>
                <c:pt idx="2584">
                  <c:v>189.84</c:v>
                </c:pt>
                <c:pt idx="2585">
                  <c:v>189.84</c:v>
                </c:pt>
                <c:pt idx="2586">
                  <c:v>189.84</c:v>
                </c:pt>
                <c:pt idx="2587">
                  <c:v>189.84</c:v>
                </c:pt>
                <c:pt idx="2588">
                  <c:v>189.81</c:v>
                </c:pt>
                <c:pt idx="2589">
                  <c:v>189.81</c:v>
                </c:pt>
                <c:pt idx="2590">
                  <c:v>189.8</c:v>
                </c:pt>
                <c:pt idx="2591">
                  <c:v>189.8</c:v>
                </c:pt>
                <c:pt idx="2592">
                  <c:v>189.78</c:v>
                </c:pt>
                <c:pt idx="2593">
                  <c:v>189.78</c:v>
                </c:pt>
                <c:pt idx="2594">
                  <c:v>189.78</c:v>
                </c:pt>
                <c:pt idx="2595">
                  <c:v>189.78</c:v>
                </c:pt>
                <c:pt idx="2596">
                  <c:v>189.76999999999998</c:v>
                </c:pt>
                <c:pt idx="2597">
                  <c:v>189.76999999999998</c:v>
                </c:pt>
                <c:pt idx="2598">
                  <c:v>189.75</c:v>
                </c:pt>
                <c:pt idx="2599">
                  <c:v>189.75</c:v>
                </c:pt>
                <c:pt idx="2600">
                  <c:v>189.75</c:v>
                </c:pt>
                <c:pt idx="2601">
                  <c:v>189.75</c:v>
                </c:pt>
                <c:pt idx="2602">
                  <c:v>189.75</c:v>
                </c:pt>
                <c:pt idx="2603">
                  <c:v>189.75</c:v>
                </c:pt>
                <c:pt idx="2604">
                  <c:v>189.75</c:v>
                </c:pt>
                <c:pt idx="2605">
                  <c:v>189.75</c:v>
                </c:pt>
                <c:pt idx="2606">
                  <c:v>189.75</c:v>
                </c:pt>
                <c:pt idx="2607">
                  <c:v>189.75</c:v>
                </c:pt>
                <c:pt idx="2608">
                  <c:v>189.75</c:v>
                </c:pt>
                <c:pt idx="2609">
                  <c:v>189.75</c:v>
                </c:pt>
                <c:pt idx="2610">
                  <c:v>189.75</c:v>
                </c:pt>
                <c:pt idx="2611">
                  <c:v>189.73999999999998</c:v>
                </c:pt>
                <c:pt idx="2612">
                  <c:v>189.73999999999998</c:v>
                </c:pt>
                <c:pt idx="2613">
                  <c:v>189.73999999999998</c:v>
                </c:pt>
                <c:pt idx="2614">
                  <c:v>189.73999999999998</c:v>
                </c:pt>
                <c:pt idx="2615">
                  <c:v>189.73999999999998</c:v>
                </c:pt>
                <c:pt idx="2616">
                  <c:v>189.73999999999998</c:v>
                </c:pt>
                <c:pt idx="2617">
                  <c:v>189.73999999999998</c:v>
                </c:pt>
                <c:pt idx="2618">
                  <c:v>189.73999999999998</c:v>
                </c:pt>
                <c:pt idx="2619">
                  <c:v>189.70999999999998</c:v>
                </c:pt>
                <c:pt idx="2620">
                  <c:v>189.70999999999998</c:v>
                </c:pt>
                <c:pt idx="2621">
                  <c:v>189.70999999999998</c:v>
                </c:pt>
                <c:pt idx="2622">
                  <c:v>189.7</c:v>
                </c:pt>
                <c:pt idx="2623">
                  <c:v>189.7</c:v>
                </c:pt>
                <c:pt idx="2624">
                  <c:v>189.7</c:v>
                </c:pt>
                <c:pt idx="2625">
                  <c:v>189.7</c:v>
                </c:pt>
                <c:pt idx="2626">
                  <c:v>189.7</c:v>
                </c:pt>
                <c:pt idx="2627">
                  <c:v>189.69</c:v>
                </c:pt>
                <c:pt idx="2628">
                  <c:v>189.68</c:v>
                </c:pt>
                <c:pt idx="2629">
                  <c:v>189.51</c:v>
                </c:pt>
                <c:pt idx="2630">
                  <c:v>189.45000000000002</c:v>
                </c:pt>
                <c:pt idx="2631">
                  <c:v>189.45000000000002</c:v>
                </c:pt>
                <c:pt idx="2632">
                  <c:v>189.45000000000002</c:v>
                </c:pt>
                <c:pt idx="2633">
                  <c:v>189.44</c:v>
                </c:pt>
                <c:pt idx="2634">
                  <c:v>189.44</c:v>
                </c:pt>
                <c:pt idx="2635">
                  <c:v>189.44</c:v>
                </c:pt>
                <c:pt idx="2636">
                  <c:v>189.44</c:v>
                </c:pt>
                <c:pt idx="2637">
                  <c:v>189.44</c:v>
                </c:pt>
                <c:pt idx="2638">
                  <c:v>189.2</c:v>
                </c:pt>
                <c:pt idx="2639">
                  <c:v>189.17</c:v>
                </c:pt>
                <c:pt idx="2640">
                  <c:v>189.16</c:v>
                </c:pt>
                <c:pt idx="2641">
                  <c:v>189.12</c:v>
                </c:pt>
                <c:pt idx="2642">
                  <c:v>189.12</c:v>
                </c:pt>
                <c:pt idx="2643">
                  <c:v>189.10999999999999</c:v>
                </c:pt>
                <c:pt idx="2644">
                  <c:v>189.09</c:v>
                </c:pt>
                <c:pt idx="2645">
                  <c:v>189.09</c:v>
                </c:pt>
                <c:pt idx="2646">
                  <c:v>189.09</c:v>
                </c:pt>
                <c:pt idx="2647">
                  <c:v>189.07</c:v>
                </c:pt>
                <c:pt idx="2648">
                  <c:v>189.07</c:v>
                </c:pt>
                <c:pt idx="2649">
                  <c:v>189.06</c:v>
                </c:pt>
                <c:pt idx="2650">
                  <c:v>189.06</c:v>
                </c:pt>
                <c:pt idx="2651">
                  <c:v>189.04</c:v>
                </c:pt>
                <c:pt idx="2652">
                  <c:v>189.04</c:v>
                </c:pt>
                <c:pt idx="2653">
                  <c:v>189.03</c:v>
                </c:pt>
                <c:pt idx="2654">
                  <c:v>189.03</c:v>
                </c:pt>
                <c:pt idx="2655">
                  <c:v>189.03</c:v>
                </c:pt>
                <c:pt idx="2656">
                  <c:v>189.03</c:v>
                </c:pt>
                <c:pt idx="2657">
                  <c:v>189.01</c:v>
                </c:pt>
                <c:pt idx="2658">
                  <c:v>189.01</c:v>
                </c:pt>
                <c:pt idx="2659">
                  <c:v>189</c:v>
                </c:pt>
                <c:pt idx="2660">
                  <c:v>189</c:v>
                </c:pt>
                <c:pt idx="2661">
                  <c:v>189</c:v>
                </c:pt>
                <c:pt idx="2662">
                  <c:v>189</c:v>
                </c:pt>
                <c:pt idx="2663">
                  <c:v>189</c:v>
                </c:pt>
                <c:pt idx="2664">
                  <c:v>189</c:v>
                </c:pt>
                <c:pt idx="2665">
                  <c:v>188.99</c:v>
                </c:pt>
                <c:pt idx="2666">
                  <c:v>188.99</c:v>
                </c:pt>
                <c:pt idx="2667">
                  <c:v>188.99</c:v>
                </c:pt>
                <c:pt idx="2668">
                  <c:v>188.98000000000002</c:v>
                </c:pt>
                <c:pt idx="2669">
                  <c:v>188.95000000000002</c:v>
                </c:pt>
                <c:pt idx="2670">
                  <c:v>188.94</c:v>
                </c:pt>
                <c:pt idx="2671">
                  <c:v>188.94</c:v>
                </c:pt>
                <c:pt idx="2672">
                  <c:v>188.94</c:v>
                </c:pt>
                <c:pt idx="2673">
                  <c:v>188.94</c:v>
                </c:pt>
                <c:pt idx="2674">
                  <c:v>188.94</c:v>
                </c:pt>
                <c:pt idx="2675">
                  <c:v>188.94</c:v>
                </c:pt>
                <c:pt idx="2676">
                  <c:v>188.94</c:v>
                </c:pt>
                <c:pt idx="2677">
                  <c:v>188.93</c:v>
                </c:pt>
                <c:pt idx="2678">
                  <c:v>188.93</c:v>
                </c:pt>
                <c:pt idx="2679">
                  <c:v>188.93</c:v>
                </c:pt>
                <c:pt idx="2680">
                  <c:v>188.93</c:v>
                </c:pt>
                <c:pt idx="2681">
                  <c:v>188.93</c:v>
                </c:pt>
                <c:pt idx="2682">
                  <c:v>188.93</c:v>
                </c:pt>
                <c:pt idx="2683">
                  <c:v>188.93</c:v>
                </c:pt>
                <c:pt idx="2684">
                  <c:v>188.93</c:v>
                </c:pt>
                <c:pt idx="2685">
                  <c:v>188.81</c:v>
                </c:pt>
                <c:pt idx="2686">
                  <c:v>188.81</c:v>
                </c:pt>
                <c:pt idx="2687">
                  <c:v>188.75</c:v>
                </c:pt>
                <c:pt idx="2688">
                  <c:v>188.73999999999998</c:v>
                </c:pt>
                <c:pt idx="2689">
                  <c:v>188.70999999999998</c:v>
                </c:pt>
                <c:pt idx="2690">
                  <c:v>188.70999999999998</c:v>
                </c:pt>
                <c:pt idx="2691">
                  <c:v>188.70999999999998</c:v>
                </c:pt>
                <c:pt idx="2692">
                  <c:v>188.70999999999998</c:v>
                </c:pt>
                <c:pt idx="2693">
                  <c:v>188.69</c:v>
                </c:pt>
                <c:pt idx="2694">
                  <c:v>188.63</c:v>
                </c:pt>
                <c:pt idx="2695">
                  <c:v>188.6</c:v>
                </c:pt>
                <c:pt idx="2696">
                  <c:v>188.54</c:v>
                </c:pt>
                <c:pt idx="2697">
                  <c:v>188.5</c:v>
                </c:pt>
                <c:pt idx="2698">
                  <c:v>188.5</c:v>
                </c:pt>
                <c:pt idx="2699">
                  <c:v>188.5</c:v>
                </c:pt>
                <c:pt idx="2700">
                  <c:v>188.42000000000002</c:v>
                </c:pt>
                <c:pt idx="2701">
                  <c:v>188.36</c:v>
                </c:pt>
                <c:pt idx="2702">
                  <c:v>188.25</c:v>
                </c:pt>
                <c:pt idx="2703">
                  <c:v>188.23999999999998</c:v>
                </c:pt>
                <c:pt idx="2704">
                  <c:v>188.2</c:v>
                </c:pt>
                <c:pt idx="2705">
                  <c:v>188.17</c:v>
                </c:pt>
                <c:pt idx="2706">
                  <c:v>188.16</c:v>
                </c:pt>
                <c:pt idx="2707">
                  <c:v>188.16</c:v>
                </c:pt>
                <c:pt idx="2708">
                  <c:v>188.15</c:v>
                </c:pt>
                <c:pt idx="2709">
                  <c:v>188.14</c:v>
                </c:pt>
                <c:pt idx="2710">
                  <c:v>188.12</c:v>
                </c:pt>
                <c:pt idx="2711">
                  <c:v>188.05</c:v>
                </c:pt>
                <c:pt idx="2712">
                  <c:v>188.03</c:v>
                </c:pt>
                <c:pt idx="2713">
                  <c:v>188.02</c:v>
                </c:pt>
                <c:pt idx="2714">
                  <c:v>188.02</c:v>
                </c:pt>
                <c:pt idx="2715">
                  <c:v>188.02</c:v>
                </c:pt>
                <c:pt idx="2716">
                  <c:v>188.02</c:v>
                </c:pt>
                <c:pt idx="2717">
                  <c:v>188.02</c:v>
                </c:pt>
                <c:pt idx="2718">
                  <c:v>188.01</c:v>
                </c:pt>
                <c:pt idx="2719">
                  <c:v>188.01</c:v>
                </c:pt>
                <c:pt idx="2720">
                  <c:v>188.01</c:v>
                </c:pt>
                <c:pt idx="2721">
                  <c:v>188.01</c:v>
                </c:pt>
                <c:pt idx="2722">
                  <c:v>188</c:v>
                </c:pt>
                <c:pt idx="2723">
                  <c:v>188</c:v>
                </c:pt>
                <c:pt idx="2724">
                  <c:v>188</c:v>
                </c:pt>
                <c:pt idx="2725">
                  <c:v>188</c:v>
                </c:pt>
                <c:pt idx="2726">
                  <c:v>188</c:v>
                </c:pt>
                <c:pt idx="2727">
                  <c:v>187.99</c:v>
                </c:pt>
                <c:pt idx="2728">
                  <c:v>187.99</c:v>
                </c:pt>
                <c:pt idx="2729">
                  <c:v>187.99</c:v>
                </c:pt>
                <c:pt idx="2730">
                  <c:v>187.99</c:v>
                </c:pt>
                <c:pt idx="2731">
                  <c:v>187.99</c:v>
                </c:pt>
                <c:pt idx="2732">
                  <c:v>187.99</c:v>
                </c:pt>
                <c:pt idx="2733">
                  <c:v>187.99</c:v>
                </c:pt>
                <c:pt idx="2734">
                  <c:v>187.99</c:v>
                </c:pt>
                <c:pt idx="2735">
                  <c:v>187.99</c:v>
                </c:pt>
                <c:pt idx="2736">
                  <c:v>187.99</c:v>
                </c:pt>
                <c:pt idx="2737">
                  <c:v>187.98000000000002</c:v>
                </c:pt>
                <c:pt idx="2738">
                  <c:v>187.97</c:v>
                </c:pt>
                <c:pt idx="2739">
                  <c:v>187.97</c:v>
                </c:pt>
                <c:pt idx="2740">
                  <c:v>187.96</c:v>
                </c:pt>
                <c:pt idx="2741">
                  <c:v>187.95000000000002</c:v>
                </c:pt>
                <c:pt idx="2742">
                  <c:v>187.95000000000002</c:v>
                </c:pt>
                <c:pt idx="2743">
                  <c:v>187.94</c:v>
                </c:pt>
                <c:pt idx="2744">
                  <c:v>187.87</c:v>
                </c:pt>
                <c:pt idx="2745">
                  <c:v>187.8</c:v>
                </c:pt>
                <c:pt idx="2746">
                  <c:v>187.78</c:v>
                </c:pt>
                <c:pt idx="2747">
                  <c:v>187.78</c:v>
                </c:pt>
                <c:pt idx="2748">
                  <c:v>187.76999999999998</c:v>
                </c:pt>
                <c:pt idx="2749">
                  <c:v>187.76999999999998</c:v>
                </c:pt>
                <c:pt idx="2750">
                  <c:v>187.7</c:v>
                </c:pt>
                <c:pt idx="2751">
                  <c:v>187.64</c:v>
                </c:pt>
                <c:pt idx="2752">
                  <c:v>187.64</c:v>
                </c:pt>
                <c:pt idx="2753">
                  <c:v>187.59</c:v>
                </c:pt>
                <c:pt idx="2754">
                  <c:v>187.58</c:v>
                </c:pt>
                <c:pt idx="2755">
                  <c:v>187.57</c:v>
                </c:pt>
                <c:pt idx="2756">
                  <c:v>187.52</c:v>
                </c:pt>
                <c:pt idx="2757">
                  <c:v>187.5</c:v>
                </c:pt>
                <c:pt idx="2758">
                  <c:v>187.45000000000002</c:v>
                </c:pt>
                <c:pt idx="2759">
                  <c:v>187.36</c:v>
                </c:pt>
                <c:pt idx="2760">
                  <c:v>187.35000000000002</c:v>
                </c:pt>
                <c:pt idx="2761">
                  <c:v>187.16</c:v>
                </c:pt>
                <c:pt idx="2762">
                  <c:v>187.12</c:v>
                </c:pt>
                <c:pt idx="2763">
                  <c:v>187.1</c:v>
                </c:pt>
                <c:pt idx="2764">
                  <c:v>187.01</c:v>
                </c:pt>
                <c:pt idx="2765">
                  <c:v>187</c:v>
                </c:pt>
                <c:pt idx="2766">
                  <c:v>186.99</c:v>
                </c:pt>
                <c:pt idx="2767">
                  <c:v>186.99</c:v>
                </c:pt>
                <c:pt idx="2768">
                  <c:v>186.99</c:v>
                </c:pt>
                <c:pt idx="2769">
                  <c:v>186.97</c:v>
                </c:pt>
                <c:pt idx="2770">
                  <c:v>186.78</c:v>
                </c:pt>
                <c:pt idx="2771">
                  <c:v>186.76999999999998</c:v>
                </c:pt>
                <c:pt idx="2772">
                  <c:v>186.76999999999998</c:v>
                </c:pt>
                <c:pt idx="2773">
                  <c:v>186.76999999999998</c:v>
                </c:pt>
                <c:pt idx="2774">
                  <c:v>186.76999999999998</c:v>
                </c:pt>
                <c:pt idx="2775">
                  <c:v>186.76999999999998</c:v>
                </c:pt>
                <c:pt idx="2776">
                  <c:v>186.76999999999998</c:v>
                </c:pt>
                <c:pt idx="2777">
                  <c:v>186.76999999999998</c:v>
                </c:pt>
                <c:pt idx="2778">
                  <c:v>186.76</c:v>
                </c:pt>
                <c:pt idx="2779">
                  <c:v>186.76</c:v>
                </c:pt>
                <c:pt idx="2780">
                  <c:v>186.76</c:v>
                </c:pt>
                <c:pt idx="2781">
                  <c:v>186.76</c:v>
                </c:pt>
                <c:pt idx="2782">
                  <c:v>186.76</c:v>
                </c:pt>
                <c:pt idx="2783">
                  <c:v>186.76</c:v>
                </c:pt>
                <c:pt idx="2784">
                  <c:v>186.76</c:v>
                </c:pt>
                <c:pt idx="2785">
                  <c:v>186.66</c:v>
                </c:pt>
                <c:pt idx="2786">
                  <c:v>186.64</c:v>
                </c:pt>
                <c:pt idx="2787">
                  <c:v>186.6</c:v>
                </c:pt>
                <c:pt idx="2788">
                  <c:v>186.6</c:v>
                </c:pt>
                <c:pt idx="2789">
                  <c:v>186.6</c:v>
                </c:pt>
                <c:pt idx="2790">
                  <c:v>186.59</c:v>
                </c:pt>
                <c:pt idx="2791">
                  <c:v>186.48000000000002</c:v>
                </c:pt>
                <c:pt idx="2792">
                  <c:v>186.48000000000002</c:v>
                </c:pt>
                <c:pt idx="2793">
                  <c:v>186.43</c:v>
                </c:pt>
                <c:pt idx="2794">
                  <c:v>186.43</c:v>
                </c:pt>
                <c:pt idx="2795">
                  <c:v>186.36</c:v>
                </c:pt>
                <c:pt idx="2796">
                  <c:v>186.26</c:v>
                </c:pt>
                <c:pt idx="2797">
                  <c:v>186.26</c:v>
                </c:pt>
                <c:pt idx="2798">
                  <c:v>186.16</c:v>
                </c:pt>
                <c:pt idx="2799">
                  <c:v>186.16</c:v>
                </c:pt>
                <c:pt idx="2800">
                  <c:v>186.15</c:v>
                </c:pt>
                <c:pt idx="2801">
                  <c:v>186.1</c:v>
                </c:pt>
                <c:pt idx="2802">
                  <c:v>186.1</c:v>
                </c:pt>
                <c:pt idx="2803">
                  <c:v>186.01</c:v>
                </c:pt>
                <c:pt idx="2804">
                  <c:v>186</c:v>
                </c:pt>
                <c:pt idx="2805">
                  <c:v>186</c:v>
                </c:pt>
                <c:pt idx="2806">
                  <c:v>185.99</c:v>
                </c:pt>
                <c:pt idx="2807">
                  <c:v>185.99</c:v>
                </c:pt>
                <c:pt idx="2808">
                  <c:v>185.98000000000002</c:v>
                </c:pt>
                <c:pt idx="2809">
                  <c:v>185.93</c:v>
                </c:pt>
                <c:pt idx="2810">
                  <c:v>185.88000000000002</c:v>
                </c:pt>
                <c:pt idx="2811">
                  <c:v>185.88000000000002</c:v>
                </c:pt>
                <c:pt idx="2812">
                  <c:v>185.86</c:v>
                </c:pt>
                <c:pt idx="2813">
                  <c:v>185.78</c:v>
                </c:pt>
                <c:pt idx="2814">
                  <c:v>185.76999999999998</c:v>
                </c:pt>
                <c:pt idx="2815">
                  <c:v>185.76999999999998</c:v>
                </c:pt>
                <c:pt idx="2816">
                  <c:v>185.76999999999998</c:v>
                </c:pt>
                <c:pt idx="2817">
                  <c:v>185.76999999999998</c:v>
                </c:pt>
                <c:pt idx="2818">
                  <c:v>185.76999999999998</c:v>
                </c:pt>
                <c:pt idx="2819">
                  <c:v>185.76999999999998</c:v>
                </c:pt>
                <c:pt idx="2820">
                  <c:v>185.76999999999998</c:v>
                </c:pt>
                <c:pt idx="2821">
                  <c:v>185.76999999999998</c:v>
                </c:pt>
                <c:pt idx="2822">
                  <c:v>185.76999999999998</c:v>
                </c:pt>
                <c:pt idx="2823">
                  <c:v>185.76999999999998</c:v>
                </c:pt>
                <c:pt idx="2824">
                  <c:v>185.76999999999998</c:v>
                </c:pt>
                <c:pt idx="2825">
                  <c:v>185.76999999999998</c:v>
                </c:pt>
                <c:pt idx="2826">
                  <c:v>185.76999999999998</c:v>
                </c:pt>
                <c:pt idx="2827">
                  <c:v>185.76999999999998</c:v>
                </c:pt>
                <c:pt idx="2828">
                  <c:v>185.76</c:v>
                </c:pt>
                <c:pt idx="2829">
                  <c:v>185.76</c:v>
                </c:pt>
                <c:pt idx="2830">
                  <c:v>185.76</c:v>
                </c:pt>
                <c:pt idx="2831">
                  <c:v>185.7</c:v>
                </c:pt>
                <c:pt idx="2832">
                  <c:v>185.69</c:v>
                </c:pt>
                <c:pt idx="2833">
                  <c:v>185.69</c:v>
                </c:pt>
                <c:pt idx="2834">
                  <c:v>185.68</c:v>
                </c:pt>
                <c:pt idx="2835">
                  <c:v>185.62</c:v>
                </c:pt>
                <c:pt idx="2836">
                  <c:v>185.59</c:v>
                </c:pt>
                <c:pt idx="2837">
                  <c:v>185.5</c:v>
                </c:pt>
                <c:pt idx="2838">
                  <c:v>185.47</c:v>
                </c:pt>
                <c:pt idx="2839">
                  <c:v>185.33</c:v>
                </c:pt>
                <c:pt idx="2840">
                  <c:v>185.26999999999998</c:v>
                </c:pt>
                <c:pt idx="2841">
                  <c:v>185.23999999999998</c:v>
                </c:pt>
                <c:pt idx="2842">
                  <c:v>185.23999999999998</c:v>
                </c:pt>
                <c:pt idx="2843">
                  <c:v>185.23999999999998</c:v>
                </c:pt>
                <c:pt idx="2844">
                  <c:v>185.23</c:v>
                </c:pt>
                <c:pt idx="2845">
                  <c:v>185.23</c:v>
                </c:pt>
                <c:pt idx="2846">
                  <c:v>185.16</c:v>
                </c:pt>
                <c:pt idx="2847">
                  <c:v>185.15</c:v>
                </c:pt>
                <c:pt idx="2848">
                  <c:v>185.15</c:v>
                </c:pt>
                <c:pt idx="2849">
                  <c:v>185.01</c:v>
                </c:pt>
                <c:pt idx="2850">
                  <c:v>185.01</c:v>
                </c:pt>
                <c:pt idx="2851">
                  <c:v>185.01</c:v>
                </c:pt>
                <c:pt idx="2852">
                  <c:v>185.01</c:v>
                </c:pt>
                <c:pt idx="2853">
                  <c:v>185.01</c:v>
                </c:pt>
                <c:pt idx="2854">
                  <c:v>185.01</c:v>
                </c:pt>
                <c:pt idx="2855">
                  <c:v>185.01</c:v>
                </c:pt>
                <c:pt idx="2856">
                  <c:v>185.01</c:v>
                </c:pt>
                <c:pt idx="2857">
                  <c:v>185.01</c:v>
                </c:pt>
                <c:pt idx="2858">
                  <c:v>185.01</c:v>
                </c:pt>
                <c:pt idx="2859">
                  <c:v>185.01</c:v>
                </c:pt>
                <c:pt idx="2860">
                  <c:v>185</c:v>
                </c:pt>
                <c:pt idx="2861">
                  <c:v>185</c:v>
                </c:pt>
                <c:pt idx="2862">
                  <c:v>185</c:v>
                </c:pt>
                <c:pt idx="2863">
                  <c:v>185</c:v>
                </c:pt>
                <c:pt idx="2864">
                  <c:v>185</c:v>
                </c:pt>
                <c:pt idx="2865">
                  <c:v>185</c:v>
                </c:pt>
                <c:pt idx="2866">
                  <c:v>185</c:v>
                </c:pt>
                <c:pt idx="2867">
                  <c:v>185</c:v>
                </c:pt>
                <c:pt idx="2868">
                  <c:v>185</c:v>
                </c:pt>
                <c:pt idx="2869">
                  <c:v>185</c:v>
                </c:pt>
                <c:pt idx="2870">
                  <c:v>185</c:v>
                </c:pt>
                <c:pt idx="2871">
                  <c:v>185</c:v>
                </c:pt>
                <c:pt idx="2872">
                  <c:v>185</c:v>
                </c:pt>
                <c:pt idx="2873">
                  <c:v>185</c:v>
                </c:pt>
                <c:pt idx="2874">
                  <c:v>185</c:v>
                </c:pt>
                <c:pt idx="2875">
                  <c:v>185</c:v>
                </c:pt>
                <c:pt idx="2876">
                  <c:v>185</c:v>
                </c:pt>
                <c:pt idx="2877">
                  <c:v>185</c:v>
                </c:pt>
                <c:pt idx="2878">
                  <c:v>185</c:v>
                </c:pt>
                <c:pt idx="2879">
                  <c:v>185</c:v>
                </c:pt>
                <c:pt idx="2880">
                  <c:v>185</c:v>
                </c:pt>
                <c:pt idx="2881">
                  <c:v>185</c:v>
                </c:pt>
                <c:pt idx="2882">
                  <c:v>185</c:v>
                </c:pt>
                <c:pt idx="2883">
                  <c:v>185</c:v>
                </c:pt>
                <c:pt idx="2884">
                  <c:v>185</c:v>
                </c:pt>
                <c:pt idx="2885">
                  <c:v>185</c:v>
                </c:pt>
                <c:pt idx="2886">
                  <c:v>185</c:v>
                </c:pt>
                <c:pt idx="2887">
                  <c:v>185</c:v>
                </c:pt>
                <c:pt idx="2888">
                  <c:v>185</c:v>
                </c:pt>
                <c:pt idx="2889">
                  <c:v>185</c:v>
                </c:pt>
                <c:pt idx="2890">
                  <c:v>185</c:v>
                </c:pt>
                <c:pt idx="2891">
                  <c:v>185</c:v>
                </c:pt>
                <c:pt idx="2892">
                  <c:v>185</c:v>
                </c:pt>
                <c:pt idx="2893">
                  <c:v>185</c:v>
                </c:pt>
                <c:pt idx="2894">
                  <c:v>185</c:v>
                </c:pt>
                <c:pt idx="2895">
                  <c:v>185</c:v>
                </c:pt>
                <c:pt idx="2896">
                  <c:v>185</c:v>
                </c:pt>
                <c:pt idx="2897">
                  <c:v>185</c:v>
                </c:pt>
                <c:pt idx="2898">
                  <c:v>185</c:v>
                </c:pt>
                <c:pt idx="2899">
                  <c:v>185</c:v>
                </c:pt>
                <c:pt idx="2900">
                  <c:v>185</c:v>
                </c:pt>
                <c:pt idx="2901">
                  <c:v>185</c:v>
                </c:pt>
                <c:pt idx="2902">
                  <c:v>185</c:v>
                </c:pt>
                <c:pt idx="2903">
                  <c:v>185</c:v>
                </c:pt>
                <c:pt idx="2904">
                  <c:v>185</c:v>
                </c:pt>
                <c:pt idx="2905">
                  <c:v>185</c:v>
                </c:pt>
                <c:pt idx="2906">
                  <c:v>185</c:v>
                </c:pt>
                <c:pt idx="2907">
                  <c:v>185</c:v>
                </c:pt>
                <c:pt idx="2908">
                  <c:v>185</c:v>
                </c:pt>
                <c:pt idx="2909">
                  <c:v>185</c:v>
                </c:pt>
                <c:pt idx="2910">
                  <c:v>185</c:v>
                </c:pt>
                <c:pt idx="2911">
                  <c:v>185</c:v>
                </c:pt>
                <c:pt idx="2912">
                  <c:v>185</c:v>
                </c:pt>
                <c:pt idx="2913">
                  <c:v>185</c:v>
                </c:pt>
                <c:pt idx="2914">
                  <c:v>184.99</c:v>
                </c:pt>
                <c:pt idx="2915">
                  <c:v>184.99</c:v>
                </c:pt>
                <c:pt idx="2916">
                  <c:v>184.99</c:v>
                </c:pt>
                <c:pt idx="2917">
                  <c:v>184.99</c:v>
                </c:pt>
                <c:pt idx="2918">
                  <c:v>184.99</c:v>
                </c:pt>
                <c:pt idx="2919">
                  <c:v>184.99</c:v>
                </c:pt>
                <c:pt idx="2920">
                  <c:v>184.99</c:v>
                </c:pt>
                <c:pt idx="2921">
                  <c:v>184.99</c:v>
                </c:pt>
                <c:pt idx="2922">
                  <c:v>184.99</c:v>
                </c:pt>
                <c:pt idx="2923">
                  <c:v>184.99</c:v>
                </c:pt>
                <c:pt idx="2924">
                  <c:v>184.99</c:v>
                </c:pt>
                <c:pt idx="2925">
                  <c:v>184.99</c:v>
                </c:pt>
                <c:pt idx="2926">
                  <c:v>184.99</c:v>
                </c:pt>
                <c:pt idx="2927">
                  <c:v>184.99</c:v>
                </c:pt>
                <c:pt idx="2928">
                  <c:v>184.99</c:v>
                </c:pt>
                <c:pt idx="2929">
                  <c:v>184.99</c:v>
                </c:pt>
                <c:pt idx="2930">
                  <c:v>184.99</c:v>
                </c:pt>
                <c:pt idx="2931">
                  <c:v>184.99</c:v>
                </c:pt>
                <c:pt idx="2932">
                  <c:v>184.99</c:v>
                </c:pt>
                <c:pt idx="2933">
                  <c:v>184.99</c:v>
                </c:pt>
                <c:pt idx="2934">
                  <c:v>184.99</c:v>
                </c:pt>
                <c:pt idx="2935">
                  <c:v>184.99</c:v>
                </c:pt>
                <c:pt idx="2936">
                  <c:v>184.99</c:v>
                </c:pt>
                <c:pt idx="2937">
                  <c:v>184.99</c:v>
                </c:pt>
                <c:pt idx="2938">
                  <c:v>184.99</c:v>
                </c:pt>
                <c:pt idx="2939">
                  <c:v>184.99</c:v>
                </c:pt>
                <c:pt idx="2940">
                  <c:v>184.99</c:v>
                </c:pt>
                <c:pt idx="2941">
                  <c:v>184.99</c:v>
                </c:pt>
                <c:pt idx="2942">
                  <c:v>184.99</c:v>
                </c:pt>
                <c:pt idx="2943">
                  <c:v>184.99</c:v>
                </c:pt>
                <c:pt idx="2944">
                  <c:v>184.99</c:v>
                </c:pt>
                <c:pt idx="2945">
                  <c:v>184.99</c:v>
                </c:pt>
                <c:pt idx="2946">
                  <c:v>184.99</c:v>
                </c:pt>
                <c:pt idx="2947">
                  <c:v>184.99</c:v>
                </c:pt>
                <c:pt idx="2948">
                  <c:v>184.99</c:v>
                </c:pt>
                <c:pt idx="2949">
                  <c:v>184.99</c:v>
                </c:pt>
                <c:pt idx="2950">
                  <c:v>184.99</c:v>
                </c:pt>
                <c:pt idx="2951">
                  <c:v>184.99</c:v>
                </c:pt>
                <c:pt idx="2952">
                  <c:v>184.97</c:v>
                </c:pt>
                <c:pt idx="2953">
                  <c:v>184.96</c:v>
                </c:pt>
                <c:pt idx="2954">
                  <c:v>184.95000000000002</c:v>
                </c:pt>
                <c:pt idx="2955">
                  <c:v>184.95000000000002</c:v>
                </c:pt>
                <c:pt idx="2956">
                  <c:v>184.95000000000002</c:v>
                </c:pt>
                <c:pt idx="2957">
                  <c:v>184.94</c:v>
                </c:pt>
                <c:pt idx="2958">
                  <c:v>184.93</c:v>
                </c:pt>
                <c:pt idx="2959">
                  <c:v>184.91</c:v>
                </c:pt>
                <c:pt idx="2960">
                  <c:v>184.88000000000002</c:v>
                </c:pt>
                <c:pt idx="2961">
                  <c:v>184.88000000000002</c:v>
                </c:pt>
                <c:pt idx="2962">
                  <c:v>184.87</c:v>
                </c:pt>
                <c:pt idx="2963">
                  <c:v>184.87</c:v>
                </c:pt>
                <c:pt idx="2964">
                  <c:v>184.86</c:v>
                </c:pt>
                <c:pt idx="2965">
                  <c:v>184.86</c:v>
                </c:pt>
                <c:pt idx="2966">
                  <c:v>184.86</c:v>
                </c:pt>
                <c:pt idx="2967">
                  <c:v>184.84</c:v>
                </c:pt>
                <c:pt idx="2968">
                  <c:v>184.84</c:v>
                </c:pt>
                <c:pt idx="2969">
                  <c:v>184.83</c:v>
                </c:pt>
                <c:pt idx="2970">
                  <c:v>184.83</c:v>
                </c:pt>
                <c:pt idx="2971">
                  <c:v>184.83</c:v>
                </c:pt>
                <c:pt idx="2972">
                  <c:v>184.83</c:v>
                </c:pt>
                <c:pt idx="2973">
                  <c:v>184.8</c:v>
                </c:pt>
                <c:pt idx="2974">
                  <c:v>184.8</c:v>
                </c:pt>
                <c:pt idx="2975">
                  <c:v>184.8</c:v>
                </c:pt>
                <c:pt idx="2976">
                  <c:v>184.8</c:v>
                </c:pt>
                <c:pt idx="2977">
                  <c:v>184.79</c:v>
                </c:pt>
                <c:pt idx="2978">
                  <c:v>184.78</c:v>
                </c:pt>
                <c:pt idx="2979">
                  <c:v>184.78</c:v>
                </c:pt>
                <c:pt idx="2980">
                  <c:v>184.78</c:v>
                </c:pt>
                <c:pt idx="2981">
                  <c:v>184.78</c:v>
                </c:pt>
                <c:pt idx="2982">
                  <c:v>184.76999999999998</c:v>
                </c:pt>
                <c:pt idx="2983">
                  <c:v>184.76999999999998</c:v>
                </c:pt>
                <c:pt idx="2984">
                  <c:v>184.76999999999998</c:v>
                </c:pt>
                <c:pt idx="2985">
                  <c:v>184.76999999999998</c:v>
                </c:pt>
                <c:pt idx="2986">
                  <c:v>184.76999999999998</c:v>
                </c:pt>
                <c:pt idx="2987">
                  <c:v>184.76999999999998</c:v>
                </c:pt>
                <c:pt idx="2988">
                  <c:v>184.76999999999998</c:v>
                </c:pt>
                <c:pt idx="2989">
                  <c:v>184.76999999999998</c:v>
                </c:pt>
                <c:pt idx="2990">
                  <c:v>184.76999999999998</c:v>
                </c:pt>
                <c:pt idx="2991">
                  <c:v>184.76999999999998</c:v>
                </c:pt>
                <c:pt idx="2992">
                  <c:v>184.76999999999998</c:v>
                </c:pt>
                <c:pt idx="2993">
                  <c:v>184.76</c:v>
                </c:pt>
                <c:pt idx="2994">
                  <c:v>184.76</c:v>
                </c:pt>
                <c:pt idx="2995">
                  <c:v>184.76</c:v>
                </c:pt>
                <c:pt idx="2996">
                  <c:v>184.76</c:v>
                </c:pt>
                <c:pt idx="2997">
                  <c:v>184.76</c:v>
                </c:pt>
                <c:pt idx="2998">
                  <c:v>184.76</c:v>
                </c:pt>
                <c:pt idx="2999">
                  <c:v>184.76</c:v>
                </c:pt>
                <c:pt idx="3000">
                  <c:v>184.75</c:v>
                </c:pt>
                <c:pt idx="3001">
                  <c:v>184.75</c:v>
                </c:pt>
                <c:pt idx="3002">
                  <c:v>184.75</c:v>
                </c:pt>
                <c:pt idx="3003">
                  <c:v>184.75</c:v>
                </c:pt>
                <c:pt idx="3004">
                  <c:v>184.75</c:v>
                </c:pt>
                <c:pt idx="3005">
                  <c:v>184.75</c:v>
                </c:pt>
                <c:pt idx="3006">
                  <c:v>184.73999999999998</c:v>
                </c:pt>
                <c:pt idx="3007">
                  <c:v>184.73999999999998</c:v>
                </c:pt>
                <c:pt idx="3008">
                  <c:v>184.73999999999998</c:v>
                </c:pt>
                <c:pt idx="3009">
                  <c:v>184.73999999999998</c:v>
                </c:pt>
                <c:pt idx="3010">
                  <c:v>184.73999999999998</c:v>
                </c:pt>
                <c:pt idx="3011">
                  <c:v>184.73999999999998</c:v>
                </c:pt>
                <c:pt idx="3012">
                  <c:v>184.73999999999998</c:v>
                </c:pt>
                <c:pt idx="3013">
                  <c:v>184.73999999999998</c:v>
                </c:pt>
                <c:pt idx="3014">
                  <c:v>184.73999999999998</c:v>
                </c:pt>
                <c:pt idx="3015">
                  <c:v>184.73999999999998</c:v>
                </c:pt>
                <c:pt idx="3016">
                  <c:v>184.73999999999998</c:v>
                </c:pt>
                <c:pt idx="3017">
                  <c:v>184.73999999999998</c:v>
                </c:pt>
                <c:pt idx="3018">
                  <c:v>184.73999999999998</c:v>
                </c:pt>
                <c:pt idx="3019">
                  <c:v>184.73999999999998</c:v>
                </c:pt>
                <c:pt idx="3020">
                  <c:v>184.73999999999998</c:v>
                </c:pt>
                <c:pt idx="3021">
                  <c:v>184.73999999999998</c:v>
                </c:pt>
                <c:pt idx="3022">
                  <c:v>184.70999999999998</c:v>
                </c:pt>
                <c:pt idx="3023">
                  <c:v>184.70999999999998</c:v>
                </c:pt>
                <c:pt idx="3024">
                  <c:v>184.70999999999998</c:v>
                </c:pt>
                <c:pt idx="3025">
                  <c:v>184.70999999999998</c:v>
                </c:pt>
                <c:pt idx="3026">
                  <c:v>184.70999999999998</c:v>
                </c:pt>
                <c:pt idx="3027">
                  <c:v>184.7</c:v>
                </c:pt>
                <c:pt idx="3028">
                  <c:v>184.7</c:v>
                </c:pt>
                <c:pt idx="3029">
                  <c:v>184.7</c:v>
                </c:pt>
                <c:pt idx="3030">
                  <c:v>184.7</c:v>
                </c:pt>
                <c:pt idx="3031">
                  <c:v>184.69</c:v>
                </c:pt>
                <c:pt idx="3032">
                  <c:v>184.69</c:v>
                </c:pt>
                <c:pt idx="3033">
                  <c:v>184.69</c:v>
                </c:pt>
                <c:pt idx="3034">
                  <c:v>184.69</c:v>
                </c:pt>
                <c:pt idx="3035">
                  <c:v>184.68</c:v>
                </c:pt>
                <c:pt idx="3036">
                  <c:v>184.68</c:v>
                </c:pt>
                <c:pt idx="3037">
                  <c:v>184.68</c:v>
                </c:pt>
                <c:pt idx="3038">
                  <c:v>184.68</c:v>
                </c:pt>
                <c:pt idx="3039">
                  <c:v>184.68</c:v>
                </c:pt>
                <c:pt idx="3040">
                  <c:v>184.68</c:v>
                </c:pt>
                <c:pt idx="3041">
                  <c:v>184.68</c:v>
                </c:pt>
                <c:pt idx="3042">
                  <c:v>184.68</c:v>
                </c:pt>
                <c:pt idx="3043">
                  <c:v>184.68</c:v>
                </c:pt>
                <c:pt idx="3044">
                  <c:v>184.68</c:v>
                </c:pt>
                <c:pt idx="3045">
                  <c:v>184.67</c:v>
                </c:pt>
                <c:pt idx="3046">
                  <c:v>184.67</c:v>
                </c:pt>
                <c:pt idx="3047">
                  <c:v>184.67</c:v>
                </c:pt>
                <c:pt idx="3048">
                  <c:v>184.67</c:v>
                </c:pt>
                <c:pt idx="3049">
                  <c:v>184.67</c:v>
                </c:pt>
                <c:pt idx="3050">
                  <c:v>184.67</c:v>
                </c:pt>
                <c:pt idx="3051">
                  <c:v>184.67</c:v>
                </c:pt>
                <c:pt idx="3052">
                  <c:v>184.6</c:v>
                </c:pt>
                <c:pt idx="3053">
                  <c:v>184.59</c:v>
                </c:pt>
                <c:pt idx="3054">
                  <c:v>184.58</c:v>
                </c:pt>
                <c:pt idx="3055">
                  <c:v>184.54</c:v>
                </c:pt>
                <c:pt idx="3056">
                  <c:v>184.54</c:v>
                </c:pt>
                <c:pt idx="3057">
                  <c:v>184.54</c:v>
                </c:pt>
                <c:pt idx="3058">
                  <c:v>184.45000000000002</c:v>
                </c:pt>
                <c:pt idx="3059">
                  <c:v>184.45000000000002</c:v>
                </c:pt>
                <c:pt idx="3060">
                  <c:v>184.35000000000002</c:v>
                </c:pt>
                <c:pt idx="3061">
                  <c:v>184.20999999999998</c:v>
                </c:pt>
                <c:pt idx="3062">
                  <c:v>184.16</c:v>
                </c:pt>
                <c:pt idx="3063">
                  <c:v>184.16</c:v>
                </c:pt>
                <c:pt idx="3064">
                  <c:v>184.16</c:v>
                </c:pt>
                <c:pt idx="3065">
                  <c:v>184.16</c:v>
                </c:pt>
                <c:pt idx="3066">
                  <c:v>184.16</c:v>
                </c:pt>
                <c:pt idx="3067">
                  <c:v>184.16</c:v>
                </c:pt>
                <c:pt idx="3068">
                  <c:v>184.16</c:v>
                </c:pt>
                <c:pt idx="3069">
                  <c:v>184.16</c:v>
                </c:pt>
                <c:pt idx="3070">
                  <c:v>184.15</c:v>
                </c:pt>
                <c:pt idx="3071">
                  <c:v>184.15</c:v>
                </c:pt>
                <c:pt idx="3072">
                  <c:v>184.15</c:v>
                </c:pt>
                <c:pt idx="3073">
                  <c:v>184.15</c:v>
                </c:pt>
                <c:pt idx="3074">
                  <c:v>184.15</c:v>
                </c:pt>
                <c:pt idx="3075">
                  <c:v>184.15</c:v>
                </c:pt>
                <c:pt idx="3076">
                  <c:v>184.10999999999999</c:v>
                </c:pt>
                <c:pt idx="3077">
                  <c:v>184.10999999999999</c:v>
                </c:pt>
                <c:pt idx="3078">
                  <c:v>184.1</c:v>
                </c:pt>
                <c:pt idx="3079">
                  <c:v>184.1</c:v>
                </c:pt>
                <c:pt idx="3080">
                  <c:v>184.1</c:v>
                </c:pt>
                <c:pt idx="3081">
                  <c:v>184.1</c:v>
                </c:pt>
                <c:pt idx="3082">
                  <c:v>184.1</c:v>
                </c:pt>
                <c:pt idx="3083">
                  <c:v>184.09</c:v>
                </c:pt>
                <c:pt idx="3084">
                  <c:v>184.09</c:v>
                </c:pt>
                <c:pt idx="3085">
                  <c:v>184.01</c:v>
                </c:pt>
                <c:pt idx="3086">
                  <c:v>184.01</c:v>
                </c:pt>
                <c:pt idx="3087">
                  <c:v>184.01</c:v>
                </c:pt>
                <c:pt idx="3088">
                  <c:v>184</c:v>
                </c:pt>
                <c:pt idx="3089">
                  <c:v>184</c:v>
                </c:pt>
                <c:pt idx="3090">
                  <c:v>184</c:v>
                </c:pt>
                <c:pt idx="3091">
                  <c:v>184</c:v>
                </c:pt>
                <c:pt idx="3092">
                  <c:v>184</c:v>
                </c:pt>
                <c:pt idx="3093">
                  <c:v>184</c:v>
                </c:pt>
                <c:pt idx="3094">
                  <c:v>184</c:v>
                </c:pt>
                <c:pt idx="3095">
                  <c:v>184</c:v>
                </c:pt>
                <c:pt idx="3096">
                  <c:v>184</c:v>
                </c:pt>
                <c:pt idx="3097">
                  <c:v>184</c:v>
                </c:pt>
                <c:pt idx="3098">
                  <c:v>184</c:v>
                </c:pt>
                <c:pt idx="3099">
                  <c:v>184</c:v>
                </c:pt>
                <c:pt idx="3100">
                  <c:v>183.99</c:v>
                </c:pt>
                <c:pt idx="3101">
                  <c:v>183.99</c:v>
                </c:pt>
                <c:pt idx="3102">
                  <c:v>183.99</c:v>
                </c:pt>
                <c:pt idx="3103">
                  <c:v>183.99</c:v>
                </c:pt>
                <c:pt idx="3104">
                  <c:v>183.99</c:v>
                </c:pt>
                <c:pt idx="3105">
                  <c:v>183.99</c:v>
                </c:pt>
                <c:pt idx="3106">
                  <c:v>183.99</c:v>
                </c:pt>
                <c:pt idx="3107">
                  <c:v>183.99</c:v>
                </c:pt>
                <c:pt idx="3108">
                  <c:v>183.99</c:v>
                </c:pt>
                <c:pt idx="3109">
                  <c:v>183.99</c:v>
                </c:pt>
                <c:pt idx="3110">
                  <c:v>183.88000000000002</c:v>
                </c:pt>
                <c:pt idx="3111">
                  <c:v>183.88000000000002</c:v>
                </c:pt>
                <c:pt idx="3112">
                  <c:v>183.88000000000002</c:v>
                </c:pt>
                <c:pt idx="3113">
                  <c:v>183.76999999999998</c:v>
                </c:pt>
                <c:pt idx="3114">
                  <c:v>183.76999999999998</c:v>
                </c:pt>
                <c:pt idx="3115">
                  <c:v>183.76999999999998</c:v>
                </c:pt>
                <c:pt idx="3116">
                  <c:v>183.76999999999998</c:v>
                </c:pt>
                <c:pt idx="3117">
                  <c:v>183.76999999999998</c:v>
                </c:pt>
                <c:pt idx="3118">
                  <c:v>183.76999999999998</c:v>
                </c:pt>
                <c:pt idx="3119">
                  <c:v>183.76999999999998</c:v>
                </c:pt>
                <c:pt idx="3120">
                  <c:v>183.76999999999998</c:v>
                </c:pt>
                <c:pt idx="3121">
                  <c:v>183.76999999999998</c:v>
                </c:pt>
                <c:pt idx="3122">
                  <c:v>183.76999999999998</c:v>
                </c:pt>
                <c:pt idx="3123">
                  <c:v>183.76999999999998</c:v>
                </c:pt>
                <c:pt idx="3124">
                  <c:v>183.76999999999998</c:v>
                </c:pt>
                <c:pt idx="3125">
                  <c:v>183.76999999999998</c:v>
                </c:pt>
                <c:pt idx="3126">
                  <c:v>183.76999999999998</c:v>
                </c:pt>
                <c:pt idx="3127">
                  <c:v>183.76</c:v>
                </c:pt>
                <c:pt idx="3128">
                  <c:v>183.76</c:v>
                </c:pt>
                <c:pt idx="3129">
                  <c:v>183.76</c:v>
                </c:pt>
                <c:pt idx="3130">
                  <c:v>183.76</c:v>
                </c:pt>
                <c:pt idx="3131">
                  <c:v>183.76</c:v>
                </c:pt>
                <c:pt idx="3132">
                  <c:v>183.76</c:v>
                </c:pt>
                <c:pt idx="3133">
                  <c:v>183.76</c:v>
                </c:pt>
                <c:pt idx="3134">
                  <c:v>183.76</c:v>
                </c:pt>
                <c:pt idx="3135">
                  <c:v>183.76</c:v>
                </c:pt>
                <c:pt idx="3136">
                  <c:v>183.76</c:v>
                </c:pt>
                <c:pt idx="3137">
                  <c:v>183.70999999999998</c:v>
                </c:pt>
                <c:pt idx="3138">
                  <c:v>183.7</c:v>
                </c:pt>
                <c:pt idx="3139">
                  <c:v>183.69</c:v>
                </c:pt>
                <c:pt idx="3140">
                  <c:v>183.69</c:v>
                </c:pt>
                <c:pt idx="3141">
                  <c:v>183.68</c:v>
                </c:pt>
                <c:pt idx="3142">
                  <c:v>183.68</c:v>
                </c:pt>
                <c:pt idx="3143">
                  <c:v>183.58</c:v>
                </c:pt>
                <c:pt idx="3144">
                  <c:v>183.32000000000002</c:v>
                </c:pt>
                <c:pt idx="3145">
                  <c:v>183.23</c:v>
                </c:pt>
                <c:pt idx="3146">
                  <c:v>183.23</c:v>
                </c:pt>
                <c:pt idx="3147">
                  <c:v>183.16</c:v>
                </c:pt>
                <c:pt idx="3148">
                  <c:v>183.01</c:v>
                </c:pt>
                <c:pt idx="3149">
                  <c:v>182.99</c:v>
                </c:pt>
                <c:pt idx="3150">
                  <c:v>182.99</c:v>
                </c:pt>
                <c:pt idx="3151">
                  <c:v>182.98000000000002</c:v>
                </c:pt>
                <c:pt idx="3152">
                  <c:v>182.95000000000002</c:v>
                </c:pt>
                <c:pt idx="3153">
                  <c:v>182.88000000000002</c:v>
                </c:pt>
                <c:pt idx="3154">
                  <c:v>182.87</c:v>
                </c:pt>
                <c:pt idx="3155">
                  <c:v>182.76</c:v>
                </c:pt>
                <c:pt idx="3156">
                  <c:v>182.7</c:v>
                </c:pt>
                <c:pt idx="3157">
                  <c:v>182.54</c:v>
                </c:pt>
                <c:pt idx="3158">
                  <c:v>182.48000000000002</c:v>
                </c:pt>
                <c:pt idx="3159">
                  <c:v>182.45000000000002</c:v>
                </c:pt>
                <c:pt idx="3160">
                  <c:v>182.39000000000001</c:v>
                </c:pt>
                <c:pt idx="3161">
                  <c:v>182.36</c:v>
                </c:pt>
                <c:pt idx="3162">
                  <c:v>182.28</c:v>
                </c:pt>
                <c:pt idx="3163">
                  <c:v>182.16</c:v>
                </c:pt>
                <c:pt idx="3164">
                  <c:v>182.1</c:v>
                </c:pt>
                <c:pt idx="3165">
                  <c:v>182.07</c:v>
                </c:pt>
                <c:pt idx="3166">
                  <c:v>182.01</c:v>
                </c:pt>
                <c:pt idx="3167">
                  <c:v>182.01</c:v>
                </c:pt>
                <c:pt idx="3168">
                  <c:v>182</c:v>
                </c:pt>
                <c:pt idx="3169">
                  <c:v>182</c:v>
                </c:pt>
                <c:pt idx="3170">
                  <c:v>182</c:v>
                </c:pt>
                <c:pt idx="3171">
                  <c:v>182</c:v>
                </c:pt>
                <c:pt idx="3172">
                  <c:v>182</c:v>
                </c:pt>
                <c:pt idx="3173">
                  <c:v>182</c:v>
                </c:pt>
                <c:pt idx="3174">
                  <c:v>182</c:v>
                </c:pt>
                <c:pt idx="3175">
                  <c:v>182</c:v>
                </c:pt>
                <c:pt idx="3176">
                  <c:v>181.99</c:v>
                </c:pt>
                <c:pt idx="3177">
                  <c:v>181.99</c:v>
                </c:pt>
                <c:pt idx="3178">
                  <c:v>181.99</c:v>
                </c:pt>
                <c:pt idx="3179">
                  <c:v>181.99</c:v>
                </c:pt>
                <c:pt idx="3180">
                  <c:v>181.99</c:v>
                </c:pt>
                <c:pt idx="3181">
                  <c:v>181.99</c:v>
                </c:pt>
                <c:pt idx="3182">
                  <c:v>181.91</c:v>
                </c:pt>
                <c:pt idx="3183">
                  <c:v>181.88000000000002</c:v>
                </c:pt>
                <c:pt idx="3184">
                  <c:v>181.66</c:v>
                </c:pt>
                <c:pt idx="3185">
                  <c:v>181.66</c:v>
                </c:pt>
                <c:pt idx="3186">
                  <c:v>181.55</c:v>
                </c:pt>
                <c:pt idx="3187">
                  <c:v>181.5</c:v>
                </c:pt>
                <c:pt idx="3188">
                  <c:v>181.48000000000002</c:v>
                </c:pt>
                <c:pt idx="3189">
                  <c:v>181.47</c:v>
                </c:pt>
                <c:pt idx="3190">
                  <c:v>181.46</c:v>
                </c:pt>
                <c:pt idx="3191">
                  <c:v>181.42000000000002</c:v>
                </c:pt>
                <c:pt idx="3192">
                  <c:v>181.36</c:v>
                </c:pt>
                <c:pt idx="3193">
                  <c:v>181.31</c:v>
                </c:pt>
                <c:pt idx="3194">
                  <c:v>181.3</c:v>
                </c:pt>
                <c:pt idx="3195">
                  <c:v>181.25</c:v>
                </c:pt>
                <c:pt idx="3196">
                  <c:v>181.23999999999998</c:v>
                </c:pt>
                <c:pt idx="3197">
                  <c:v>181.23</c:v>
                </c:pt>
                <c:pt idx="3198">
                  <c:v>181.20999999999998</c:v>
                </c:pt>
                <c:pt idx="3199">
                  <c:v>181.2</c:v>
                </c:pt>
                <c:pt idx="3200">
                  <c:v>181.2</c:v>
                </c:pt>
                <c:pt idx="3201">
                  <c:v>181.16</c:v>
                </c:pt>
                <c:pt idx="3202">
                  <c:v>181.15</c:v>
                </c:pt>
                <c:pt idx="3203">
                  <c:v>181.07</c:v>
                </c:pt>
                <c:pt idx="3204">
                  <c:v>181.07</c:v>
                </c:pt>
                <c:pt idx="3205">
                  <c:v>181.07</c:v>
                </c:pt>
                <c:pt idx="3206">
                  <c:v>181.07</c:v>
                </c:pt>
                <c:pt idx="3207">
                  <c:v>181.06</c:v>
                </c:pt>
                <c:pt idx="3208">
                  <c:v>181.06</c:v>
                </c:pt>
                <c:pt idx="3209">
                  <c:v>181.03</c:v>
                </c:pt>
                <c:pt idx="3210">
                  <c:v>181.03</c:v>
                </c:pt>
                <c:pt idx="3211">
                  <c:v>181.01</c:v>
                </c:pt>
                <c:pt idx="3212">
                  <c:v>181.01</c:v>
                </c:pt>
                <c:pt idx="3213">
                  <c:v>181.01</c:v>
                </c:pt>
                <c:pt idx="3214">
                  <c:v>181</c:v>
                </c:pt>
                <c:pt idx="3215">
                  <c:v>181</c:v>
                </c:pt>
                <c:pt idx="3216">
                  <c:v>181</c:v>
                </c:pt>
                <c:pt idx="3217">
                  <c:v>181</c:v>
                </c:pt>
                <c:pt idx="3218">
                  <c:v>180.99</c:v>
                </c:pt>
                <c:pt idx="3219">
                  <c:v>180.99</c:v>
                </c:pt>
                <c:pt idx="3220">
                  <c:v>180.99</c:v>
                </c:pt>
                <c:pt idx="3221">
                  <c:v>180.99</c:v>
                </c:pt>
                <c:pt idx="3222">
                  <c:v>180.87</c:v>
                </c:pt>
                <c:pt idx="3223">
                  <c:v>180.87</c:v>
                </c:pt>
                <c:pt idx="3224">
                  <c:v>180.81</c:v>
                </c:pt>
                <c:pt idx="3225">
                  <c:v>180.81</c:v>
                </c:pt>
                <c:pt idx="3226">
                  <c:v>180.76999999999998</c:v>
                </c:pt>
                <c:pt idx="3227">
                  <c:v>180.76</c:v>
                </c:pt>
                <c:pt idx="3228">
                  <c:v>180.75</c:v>
                </c:pt>
                <c:pt idx="3229">
                  <c:v>180.73999999999998</c:v>
                </c:pt>
                <c:pt idx="3230">
                  <c:v>180.7</c:v>
                </c:pt>
                <c:pt idx="3231">
                  <c:v>180.7</c:v>
                </c:pt>
                <c:pt idx="3232">
                  <c:v>180.7</c:v>
                </c:pt>
                <c:pt idx="3233">
                  <c:v>180.69</c:v>
                </c:pt>
                <c:pt idx="3234">
                  <c:v>180.69</c:v>
                </c:pt>
                <c:pt idx="3235">
                  <c:v>180.69</c:v>
                </c:pt>
                <c:pt idx="3236">
                  <c:v>180.69</c:v>
                </c:pt>
                <c:pt idx="3237">
                  <c:v>180.69</c:v>
                </c:pt>
                <c:pt idx="3238">
                  <c:v>180.69</c:v>
                </c:pt>
                <c:pt idx="3239">
                  <c:v>180.69</c:v>
                </c:pt>
                <c:pt idx="3240">
                  <c:v>180.69</c:v>
                </c:pt>
                <c:pt idx="3241">
                  <c:v>180.6</c:v>
                </c:pt>
                <c:pt idx="3242">
                  <c:v>180.6</c:v>
                </c:pt>
                <c:pt idx="3243">
                  <c:v>180.6</c:v>
                </c:pt>
                <c:pt idx="3244">
                  <c:v>180.59</c:v>
                </c:pt>
                <c:pt idx="3245">
                  <c:v>180.58</c:v>
                </c:pt>
                <c:pt idx="3246">
                  <c:v>180.57</c:v>
                </c:pt>
                <c:pt idx="3247">
                  <c:v>180.45000000000002</c:v>
                </c:pt>
                <c:pt idx="3248">
                  <c:v>180.45000000000002</c:v>
                </c:pt>
                <c:pt idx="3249">
                  <c:v>180.45000000000002</c:v>
                </c:pt>
                <c:pt idx="3250">
                  <c:v>180.45000000000002</c:v>
                </c:pt>
                <c:pt idx="3251">
                  <c:v>180.45000000000002</c:v>
                </c:pt>
                <c:pt idx="3252">
                  <c:v>180.45000000000002</c:v>
                </c:pt>
                <c:pt idx="3253">
                  <c:v>180.45000000000002</c:v>
                </c:pt>
                <c:pt idx="3254">
                  <c:v>180.45000000000002</c:v>
                </c:pt>
                <c:pt idx="3255">
                  <c:v>180.45000000000002</c:v>
                </c:pt>
                <c:pt idx="3256">
                  <c:v>180.45000000000002</c:v>
                </c:pt>
                <c:pt idx="3257">
                  <c:v>180.44</c:v>
                </c:pt>
                <c:pt idx="3258">
                  <c:v>180.44</c:v>
                </c:pt>
                <c:pt idx="3259">
                  <c:v>180.44</c:v>
                </c:pt>
                <c:pt idx="3260">
                  <c:v>180.44</c:v>
                </c:pt>
                <c:pt idx="3261">
                  <c:v>180.4</c:v>
                </c:pt>
                <c:pt idx="3262">
                  <c:v>180.4</c:v>
                </c:pt>
                <c:pt idx="3263">
                  <c:v>180.38000000000002</c:v>
                </c:pt>
                <c:pt idx="3264">
                  <c:v>180.37</c:v>
                </c:pt>
                <c:pt idx="3265">
                  <c:v>180.22</c:v>
                </c:pt>
                <c:pt idx="3266">
                  <c:v>180.22</c:v>
                </c:pt>
                <c:pt idx="3267">
                  <c:v>180.16</c:v>
                </c:pt>
                <c:pt idx="3268">
                  <c:v>180.1</c:v>
                </c:pt>
                <c:pt idx="3269">
                  <c:v>180.1</c:v>
                </c:pt>
                <c:pt idx="3270">
                  <c:v>180.1</c:v>
                </c:pt>
                <c:pt idx="3271">
                  <c:v>180.1</c:v>
                </c:pt>
                <c:pt idx="3272">
                  <c:v>180.09</c:v>
                </c:pt>
                <c:pt idx="3273">
                  <c:v>180.08</c:v>
                </c:pt>
                <c:pt idx="3274">
                  <c:v>180.04</c:v>
                </c:pt>
                <c:pt idx="3275">
                  <c:v>180.03</c:v>
                </c:pt>
                <c:pt idx="3276">
                  <c:v>180.01</c:v>
                </c:pt>
                <c:pt idx="3277">
                  <c:v>180.01</c:v>
                </c:pt>
                <c:pt idx="3278">
                  <c:v>180.01</c:v>
                </c:pt>
                <c:pt idx="3279">
                  <c:v>180.01</c:v>
                </c:pt>
                <c:pt idx="3280">
                  <c:v>180.01</c:v>
                </c:pt>
                <c:pt idx="3281">
                  <c:v>180.01</c:v>
                </c:pt>
                <c:pt idx="3282">
                  <c:v>180.01</c:v>
                </c:pt>
                <c:pt idx="3283">
                  <c:v>180.01</c:v>
                </c:pt>
                <c:pt idx="3284">
                  <c:v>180.01</c:v>
                </c:pt>
                <c:pt idx="3285">
                  <c:v>180.01</c:v>
                </c:pt>
                <c:pt idx="3286">
                  <c:v>180.01</c:v>
                </c:pt>
                <c:pt idx="3287">
                  <c:v>180.01</c:v>
                </c:pt>
                <c:pt idx="3288">
                  <c:v>180.01</c:v>
                </c:pt>
                <c:pt idx="3289">
                  <c:v>180.01</c:v>
                </c:pt>
                <c:pt idx="3290">
                  <c:v>180.01</c:v>
                </c:pt>
                <c:pt idx="3291">
                  <c:v>180.01</c:v>
                </c:pt>
                <c:pt idx="3292">
                  <c:v>180.01</c:v>
                </c:pt>
                <c:pt idx="3293">
                  <c:v>180.01</c:v>
                </c:pt>
                <c:pt idx="3294">
                  <c:v>180.01</c:v>
                </c:pt>
                <c:pt idx="3295">
                  <c:v>180.01</c:v>
                </c:pt>
                <c:pt idx="3296">
                  <c:v>180.01</c:v>
                </c:pt>
                <c:pt idx="3297">
                  <c:v>180.01</c:v>
                </c:pt>
                <c:pt idx="3298">
                  <c:v>180</c:v>
                </c:pt>
                <c:pt idx="3299">
                  <c:v>180</c:v>
                </c:pt>
                <c:pt idx="3300">
                  <c:v>180</c:v>
                </c:pt>
                <c:pt idx="3301">
                  <c:v>180</c:v>
                </c:pt>
                <c:pt idx="3302">
                  <c:v>180</c:v>
                </c:pt>
                <c:pt idx="3303">
                  <c:v>180</c:v>
                </c:pt>
                <c:pt idx="3304">
                  <c:v>180</c:v>
                </c:pt>
                <c:pt idx="3305">
                  <c:v>180</c:v>
                </c:pt>
                <c:pt idx="3306">
                  <c:v>180</c:v>
                </c:pt>
                <c:pt idx="3307">
                  <c:v>180</c:v>
                </c:pt>
                <c:pt idx="3308">
                  <c:v>180</c:v>
                </c:pt>
                <c:pt idx="3309">
                  <c:v>180</c:v>
                </c:pt>
                <c:pt idx="3310">
                  <c:v>180</c:v>
                </c:pt>
                <c:pt idx="3311">
                  <c:v>180</c:v>
                </c:pt>
                <c:pt idx="3312">
                  <c:v>180</c:v>
                </c:pt>
                <c:pt idx="3313">
                  <c:v>180</c:v>
                </c:pt>
                <c:pt idx="3314">
                  <c:v>180</c:v>
                </c:pt>
                <c:pt idx="3315">
                  <c:v>180</c:v>
                </c:pt>
                <c:pt idx="3316">
                  <c:v>180</c:v>
                </c:pt>
                <c:pt idx="3317">
                  <c:v>180</c:v>
                </c:pt>
                <c:pt idx="3318">
                  <c:v>180</c:v>
                </c:pt>
                <c:pt idx="3319">
                  <c:v>180</c:v>
                </c:pt>
                <c:pt idx="3320">
                  <c:v>180</c:v>
                </c:pt>
                <c:pt idx="3321">
                  <c:v>180</c:v>
                </c:pt>
                <c:pt idx="3322">
                  <c:v>180</c:v>
                </c:pt>
                <c:pt idx="3323">
                  <c:v>180</c:v>
                </c:pt>
                <c:pt idx="3324">
                  <c:v>180</c:v>
                </c:pt>
                <c:pt idx="3325">
                  <c:v>180</c:v>
                </c:pt>
                <c:pt idx="3326">
                  <c:v>180</c:v>
                </c:pt>
                <c:pt idx="3327">
                  <c:v>180</c:v>
                </c:pt>
                <c:pt idx="3328">
                  <c:v>180</c:v>
                </c:pt>
                <c:pt idx="3329">
                  <c:v>180</c:v>
                </c:pt>
                <c:pt idx="3330">
                  <c:v>180</c:v>
                </c:pt>
                <c:pt idx="3331">
                  <c:v>180</c:v>
                </c:pt>
                <c:pt idx="3332">
                  <c:v>180</c:v>
                </c:pt>
                <c:pt idx="3333">
                  <c:v>180</c:v>
                </c:pt>
                <c:pt idx="3334">
                  <c:v>180</c:v>
                </c:pt>
                <c:pt idx="3335">
                  <c:v>180</c:v>
                </c:pt>
                <c:pt idx="3336">
                  <c:v>180</c:v>
                </c:pt>
                <c:pt idx="3337">
                  <c:v>180</c:v>
                </c:pt>
                <c:pt idx="3338">
                  <c:v>180</c:v>
                </c:pt>
                <c:pt idx="3339">
                  <c:v>180</c:v>
                </c:pt>
                <c:pt idx="3340">
                  <c:v>180</c:v>
                </c:pt>
                <c:pt idx="3341">
                  <c:v>180</c:v>
                </c:pt>
                <c:pt idx="3342">
                  <c:v>180</c:v>
                </c:pt>
                <c:pt idx="3343">
                  <c:v>180</c:v>
                </c:pt>
                <c:pt idx="3344">
                  <c:v>180</c:v>
                </c:pt>
                <c:pt idx="3345">
                  <c:v>180</c:v>
                </c:pt>
                <c:pt idx="3346">
                  <c:v>180</c:v>
                </c:pt>
                <c:pt idx="3347">
                  <c:v>180</c:v>
                </c:pt>
                <c:pt idx="3348">
                  <c:v>180</c:v>
                </c:pt>
                <c:pt idx="3349">
                  <c:v>180</c:v>
                </c:pt>
                <c:pt idx="3350">
                  <c:v>180</c:v>
                </c:pt>
                <c:pt idx="3351">
                  <c:v>180</c:v>
                </c:pt>
                <c:pt idx="3352">
                  <c:v>180</c:v>
                </c:pt>
                <c:pt idx="3353">
                  <c:v>179.99</c:v>
                </c:pt>
                <c:pt idx="3354">
                  <c:v>179.99</c:v>
                </c:pt>
                <c:pt idx="3355">
                  <c:v>179.99</c:v>
                </c:pt>
                <c:pt idx="3356">
                  <c:v>179.99</c:v>
                </c:pt>
                <c:pt idx="3357">
                  <c:v>179.99</c:v>
                </c:pt>
                <c:pt idx="3358">
                  <c:v>179.99</c:v>
                </c:pt>
                <c:pt idx="3359">
                  <c:v>179.99</c:v>
                </c:pt>
                <c:pt idx="3360">
                  <c:v>179.99</c:v>
                </c:pt>
                <c:pt idx="3361">
                  <c:v>179.99</c:v>
                </c:pt>
                <c:pt idx="3362">
                  <c:v>179.99</c:v>
                </c:pt>
                <c:pt idx="3363">
                  <c:v>179.99</c:v>
                </c:pt>
                <c:pt idx="3364">
                  <c:v>179.99</c:v>
                </c:pt>
                <c:pt idx="3365">
                  <c:v>179.99</c:v>
                </c:pt>
                <c:pt idx="3366">
                  <c:v>179.99</c:v>
                </c:pt>
                <c:pt idx="3367">
                  <c:v>179.99</c:v>
                </c:pt>
                <c:pt idx="3368">
                  <c:v>179.99</c:v>
                </c:pt>
                <c:pt idx="3369">
                  <c:v>179.99</c:v>
                </c:pt>
                <c:pt idx="3370">
                  <c:v>179.99</c:v>
                </c:pt>
                <c:pt idx="3371">
                  <c:v>179.99</c:v>
                </c:pt>
                <c:pt idx="3372">
                  <c:v>179.99</c:v>
                </c:pt>
                <c:pt idx="3373">
                  <c:v>179.99</c:v>
                </c:pt>
                <c:pt idx="3374">
                  <c:v>179.99</c:v>
                </c:pt>
                <c:pt idx="3375">
                  <c:v>179.99</c:v>
                </c:pt>
                <c:pt idx="3376">
                  <c:v>179.99</c:v>
                </c:pt>
                <c:pt idx="3377">
                  <c:v>179.99</c:v>
                </c:pt>
                <c:pt idx="3378">
                  <c:v>179.99</c:v>
                </c:pt>
                <c:pt idx="3379">
                  <c:v>179.99</c:v>
                </c:pt>
                <c:pt idx="3380">
                  <c:v>179.99</c:v>
                </c:pt>
                <c:pt idx="3381">
                  <c:v>179.99</c:v>
                </c:pt>
                <c:pt idx="3382">
                  <c:v>179.99</c:v>
                </c:pt>
                <c:pt idx="3383">
                  <c:v>179.99</c:v>
                </c:pt>
                <c:pt idx="3384">
                  <c:v>179.99</c:v>
                </c:pt>
                <c:pt idx="3385">
                  <c:v>179.99</c:v>
                </c:pt>
                <c:pt idx="3386">
                  <c:v>179.99</c:v>
                </c:pt>
                <c:pt idx="3387">
                  <c:v>179.99</c:v>
                </c:pt>
                <c:pt idx="3388">
                  <c:v>179.99</c:v>
                </c:pt>
                <c:pt idx="3389">
                  <c:v>179.98000000000002</c:v>
                </c:pt>
                <c:pt idx="3390">
                  <c:v>179.98000000000002</c:v>
                </c:pt>
                <c:pt idx="3391">
                  <c:v>179.98000000000002</c:v>
                </c:pt>
                <c:pt idx="3392">
                  <c:v>179.98000000000002</c:v>
                </c:pt>
                <c:pt idx="3393">
                  <c:v>179.98000000000002</c:v>
                </c:pt>
                <c:pt idx="3394">
                  <c:v>179.97</c:v>
                </c:pt>
                <c:pt idx="3395">
                  <c:v>179.97</c:v>
                </c:pt>
                <c:pt idx="3396">
                  <c:v>179.97</c:v>
                </c:pt>
                <c:pt idx="3397">
                  <c:v>179.95000000000002</c:v>
                </c:pt>
                <c:pt idx="3398">
                  <c:v>179.95000000000002</c:v>
                </c:pt>
                <c:pt idx="3399">
                  <c:v>179.94</c:v>
                </c:pt>
                <c:pt idx="3400">
                  <c:v>179.93</c:v>
                </c:pt>
                <c:pt idx="3401">
                  <c:v>179.93</c:v>
                </c:pt>
                <c:pt idx="3402">
                  <c:v>179.93</c:v>
                </c:pt>
                <c:pt idx="3403">
                  <c:v>179.92000000000002</c:v>
                </c:pt>
                <c:pt idx="3404">
                  <c:v>179.91</c:v>
                </c:pt>
                <c:pt idx="3405">
                  <c:v>179.88000000000002</c:v>
                </c:pt>
                <c:pt idx="3406">
                  <c:v>179.88000000000002</c:v>
                </c:pt>
                <c:pt idx="3407">
                  <c:v>179.88000000000002</c:v>
                </c:pt>
                <c:pt idx="3408">
                  <c:v>179.88000000000002</c:v>
                </c:pt>
                <c:pt idx="3409">
                  <c:v>179.87</c:v>
                </c:pt>
                <c:pt idx="3410">
                  <c:v>179.87</c:v>
                </c:pt>
                <c:pt idx="3411">
                  <c:v>179.87</c:v>
                </c:pt>
                <c:pt idx="3412">
                  <c:v>179.86</c:v>
                </c:pt>
                <c:pt idx="3413">
                  <c:v>179.86</c:v>
                </c:pt>
                <c:pt idx="3414">
                  <c:v>179.86</c:v>
                </c:pt>
                <c:pt idx="3415">
                  <c:v>179.85000000000002</c:v>
                </c:pt>
                <c:pt idx="3416">
                  <c:v>179.85000000000002</c:v>
                </c:pt>
                <c:pt idx="3417">
                  <c:v>179.85000000000002</c:v>
                </c:pt>
                <c:pt idx="3418">
                  <c:v>179.85000000000002</c:v>
                </c:pt>
                <c:pt idx="3419">
                  <c:v>179.85000000000002</c:v>
                </c:pt>
                <c:pt idx="3420">
                  <c:v>179.85000000000002</c:v>
                </c:pt>
                <c:pt idx="3421">
                  <c:v>179.85000000000002</c:v>
                </c:pt>
                <c:pt idx="3422">
                  <c:v>179.85000000000002</c:v>
                </c:pt>
                <c:pt idx="3423">
                  <c:v>179.85000000000002</c:v>
                </c:pt>
                <c:pt idx="3424">
                  <c:v>179.85000000000002</c:v>
                </c:pt>
                <c:pt idx="3425">
                  <c:v>179.85000000000002</c:v>
                </c:pt>
                <c:pt idx="3426">
                  <c:v>179.85000000000002</c:v>
                </c:pt>
                <c:pt idx="3427">
                  <c:v>179.85000000000002</c:v>
                </c:pt>
                <c:pt idx="3428">
                  <c:v>179.85000000000002</c:v>
                </c:pt>
                <c:pt idx="3429">
                  <c:v>179.85000000000002</c:v>
                </c:pt>
                <c:pt idx="3430">
                  <c:v>179.85000000000002</c:v>
                </c:pt>
                <c:pt idx="3431">
                  <c:v>179.85000000000002</c:v>
                </c:pt>
                <c:pt idx="3432">
                  <c:v>179.85000000000002</c:v>
                </c:pt>
                <c:pt idx="3433">
                  <c:v>179.85000000000002</c:v>
                </c:pt>
                <c:pt idx="3434">
                  <c:v>179.85000000000002</c:v>
                </c:pt>
                <c:pt idx="3435">
                  <c:v>179.84</c:v>
                </c:pt>
                <c:pt idx="3436">
                  <c:v>179.84</c:v>
                </c:pt>
                <c:pt idx="3437">
                  <c:v>179.84</c:v>
                </c:pt>
                <c:pt idx="3438">
                  <c:v>179.84</c:v>
                </c:pt>
                <c:pt idx="3439">
                  <c:v>179.84</c:v>
                </c:pt>
                <c:pt idx="3440">
                  <c:v>179.84</c:v>
                </c:pt>
                <c:pt idx="3441">
                  <c:v>179.84</c:v>
                </c:pt>
                <c:pt idx="3442">
                  <c:v>179.84</c:v>
                </c:pt>
                <c:pt idx="3443">
                  <c:v>179.84</c:v>
                </c:pt>
                <c:pt idx="3444">
                  <c:v>179.84</c:v>
                </c:pt>
                <c:pt idx="3445">
                  <c:v>179.84</c:v>
                </c:pt>
                <c:pt idx="3446">
                  <c:v>179.84</c:v>
                </c:pt>
                <c:pt idx="3447">
                  <c:v>179.84</c:v>
                </c:pt>
                <c:pt idx="3448">
                  <c:v>179.84</c:v>
                </c:pt>
                <c:pt idx="3449">
                  <c:v>179.84</c:v>
                </c:pt>
                <c:pt idx="3450">
                  <c:v>179.81</c:v>
                </c:pt>
                <c:pt idx="3451">
                  <c:v>179.81</c:v>
                </c:pt>
                <c:pt idx="3452">
                  <c:v>179.81</c:v>
                </c:pt>
                <c:pt idx="3453">
                  <c:v>179.81</c:v>
                </c:pt>
                <c:pt idx="3454">
                  <c:v>179.8</c:v>
                </c:pt>
                <c:pt idx="3455">
                  <c:v>179.8</c:v>
                </c:pt>
                <c:pt idx="3456">
                  <c:v>179.78</c:v>
                </c:pt>
                <c:pt idx="3457">
                  <c:v>179.78</c:v>
                </c:pt>
                <c:pt idx="3458">
                  <c:v>179.78</c:v>
                </c:pt>
                <c:pt idx="3459">
                  <c:v>179.78</c:v>
                </c:pt>
                <c:pt idx="3460">
                  <c:v>179.78</c:v>
                </c:pt>
                <c:pt idx="3461">
                  <c:v>179.76999999999998</c:v>
                </c:pt>
                <c:pt idx="3462">
                  <c:v>179.76999999999998</c:v>
                </c:pt>
                <c:pt idx="3463">
                  <c:v>179.76999999999998</c:v>
                </c:pt>
                <c:pt idx="3464">
                  <c:v>179.76999999999998</c:v>
                </c:pt>
                <c:pt idx="3465">
                  <c:v>179.75</c:v>
                </c:pt>
                <c:pt idx="3466">
                  <c:v>179.75</c:v>
                </c:pt>
                <c:pt idx="3467">
                  <c:v>179.75</c:v>
                </c:pt>
                <c:pt idx="3468">
                  <c:v>179.75</c:v>
                </c:pt>
                <c:pt idx="3469">
                  <c:v>179.73999999999998</c:v>
                </c:pt>
                <c:pt idx="3470">
                  <c:v>179.73999999999998</c:v>
                </c:pt>
                <c:pt idx="3471">
                  <c:v>179.73999999999998</c:v>
                </c:pt>
                <c:pt idx="3472">
                  <c:v>179.73999999999998</c:v>
                </c:pt>
                <c:pt idx="3473">
                  <c:v>179.73999999999998</c:v>
                </c:pt>
                <c:pt idx="3474">
                  <c:v>179.68</c:v>
                </c:pt>
                <c:pt idx="3475">
                  <c:v>179.68</c:v>
                </c:pt>
                <c:pt idx="3476">
                  <c:v>179.68</c:v>
                </c:pt>
                <c:pt idx="3477">
                  <c:v>179.68</c:v>
                </c:pt>
                <c:pt idx="3478">
                  <c:v>179.67</c:v>
                </c:pt>
                <c:pt idx="3479">
                  <c:v>179.67</c:v>
                </c:pt>
                <c:pt idx="3480">
                  <c:v>179.63</c:v>
                </c:pt>
                <c:pt idx="3481">
                  <c:v>179.62</c:v>
                </c:pt>
                <c:pt idx="3482">
                  <c:v>179.60999999999999</c:v>
                </c:pt>
                <c:pt idx="3483">
                  <c:v>179.60999999999999</c:v>
                </c:pt>
                <c:pt idx="3484">
                  <c:v>179.6</c:v>
                </c:pt>
                <c:pt idx="3485">
                  <c:v>179.58</c:v>
                </c:pt>
                <c:pt idx="3486">
                  <c:v>179.53</c:v>
                </c:pt>
                <c:pt idx="3487">
                  <c:v>179.4</c:v>
                </c:pt>
                <c:pt idx="3488">
                  <c:v>179.36</c:v>
                </c:pt>
                <c:pt idx="3489">
                  <c:v>179.36</c:v>
                </c:pt>
                <c:pt idx="3490">
                  <c:v>179.34</c:v>
                </c:pt>
                <c:pt idx="3491">
                  <c:v>179.26999999999998</c:v>
                </c:pt>
                <c:pt idx="3492">
                  <c:v>179.16</c:v>
                </c:pt>
                <c:pt idx="3493">
                  <c:v>179.16</c:v>
                </c:pt>
                <c:pt idx="3494">
                  <c:v>179.16</c:v>
                </c:pt>
                <c:pt idx="3495">
                  <c:v>179.16</c:v>
                </c:pt>
                <c:pt idx="3496">
                  <c:v>179.16</c:v>
                </c:pt>
                <c:pt idx="3497">
                  <c:v>179.16</c:v>
                </c:pt>
                <c:pt idx="3498">
                  <c:v>179.16</c:v>
                </c:pt>
                <c:pt idx="3499">
                  <c:v>179.16</c:v>
                </c:pt>
                <c:pt idx="3500">
                  <c:v>179.16</c:v>
                </c:pt>
                <c:pt idx="3501">
                  <c:v>179.15</c:v>
                </c:pt>
                <c:pt idx="3502">
                  <c:v>179.15</c:v>
                </c:pt>
                <c:pt idx="3503">
                  <c:v>179.15</c:v>
                </c:pt>
                <c:pt idx="3504">
                  <c:v>179.10999999999999</c:v>
                </c:pt>
                <c:pt idx="3505">
                  <c:v>179.10999999999999</c:v>
                </c:pt>
                <c:pt idx="3506">
                  <c:v>179.10999999999999</c:v>
                </c:pt>
                <c:pt idx="3507">
                  <c:v>179.10999999999999</c:v>
                </c:pt>
                <c:pt idx="3508">
                  <c:v>179.1</c:v>
                </c:pt>
                <c:pt idx="3509">
                  <c:v>179.1</c:v>
                </c:pt>
                <c:pt idx="3510">
                  <c:v>179.09</c:v>
                </c:pt>
                <c:pt idx="3511">
                  <c:v>179.08</c:v>
                </c:pt>
                <c:pt idx="3512">
                  <c:v>179.07</c:v>
                </c:pt>
                <c:pt idx="3513">
                  <c:v>179.07</c:v>
                </c:pt>
                <c:pt idx="3514">
                  <c:v>179.07</c:v>
                </c:pt>
                <c:pt idx="3515">
                  <c:v>179.07</c:v>
                </c:pt>
                <c:pt idx="3516">
                  <c:v>179.07</c:v>
                </c:pt>
                <c:pt idx="3517">
                  <c:v>179.04</c:v>
                </c:pt>
                <c:pt idx="3518">
                  <c:v>179.04</c:v>
                </c:pt>
                <c:pt idx="3519">
                  <c:v>179.04</c:v>
                </c:pt>
                <c:pt idx="3520">
                  <c:v>179.04</c:v>
                </c:pt>
                <c:pt idx="3521">
                  <c:v>179.04</c:v>
                </c:pt>
                <c:pt idx="3522">
                  <c:v>179.03</c:v>
                </c:pt>
                <c:pt idx="3523">
                  <c:v>179.03</c:v>
                </c:pt>
                <c:pt idx="3524">
                  <c:v>179.02</c:v>
                </c:pt>
                <c:pt idx="3525">
                  <c:v>179.01</c:v>
                </c:pt>
                <c:pt idx="3526">
                  <c:v>179.01</c:v>
                </c:pt>
                <c:pt idx="3527">
                  <c:v>179.01</c:v>
                </c:pt>
                <c:pt idx="3528">
                  <c:v>179.01</c:v>
                </c:pt>
                <c:pt idx="3529">
                  <c:v>179.01</c:v>
                </c:pt>
                <c:pt idx="3530">
                  <c:v>179.01</c:v>
                </c:pt>
                <c:pt idx="3531">
                  <c:v>179.01</c:v>
                </c:pt>
                <c:pt idx="3532">
                  <c:v>179.01</c:v>
                </c:pt>
                <c:pt idx="3533">
                  <c:v>179</c:v>
                </c:pt>
                <c:pt idx="3534">
                  <c:v>179</c:v>
                </c:pt>
                <c:pt idx="3535">
                  <c:v>179</c:v>
                </c:pt>
                <c:pt idx="3536">
                  <c:v>179</c:v>
                </c:pt>
                <c:pt idx="3537">
                  <c:v>179</c:v>
                </c:pt>
                <c:pt idx="3538">
                  <c:v>179</c:v>
                </c:pt>
                <c:pt idx="3539">
                  <c:v>179</c:v>
                </c:pt>
                <c:pt idx="3540">
                  <c:v>179</c:v>
                </c:pt>
                <c:pt idx="3541">
                  <c:v>179</c:v>
                </c:pt>
                <c:pt idx="3542">
                  <c:v>179</c:v>
                </c:pt>
                <c:pt idx="3543">
                  <c:v>179</c:v>
                </c:pt>
                <c:pt idx="3544">
                  <c:v>179</c:v>
                </c:pt>
                <c:pt idx="3545">
                  <c:v>179</c:v>
                </c:pt>
                <c:pt idx="3546">
                  <c:v>179</c:v>
                </c:pt>
                <c:pt idx="3547">
                  <c:v>179</c:v>
                </c:pt>
                <c:pt idx="3548">
                  <c:v>178.99</c:v>
                </c:pt>
                <c:pt idx="3549">
                  <c:v>178.99</c:v>
                </c:pt>
                <c:pt idx="3550">
                  <c:v>178.99</c:v>
                </c:pt>
                <c:pt idx="3551">
                  <c:v>178.99</c:v>
                </c:pt>
                <c:pt idx="3552">
                  <c:v>178.99</c:v>
                </c:pt>
                <c:pt idx="3553">
                  <c:v>178.99</c:v>
                </c:pt>
                <c:pt idx="3554">
                  <c:v>178.99</c:v>
                </c:pt>
                <c:pt idx="3555">
                  <c:v>178.99</c:v>
                </c:pt>
                <c:pt idx="3556">
                  <c:v>178.99</c:v>
                </c:pt>
                <c:pt idx="3557">
                  <c:v>178.99</c:v>
                </c:pt>
                <c:pt idx="3558">
                  <c:v>178.99</c:v>
                </c:pt>
                <c:pt idx="3559">
                  <c:v>178.98000000000002</c:v>
                </c:pt>
                <c:pt idx="3560">
                  <c:v>178.88000000000002</c:v>
                </c:pt>
                <c:pt idx="3561">
                  <c:v>178.88000000000002</c:v>
                </c:pt>
                <c:pt idx="3562">
                  <c:v>178.88000000000002</c:v>
                </c:pt>
                <c:pt idx="3563">
                  <c:v>178.88000000000002</c:v>
                </c:pt>
                <c:pt idx="3564">
                  <c:v>178.88000000000002</c:v>
                </c:pt>
                <c:pt idx="3565">
                  <c:v>178.88000000000002</c:v>
                </c:pt>
                <c:pt idx="3566">
                  <c:v>178.88000000000002</c:v>
                </c:pt>
                <c:pt idx="3567">
                  <c:v>178.87</c:v>
                </c:pt>
                <c:pt idx="3568">
                  <c:v>178.87</c:v>
                </c:pt>
                <c:pt idx="3569">
                  <c:v>178.87</c:v>
                </c:pt>
                <c:pt idx="3570">
                  <c:v>178.87</c:v>
                </c:pt>
                <c:pt idx="3571">
                  <c:v>178.87</c:v>
                </c:pt>
                <c:pt idx="3572">
                  <c:v>178.87</c:v>
                </c:pt>
                <c:pt idx="3573">
                  <c:v>178.87</c:v>
                </c:pt>
                <c:pt idx="3574">
                  <c:v>178.83</c:v>
                </c:pt>
                <c:pt idx="3575">
                  <c:v>178.83</c:v>
                </c:pt>
                <c:pt idx="3576">
                  <c:v>178.79</c:v>
                </c:pt>
                <c:pt idx="3577">
                  <c:v>178.78</c:v>
                </c:pt>
                <c:pt idx="3578">
                  <c:v>178.78</c:v>
                </c:pt>
                <c:pt idx="3579">
                  <c:v>178.78</c:v>
                </c:pt>
                <c:pt idx="3580">
                  <c:v>178.76999999999998</c:v>
                </c:pt>
                <c:pt idx="3581">
                  <c:v>178.76999999999998</c:v>
                </c:pt>
                <c:pt idx="3582">
                  <c:v>178.76999999999998</c:v>
                </c:pt>
                <c:pt idx="3583">
                  <c:v>178.76999999999998</c:v>
                </c:pt>
                <c:pt idx="3584">
                  <c:v>178.76999999999998</c:v>
                </c:pt>
                <c:pt idx="3585">
                  <c:v>178.76</c:v>
                </c:pt>
                <c:pt idx="3586">
                  <c:v>178.76</c:v>
                </c:pt>
                <c:pt idx="3587">
                  <c:v>178.76</c:v>
                </c:pt>
                <c:pt idx="3588">
                  <c:v>178.76</c:v>
                </c:pt>
                <c:pt idx="3589">
                  <c:v>178.76</c:v>
                </c:pt>
                <c:pt idx="3590">
                  <c:v>178.72</c:v>
                </c:pt>
                <c:pt idx="3591">
                  <c:v>178.68</c:v>
                </c:pt>
                <c:pt idx="3592">
                  <c:v>178.68</c:v>
                </c:pt>
                <c:pt idx="3593">
                  <c:v>178.68</c:v>
                </c:pt>
                <c:pt idx="3594">
                  <c:v>178.66</c:v>
                </c:pt>
                <c:pt idx="3595">
                  <c:v>178.66</c:v>
                </c:pt>
                <c:pt idx="3596">
                  <c:v>178.66</c:v>
                </c:pt>
                <c:pt idx="3597">
                  <c:v>178.62</c:v>
                </c:pt>
                <c:pt idx="3598">
                  <c:v>178.6</c:v>
                </c:pt>
                <c:pt idx="3599">
                  <c:v>178.55</c:v>
                </c:pt>
                <c:pt idx="3600">
                  <c:v>178.54</c:v>
                </c:pt>
                <c:pt idx="3601">
                  <c:v>178.54</c:v>
                </c:pt>
                <c:pt idx="3602">
                  <c:v>178.5</c:v>
                </c:pt>
                <c:pt idx="3603">
                  <c:v>178.49</c:v>
                </c:pt>
                <c:pt idx="3604">
                  <c:v>178.48000000000002</c:v>
                </c:pt>
                <c:pt idx="3605">
                  <c:v>178.23</c:v>
                </c:pt>
                <c:pt idx="3606">
                  <c:v>178.23</c:v>
                </c:pt>
                <c:pt idx="3607">
                  <c:v>178.20999999999998</c:v>
                </c:pt>
                <c:pt idx="3608">
                  <c:v>178.20999999999998</c:v>
                </c:pt>
                <c:pt idx="3609">
                  <c:v>178.20999999999998</c:v>
                </c:pt>
                <c:pt idx="3610">
                  <c:v>178.20999999999998</c:v>
                </c:pt>
                <c:pt idx="3611">
                  <c:v>178.20999999999998</c:v>
                </c:pt>
                <c:pt idx="3612">
                  <c:v>178.20999999999998</c:v>
                </c:pt>
                <c:pt idx="3613">
                  <c:v>178.20999999999998</c:v>
                </c:pt>
                <c:pt idx="3614">
                  <c:v>178.20999999999998</c:v>
                </c:pt>
                <c:pt idx="3615">
                  <c:v>178.20999999999998</c:v>
                </c:pt>
                <c:pt idx="3616">
                  <c:v>178.20999999999998</c:v>
                </c:pt>
                <c:pt idx="3617">
                  <c:v>178.20999999999998</c:v>
                </c:pt>
                <c:pt idx="3618">
                  <c:v>178.20999999999998</c:v>
                </c:pt>
                <c:pt idx="3619">
                  <c:v>178.2</c:v>
                </c:pt>
                <c:pt idx="3620">
                  <c:v>178.2</c:v>
                </c:pt>
                <c:pt idx="3621">
                  <c:v>178.2</c:v>
                </c:pt>
                <c:pt idx="3622">
                  <c:v>178.2</c:v>
                </c:pt>
                <c:pt idx="3623">
                  <c:v>178.2</c:v>
                </c:pt>
                <c:pt idx="3624">
                  <c:v>178.19</c:v>
                </c:pt>
                <c:pt idx="3625">
                  <c:v>178.15</c:v>
                </c:pt>
                <c:pt idx="3626">
                  <c:v>178.12</c:v>
                </c:pt>
                <c:pt idx="3627">
                  <c:v>178.03</c:v>
                </c:pt>
                <c:pt idx="3628">
                  <c:v>178.02</c:v>
                </c:pt>
                <c:pt idx="3629">
                  <c:v>178.01</c:v>
                </c:pt>
                <c:pt idx="3630">
                  <c:v>178.01</c:v>
                </c:pt>
                <c:pt idx="3631">
                  <c:v>178.01</c:v>
                </c:pt>
                <c:pt idx="3632">
                  <c:v>178</c:v>
                </c:pt>
                <c:pt idx="3633">
                  <c:v>178</c:v>
                </c:pt>
                <c:pt idx="3634">
                  <c:v>178</c:v>
                </c:pt>
                <c:pt idx="3635">
                  <c:v>178</c:v>
                </c:pt>
                <c:pt idx="3636">
                  <c:v>178</c:v>
                </c:pt>
                <c:pt idx="3637">
                  <c:v>178</c:v>
                </c:pt>
                <c:pt idx="3638">
                  <c:v>178</c:v>
                </c:pt>
                <c:pt idx="3639">
                  <c:v>178</c:v>
                </c:pt>
                <c:pt idx="3640">
                  <c:v>178</c:v>
                </c:pt>
                <c:pt idx="3641">
                  <c:v>178</c:v>
                </c:pt>
                <c:pt idx="3642">
                  <c:v>178</c:v>
                </c:pt>
                <c:pt idx="3643">
                  <c:v>178</c:v>
                </c:pt>
                <c:pt idx="3644">
                  <c:v>178</c:v>
                </c:pt>
                <c:pt idx="3645">
                  <c:v>178</c:v>
                </c:pt>
                <c:pt idx="3646">
                  <c:v>178</c:v>
                </c:pt>
                <c:pt idx="3647">
                  <c:v>178</c:v>
                </c:pt>
                <c:pt idx="3648">
                  <c:v>178</c:v>
                </c:pt>
                <c:pt idx="3649">
                  <c:v>178</c:v>
                </c:pt>
                <c:pt idx="3650">
                  <c:v>178</c:v>
                </c:pt>
                <c:pt idx="3651">
                  <c:v>177.99</c:v>
                </c:pt>
                <c:pt idx="3652">
                  <c:v>177.99</c:v>
                </c:pt>
                <c:pt idx="3653">
                  <c:v>177.99</c:v>
                </c:pt>
                <c:pt idx="3654">
                  <c:v>177.99</c:v>
                </c:pt>
                <c:pt idx="3655">
                  <c:v>177.99</c:v>
                </c:pt>
                <c:pt idx="3656">
                  <c:v>177.99</c:v>
                </c:pt>
                <c:pt idx="3657">
                  <c:v>177.99</c:v>
                </c:pt>
                <c:pt idx="3658">
                  <c:v>177.99</c:v>
                </c:pt>
                <c:pt idx="3659">
                  <c:v>177.99</c:v>
                </c:pt>
                <c:pt idx="3660">
                  <c:v>177.99</c:v>
                </c:pt>
                <c:pt idx="3661">
                  <c:v>177.99</c:v>
                </c:pt>
                <c:pt idx="3662">
                  <c:v>177.99</c:v>
                </c:pt>
                <c:pt idx="3663">
                  <c:v>177.99</c:v>
                </c:pt>
                <c:pt idx="3664">
                  <c:v>177.98000000000002</c:v>
                </c:pt>
                <c:pt idx="3665">
                  <c:v>177.98000000000002</c:v>
                </c:pt>
                <c:pt idx="3666">
                  <c:v>177.98000000000002</c:v>
                </c:pt>
                <c:pt idx="3667">
                  <c:v>177.97</c:v>
                </c:pt>
                <c:pt idx="3668">
                  <c:v>177.97</c:v>
                </c:pt>
                <c:pt idx="3669">
                  <c:v>177.97</c:v>
                </c:pt>
                <c:pt idx="3670">
                  <c:v>177.97</c:v>
                </c:pt>
                <c:pt idx="3671">
                  <c:v>177.96</c:v>
                </c:pt>
                <c:pt idx="3672">
                  <c:v>177.87</c:v>
                </c:pt>
                <c:pt idx="3673">
                  <c:v>177.87</c:v>
                </c:pt>
                <c:pt idx="3674">
                  <c:v>177.86</c:v>
                </c:pt>
                <c:pt idx="3675">
                  <c:v>177.72</c:v>
                </c:pt>
                <c:pt idx="3676">
                  <c:v>177.72</c:v>
                </c:pt>
                <c:pt idx="3677">
                  <c:v>177.68</c:v>
                </c:pt>
                <c:pt idx="3678">
                  <c:v>177.67</c:v>
                </c:pt>
                <c:pt idx="3679">
                  <c:v>177.66</c:v>
                </c:pt>
                <c:pt idx="3680">
                  <c:v>177.63</c:v>
                </c:pt>
                <c:pt idx="3681">
                  <c:v>177.57</c:v>
                </c:pt>
                <c:pt idx="3682">
                  <c:v>177.57</c:v>
                </c:pt>
                <c:pt idx="3683">
                  <c:v>177.57</c:v>
                </c:pt>
                <c:pt idx="3684">
                  <c:v>177.55</c:v>
                </c:pt>
                <c:pt idx="3685">
                  <c:v>177.48000000000002</c:v>
                </c:pt>
                <c:pt idx="3686">
                  <c:v>177.47</c:v>
                </c:pt>
                <c:pt idx="3687">
                  <c:v>177.38000000000002</c:v>
                </c:pt>
                <c:pt idx="3688">
                  <c:v>177.31</c:v>
                </c:pt>
                <c:pt idx="3689">
                  <c:v>177.26999999999998</c:v>
                </c:pt>
                <c:pt idx="3690">
                  <c:v>177.25</c:v>
                </c:pt>
                <c:pt idx="3691">
                  <c:v>177.22</c:v>
                </c:pt>
                <c:pt idx="3692">
                  <c:v>177.20999999999998</c:v>
                </c:pt>
                <c:pt idx="3693">
                  <c:v>177.20999999999998</c:v>
                </c:pt>
                <c:pt idx="3694">
                  <c:v>177.20999999999998</c:v>
                </c:pt>
                <c:pt idx="3695">
                  <c:v>177.2</c:v>
                </c:pt>
                <c:pt idx="3696">
                  <c:v>177.19</c:v>
                </c:pt>
                <c:pt idx="3697">
                  <c:v>177.10999999999999</c:v>
                </c:pt>
                <c:pt idx="3698">
                  <c:v>177.01</c:v>
                </c:pt>
                <c:pt idx="3699">
                  <c:v>176.99</c:v>
                </c:pt>
                <c:pt idx="3700">
                  <c:v>176.94</c:v>
                </c:pt>
                <c:pt idx="3701">
                  <c:v>176.8</c:v>
                </c:pt>
                <c:pt idx="3702">
                  <c:v>176.78</c:v>
                </c:pt>
                <c:pt idx="3703">
                  <c:v>176.62</c:v>
                </c:pt>
                <c:pt idx="3704">
                  <c:v>176.62</c:v>
                </c:pt>
                <c:pt idx="3705">
                  <c:v>176.3</c:v>
                </c:pt>
                <c:pt idx="3706">
                  <c:v>176.09</c:v>
                </c:pt>
                <c:pt idx="3707">
                  <c:v>176.01</c:v>
                </c:pt>
                <c:pt idx="3708">
                  <c:v>176.01</c:v>
                </c:pt>
                <c:pt idx="3709">
                  <c:v>176.01</c:v>
                </c:pt>
                <c:pt idx="3710">
                  <c:v>176.01</c:v>
                </c:pt>
                <c:pt idx="3711">
                  <c:v>176.01</c:v>
                </c:pt>
                <c:pt idx="3712">
                  <c:v>176.01</c:v>
                </c:pt>
                <c:pt idx="3713">
                  <c:v>176.01</c:v>
                </c:pt>
                <c:pt idx="3714">
                  <c:v>176.01</c:v>
                </c:pt>
                <c:pt idx="3715">
                  <c:v>176</c:v>
                </c:pt>
                <c:pt idx="3716">
                  <c:v>176</c:v>
                </c:pt>
                <c:pt idx="3717">
                  <c:v>176</c:v>
                </c:pt>
                <c:pt idx="3718">
                  <c:v>176</c:v>
                </c:pt>
                <c:pt idx="3719">
                  <c:v>176</c:v>
                </c:pt>
                <c:pt idx="3720">
                  <c:v>176</c:v>
                </c:pt>
                <c:pt idx="3721">
                  <c:v>176</c:v>
                </c:pt>
                <c:pt idx="3722">
                  <c:v>176</c:v>
                </c:pt>
                <c:pt idx="3723">
                  <c:v>176</c:v>
                </c:pt>
                <c:pt idx="3724">
                  <c:v>176</c:v>
                </c:pt>
                <c:pt idx="3725">
                  <c:v>176</c:v>
                </c:pt>
                <c:pt idx="3726">
                  <c:v>176</c:v>
                </c:pt>
                <c:pt idx="3727">
                  <c:v>175.99</c:v>
                </c:pt>
                <c:pt idx="3728">
                  <c:v>175.99</c:v>
                </c:pt>
                <c:pt idx="3729">
                  <c:v>175.99</c:v>
                </c:pt>
                <c:pt idx="3730">
                  <c:v>175.99</c:v>
                </c:pt>
                <c:pt idx="3731">
                  <c:v>175.99</c:v>
                </c:pt>
                <c:pt idx="3732">
                  <c:v>175.99</c:v>
                </c:pt>
                <c:pt idx="3733">
                  <c:v>175.99</c:v>
                </c:pt>
                <c:pt idx="3734">
                  <c:v>175.89000000000001</c:v>
                </c:pt>
                <c:pt idx="3735">
                  <c:v>175.76999999999998</c:v>
                </c:pt>
                <c:pt idx="3736">
                  <c:v>175.76999999999998</c:v>
                </c:pt>
                <c:pt idx="3737">
                  <c:v>175.7</c:v>
                </c:pt>
                <c:pt idx="3738">
                  <c:v>175.69</c:v>
                </c:pt>
                <c:pt idx="3739">
                  <c:v>175.69</c:v>
                </c:pt>
                <c:pt idx="3740">
                  <c:v>175.69</c:v>
                </c:pt>
                <c:pt idx="3741">
                  <c:v>175.69</c:v>
                </c:pt>
                <c:pt idx="3742">
                  <c:v>175.69</c:v>
                </c:pt>
                <c:pt idx="3743">
                  <c:v>175.68</c:v>
                </c:pt>
                <c:pt idx="3744">
                  <c:v>175.68</c:v>
                </c:pt>
                <c:pt idx="3745">
                  <c:v>175.68</c:v>
                </c:pt>
                <c:pt idx="3746">
                  <c:v>175.68</c:v>
                </c:pt>
                <c:pt idx="3747">
                  <c:v>175.68</c:v>
                </c:pt>
                <c:pt idx="3748">
                  <c:v>175.67</c:v>
                </c:pt>
                <c:pt idx="3749">
                  <c:v>175.66</c:v>
                </c:pt>
                <c:pt idx="3750">
                  <c:v>175.60999999999999</c:v>
                </c:pt>
                <c:pt idx="3751">
                  <c:v>175.6</c:v>
                </c:pt>
                <c:pt idx="3752">
                  <c:v>175.6</c:v>
                </c:pt>
                <c:pt idx="3753">
                  <c:v>175.58</c:v>
                </c:pt>
                <c:pt idx="3754">
                  <c:v>175.56</c:v>
                </c:pt>
                <c:pt idx="3755">
                  <c:v>175.53</c:v>
                </c:pt>
                <c:pt idx="3756">
                  <c:v>175.52</c:v>
                </c:pt>
                <c:pt idx="3757">
                  <c:v>175.44</c:v>
                </c:pt>
                <c:pt idx="3758">
                  <c:v>175.23</c:v>
                </c:pt>
                <c:pt idx="3759">
                  <c:v>175.02</c:v>
                </c:pt>
                <c:pt idx="3760">
                  <c:v>175.01</c:v>
                </c:pt>
                <c:pt idx="3761">
                  <c:v>175.01</c:v>
                </c:pt>
                <c:pt idx="3762">
                  <c:v>175.01</c:v>
                </c:pt>
                <c:pt idx="3763">
                  <c:v>175.01</c:v>
                </c:pt>
                <c:pt idx="3764">
                  <c:v>175.01</c:v>
                </c:pt>
                <c:pt idx="3765">
                  <c:v>175.01</c:v>
                </c:pt>
                <c:pt idx="3766">
                  <c:v>175.01</c:v>
                </c:pt>
                <c:pt idx="3767">
                  <c:v>175.01</c:v>
                </c:pt>
                <c:pt idx="3768">
                  <c:v>175.01</c:v>
                </c:pt>
                <c:pt idx="3769">
                  <c:v>175.01</c:v>
                </c:pt>
                <c:pt idx="3770">
                  <c:v>175.01</c:v>
                </c:pt>
                <c:pt idx="3771">
                  <c:v>175.01</c:v>
                </c:pt>
                <c:pt idx="3772">
                  <c:v>175.01</c:v>
                </c:pt>
                <c:pt idx="3773">
                  <c:v>175.01</c:v>
                </c:pt>
                <c:pt idx="3774">
                  <c:v>175</c:v>
                </c:pt>
                <c:pt idx="3775">
                  <c:v>175</c:v>
                </c:pt>
                <c:pt idx="3776">
                  <c:v>175</c:v>
                </c:pt>
                <c:pt idx="3777">
                  <c:v>175</c:v>
                </c:pt>
                <c:pt idx="3778">
                  <c:v>175</c:v>
                </c:pt>
                <c:pt idx="3779">
                  <c:v>175</c:v>
                </c:pt>
                <c:pt idx="3780">
                  <c:v>175</c:v>
                </c:pt>
                <c:pt idx="3781">
                  <c:v>175</c:v>
                </c:pt>
                <c:pt idx="3782">
                  <c:v>175</c:v>
                </c:pt>
                <c:pt idx="3783">
                  <c:v>175</c:v>
                </c:pt>
                <c:pt idx="3784">
                  <c:v>175</c:v>
                </c:pt>
                <c:pt idx="3785">
                  <c:v>175</c:v>
                </c:pt>
                <c:pt idx="3786">
                  <c:v>175</c:v>
                </c:pt>
                <c:pt idx="3787">
                  <c:v>175</c:v>
                </c:pt>
                <c:pt idx="3788">
                  <c:v>175</c:v>
                </c:pt>
                <c:pt idx="3789">
                  <c:v>175</c:v>
                </c:pt>
                <c:pt idx="3790">
                  <c:v>175</c:v>
                </c:pt>
                <c:pt idx="3791">
                  <c:v>175</c:v>
                </c:pt>
                <c:pt idx="3792">
                  <c:v>175</c:v>
                </c:pt>
                <c:pt idx="3793">
                  <c:v>175</c:v>
                </c:pt>
                <c:pt idx="3794">
                  <c:v>175</c:v>
                </c:pt>
                <c:pt idx="3795">
                  <c:v>175</c:v>
                </c:pt>
                <c:pt idx="3796">
                  <c:v>175</c:v>
                </c:pt>
                <c:pt idx="3797">
                  <c:v>175</c:v>
                </c:pt>
                <c:pt idx="3798">
                  <c:v>175</c:v>
                </c:pt>
                <c:pt idx="3799">
                  <c:v>175</c:v>
                </c:pt>
                <c:pt idx="3800">
                  <c:v>175</c:v>
                </c:pt>
                <c:pt idx="3801">
                  <c:v>175</c:v>
                </c:pt>
                <c:pt idx="3802">
                  <c:v>175</c:v>
                </c:pt>
                <c:pt idx="3803">
                  <c:v>175</c:v>
                </c:pt>
                <c:pt idx="3804">
                  <c:v>175</c:v>
                </c:pt>
                <c:pt idx="3805">
                  <c:v>175</c:v>
                </c:pt>
                <c:pt idx="3806">
                  <c:v>175</c:v>
                </c:pt>
                <c:pt idx="3807">
                  <c:v>175</c:v>
                </c:pt>
                <c:pt idx="3808">
                  <c:v>175</c:v>
                </c:pt>
                <c:pt idx="3809">
                  <c:v>175</c:v>
                </c:pt>
                <c:pt idx="3810">
                  <c:v>175</c:v>
                </c:pt>
                <c:pt idx="3811">
                  <c:v>175</c:v>
                </c:pt>
                <c:pt idx="3812">
                  <c:v>175</c:v>
                </c:pt>
                <c:pt idx="3813">
                  <c:v>175</c:v>
                </c:pt>
                <c:pt idx="3814">
                  <c:v>175</c:v>
                </c:pt>
                <c:pt idx="3815">
                  <c:v>175</c:v>
                </c:pt>
                <c:pt idx="3816">
                  <c:v>175</c:v>
                </c:pt>
                <c:pt idx="3817">
                  <c:v>175</c:v>
                </c:pt>
                <c:pt idx="3818">
                  <c:v>175</c:v>
                </c:pt>
                <c:pt idx="3819">
                  <c:v>174.99</c:v>
                </c:pt>
                <c:pt idx="3820">
                  <c:v>174.99</c:v>
                </c:pt>
                <c:pt idx="3821">
                  <c:v>174.99</c:v>
                </c:pt>
                <c:pt idx="3822">
                  <c:v>174.99</c:v>
                </c:pt>
                <c:pt idx="3823">
                  <c:v>174.99</c:v>
                </c:pt>
                <c:pt idx="3824">
                  <c:v>174.99</c:v>
                </c:pt>
                <c:pt idx="3825">
                  <c:v>174.99</c:v>
                </c:pt>
                <c:pt idx="3826">
                  <c:v>174.99</c:v>
                </c:pt>
                <c:pt idx="3827">
                  <c:v>174.99</c:v>
                </c:pt>
                <c:pt idx="3828">
                  <c:v>174.99</c:v>
                </c:pt>
                <c:pt idx="3829">
                  <c:v>174.99</c:v>
                </c:pt>
                <c:pt idx="3830">
                  <c:v>174.99</c:v>
                </c:pt>
                <c:pt idx="3831">
                  <c:v>174.99</c:v>
                </c:pt>
                <c:pt idx="3832">
                  <c:v>174.99</c:v>
                </c:pt>
                <c:pt idx="3833">
                  <c:v>174.99</c:v>
                </c:pt>
                <c:pt idx="3834">
                  <c:v>174.99</c:v>
                </c:pt>
                <c:pt idx="3835">
                  <c:v>174.99</c:v>
                </c:pt>
                <c:pt idx="3836">
                  <c:v>174.99</c:v>
                </c:pt>
                <c:pt idx="3837">
                  <c:v>174.99</c:v>
                </c:pt>
                <c:pt idx="3838">
                  <c:v>174.99</c:v>
                </c:pt>
                <c:pt idx="3839">
                  <c:v>174.99</c:v>
                </c:pt>
                <c:pt idx="3840">
                  <c:v>174.99</c:v>
                </c:pt>
                <c:pt idx="3841">
                  <c:v>174.99</c:v>
                </c:pt>
                <c:pt idx="3842">
                  <c:v>174.99</c:v>
                </c:pt>
                <c:pt idx="3843">
                  <c:v>174.99</c:v>
                </c:pt>
                <c:pt idx="3844">
                  <c:v>174.99</c:v>
                </c:pt>
                <c:pt idx="3845">
                  <c:v>174.99</c:v>
                </c:pt>
                <c:pt idx="3846">
                  <c:v>174.99</c:v>
                </c:pt>
                <c:pt idx="3847">
                  <c:v>174.99</c:v>
                </c:pt>
                <c:pt idx="3848">
                  <c:v>174.99</c:v>
                </c:pt>
                <c:pt idx="3849">
                  <c:v>174.99</c:v>
                </c:pt>
                <c:pt idx="3850">
                  <c:v>174.99</c:v>
                </c:pt>
                <c:pt idx="3851">
                  <c:v>174.99</c:v>
                </c:pt>
                <c:pt idx="3852">
                  <c:v>174.99</c:v>
                </c:pt>
                <c:pt idx="3853">
                  <c:v>174.99</c:v>
                </c:pt>
                <c:pt idx="3854">
                  <c:v>174.99</c:v>
                </c:pt>
                <c:pt idx="3855">
                  <c:v>174.98000000000002</c:v>
                </c:pt>
                <c:pt idx="3856">
                  <c:v>174.98000000000002</c:v>
                </c:pt>
                <c:pt idx="3857">
                  <c:v>174.95000000000002</c:v>
                </c:pt>
                <c:pt idx="3858">
                  <c:v>174.95000000000002</c:v>
                </c:pt>
                <c:pt idx="3859">
                  <c:v>174.94</c:v>
                </c:pt>
                <c:pt idx="3860">
                  <c:v>174.88000000000002</c:v>
                </c:pt>
                <c:pt idx="3861">
                  <c:v>174.88000000000002</c:v>
                </c:pt>
                <c:pt idx="3862">
                  <c:v>174.88000000000002</c:v>
                </c:pt>
                <c:pt idx="3863">
                  <c:v>174.88000000000002</c:v>
                </c:pt>
                <c:pt idx="3864">
                  <c:v>174.88000000000002</c:v>
                </c:pt>
                <c:pt idx="3865">
                  <c:v>174.87</c:v>
                </c:pt>
                <c:pt idx="3866">
                  <c:v>174.87</c:v>
                </c:pt>
                <c:pt idx="3867">
                  <c:v>174.87</c:v>
                </c:pt>
                <c:pt idx="3868">
                  <c:v>174.8</c:v>
                </c:pt>
                <c:pt idx="3869">
                  <c:v>174.79</c:v>
                </c:pt>
                <c:pt idx="3870">
                  <c:v>174.78</c:v>
                </c:pt>
                <c:pt idx="3871">
                  <c:v>174.78</c:v>
                </c:pt>
                <c:pt idx="3872">
                  <c:v>174.78</c:v>
                </c:pt>
                <c:pt idx="3873">
                  <c:v>174.78</c:v>
                </c:pt>
                <c:pt idx="3874">
                  <c:v>174.76999999999998</c:v>
                </c:pt>
                <c:pt idx="3875">
                  <c:v>174.76999999999998</c:v>
                </c:pt>
                <c:pt idx="3876">
                  <c:v>174.76999999999998</c:v>
                </c:pt>
                <c:pt idx="3877">
                  <c:v>174.76999999999998</c:v>
                </c:pt>
                <c:pt idx="3878">
                  <c:v>174.76</c:v>
                </c:pt>
                <c:pt idx="3879">
                  <c:v>174.76</c:v>
                </c:pt>
                <c:pt idx="3880">
                  <c:v>174.76</c:v>
                </c:pt>
                <c:pt idx="3881">
                  <c:v>174.76</c:v>
                </c:pt>
                <c:pt idx="3882">
                  <c:v>174.76</c:v>
                </c:pt>
                <c:pt idx="3883">
                  <c:v>174.75</c:v>
                </c:pt>
                <c:pt idx="3884">
                  <c:v>174.75</c:v>
                </c:pt>
                <c:pt idx="3885">
                  <c:v>174.73999999999998</c:v>
                </c:pt>
                <c:pt idx="3886">
                  <c:v>174.73999999999998</c:v>
                </c:pt>
                <c:pt idx="3887">
                  <c:v>174.73999999999998</c:v>
                </c:pt>
                <c:pt idx="3888">
                  <c:v>174.73999999999998</c:v>
                </c:pt>
                <c:pt idx="3889">
                  <c:v>174.72</c:v>
                </c:pt>
                <c:pt idx="3890">
                  <c:v>174.72</c:v>
                </c:pt>
                <c:pt idx="3891">
                  <c:v>174.69</c:v>
                </c:pt>
                <c:pt idx="3892">
                  <c:v>174.6</c:v>
                </c:pt>
                <c:pt idx="3893">
                  <c:v>174.56</c:v>
                </c:pt>
                <c:pt idx="3894">
                  <c:v>174.56</c:v>
                </c:pt>
                <c:pt idx="3895">
                  <c:v>174.56</c:v>
                </c:pt>
                <c:pt idx="3896">
                  <c:v>174.56</c:v>
                </c:pt>
                <c:pt idx="3897">
                  <c:v>174.56</c:v>
                </c:pt>
                <c:pt idx="3898">
                  <c:v>174.56</c:v>
                </c:pt>
                <c:pt idx="3899">
                  <c:v>174.55</c:v>
                </c:pt>
                <c:pt idx="3900">
                  <c:v>174.55</c:v>
                </c:pt>
                <c:pt idx="3901">
                  <c:v>174.55</c:v>
                </c:pt>
                <c:pt idx="3902">
                  <c:v>174.55</c:v>
                </c:pt>
                <c:pt idx="3903">
                  <c:v>174.48000000000002</c:v>
                </c:pt>
                <c:pt idx="3904">
                  <c:v>174.45000000000002</c:v>
                </c:pt>
                <c:pt idx="3905">
                  <c:v>174.45000000000002</c:v>
                </c:pt>
                <c:pt idx="3906">
                  <c:v>174.45000000000002</c:v>
                </c:pt>
                <c:pt idx="3907">
                  <c:v>174.45000000000002</c:v>
                </c:pt>
                <c:pt idx="3908">
                  <c:v>174.45000000000002</c:v>
                </c:pt>
                <c:pt idx="3909">
                  <c:v>174.44</c:v>
                </c:pt>
                <c:pt idx="3910">
                  <c:v>174.44</c:v>
                </c:pt>
                <c:pt idx="3911">
                  <c:v>174.44</c:v>
                </c:pt>
                <c:pt idx="3912">
                  <c:v>174.44</c:v>
                </c:pt>
                <c:pt idx="3913">
                  <c:v>174.44</c:v>
                </c:pt>
                <c:pt idx="3914">
                  <c:v>174.44</c:v>
                </c:pt>
                <c:pt idx="3915">
                  <c:v>174.42000000000002</c:v>
                </c:pt>
                <c:pt idx="3916">
                  <c:v>174.42000000000002</c:v>
                </c:pt>
                <c:pt idx="3917">
                  <c:v>174.41</c:v>
                </c:pt>
                <c:pt idx="3918">
                  <c:v>174.37</c:v>
                </c:pt>
                <c:pt idx="3919">
                  <c:v>174.20999999999998</c:v>
                </c:pt>
                <c:pt idx="3920">
                  <c:v>174.09</c:v>
                </c:pt>
                <c:pt idx="3921">
                  <c:v>174.09</c:v>
                </c:pt>
                <c:pt idx="3922">
                  <c:v>174.09</c:v>
                </c:pt>
                <c:pt idx="3923">
                  <c:v>174.09</c:v>
                </c:pt>
                <c:pt idx="3924">
                  <c:v>174.01</c:v>
                </c:pt>
                <c:pt idx="3925">
                  <c:v>174.01</c:v>
                </c:pt>
                <c:pt idx="3926">
                  <c:v>174.01</c:v>
                </c:pt>
                <c:pt idx="3927">
                  <c:v>174</c:v>
                </c:pt>
                <c:pt idx="3928">
                  <c:v>174</c:v>
                </c:pt>
                <c:pt idx="3929">
                  <c:v>174</c:v>
                </c:pt>
                <c:pt idx="3930">
                  <c:v>174</c:v>
                </c:pt>
                <c:pt idx="3931">
                  <c:v>174</c:v>
                </c:pt>
                <c:pt idx="3932">
                  <c:v>174</c:v>
                </c:pt>
                <c:pt idx="3933">
                  <c:v>173.99</c:v>
                </c:pt>
                <c:pt idx="3934">
                  <c:v>173.99</c:v>
                </c:pt>
                <c:pt idx="3935">
                  <c:v>173.99</c:v>
                </c:pt>
                <c:pt idx="3936">
                  <c:v>173.99</c:v>
                </c:pt>
                <c:pt idx="3937">
                  <c:v>173.99</c:v>
                </c:pt>
                <c:pt idx="3938">
                  <c:v>173.99</c:v>
                </c:pt>
                <c:pt idx="3939">
                  <c:v>173.99</c:v>
                </c:pt>
                <c:pt idx="3940">
                  <c:v>173.99</c:v>
                </c:pt>
                <c:pt idx="3941">
                  <c:v>173.99</c:v>
                </c:pt>
                <c:pt idx="3942">
                  <c:v>173.95000000000002</c:v>
                </c:pt>
                <c:pt idx="3943">
                  <c:v>173.94</c:v>
                </c:pt>
                <c:pt idx="3944">
                  <c:v>173.94</c:v>
                </c:pt>
                <c:pt idx="3945">
                  <c:v>173.94</c:v>
                </c:pt>
                <c:pt idx="3946">
                  <c:v>173.87</c:v>
                </c:pt>
                <c:pt idx="3947">
                  <c:v>173.85000000000002</c:v>
                </c:pt>
                <c:pt idx="3948">
                  <c:v>173.8</c:v>
                </c:pt>
                <c:pt idx="3949">
                  <c:v>173.66</c:v>
                </c:pt>
                <c:pt idx="3950">
                  <c:v>173.59</c:v>
                </c:pt>
                <c:pt idx="3951">
                  <c:v>173.20999999999998</c:v>
                </c:pt>
                <c:pt idx="3952">
                  <c:v>173.20999999999998</c:v>
                </c:pt>
                <c:pt idx="3953">
                  <c:v>173.20999999999998</c:v>
                </c:pt>
                <c:pt idx="3954">
                  <c:v>173.20999999999998</c:v>
                </c:pt>
                <c:pt idx="3955">
                  <c:v>173.18</c:v>
                </c:pt>
                <c:pt idx="3956">
                  <c:v>173.12</c:v>
                </c:pt>
                <c:pt idx="3957">
                  <c:v>173.01</c:v>
                </c:pt>
                <c:pt idx="3958">
                  <c:v>173</c:v>
                </c:pt>
                <c:pt idx="3959">
                  <c:v>173</c:v>
                </c:pt>
                <c:pt idx="3960">
                  <c:v>173</c:v>
                </c:pt>
                <c:pt idx="3961">
                  <c:v>173</c:v>
                </c:pt>
                <c:pt idx="3962">
                  <c:v>172.99</c:v>
                </c:pt>
                <c:pt idx="3963">
                  <c:v>172.99</c:v>
                </c:pt>
                <c:pt idx="3964">
                  <c:v>172.99</c:v>
                </c:pt>
                <c:pt idx="3965">
                  <c:v>172.99</c:v>
                </c:pt>
                <c:pt idx="3966">
                  <c:v>172.98000000000002</c:v>
                </c:pt>
                <c:pt idx="3967">
                  <c:v>172.96</c:v>
                </c:pt>
                <c:pt idx="3968">
                  <c:v>172.96</c:v>
                </c:pt>
                <c:pt idx="3969">
                  <c:v>172.94</c:v>
                </c:pt>
                <c:pt idx="3970">
                  <c:v>172.94</c:v>
                </c:pt>
                <c:pt idx="3971">
                  <c:v>172.78</c:v>
                </c:pt>
                <c:pt idx="3972">
                  <c:v>172.78</c:v>
                </c:pt>
                <c:pt idx="3973">
                  <c:v>172.78</c:v>
                </c:pt>
                <c:pt idx="3974">
                  <c:v>172.78</c:v>
                </c:pt>
                <c:pt idx="3975">
                  <c:v>172.78</c:v>
                </c:pt>
                <c:pt idx="3976">
                  <c:v>172.76999999999998</c:v>
                </c:pt>
                <c:pt idx="3977">
                  <c:v>172.76999999999998</c:v>
                </c:pt>
                <c:pt idx="3978">
                  <c:v>172.76999999999998</c:v>
                </c:pt>
                <c:pt idx="3979">
                  <c:v>172.76999999999998</c:v>
                </c:pt>
                <c:pt idx="3980">
                  <c:v>172.67</c:v>
                </c:pt>
                <c:pt idx="3981">
                  <c:v>172.67</c:v>
                </c:pt>
                <c:pt idx="3982">
                  <c:v>172.67</c:v>
                </c:pt>
                <c:pt idx="3983">
                  <c:v>172.67</c:v>
                </c:pt>
                <c:pt idx="3984">
                  <c:v>172.59</c:v>
                </c:pt>
                <c:pt idx="3985">
                  <c:v>172.59</c:v>
                </c:pt>
                <c:pt idx="3986">
                  <c:v>172.59</c:v>
                </c:pt>
                <c:pt idx="3987">
                  <c:v>172.48000000000002</c:v>
                </c:pt>
                <c:pt idx="3988">
                  <c:v>172.46</c:v>
                </c:pt>
                <c:pt idx="3989">
                  <c:v>172.42000000000002</c:v>
                </c:pt>
                <c:pt idx="3990">
                  <c:v>172.26999999999998</c:v>
                </c:pt>
                <c:pt idx="3991">
                  <c:v>172.26999999999998</c:v>
                </c:pt>
                <c:pt idx="3992">
                  <c:v>172.1</c:v>
                </c:pt>
                <c:pt idx="3993">
                  <c:v>172</c:v>
                </c:pt>
                <c:pt idx="3994">
                  <c:v>172</c:v>
                </c:pt>
                <c:pt idx="3995">
                  <c:v>172</c:v>
                </c:pt>
                <c:pt idx="3996">
                  <c:v>172</c:v>
                </c:pt>
                <c:pt idx="3997">
                  <c:v>172</c:v>
                </c:pt>
                <c:pt idx="3998">
                  <c:v>172</c:v>
                </c:pt>
                <c:pt idx="3999">
                  <c:v>172</c:v>
                </c:pt>
                <c:pt idx="4000">
                  <c:v>172</c:v>
                </c:pt>
                <c:pt idx="4001">
                  <c:v>172</c:v>
                </c:pt>
                <c:pt idx="4002">
                  <c:v>172</c:v>
                </c:pt>
                <c:pt idx="4003">
                  <c:v>172</c:v>
                </c:pt>
                <c:pt idx="4004">
                  <c:v>172</c:v>
                </c:pt>
                <c:pt idx="4005">
                  <c:v>172</c:v>
                </c:pt>
                <c:pt idx="4006">
                  <c:v>172</c:v>
                </c:pt>
                <c:pt idx="4007">
                  <c:v>172</c:v>
                </c:pt>
                <c:pt idx="4008">
                  <c:v>171.99</c:v>
                </c:pt>
                <c:pt idx="4009">
                  <c:v>171.99</c:v>
                </c:pt>
                <c:pt idx="4010">
                  <c:v>171.99</c:v>
                </c:pt>
                <c:pt idx="4011">
                  <c:v>171.99</c:v>
                </c:pt>
                <c:pt idx="4012">
                  <c:v>171.99</c:v>
                </c:pt>
                <c:pt idx="4013">
                  <c:v>171.99</c:v>
                </c:pt>
                <c:pt idx="4014">
                  <c:v>171.99</c:v>
                </c:pt>
                <c:pt idx="4015">
                  <c:v>171.99</c:v>
                </c:pt>
                <c:pt idx="4016">
                  <c:v>171.92000000000002</c:v>
                </c:pt>
                <c:pt idx="4017">
                  <c:v>171.91</c:v>
                </c:pt>
                <c:pt idx="4018">
                  <c:v>171.88000000000002</c:v>
                </c:pt>
                <c:pt idx="4019">
                  <c:v>171.88000000000002</c:v>
                </c:pt>
                <c:pt idx="4020">
                  <c:v>171.88000000000002</c:v>
                </c:pt>
                <c:pt idx="4021">
                  <c:v>171.7</c:v>
                </c:pt>
                <c:pt idx="4022">
                  <c:v>171.68</c:v>
                </c:pt>
                <c:pt idx="4023">
                  <c:v>171.68</c:v>
                </c:pt>
                <c:pt idx="4024">
                  <c:v>171.54</c:v>
                </c:pt>
                <c:pt idx="4025">
                  <c:v>171.51</c:v>
                </c:pt>
                <c:pt idx="4026">
                  <c:v>171.51</c:v>
                </c:pt>
                <c:pt idx="4027">
                  <c:v>171.34</c:v>
                </c:pt>
                <c:pt idx="4028">
                  <c:v>171.22</c:v>
                </c:pt>
                <c:pt idx="4029">
                  <c:v>171.20999999999998</c:v>
                </c:pt>
                <c:pt idx="4030">
                  <c:v>171.20999999999998</c:v>
                </c:pt>
                <c:pt idx="4031">
                  <c:v>171.16</c:v>
                </c:pt>
                <c:pt idx="4032">
                  <c:v>171.10999999999999</c:v>
                </c:pt>
                <c:pt idx="4033">
                  <c:v>171.04</c:v>
                </c:pt>
                <c:pt idx="4034">
                  <c:v>171.04</c:v>
                </c:pt>
                <c:pt idx="4035">
                  <c:v>171.04</c:v>
                </c:pt>
                <c:pt idx="4036">
                  <c:v>171.04</c:v>
                </c:pt>
                <c:pt idx="4037">
                  <c:v>171.04</c:v>
                </c:pt>
                <c:pt idx="4038">
                  <c:v>171.04</c:v>
                </c:pt>
                <c:pt idx="4039">
                  <c:v>171.04</c:v>
                </c:pt>
                <c:pt idx="4040">
                  <c:v>171.03</c:v>
                </c:pt>
                <c:pt idx="4041">
                  <c:v>171.03</c:v>
                </c:pt>
                <c:pt idx="4042">
                  <c:v>171.03</c:v>
                </c:pt>
                <c:pt idx="4043">
                  <c:v>171.03</c:v>
                </c:pt>
                <c:pt idx="4044">
                  <c:v>171.03</c:v>
                </c:pt>
                <c:pt idx="4045">
                  <c:v>171.03</c:v>
                </c:pt>
                <c:pt idx="4046">
                  <c:v>171.03</c:v>
                </c:pt>
                <c:pt idx="4047">
                  <c:v>171.01</c:v>
                </c:pt>
                <c:pt idx="4048">
                  <c:v>171.01</c:v>
                </c:pt>
                <c:pt idx="4049">
                  <c:v>171.01</c:v>
                </c:pt>
                <c:pt idx="4050">
                  <c:v>171</c:v>
                </c:pt>
                <c:pt idx="4051">
                  <c:v>171</c:v>
                </c:pt>
                <c:pt idx="4052">
                  <c:v>171</c:v>
                </c:pt>
                <c:pt idx="4053">
                  <c:v>171</c:v>
                </c:pt>
                <c:pt idx="4054">
                  <c:v>171</c:v>
                </c:pt>
                <c:pt idx="4055">
                  <c:v>170.99</c:v>
                </c:pt>
                <c:pt idx="4056">
                  <c:v>170.99</c:v>
                </c:pt>
                <c:pt idx="4057">
                  <c:v>170.99</c:v>
                </c:pt>
                <c:pt idx="4058">
                  <c:v>170.98000000000002</c:v>
                </c:pt>
                <c:pt idx="4059">
                  <c:v>170.89000000000001</c:v>
                </c:pt>
                <c:pt idx="4060">
                  <c:v>170.78</c:v>
                </c:pt>
                <c:pt idx="4061">
                  <c:v>170.78</c:v>
                </c:pt>
                <c:pt idx="4062">
                  <c:v>170.72</c:v>
                </c:pt>
                <c:pt idx="4063">
                  <c:v>170.65</c:v>
                </c:pt>
                <c:pt idx="4064">
                  <c:v>170.63</c:v>
                </c:pt>
                <c:pt idx="4065">
                  <c:v>170.46</c:v>
                </c:pt>
                <c:pt idx="4066">
                  <c:v>170.26999999999998</c:v>
                </c:pt>
                <c:pt idx="4067">
                  <c:v>170.25</c:v>
                </c:pt>
                <c:pt idx="4068">
                  <c:v>170.23999999999998</c:v>
                </c:pt>
                <c:pt idx="4069">
                  <c:v>170.22</c:v>
                </c:pt>
                <c:pt idx="4070">
                  <c:v>170.06</c:v>
                </c:pt>
                <c:pt idx="4071">
                  <c:v>170.01</c:v>
                </c:pt>
                <c:pt idx="4072">
                  <c:v>170.01</c:v>
                </c:pt>
                <c:pt idx="4073">
                  <c:v>170.01</c:v>
                </c:pt>
                <c:pt idx="4074">
                  <c:v>170.01</c:v>
                </c:pt>
                <c:pt idx="4075">
                  <c:v>170.01</c:v>
                </c:pt>
                <c:pt idx="4076">
                  <c:v>170.01</c:v>
                </c:pt>
                <c:pt idx="4077">
                  <c:v>170.01</c:v>
                </c:pt>
                <c:pt idx="4078">
                  <c:v>170.01</c:v>
                </c:pt>
                <c:pt idx="4079">
                  <c:v>170.01</c:v>
                </c:pt>
                <c:pt idx="4080">
                  <c:v>170.01</c:v>
                </c:pt>
                <c:pt idx="4081">
                  <c:v>170.01</c:v>
                </c:pt>
                <c:pt idx="4082">
                  <c:v>170.01</c:v>
                </c:pt>
                <c:pt idx="4083">
                  <c:v>170</c:v>
                </c:pt>
                <c:pt idx="4084">
                  <c:v>170</c:v>
                </c:pt>
                <c:pt idx="4085">
                  <c:v>170</c:v>
                </c:pt>
                <c:pt idx="4086">
                  <c:v>170</c:v>
                </c:pt>
                <c:pt idx="4087">
                  <c:v>170</c:v>
                </c:pt>
                <c:pt idx="4088">
                  <c:v>170</c:v>
                </c:pt>
                <c:pt idx="4089">
                  <c:v>170</c:v>
                </c:pt>
                <c:pt idx="4090">
                  <c:v>170</c:v>
                </c:pt>
                <c:pt idx="4091">
                  <c:v>170</c:v>
                </c:pt>
                <c:pt idx="4092">
                  <c:v>170</c:v>
                </c:pt>
                <c:pt idx="4093">
                  <c:v>170</c:v>
                </c:pt>
                <c:pt idx="4094">
                  <c:v>170</c:v>
                </c:pt>
                <c:pt idx="4095">
                  <c:v>170</c:v>
                </c:pt>
                <c:pt idx="4096">
                  <c:v>170</c:v>
                </c:pt>
                <c:pt idx="4097">
                  <c:v>170</c:v>
                </c:pt>
                <c:pt idx="4098">
                  <c:v>170</c:v>
                </c:pt>
                <c:pt idx="4099">
                  <c:v>170</c:v>
                </c:pt>
                <c:pt idx="4100">
                  <c:v>170</c:v>
                </c:pt>
                <c:pt idx="4101">
                  <c:v>170</c:v>
                </c:pt>
                <c:pt idx="4102">
                  <c:v>170</c:v>
                </c:pt>
                <c:pt idx="4103">
                  <c:v>170</c:v>
                </c:pt>
                <c:pt idx="4104">
                  <c:v>170</c:v>
                </c:pt>
                <c:pt idx="4105">
                  <c:v>170</c:v>
                </c:pt>
                <c:pt idx="4106">
                  <c:v>170</c:v>
                </c:pt>
                <c:pt idx="4107">
                  <c:v>170</c:v>
                </c:pt>
                <c:pt idx="4108">
                  <c:v>170</c:v>
                </c:pt>
                <c:pt idx="4109">
                  <c:v>170</c:v>
                </c:pt>
                <c:pt idx="4110">
                  <c:v>170</c:v>
                </c:pt>
                <c:pt idx="4111">
                  <c:v>170</c:v>
                </c:pt>
                <c:pt idx="4112">
                  <c:v>170</c:v>
                </c:pt>
                <c:pt idx="4113">
                  <c:v>170</c:v>
                </c:pt>
                <c:pt idx="4114">
                  <c:v>170</c:v>
                </c:pt>
                <c:pt idx="4115">
                  <c:v>170</c:v>
                </c:pt>
                <c:pt idx="4116">
                  <c:v>170</c:v>
                </c:pt>
                <c:pt idx="4117">
                  <c:v>170</c:v>
                </c:pt>
                <c:pt idx="4118">
                  <c:v>170</c:v>
                </c:pt>
                <c:pt idx="4119">
                  <c:v>170</c:v>
                </c:pt>
                <c:pt idx="4120">
                  <c:v>170</c:v>
                </c:pt>
                <c:pt idx="4121">
                  <c:v>170</c:v>
                </c:pt>
                <c:pt idx="4122">
                  <c:v>170</c:v>
                </c:pt>
                <c:pt idx="4123">
                  <c:v>170</c:v>
                </c:pt>
                <c:pt idx="4124">
                  <c:v>170</c:v>
                </c:pt>
                <c:pt idx="4125">
                  <c:v>170</c:v>
                </c:pt>
                <c:pt idx="4126">
                  <c:v>170</c:v>
                </c:pt>
                <c:pt idx="4127">
                  <c:v>170</c:v>
                </c:pt>
                <c:pt idx="4128">
                  <c:v>170</c:v>
                </c:pt>
                <c:pt idx="4129">
                  <c:v>170</c:v>
                </c:pt>
                <c:pt idx="4130">
                  <c:v>170</c:v>
                </c:pt>
                <c:pt idx="4131">
                  <c:v>170</c:v>
                </c:pt>
                <c:pt idx="4132">
                  <c:v>170</c:v>
                </c:pt>
                <c:pt idx="4133">
                  <c:v>170</c:v>
                </c:pt>
                <c:pt idx="4134">
                  <c:v>170</c:v>
                </c:pt>
                <c:pt idx="4135">
                  <c:v>170</c:v>
                </c:pt>
                <c:pt idx="4136">
                  <c:v>170</c:v>
                </c:pt>
                <c:pt idx="4137">
                  <c:v>170</c:v>
                </c:pt>
                <c:pt idx="4138">
                  <c:v>170</c:v>
                </c:pt>
                <c:pt idx="4139">
                  <c:v>170</c:v>
                </c:pt>
                <c:pt idx="4140">
                  <c:v>170</c:v>
                </c:pt>
                <c:pt idx="4141">
                  <c:v>170</c:v>
                </c:pt>
                <c:pt idx="4142">
                  <c:v>170</c:v>
                </c:pt>
                <c:pt idx="4143">
                  <c:v>170</c:v>
                </c:pt>
                <c:pt idx="4144">
                  <c:v>170</c:v>
                </c:pt>
                <c:pt idx="4145">
                  <c:v>170</c:v>
                </c:pt>
                <c:pt idx="4146">
                  <c:v>170</c:v>
                </c:pt>
                <c:pt idx="4147">
                  <c:v>170</c:v>
                </c:pt>
                <c:pt idx="4148">
                  <c:v>170</c:v>
                </c:pt>
                <c:pt idx="4149">
                  <c:v>170</c:v>
                </c:pt>
                <c:pt idx="4150">
                  <c:v>170</c:v>
                </c:pt>
                <c:pt idx="4151">
                  <c:v>170</c:v>
                </c:pt>
                <c:pt idx="4152">
                  <c:v>170</c:v>
                </c:pt>
                <c:pt idx="4153">
                  <c:v>170</c:v>
                </c:pt>
                <c:pt idx="4154">
                  <c:v>170</c:v>
                </c:pt>
                <c:pt idx="4155">
                  <c:v>170</c:v>
                </c:pt>
                <c:pt idx="4156">
                  <c:v>170</c:v>
                </c:pt>
                <c:pt idx="4157">
                  <c:v>170</c:v>
                </c:pt>
                <c:pt idx="4158">
                  <c:v>170</c:v>
                </c:pt>
                <c:pt idx="4159">
                  <c:v>170</c:v>
                </c:pt>
                <c:pt idx="4160">
                  <c:v>170</c:v>
                </c:pt>
                <c:pt idx="4161">
                  <c:v>170</c:v>
                </c:pt>
                <c:pt idx="4162">
                  <c:v>170</c:v>
                </c:pt>
                <c:pt idx="4163">
                  <c:v>170</c:v>
                </c:pt>
                <c:pt idx="4164">
                  <c:v>170</c:v>
                </c:pt>
                <c:pt idx="4165">
                  <c:v>170</c:v>
                </c:pt>
                <c:pt idx="4166">
                  <c:v>170</c:v>
                </c:pt>
                <c:pt idx="4167">
                  <c:v>170</c:v>
                </c:pt>
                <c:pt idx="4168">
                  <c:v>170</c:v>
                </c:pt>
                <c:pt idx="4169">
                  <c:v>170</c:v>
                </c:pt>
                <c:pt idx="4170">
                  <c:v>170</c:v>
                </c:pt>
                <c:pt idx="4171">
                  <c:v>170</c:v>
                </c:pt>
                <c:pt idx="4172">
                  <c:v>170</c:v>
                </c:pt>
                <c:pt idx="4173">
                  <c:v>170</c:v>
                </c:pt>
                <c:pt idx="4174">
                  <c:v>170</c:v>
                </c:pt>
                <c:pt idx="4175">
                  <c:v>170</c:v>
                </c:pt>
                <c:pt idx="4176">
                  <c:v>170</c:v>
                </c:pt>
                <c:pt idx="4177">
                  <c:v>170</c:v>
                </c:pt>
                <c:pt idx="4178">
                  <c:v>170</c:v>
                </c:pt>
                <c:pt idx="4179">
                  <c:v>170</c:v>
                </c:pt>
                <c:pt idx="4180">
                  <c:v>170</c:v>
                </c:pt>
                <c:pt idx="4181">
                  <c:v>169.99</c:v>
                </c:pt>
                <c:pt idx="4182">
                  <c:v>169.99</c:v>
                </c:pt>
                <c:pt idx="4183">
                  <c:v>169.99</c:v>
                </c:pt>
                <c:pt idx="4184">
                  <c:v>169.99</c:v>
                </c:pt>
                <c:pt idx="4185">
                  <c:v>169.99</c:v>
                </c:pt>
                <c:pt idx="4186">
                  <c:v>169.99</c:v>
                </c:pt>
                <c:pt idx="4187">
                  <c:v>169.99</c:v>
                </c:pt>
                <c:pt idx="4188">
                  <c:v>169.99</c:v>
                </c:pt>
                <c:pt idx="4189">
                  <c:v>169.99</c:v>
                </c:pt>
                <c:pt idx="4190">
                  <c:v>169.99</c:v>
                </c:pt>
                <c:pt idx="4191">
                  <c:v>169.99</c:v>
                </c:pt>
                <c:pt idx="4192">
                  <c:v>169.99</c:v>
                </c:pt>
                <c:pt idx="4193">
                  <c:v>169.99</c:v>
                </c:pt>
                <c:pt idx="4194">
                  <c:v>169.99</c:v>
                </c:pt>
                <c:pt idx="4195">
                  <c:v>169.99</c:v>
                </c:pt>
                <c:pt idx="4196">
                  <c:v>169.99</c:v>
                </c:pt>
                <c:pt idx="4197">
                  <c:v>169.99</c:v>
                </c:pt>
                <c:pt idx="4198">
                  <c:v>169.99</c:v>
                </c:pt>
                <c:pt idx="4199">
                  <c:v>169.99</c:v>
                </c:pt>
                <c:pt idx="4200">
                  <c:v>169.99</c:v>
                </c:pt>
                <c:pt idx="4201">
                  <c:v>169.99</c:v>
                </c:pt>
                <c:pt idx="4202">
                  <c:v>169.99</c:v>
                </c:pt>
                <c:pt idx="4203">
                  <c:v>169.99</c:v>
                </c:pt>
                <c:pt idx="4204">
                  <c:v>169.99</c:v>
                </c:pt>
                <c:pt idx="4205">
                  <c:v>169.99</c:v>
                </c:pt>
                <c:pt idx="4206">
                  <c:v>169.99</c:v>
                </c:pt>
                <c:pt idx="4207">
                  <c:v>169.99</c:v>
                </c:pt>
                <c:pt idx="4208">
                  <c:v>169.99</c:v>
                </c:pt>
                <c:pt idx="4209">
                  <c:v>169.99</c:v>
                </c:pt>
                <c:pt idx="4210">
                  <c:v>169.99</c:v>
                </c:pt>
                <c:pt idx="4211">
                  <c:v>169.99</c:v>
                </c:pt>
                <c:pt idx="4212">
                  <c:v>169.99</c:v>
                </c:pt>
                <c:pt idx="4213">
                  <c:v>169.99</c:v>
                </c:pt>
                <c:pt idx="4214">
                  <c:v>169.99</c:v>
                </c:pt>
                <c:pt idx="4215">
                  <c:v>169.99</c:v>
                </c:pt>
                <c:pt idx="4216">
                  <c:v>169.99</c:v>
                </c:pt>
                <c:pt idx="4217">
                  <c:v>169.99</c:v>
                </c:pt>
                <c:pt idx="4218">
                  <c:v>169.99</c:v>
                </c:pt>
                <c:pt idx="4219">
                  <c:v>169.99</c:v>
                </c:pt>
                <c:pt idx="4220">
                  <c:v>169.99</c:v>
                </c:pt>
                <c:pt idx="4221">
                  <c:v>169.99</c:v>
                </c:pt>
                <c:pt idx="4222">
                  <c:v>169.99</c:v>
                </c:pt>
                <c:pt idx="4223">
                  <c:v>169.98000000000002</c:v>
                </c:pt>
                <c:pt idx="4224">
                  <c:v>169.98000000000002</c:v>
                </c:pt>
                <c:pt idx="4225">
                  <c:v>169.98000000000002</c:v>
                </c:pt>
                <c:pt idx="4226">
                  <c:v>169.98000000000002</c:v>
                </c:pt>
                <c:pt idx="4227">
                  <c:v>169.97</c:v>
                </c:pt>
                <c:pt idx="4228">
                  <c:v>169.95000000000002</c:v>
                </c:pt>
                <c:pt idx="4229">
                  <c:v>169.94</c:v>
                </c:pt>
                <c:pt idx="4230">
                  <c:v>169.93</c:v>
                </c:pt>
                <c:pt idx="4231">
                  <c:v>169.89000000000001</c:v>
                </c:pt>
                <c:pt idx="4232">
                  <c:v>169.88000000000002</c:v>
                </c:pt>
                <c:pt idx="4233">
                  <c:v>169.78</c:v>
                </c:pt>
                <c:pt idx="4234">
                  <c:v>169.78</c:v>
                </c:pt>
                <c:pt idx="4235">
                  <c:v>169.75</c:v>
                </c:pt>
                <c:pt idx="4236">
                  <c:v>169.75</c:v>
                </c:pt>
                <c:pt idx="4237">
                  <c:v>169.7</c:v>
                </c:pt>
                <c:pt idx="4238">
                  <c:v>169.68</c:v>
                </c:pt>
                <c:pt idx="4239">
                  <c:v>169.67</c:v>
                </c:pt>
                <c:pt idx="4240">
                  <c:v>169.58</c:v>
                </c:pt>
                <c:pt idx="4241">
                  <c:v>169.5</c:v>
                </c:pt>
                <c:pt idx="4242">
                  <c:v>169.37</c:v>
                </c:pt>
                <c:pt idx="4243">
                  <c:v>169.34</c:v>
                </c:pt>
                <c:pt idx="4244">
                  <c:v>169.31</c:v>
                </c:pt>
                <c:pt idx="4245">
                  <c:v>169.26</c:v>
                </c:pt>
                <c:pt idx="4246">
                  <c:v>169.13</c:v>
                </c:pt>
                <c:pt idx="4247">
                  <c:v>169.13</c:v>
                </c:pt>
                <c:pt idx="4248">
                  <c:v>169.1</c:v>
                </c:pt>
                <c:pt idx="4249">
                  <c:v>169.07</c:v>
                </c:pt>
                <c:pt idx="4250">
                  <c:v>169.07</c:v>
                </c:pt>
                <c:pt idx="4251">
                  <c:v>169.06</c:v>
                </c:pt>
                <c:pt idx="4252">
                  <c:v>169.04</c:v>
                </c:pt>
                <c:pt idx="4253">
                  <c:v>169.04</c:v>
                </c:pt>
                <c:pt idx="4254">
                  <c:v>169.04</c:v>
                </c:pt>
                <c:pt idx="4255">
                  <c:v>169.03</c:v>
                </c:pt>
                <c:pt idx="4256">
                  <c:v>169.03</c:v>
                </c:pt>
                <c:pt idx="4257">
                  <c:v>169.01</c:v>
                </c:pt>
                <c:pt idx="4258">
                  <c:v>169</c:v>
                </c:pt>
                <c:pt idx="4259">
                  <c:v>169</c:v>
                </c:pt>
                <c:pt idx="4260">
                  <c:v>169</c:v>
                </c:pt>
                <c:pt idx="4261">
                  <c:v>168.99</c:v>
                </c:pt>
                <c:pt idx="4262">
                  <c:v>168.97</c:v>
                </c:pt>
                <c:pt idx="4263">
                  <c:v>168.97</c:v>
                </c:pt>
                <c:pt idx="4264">
                  <c:v>168.95000000000002</c:v>
                </c:pt>
                <c:pt idx="4265">
                  <c:v>168.76</c:v>
                </c:pt>
                <c:pt idx="4266">
                  <c:v>168.7</c:v>
                </c:pt>
                <c:pt idx="4267">
                  <c:v>168.69</c:v>
                </c:pt>
                <c:pt idx="4268">
                  <c:v>168.64</c:v>
                </c:pt>
                <c:pt idx="4269">
                  <c:v>168.59</c:v>
                </c:pt>
                <c:pt idx="4270">
                  <c:v>168.58</c:v>
                </c:pt>
                <c:pt idx="4271">
                  <c:v>168.44</c:v>
                </c:pt>
                <c:pt idx="4272">
                  <c:v>168.23</c:v>
                </c:pt>
                <c:pt idx="4273">
                  <c:v>168.15</c:v>
                </c:pt>
                <c:pt idx="4274">
                  <c:v>168.10999999999999</c:v>
                </c:pt>
                <c:pt idx="4275">
                  <c:v>168.01</c:v>
                </c:pt>
                <c:pt idx="4276">
                  <c:v>168.01</c:v>
                </c:pt>
                <c:pt idx="4277">
                  <c:v>168.01</c:v>
                </c:pt>
                <c:pt idx="4278">
                  <c:v>168</c:v>
                </c:pt>
                <c:pt idx="4279">
                  <c:v>168</c:v>
                </c:pt>
                <c:pt idx="4280">
                  <c:v>168</c:v>
                </c:pt>
                <c:pt idx="4281">
                  <c:v>168</c:v>
                </c:pt>
                <c:pt idx="4282">
                  <c:v>168</c:v>
                </c:pt>
                <c:pt idx="4283">
                  <c:v>168</c:v>
                </c:pt>
                <c:pt idx="4284">
                  <c:v>168</c:v>
                </c:pt>
                <c:pt idx="4285">
                  <c:v>168</c:v>
                </c:pt>
                <c:pt idx="4286">
                  <c:v>168</c:v>
                </c:pt>
                <c:pt idx="4287">
                  <c:v>168</c:v>
                </c:pt>
                <c:pt idx="4288">
                  <c:v>168</c:v>
                </c:pt>
                <c:pt idx="4289">
                  <c:v>168</c:v>
                </c:pt>
                <c:pt idx="4290">
                  <c:v>168</c:v>
                </c:pt>
                <c:pt idx="4291">
                  <c:v>168</c:v>
                </c:pt>
                <c:pt idx="4292">
                  <c:v>168</c:v>
                </c:pt>
                <c:pt idx="4293">
                  <c:v>168</c:v>
                </c:pt>
                <c:pt idx="4294">
                  <c:v>168</c:v>
                </c:pt>
                <c:pt idx="4295">
                  <c:v>168</c:v>
                </c:pt>
                <c:pt idx="4296">
                  <c:v>168</c:v>
                </c:pt>
                <c:pt idx="4297">
                  <c:v>168</c:v>
                </c:pt>
                <c:pt idx="4298">
                  <c:v>168</c:v>
                </c:pt>
                <c:pt idx="4299">
                  <c:v>167.99</c:v>
                </c:pt>
                <c:pt idx="4300">
                  <c:v>167.99</c:v>
                </c:pt>
                <c:pt idx="4301">
                  <c:v>167.99</c:v>
                </c:pt>
                <c:pt idx="4302">
                  <c:v>167.99</c:v>
                </c:pt>
                <c:pt idx="4303">
                  <c:v>167.99</c:v>
                </c:pt>
                <c:pt idx="4304">
                  <c:v>167.99</c:v>
                </c:pt>
                <c:pt idx="4305">
                  <c:v>167.99</c:v>
                </c:pt>
                <c:pt idx="4306">
                  <c:v>167.99</c:v>
                </c:pt>
                <c:pt idx="4307">
                  <c:v>167.99</c:v>
                </c:pt>
                <c:pt idx="4308">
                  <c:v>167.99</c:v>
                </c:pt>
                <c:pt idx="4309">
                  <c:v>167.99</c:v>
                </c:pt>
                <c:pt idx="4310">
                  <c:v>167.99</c:v>
                </c:pt>
                <c:pt idx="4311">
                  <c:v>167.96</c:v>
                </c:pt>
                <c:pt idx="4312">
                  <c:v>167.96</c:v>
                </c:pt>
                <c:pt idx="4313">
                  <c:v>167.95000000000002</c:v>
                </c:pt>
                <c:pt idx="4314">
                  <c:v>167.9</c:v>
                </c:pt>
                <c:pt idx="4315">
                  <c:v>167.82000000000002</c:v>
                </c:pt>
                <c:pt idx="4316">
                  <c:v>167.78</c:v>
                </c:pt>
                <c:pt idx="4317">
                  <c:v>167.68</c:v>
                </c:pt>
                <c:pt idx="4318">
                  <c:v>167.68</c:v>
                </c:pt>
                <c:pt idx="4319">
                  <c:v>167.67</c:v>
                </c:pt>
                <c:pt idx="4320">
                  <c:v>167.67</c:v>
                </c:pt>
                <c:pt idx="4321">
                  <c:v>167.65</c:v>
                </c:pt>
                <c:pt idx="4322">
                  <c:v>167.56</c:v>
                </c:pt>
                <c:pt idx="4323">
                  <c:v>167.53</c:v>
                </c:pt>
                <c:pt idx="4324">
                  <c:v>167.53</c:v>
                </c:pt>
                <c:pt idx="4325">
                  <c:v>167.53</c:v>
                </c:pt>
                <c:pt idx="4326">
                  <c:v>167.47</c:v>
                </c:pt>
                <c:pt idx="4327">
                  <c:v>167.47</c:v>
                </c:pt>
                <c:pt idx="4328">
                  <c:v>167.39000000000001</c:v>
                </c:pt>
                <c:pt idx="4329">
                  <c:v>167.3</c:v>
                </c:pt>
                <c:pt idx="4330">
                  <c:v>167.20999999999998</c:v>
                </c:pt>
                <c:pt idx="4331">
                  <c:v>167.13</c:v>
                </c:pt>
                <c:pt idx="4332">
                  <c:v>167.01</c:v>
                </c:pt>
                <c:pt idx="4333">
                  <c:v>167.01</c:v>
                </c:pt>
                <c:pt idx="4334">
                  <c:v>167</c:v>
                </c:pt>
                <c:pt idx="4335">
                  <c:v>167</c:v>
                </c:pt>
                <c:pt idx="4336">
                  <c:v>167</c:v>
                </c:pt>
                <c:pt idx="4337">
                  <c:v>167</c:v>
                </c:pt>
                <c:pt idx="4338">
                  <c:v>166.94</c:v>
                </c:pt>
                <c:pt idx="4339">
                  <c:v>166.94</c:v>
                </c:pt>
                <c:pt idx="4340">
                  <c:v>166.93</c:v>
                </c:pt>
                <c:pt idx="4341">
                  <c:v>166.86</c:v>
                </c:pt>
                <c:pt idx="4342">
                  <c:v>166.68</c:v>
                </c:pt>
                <c:pt idx="4343">
                  <c:v>166.4</c:v>
                </c:pt>
                <c:pt idx="4344">
                  <c:v>166.25</c:v>
                </c:pt>
                <c:pt idx="4345">
                  <c:v>166.19</c:v>
                </c:pt>
                <c:pt idx="4346">
                  <c:v>165.68</c:v>
                </c:pt>
                <c:pt idx="4347">
                  <c:v>165.68</c:v>
                </c:pt>
                <c:pt idx="4348">
                  <c:v>165.67</c:v>
                </c:pt>
                <c:pt idx="4349">
                  <c:v>165.58</c:v>
                </c:pt>
                <c:pt idx="4350">
                  <c:v>165.52</c:v>
                </c:pt>
                <c:pt idx="4351">
                  <c:v>165.44</c:v>
                </c:pt>
                <c:pt idx="4352">
                  <c:v>165.22</c:v>
                </c:pt>
                <c:pt idx="4353">
                  <c:v>165.16</c:v>
                </c:pt>
                <c:pt idx="4354">
                  <c:v>165.08</c:v>
                </c:pt>
                <c:pt idx="4355">
                  <c:v>165.01</c:v>
                </c:pt>
                <c:pt idx="4356">
                  <c:v>165.01</c:v>
                </c:pt>
                <c:pt idx="4357">
                  <c:v>165.01</c:v>
                </c:pt>
                <c:pt idx="4358">
                  <c:v>165.01</c:v>
                </c:pt>
                <c:pt idx="4359">
                  <c:v>165.01</c:v>
                </c:pt>
                <c:pt idx="4360">
                  <c:v>165.01</c:v>
                </c:pt>
                <c:pt idx="4361">
                  <c:v>165.01</c:v>
                </c:pt>
                <c:pt idx="4362">
                  <c:v>165.01</c:v>
                </c:pt>
                <c:pt idx="4363">
                  <c:v>165.01</c:v>
                </c:pt>
                <c:pt idx="4364">
                  <c:v>165.01</c:v>
                </c:pt>
                <c:pt idx="4365">
                  <c:v>165.01</c:v>
                </c:pt>
                <c:pt idx="4366">
                  <c:v>165.01</c:v>
                </c:pt>
                <c:pt idx="4367">
                  <c:v>165.01</c:v>
                </c:pt>
                <c:pt idx="4368">
                  <c:v>165.01</c:v>
                </c:pt>
                <c:pt idx="4369">
                  <c:v>165.01</c:v>
                </c:pt>
                <c:pt idx="4370">
                  <c:v>165.01</c:v>
                </c:pt>
                <c:pt idx="4371">
                  <c:v>165.01</c:v>
                </c:pt>
                <c:pt idx="4372">
                  <c:v>165.01</c:v>
                </c:pt>
                <c:pt idx="4373">
                  <c:v>165.01</c:v>
                </c:pt>
                <c:pt idx="4374">
                  <c:v>165.01</c:v>
                </c:pt>
                <c:pt idx="4375">
                  <c:v>165.01</c:v>
                </c:pt>
                <c:pt idx="4376">
                  <c:v>165.01</c:v>
                </c:pt>
                <c:pt idx="4377">
                  <c:v>165.01</c:v>
                </c:pt>
                <c:pt idx="4378">
                  <c:v>165.01</c:v>
                </c:pt>
                <c:pt idx="4379">
                  <c:v>165.01</c:v>
                </c:pt>
                <c:pt idx="4380">
                  <c:v>165.01</c:v>
                </c:pt>
                <c:pt idx="4381">
                  <c:v>165</c:v>
                </c:pt>
                <c:pt idx="4382">
                  <c:v>165</c:v>
                </c:pt>
                <c:pt idx="4383">
                  <c:v>165</c:v>
                </c:pt>
                <c:pt idx="4384">
                  <c:v>165</c:v>
                </c:pt>
                <c:pt idx="4385">
                  <c:v>165</c:v>
                </c:pt>
                <c:pt idx="4386">
                  <c:v>165</c:v>
                </c:pt>
                <c:pt idx="4387">
                  <c:v>165</c:v>
                </c:pt>
                <c:pt idx="4388">
                  <c:v>165</c:v>
                </c:pt>
                <c:pt idx="4389">
                  <c:v>165</c:v>
                </c:pt>
                <c:pt idx="4390">
                  <c:v>165</c:v>
                </c:pt>
                <c:pt idx="4391">
                  <c:v>165</c:v>
                </c:pt>
                <c:pt idx="4392">
                  <c:v>165</c:v>
                </c:pt>
                <c:pt idx="4393">
                  <c:v>165</c:v>
                </c:pt>
                <c:pt idx="4394">
                  <c:v>165</c:v>
                </c:pt>
                <c:pt idx="4395">
                  <c:v>165</c:v>
                </c:pt>
                <c:pt idx="4396">
                  <c:v>165</c:v>
                </c:pt>
                <c:pt idx="4397">
                  <c:v>165</c:v>
                </c:pt>
                <c:pt idx="4398">
                  <c:v>165</c:v>
                </c:pt>
                <c:pt idx="4399">
                  <c:v>165</c:v>
                </c:pt>
                <c:pt idx="4400">
                  <c:v>165</c:v>
                </c:pt>
                <c:pt idx="4401">
                  <c:v>165</c:v>
                </c:pt>
                <c:pt idx="4402">
                  <c:v>165</c:v>
                </c:pt>
                <c:pt idx="4403">
                  <c:v>165</c:v>
                </c:pt>
                <c:pt idx="4404">
                  <c:v>165</c:v>
                </c:pt>
                <c:pt idx="4405">
                  <c:v>165</c:v>
                </c:pt>
                <c:pt idx="4406">
                  <c:v>165</c:v>
                </c:pt>
                <c:pt idx="4407">
                  <c:v>165</c:v>
                </c:pt>
                <c:pt idx="4408">
                  <c:v>165</c:v>
                </c:pt>
                <c:pt idx="4409">
                  <c:v>165</c:v>
                </c:pt>
                <c:pt idx="4410">
                  <c:v>165</c:v>
                </c:pt>
                <c:pt idx="4411">
                  <c:v>165</c:v>
                </c:pt>
                <c:pt idx="4412">
                  <c:v>165</c:v>
                </c:pt>
                <c:pt idx="4413">
                  <c:v>165</c:v>
                </c:pt>
                <c:pt idx="4414">
                  <c:v>165</c:v>
                </c:pt>
                <c:pt idx="4415">
                  <c:v>165</c:v>
                </c:pt>
                <c:pt idx="4416">
                  <c:v>165</c:v>
                </c:pt>
                <c:pt idx="4417">
                  <c:v>165</c:v>
                </c:pt>
                <c:pt idx="4418">
                  <c:v>165</c:v>
                </c:pt>
                <c:pt idx="4419">
                  <c:v>165</c:v>
                </c:pt>
                <c:pt idx="4420">
                  <c:v>165</c:v>
                </c:pt>
                <c:pt idx="4421">
                  <c:v>165</c:v>
                </c:pt>
                <c:pt idx="4422">
                  <c:v>165</c:v>
                </c:pt>
                <c:pt idx="4423">
                  <c:v>165</c:v>
                </c:pt>
                <c:pt idx="4424">
                  <c:v>165</c:v>
                </c:pt>
                <c:pt idx="4425">
                  <c:v>165</c:v>
                </c:pt>
                <c:pt idx="4426">
                  <c:v>165</c:v>
                </c:pt>
                <c:pt idx="4427">
                  <c:v>165</c:v>
                </c:pt>
                <c:pt idx="4428">
                  <c:v>165</c:v>
                </c:pt>
                <c:pt idx="4429">
                  <c:v>165</c:v>
                </c:pt>
                <c:pt idx="4430">
                  <c:v>165</c:v>
                </c:pt>
                <c:pt idx="4431">
                  <c:v>165</c:v>
                </c:pt>
                <c:pt idx="4432">
                  <c:v>165</c:v>
                </c:pt>
                <c:pt idx="4433">
                  <c:v>165</c:v>
                </c:pt>
                <c:pt idx="4434">
                  <c:v>165</c:v>
                </c:pt>
                <c:pt idx="4435">
                  <c:v>165</c:v>
                </c:pt>
                <c:pt idx="4436">
                  <c:v>165</c:v>
                </c:pt>
                <c:pt idx="4437">
                  <c:v>165</c:v>
                </c:pt>
                <c:pt idx="4438">
                  <c:v>165</c:v>
                </c:pt>
                <c:pt idx="4439">
                  <c:v>165</c:v>
                </c:pt>
                <c:pt idx="4440">
                  <c:v>165</c:v>
                </c:pt>
                <c:pt idx="4441">
                  <c:v>165</c:v>
                </c:pt>
                <c:pt idx="4442">
                  <c:v>165</c:v>
                </c:pt>
                <c:pt idx="4443">
                  <c:v>165</c:v>
                </c:pt>
                <c:pt idx="4444">
                  <c:v>165</c:v>
                </c:pt>
                <c:pt idx="4445">
                  <c:v>165</c:v>
                </c:pt>
                <c:pt idx="4446">
                  <c:v>165</c:v>
                </c:pt>
                <c:pt idx="4447">
                  <c:v>165</c:v>
                </c:pt>
                <c:pt idx="4448">
                  <c:v>165</c:v>
                </c:pt>
                <c:pt idx="4449">
                  <c:v>165</c:v>
                </c:pt>
                <c:pt idx="4450">
                  <c:v>165</c:v>
                </c:pt>
                <c:pt idx="4451">
                  <c:v>165</c:v>
                </c:pt>
                <c:pt idx="4452">
                  <c:v>165</c:v>
                </c:pt>
                <c:pt idx="4453">
                  <c:v>165</c:v>
                </c:pt>
                <c:pt idx="4454">
                  <c:v>165</c:v>
                </c:pt>
                <c:pt idx="4455">
                  <c:v>165</c:v>
                </c:pt>
                <c:pt idx="4456">
                  <c:v>165</c:v>
                </c:pt>
                <c:pt idx="4457">
                  <c:v>165</c:v>
                </c:pt>
                <c:pt idx="4458">
                  <c:v>165</c:v>
                </c:pt>
                <c:pt idx="4459">
                  <c:v>165</c:v>
                </c:pt>
                <c:pt idx="4460">
                  <c:v>165</c:v>
                </c:pt>
                <c:pt idx="4461">
                  <c:v>165</c:v>
                </c:pt>
                <c:pt idx="4462">
                  <c:v>165</c:v>
                </c:pt>
                <c:pt idx="4463">
                  <c:v>165</c:v>
                </c:pt>
                <c:pt idx="4464">
                  <c:v>165</c:v>
                </c:pt>
                <c:pt idx="4465">
                  <c:v>165</c:v>
                </c:pt>
                <c:pt idx="4466">
                  <c:v>165</c:v>
                </c:pt>
                <c:pt idx="4467">
                  <c:v>165</c:v>
                </c:pt>
                <c:pt idx="4468">
                  <c:v>165</c:v>
                </c:pt>
                <c:pt idx="4469">
                  <c:v>165</c:v>
                </c:pt>
                <c:pt idx="4470">
                  <c:v>165</c:v>
                </c:pt>
                <c:pt idx="4471">
                  <c:v>165</c:v>
                </c:pt>
                <c:pt idx="4472">
                  <c:v>165</c:v>
                </c:pt>
                <c:pt idx="4473">
                  <c:v>165</c:v>
                </c:pt>
                <c:pt idx="4474">
                  <c:v>165</c:v>
                </c:pt>
                <c:pt idx="4475">
                  <c:v>165</c:v>
                </c:pt>
                <c:pt idx="4476">
                  <c:v>165</c:v>
                </c:pt>
                <c:pt idx="4477">
                  <c:v>165</c:v>
                </c:pt>
                <c:pt idx="4478">
                  <c:v>165</c:v>
                </c:pt>
                <c:pt idx="4479">
                  <c:v>165</c:v>
                </c:pt>
                <c:pt idx="4480">
                  <c:v>165</c:v>
                </c:pt>
                <c:pt idx="4481">
                  <c:v>165</c:v>
                </c:pt>
                <c:pt idx="4482">
                  <c:v>165</c:v>
                </c:pt>
                <c:pt idx="4483">
                  <c:v>165</c:v>
                </c:pt>
                <c:pt idx="4484">
                  <c:v>165</c:v>
                </c:pt>
                <c:pt idx="4485">
                  <c:v>165</c:v>
                </c:pt>
                <c:pt idx="4486">
                  <c:v>165</c:v>
                </c:pt>
                <c:pt idx="4487">
                  <c:v>165</c:v>
                </c:pt>
                <c:pt idx="4488">
                  <c:v>165</c:v>
                </c:pt>
                <c:pt idx="4489">
                  <c:v>165</c:v>
                </c:pt>
                <c:pt idx="4490">
                  <c:v>165</c:v>
                </c:pt>
                <c:pt idx="4491">
                  <c:v>165</c:v>
                </c:pt>
                <c:pt idx="4492">
                  <c:v>165</c:v>
                </c:pt>
                <c:pt idx="4493">
                  <c:v>165</c:v>
                </c:pt>
                <c:pt idx="4494">
                  <c:v>165</c:v>
                </c:pt>
                <c:pt idx="4495">
                  <c:v>164.99</c:v>
                </c:pt>
                <c:pt idx="4496">
                  <c:v>164.99</c:v>
                </c:pt>
                <c:pt idx="4497">
                  <c:v>164.99</c:v>
                </c:pt>
                <c:pt idx="4498">
                  <c:v>164.99</c:v>
                </c:pt>
                <c:pt idx="4499">
                  <c:v>164.99</c:v>
                </c:pt>
                <c:pt idx="4500">
                  <c:v>164.99</c:v>
                </c:pt>
                <c:pt idx="4501">
                  <c:v>164.99</c:v>
                </c:pt>
                <c:pt idx="4502">
                  <c:v>164.99</c:v>
                </c:pt>
                <c:pt idx="4503">
                  <c:v>164.99</c:v>
                </c:pt>
                <c:pt idx="4504">
                  <c:v>164.99</c:v>
                </c:pt>
                <c:pt idx="4505">
                  <c:v>164.99</c:v>
                </c:pt>
                <c:pt idx="4506">
                  <c:v>164.99</c:v>
                </c:pt>
                <c:pt idx="4507">
                  <c:v>164.99</c:v>
                </c:pt>
                <c:pt idx="4508">
                  <c:v>164.99</c:v>
                </c:pt>
                <c:pt idx="4509">
                  <c:v>164.99</c:v>
                </c:pt>
                <c:pt idx="4510">
                  <c:v>164.99</c:v>
                </c:pt>
                <c:pt idx="4511">
                  <c:v>164.99</c:v>
                </c:pt>
                <c:pt idx="4512">
                  <c:v>164.99</c:v>
                </c:pt>
                <c:pt idx="4513">
                  <c:v>164.99</c:v>
                </c:pt>
                <c:pt idx="4514">
                  <c:v>164.99</c:v>
                </c:pt>
                <c:pt idx="4515">
                  <c:v>164.99</c:v>
                </c:pt>
                <c:pt idx="4516">
                  <c:v>164.99</c:v>
                </c:pt>
                <c:pt idx="4517">
                  <c:v>164.99</c:v>
                </c:pt>
                <c:pt idx="4518">
                  <c:v>164.99</c:v>
                </c:pt>
                <c:pt idx="4519">
                  <c:v>164.99</c:v>
                </c:pt>
                <c:pt idx="4520">
                  <c:v>164.99</c:v>
                </c:pt>
                <c:pt idx="4521">
                  <c:v>164.99</c:v>
                </c:pt>
                <c:pt idx="4522">
                  <c:v>164.99</c:v>
                </c:pt>
                <c:pt idx="4523">
                  <c:v>164.99</c:v>
                </c:pt>
                <c:pt idx="4524">
                  <c:v>164.99</c:v>
                </c:pt>
                <c:pt idx="4525">
                  <c:v>164.99</c:v>
                </c:pt>
                <c:pt idx="4526">
                  <c:v>164.99</c:v>
                </c:pt>
                <c:pt idx="4527">
                  <c:v>164.99</c:v>
                </c:pt>
                <c:pt idx="4528">
                  <c:v>164.99</c:v>
                </c:pt>
                <c:pt idx="4529">
                  <c:v>164.99</c:v>
                </c:pt>
                <c:pt idx="4530">
                  <c:v>164.99</c:v>
                </c:pt>
                <c:pt idx="4531">
                  <c:v>164.99</c:v>
                </c:pt>
                <c:pt idx="4532">
                  <c:v>164.99</c:v>
                </c:pt>
                <c:pt idx="4533">
                  <c:v>164.99</c:v>
                </c:pt>
                <c:pt idx="4534">
                  <c:v>164.99</c:v>
                </c:pt>
                <c:pt idx="4535">
                  <c:v>164.99</c:v>
                </c:pt>
                <c:pt idx="4536">
                  <c:v>164.99</c:v>
                </c:pt>
                <c:pt idx="4537">
                  <c:v>164.99</c:v>
                </c:pt>
                <c:pt idx="4538">
                  <c:v>164.99</c:v>
                </c:pt>
                <c:pt idx="4539">
                  <c:v>164.99</c:v>
                </c:pt>
                <c:pt idx="4540">
                  <c:v>164.99</c:v>
                </c:pt>
                <c:pt idx="4541">
                  <c:v>164.99</c:v>
                </c:pt>
                <c:pt idx="4542">
                  <c:v>164.99</c:v>
                </c:pt>
                <c:pt idx="4543">
                  <c:v>164.99</c:v>
                </c:pt>
                <c:pt idx="4544">
                  <c:v>164.99</c:v>
                </c:pt>
                <c:pt idx="4545">
                  <c:v>164.99</c:v>
                </c:pt>
                <c:pt idx="4546">
                  <c:v>164.99</c:v>
                </c:pt>
                <c:pt idx="4547">
                  <c:v>164.99</c:v>
                </c:pt>
                <c:pt idx="4548">
                  <c:v>164.99</c:v>
                </c:pt>
                <c:pt idx="4549">
                  <c:v>164.99</c:v>
                </c:pt>
                <c:pt idx="4550">
                  <c:v>164.99</c:v>
                </c:pt>
                <c:pt idx="4551">
                  <c:v>164.99</c:v>
                </c:pt>
                <c:pt idx="4552">
                  <c:v>164.99</c:v>
                </c:pt>
                <c:pt idx="4553">
                  <c:v>164.99</c:v>
                </c:pt>
                <c:pt idx="4554">
                  <c:v>164.99</c:v>
                </c:pt>
                <c:pt idx="4555">
                  <c:v>164.99</c:v>
                </c:pt>
                <c:pt idx="4556">
                  <c:v>164.99</c:v>
                </c:pt>
                <c:pt idx="4557">
                  <c:v>164.99</c:v>
                </c:pt>
                <c:pt idx="4558">
                  <c:v>164.99</c:v>
                </c:pt>
                <c:pt idx="4559">
                  <c:v>164.99</c:v>
                </c:pt>
                <c:pt idx="4560">
                  <c:v>164.99</c:v>
                </c:pt>
                <c:pt idx="4561">
                  <c:v>164.99</c:v>
                </c:pt>
                <c:pt idx="4562">
                  <c:v>164.99</c:v>
                </c:pt>
                <c:pt idx="4563">
                  <c:v>164.99</c:v>
                </c:pt>
                <c:pt idx="4564">
                  <c:v>164.99</c:v>
                </c:pt>
                <c:pt idx="4565">
                  <c:v>164.99</c:v>
                </c:pt>
                <c:pt idx="4566">
                  <c:v>164.99</c:v>
                </c:pt>
                <c:pt idx="4567">
                  <c:v>164.99</c:v>
                </c:pt>
                <c:pt idx="4568">
                  <c:v>164.99</c:v>
                </c:pt>
                <c:pt idx="4569">
                  <c:v>164.99</c:v>
                </c:pt>
                <c:pt idx="4570">
                  <c:v>164.99</c:v>
                </c:pt>
                <c:pt idx="4571">
                  <c:v>164.99</c:v>
                </c:pt>
                <c:pt idx="4572">
                  <c:v>164.99</c:v>
                </c:pt>
                <c:pt idx="4573">
                  <c:v>164.99</c:v>
                </c:pt>
                <c:pt idx="4574">
                  <c:v>164.99</c:v>
                </c:pt>
                <c:pt idx="4575">
                  <c:v>164.99</c:v>
                </c:pt>
                <c:pt idx="4576">
                  <c:v>164.96</c:v>
                </c:pt>
                <c:pt idx="4577">
                  <c:v>164.96</c:v>
                </c:pt>
                <c:pt idx="4578">
                  <c:v>164.86</c:v>
                </c:pt>
                <c:pt idx="4579">
                  <c:v>164.8</c:v>
                </c:pt>
                <c:pt idx="4580">
                  <c:v>164.79</c:v>
                </c:pt>
                <c:pt idx="4581">
                  <c:v>164.76999999999998</c:v>
                </c:pt>
                <c:pt idx="4582">
                  <c:v>164.76999999999998</c:v>
                </c:pt>
                <c:pt idx="4583">
                  <c:v>164.73999999999998</c:v>
                </c:pt>
                <c:pt idx="4584">
                  <c:v>164.68</c:v>
                </c:pt>
                <c:pt idx="4585">
                  <c:v>164.6</c:v>
                </c:pt>
                <c:pt idx="4586">
                  <c:v>164.6</c:v>
                </c:pt>
                <c:pt idx="4587">
                  <c:v>164.6</c:v>
                </c:pt>
                <c:pt idx="4588">
                  <c:v>164.59</c:v>
                </c:pt>
                <c:pt idx="4589">
                  <c:v>164.36</c:v>
                </c:pt>
                <c:pt idx="4590">
                  <c:v>164.36</c:v>
                </c:pt>
                <c:pt idx="4591">
                  <c:v>164.36</c:v>
                </c:pt>
                <c:pt idx="4592">
                  <c:v>164.36</c:v>
                </c:pt>
                <c:pt idx="4593">
                  <c:v>164.35000000000002</c:v>
                </c:pt>
                <c:pt idx="4594">
                  <c:v>164.35000000000002</c:v>
                </c:pt>
                <c:pt idx="4595">
                  <c:v>164.34</c:v>
                </c:pt>
                <c:pt idx="4596">
                  <c:v>164.31</c:v>
                </c:pt>
                <c:pt idx="4597">
                  <c:v>164.31</c:v>
                </c:pt>
                <c:pt idx="4598">
                  <c:v>164.31</c:v>
                </c:pt>
                <c:pt idx="4599">
                  <c:v>164.09</c:v>
                </c:pt>
                <c:pt idx="4600">
                  <c:v>164.09</c:v>
                </c:pt>
                <c:pt idx="4601">
                  <c:v>164.09</c:v>
                </c:pt>
                <c:pt idx="4602">
                  <c:v>164</c:v>
                </c:pt>
                <c:pt idx="4603">
                  <c:v>164</c:v>
                </c:pt>
                <c:pt idx="4604">
                  <c:v>164</c:v>
                </c:pt>
                <c:pt idx="4605">
                  <c:v>164</c:v>
                </c:pt>
                <c:pt idx="4606">
                  <c:v>164</c:v>
                </c:pt>
                <c:pt idx="4607">
                  <c:v>164</c:v>
                </c:pt>
                <c:pt idx="4608">
                  <c:v>164</c:v>
                </c:pt>
                <c:pt idx="4609">
                  <c:v>164</c:v>
                </c:pt>
                <c:pt idx="4610">
                  <c:v>164</c:v>
                </c:pt>
                <c:pt idx="4611">
                  <c:v>164</c:v>
                </c:pt>
                <c:pt idx="4612">
                  <c:v>163.99</c:v>
                </c:pt>
                <c:pt idx="4613">
                  <c:v>163.99</c:v>
                </c:pt>
                <c:pt idx="4614">
                  <c:v>163.99</c:v>
                </c:pt>
                <c:pt idx="4615">
                  <c:v>163.99</c:v>
                </c:pt>
                <c:pt idx="4616">
                  <c:v>163.99</c:v>
                </c:pt>
                <c:pt idx="4617">
                  <c:v>163.76999999999998</c:v>
                </c:pt>
                <c:pt idx="4618">
                  <c:v>163.76999999999998</c:v>
                </c:pt>
                <c:pt idx="4619">
                  <c:v>163.76</c:v>
                </c:pt>
                <c:pt idx="4620">
                  <c:v>163.76</c:v>
                </c:pt>
                <c:pt idx="4621">
                  <c:v>163.70999999999998</c:v>
                </c:pt>
                <c:pt idx="4622">
                  <c:v>163.68</c:v>
                </c:pt>
                <c:pt idx="4623">
                  <c:v>163.68</c:v>
                </c:pt>
                <c:pt idx="4624">
                  <c:v>163.22</c:v>
                </c:pt>
                <c:pt idx="4625">
                  <c:v>163.13</c:v>
                </c:pt>
                <c:pt idx="4626">
                  <c:v>163.01</c:v>
                </c:pt>
                <c:pt idx="4627">
                  <c:v>163</c:v>
                </c:pt>
                <c:pt idx="4628">
                  <c:v>163</c:v>
                </c:pt>
                <c:pt idx="4629">
                  <c:v>163</c:v>
                </c:pt>
                <c:pt idx="4630">
                  <c:v>163</c:v>
                </c:pt>
                <c:pt idx="4631">
                  <c:v>162.99</c:v>
                </c:pt>
                <c:pt idx="4632">
                  <c:v>162.99</c:v>
                </c:pt>
                <c:pt idx="4633">
                  <c:v>162.99</c:v>
                </c:pt>
                <c:pt idx="4634">
                  <c:v>162.99</c:v>
                </c:pt>
                <c:pt idx="4635">
                  <c:v>162.99</c:v>
                </c:pt>
                <c:pt idx="4636">
                  <c:v>162.99</c:v>
                </c:pt>
                <c:pt idx="4637">
                  <c:v>162.94</c:v>
                </c:pt>
                <c:pt idx="4638">
                  <c:v>162</c:v>
                </c:pt>
                <c:pt idx="4639">
                  <c:v>162</c:v>
                </c:pt>
                <c:pt idx="4640">
                  <c:v>162</c:v>
                </c:pt>
                <c:pt idx="4641">
                  <c:v>162</c:v>
                </c:pt>
                <c:pt idx="4642">
                  <c:v>161.99</c:v>
                </c:pt>
                <c:pt idx="4643">
                  <c:v>161.99</c:v>
                </c:pt>
                <c:pt idx="4644">
                  <c:v>161.99</c:v>
                </c:pt>
                <c:pt idx="4645">
                  <c:v>161.99</c:v>
                </c:pt>
                <c:pt idx="4646">
                  <c:v>161.99</c:v>
                </c:pt>
                <c:pt idx="4647">
                  <c:v>161.99</c:v>
                </c:pt>
                <c:pt idx="4648">
                  <c:v>161.78</c:v>
                </c:pt>
                <c:pt idx="4649">
                  <c:v>161.76</c:v>
                </c:pt>
                <c:pt idx="4650">
                  <c:v>161.76</c:v>
                </c:pt>
                <c:pt idx="4651">
                  <c:v>161.20999999999998</c:v>
                </c:pt>
                <c:pt idx="4652">
                  <c:v>161.07</c:v>
                </c:pt>
                <c:pt idx="4653">
                  <c:v>161.06</c:v>
                </c:pt>
                <c:pt idx="4654">
                  <c:v>161.04</c:v>
                </c:pt>
                <c:pt idx="4655">
                  <c:v>161.04</c:v>
                </c:pt>
                <c:pt idx="4656">
                  <c:v>161.04</c:v>
                </c:pt>
                <c:pt idx="4657">
                  <c:v>161.04</c:v>
                </c:pt>
                <c:pt idx="4658">
                  <c:v>161.04</c:v>
                </c:pt>
                <c:pt idx="4659">
                  <c:v>161.04</c:v>
                </c:pt>
                <c:pt idx="4660">
                  <c:v>161.03</c:v>
                </c:pt>
                <c:pt idx="4661">
                  <c:v>161.03</c:v>
                </c:pt>
                <c:pt idx="4662">
                  <c:v>161.03</c:v>
                </c:pt>
                <c:pt idx="4663">
                  <c:v>161.03</c:v>
                </c:pt>
                <c:pt idx="4664">
                  <c:v>161.03</c:v>
                </c:pt>
                <c:pt idx="4665">
                  <c:v>161.03</c:v>
                </c:pt>
                <c:pt idx="4666">
                  <c:v>161</c:v>
                </c:pt>
                <c:pt idx="4667">
                  <c:v>160.99</c:v>
                </c:pt>
                <c:pt idx="4668">
                  <c:v>160.76999999999998</c:v>
                </c:pt>
                <c:pt idx="4669">
                  <c:v>160.76999999999998</c:v>
                </c:pt>
                <c:pt idx="4670">
                  <c:v>160.76999999999998</c:v>
                </c:pt>
                <c:pt idx="4671">
                  <c:v>160.76999999999998</c:v>
                </c:pt>
                <c:pt idx="4672">
                  <c:v>160.76999999999998</c:v>
                </c:pt>
                <c:pt idx="4673">
                  <c:v>160.76999999999998</c:v>
                </c:pt>
                <c:pt idx="4674">
                  <c:v>160.76</c:v>
                </c:pt>
                <c:pt idx="4675">
                  <c:v>160.76</c:v>
                </c:pt>
                <c:pt idx="4676">
                  <c:v>160.70999999999998</c:v>
                </c:pt>
                <c:pt idx="4677">
                  <c:v>160.63999999999999</c:v>
                </c:pt>
                <c:pt idx="4678">
                  <c:v>160.49</c:v>
                </c:pt>
                <c:pt idx="4679">
                  <c:v>160.44999999999999</c:v>
                </c:pt>
                <c:pt idx="4680">
                  <c:v>160.44999999999999</c:v>
                </c:pt>
                <c:pt idx="4681">
                  <c:v>160.44</c:v>
                </c:pt>
                <c:pt idx="4682">
                  <c:v>160.25</c:v>
                </c:pt>
                <c:pt idx="4683">
                  <c:v>160.20999999999998</c:v>
                </c:pt>
                <c:pt idx="4684">
                  <c:v>160.09</c:v>
                </c:pt>
                <c:pt idx="4685">
                  <c:v>160.01</c:v>
                </c:pt>
                <c:pt idx="4686">
                  <c:v>160.01</c:v>
                </c:pt>
                <c:pt idx="4687">
                  <c:v>160.01</c:v>
                </c:pt>
                <c:pt idx="4688">
                  <c:v>160.01</c:v>
                </c:pt>
                <c:pt idx="4689">
                  <c:v>160.01</c:v>
                </c:pt>
                <c:pt idx="4690">
                  <c:v>160.01</c:v>
                </c:pt>
                <c:pt idx="4691">
                  <c:v>160.01</c:v>
                </c:pt>
                <c:pt idx="4692">
                  <c:v>160.01</c:v>
                </c:pt>
                <c:pt idx="4693">
                  <c:v>160.01</c:v>
                </c:pt>
                <c:pt idx="4694">
                  <c:v>160.01</c:v>
                </c:pt>
                <c:pt idx="4695">
                  <c:v>160</c:v>
                </c:pt>
                <c:pt idx="4696">
                  <c:v>160</c:v>
                </c:pt>
                <c:pt idx="4697">
                  <c:v>160</c:v>
                </c:pt>
                <c:pt idx="4698">
                  <c:v>160</c:v>
                </c:pt>
                <c:pt idx="4699">
                  <c:v>160</c:v>
                </c:pt>
                <c:pt idx="4700">
                  <c:v>160</c:v>
                </c:pt>
                <c:pt idx="4701">
                  <c:v>160</c:v>
                </c:pt>
                <c:pt idx="4702">
                  <c:v>160</c:v>
                </c:pt>
                <c:pt idx="4703">
                  <c:v>160</c:v>
                </c:pt>
                <c:pt idx="4704">
                  <c:v>160</c:v>
                </c:pt>
                <c:pt idx="4705">
                  <c:v>160</c:v>
                </c:pt>
                <c:pt idx="4706">
                  <c:v>160</c:v>
                </c:pt>
                <c:pt idx="4707">
                  <c:v>160</c:v>
                </c:pt>
                <c:pt idx="4708">
                  <c:v>160</c:v>
                </c:pt>
                <c:pt idx="4709">
                  <c:v>160</c:v>
                </c:pt>
                <c:pt idx="4710">
                  <c:v>160</c:v>
                </c:pt>
                <c:pt idx="4711">
                  <c:v>160</c:v>
                </c:pt>
                <c:pt idx="4712">
                  <c:v>160</c:v>
                </c:pt>
                <c:pt idx="4713">
                  <c:v>160</c:v>
                </c:pt>
                <c:pt idx="4714">
                  <c:v>160</c:v>
                </c:pt>
                <c:pt idx="4715">
                  <c:v>160</c:v>
                </c:pt>
                <c:pt idx="4716">
                  <c:v>160</c:v>
                </c:pt>
                <c:pt idx="4717">
                  <c:v>160</c:v>
                </c:pt>
                <c:pt idx="4718">
                  <c:v>160</c:v>
                </c:pt>
                <c:pt idx="4719">
                  <c:v>160</c:v>
                </c:pt>
                <c:pt idx="4720">
                  <c:v>160</c:v>
                </c:pt>
                <c:pt idx="4721">
                  <c:v>160</c:v>
                </c:pt>
                <c:pt idx="4722">
                  <c:v>160</c:v>
                </c:pt>
                <c:pt idx="4723">
                  <c:v>160</c:v>
                </c:pt>
                <c:pt idx="4724">
                  <c:v>160</c:v>
                </c:pt>
                <c:pt idx="4725">
                  <c:v>160</c:v>
                </c:pt>
                <c:pt idx="4726">
                  <c:v>160</c:v>
                </c:pt>
                <c:pt idx="4727">
                  <c:v>160</c:v>
                </c:pt>
                <c:pt idx="4728">
                  <c:v>160</c:v>
                </c:pt>
                <c:pt idx="4729">
                  <c:v>160</c:v>
                </c:pt>
                <c:pt idx="4730">
                  <c:v>160</c:v>
                </c:pt>
                <c:pt idx="4731">
                  <c:v>160</c:v>
                </c:pt>
                <c:pt idx="4732">
                  <c:v>160</c:v>
                </c:pt>
                <c:pt idx="4733">
                  <c:v>160</c:v>
                </c:pt>
                <c:pt idx="4734">
                  <c:v>160</c:v>
                </c:pt>
                <c:pt idx="4735">
                  <c:v>160</c:v>
                </c:pt>
                <c:pt idx="4736">
                  <c:v>160</c:v>
                </c:pt>
                <c:pt idx="4737">
                  <c:v>160</c:v>
                </c:pt>
                <c:pt idx="4738">
                  <c:v>160</c:v>
                </c:pt>
                <c:pt idx="4739">
                  <c:v>160</c:v>
                </c:pt>
                <c:pt idx="4740">
                  <c:v>160</c:v>
                </c:pt>
                <c:pt idx="4741">
                  <c:v>160</c:v>
                </c:pt>
                <c:pt idx="4742">
                  <c:v>160</c:v>
                </c:pt>
                <c:pt idx="4743">
                  <c:v>160</c:v>
                </c:pt>
                <c:pt idx="4744">
                  <c:v>160</c:v>
                </c:pt>
                <c:pt idx="4745">
                  <c:v>160</c:v>
                </c:pt>
                <c:pt idx="4746">
                  <c:v>160</c:v>
                </c:pt>
                <c:pt idx="4747">
                  <c:v>160</c:v>
                </c:pt>
                <c:pt idx="4748">
                  <c:v>160</c:v>
                </c:pt>
                <c:pt idx="4749">
                  <c:v>160</c:v>
                </c:pt>
                <c:pt idx="4750">
                  <c:v>160</c:v>
                </c:pt>
                <c:pt idx="4751">
                  <c:v>160</c:v>
                </c:pt>
                <c:pt idx="4752">
                  <c:v>160</c:v>
                </c:pt>
                <c:pt idx="4753">
                  <c:v>160</c:v>
                </c:pt>
                <c:pt idx="4754">
                  <c:v>160</c:v>
                </c:pt>
                <c:pt idx="4755">
                  <c:v>160</c:v>
                </c:pt>
                <c:pt idx="4756">
                  <c:v>160</c:v>
                </c:pt>
                <c:pt idx="4757">
                  <c:v>160</c:v>
                </c:pt>
                <c:pt idx="4758">
                  <c:v>160</c:v>
                </c:pt>
                <c:pt idx="4759">
                  <c:v>160</c:v>
                </c:pt>
                <c:pt idx="4760">
                  <c:v>160</c:v>
                </c:pt>
                <c:pt idx="4761">
                  <c:v>160</c:v>
                </c:pt>
                <c:pt idx="4762">
                  <c:v>160</c:v>
                </c:pt>
                <c:pt idx="4763">
                  <c:v>160</c:v>
                </c:pt>
                <c:pt idx="4764">
                  <c:v>160</c:v>
                </c:pt>
                <c:pt idx="4765">
                  <c:v>160</c:v>
                </c:pt>
                <c:pt idx="4766">
                  <c:v>160</c:v>
                </c:pt>
                <c:pt idx="4767">
                  <c:v>160</c:v>
                </c:pt>
                <c:pt idx="4768">
                  <c:v>160</c:v>
                </c:pt>
                <c:pt idx="4769">
                  <c:v>160</c:v>
                </c:pt>
                <c:pt idx="4770">
                  <c:v>160</c:v>
                </c:pt>
                <c:pt idx="4771">
                  <c:v>160</c:v>
                </c:pt>
                <c:pt idx="4772">
                  <c:v>160</c:v>
                </c:pt>
                <c:pt idx="4773">
                  <c:v>160</c:v>
                </c:pt>
                <c:pt idx="4774">
                  <c:v>160</c:v>
                </c:pt>
                <c:pt idx="4775">
                  <c:v>160</c:v>
                </c:pt>
                <c:pt idx="4776">
                  <c:v>160</c:v>
                </c:pt>
                <c:pt idx="4777">
                  <c:v>160</c:v>
                </c:pt>
                <c:pt idx="4778">
                  <c:v>160</c:v>
                </c:pt>
                <c:pt idx="4779">
                  <c:v>160</c:v>
                </c:pt>
                <c:pt idx="4780">
                  <c:v>160</c:v>
                </c:pt>
                <c:pt idx="4781">
                  <c:v>160</c:v>
                </c:pt>
                <c:pt idx="4782">
                  <c:v>160</c:v>
                </c:pt>
                <c:pt idx="4783">
                  <c:v>160</c:v>
                </c:pt>
                <c:pt idx="4784">
                  <c:v>160</c:v>
                </c:pt>
                <c:pt idx="4785">
                  <c:v>160</c:v>
                </c:pt>
                <c:pt idx="4786">
                  <c:v>160</c:v>
                </c:pt>
                <c:pt idx="4787">
                  <c:v>160</c:v>
                </c:pt>
                <c:pt idx="4788">
                  <c:v>160</c:v>
                </c:pt>
                <c:pt idx="4789">
                  <c:v>160</c:v>
                </c:pt>
                <c:pt idx="4790">
                  <c:v>160</c:v>
                </c:pt>
                <c:pt idx="4791">
                  <c:v>160</c:v>
                </c:pt>
                <c:pt idx="4792">
                  <c:v>160</c:v>
                </c:pt>
                <c:pt idx="4793">
                  <c:v>160</c:v>
                </c:pt>
                <c:pt idx="4794">
                  <c:v>160</c:v>
                </c:pt>
                <c:pt idx="4795">
                  <c:v>160</c:v>
                </c:pt>
                <c:pt idx="4796">
                  <c:v>160</c:v>
                </c:pt>
                <c:pt idx="4797">
                  <c:v>160</c:v>
                </c:pt>
                <c:pt idx="4798">
                  <c:v>160</c:v>
                </c:pt>
                <c:pt idx="4799">
                  <c:v>160</c:v>
                </c:pt>
                <c:pt idx="4800">
                  <c:v>160</c:v>
                </c:pt>
                <c:pt idx="4801">
                  <c:v>160</c:v>
                </c:pt>
                <c:pt idx="4802">
                  <c:v>160</c:v>
                </c:pt>
                <c:pt idx="4803">
                  <c:v>160</c:v>
                </c:pt>
                <c:pt idx="4804">
                  <c:v>160</c:v>
                </c:pt>
                <c:pt idx="4805">
                  <c:v>160</c:v>
                </c:pt>
                <c:pt idx="4806">
                  <c:v>160</c:v>
                </c:pt>
                <c:pt idx="4807">
                  <c:v>159.99</c:v>
                </c:pt>
                <c:pt idx="4808">
                  <c:v>159.99</c:v>
                </c:pt>
                <c:pt idx="4809">
                  <c:v>159.99</c:v>
                </c:pt>
                <c:pt idx="4810">
                  <c:v>159.99</c:v>
                </c:pt>
                <c:pt idx="4811">
                  <c:v>159.99</c:v>
                </c:pt>
                <c:pt idx="4812">
                  <c:v>159.99</c:v>
                </c:pt>
                <c:pt idx="4813">
                  <c:v>159.99</c:v>
                </c:pt>
                <c:pt idx="4814">
                  <c:v>159.99</c:v>
                </c:pt>
                <c:pt idx="4815">
                  <c:v>159.99</c:v>
                </c:pt>
                <c:pt idx="4816">
                  <c:v>159.99</c:v>
                </c:pt>
                <c:pt idx="4817">
                  <c:v>159.99</c:v>
                </c:pt>
                <c:pt idx="4818">
                  <c:v>159.99</c:v>
                </c:pt>
                <c:pt idx="4819">
                  <c:v>159.99</c:v>
                </c:pt>
                <c:pt idx="4820">
                  <c:v>159.99</c:v>
                </c:pt>
                <c:pt idx="4821">
                  <c:v>159.99</c:v>
                </c:pt>
                <c:pt idx="4822">
                  <c:v>159.99</c:v>
                </c:pt>
                <c:pt idx="4823">
                  <c:v>159.99</c:v>
                </c:pt>
                <c:pt idx="4824">
                  <c:v>159.99</c:v>
                </c:pt>
                <c:pt idx="4825">
                  <c:v>159.99</c:v>
                </c:pt>
                <c:pt idx="4826">
                  <c:v>159.99</c:v>
                </c:pt>
                <c:pt idx="4827">
                  <c:v>159.99</c:v>
                </c:pt>
                <c:pt idx="4828">
                  <c:v>159.99</c:v>
                </c:pt>
                <c:pt idx="4829">
                  <c:v>159.99</c:v>
                </c:pt>
                <c:pt idx="4830">
                  <c:v>159.99</c:v>
                </c:pt>
                <c:pt idx="4831">
                  <c:v>159.99</c:v>
                </c:pt>
                <c:pt idx="4832">
                  <c:v>159.99</c:v>
                </c:pt>
                <c:pt idx="4833">
                  <c:v>159.99</c:v>
                </c:pt>
                <c:pt idx="4834">
                  <c:v>159.99</c:v>
                </c:pt>
                <c:pt idx="4835">
                  <c:v>159.99</c:v>
                </c:pt>
                <c:pt idx="4836">
                  <c:v>159.99</c:v>
                </c:pt>
                <c:pt idx="4837">
                  <c:v>159.99</c:v>
                </c:pt>
                <c:pt idx="4838">
                  <c:v>159.99</c:v>
                </c:pt>
                <c:pt idx="4839">
                  <c:v>159.99</c:v>
                </c:pt>
                <c:pt idx="4840">
                  <c:v>159.99</c:v>
                </c:pt>
                <c:pt idx="4841">
                  <c:v>159.99</c:v>
                </c:pt>
                <c:pt idx="4842">
                  <c:v>159.99</c:v>
                </c:pt>
                <c:pt idx="4843">
                  <c:v>159.99</c:v>
                </c:pt>
                <c:pt idx="4844">
                  <c:v>159.99</c:v>
                </c:pt>
                <c:pt idx="4845">
                  <c:v>159.99</c:v>
                </c:pt>
                <c:pt idx="4846">
                  <c:v>159.99</c:v>
                </c:pt>
                <c:pt idx="4847">
                  <c:v>159.99</c:v>
                </c:pt>
                <c:pt idx="4848">
                  <c:v>159.99</c:v>
                </c:pt>
                <c:pt idx="4849">
                  <c:v>159.99</c:v>
                </c:pt>
                <c:pt idx="4850">
                  <c:v>159.99</c:v>
                </c:pt>
                <c:pt idx="4851">
                  <c:v>159.99</c:v>
                </c:pt>
                <c:pt idx="4852">
                  <c:v>159.99</c:v>
                </c:pt>
                <c:pt idx="4853">
                  <c:v>159.99</c:v>
                </c:pt>
                <c:pt idx="4854">
                  <c:v>159.99</c:v>
                </c:pt>
                <c:pt idx="4855">
                  <c:v>159.99</c:v>
                </c:pt>
                <c:pt idx="4856">
                  <c:v>159.99</c:v>
                </c:pt>
                <c:pt idx="4857">
                  <c:v>159.99</c:v>
                </c:pt>
                <c:pt idx="4858">
                  <c:v>159.99</c:v>
                </c:pt>
                <c:pt idx="4859">
                  <c:v>159.99</c:v>
                </c:pt>
                <c:pt idx="4860">
                  <c:v>159.99</c:v>
                </c:pt>
                <c:pt idx="4861">
                  <c:v>159.99</c:v>
                </c:pt>
                <c:pt idx="4862">
                  <c:v>159.99</c:v>
                </c:pt>
                <c:pt idx="4863">
                  <c:v>159.99</c:v>
                </c:pt>
                <c:pt idx="4864">
                  <c:v>159.99</c:v>
                </c:pt>
                <c:pt idx="4865">
                  <c:v>159.99</c:v>
                </c:pt>
                <c:pt idx="4866">
                  <c:v>159.99</c:v>
                </c:pt>
                <c:pt idx="4867">
                  <c:v>159.99</c:v>
                </c:pt>
                <c:pt idx="4868">
                  <c:v>159.99</c:v>
                </c:pt>
                <c:pt idx="4869">
                  <c:v>159.99</c:v>
                </c:pt>
                <c:pt idx="4870">
                  <c:v>159.99</c:v>
                </c:pt>
                <c:pt idx="4871">
                  <c:v>159.97999999999999</c:v>
                </c:pt>
                <c:pt idx="4872">
                  <c:v>159.97999999999999</c:v>
                </c:pt>
                <c:pt idx="4873">
                  <c:v>159.97999999999999</c:v>
                </c:pt>
                <c:pt idx="4874">
                  <c:v>159.96</c:v>
                </c:pt>
                <c:pt idx="4875">
                  <c:v>159.94</c:v>
                </c:pt>
                <c:pt idx="4876">
                  <c:v>159.94</c:v>
                </c:pt>
                <c:pt idx="4877">
                  <c:v>159.93</c:v>
                </c:pt>
                <c:pt idx="4878">
                  <c:v>159.93</c:v>
                </c:pt>
                <c:pt idx="4879">
                  <c:v>159.91999999999999</c:v>
                </c:pt>
                <c:pt idx="4880">
                  <c:v>159.91</c:v>
                </c:pt>
                <c:pt idx="4881">
                  <c:v>159.9</c:v>
                </c:pt>
                <c:pt idx="4882">
                  <c:v>159.9</c:v>
                </c:pt>
                <c:pt idx="4883">
                  <c:v>159.87</c:v>
                </c:pt>
                <c:pt idx="4884">
                  <c:v>159.86000000000001</c:v>
                </c:pt>
                <c:pt idx="4885">
                  <c:v>159.86000000000001</c:v>
                </c:pt>
                <c:pt idx="4886">
                  <c:v>159.78</c:v>
                </c:pt>
                <c:pt idx="4887">
                  <c:v>159.78</c:v>
                </c:pt>
                <c:pt idx="4888">
                  <c:v>159.78</c:v>
                </c:pt>
                <c:pt idx="4889">
                  <c:v>159.78</c:v>
                </c:pt>
                <c:pt idx="4890">
                  <c:v>159.76999999999998</c:v>
                </c:pt>
                <c:pt idx="4891">
                  <c:v>159.76999999999998</c:v>
                </c:pt>
                <c:pt idx="4892">
                  <c:v>159.76999999999998</c:v>
                </c:pt>
                <c:pt idx="4893">
                  <c:v>159.66999999999999</c:v>
                </c:pt>
                <c:pt idx="4894">
                  <c:v>159.66999999999999</c:v>
                </c:pt>
                <c:pt idx="4895">
                  <c:v>159.63999999999999</c:v>
                </c:pt>
                <c:pt idx="4896">
                  <c:v>159.56</c:v>
                </c:pt>
                <c:pt idx="4897">
                  <c:v>159.5</c:v>
                </c:pt>
                <c:pt idx="4898">
                  <c:v>159.49</c:v>
                </c:pt>
                <c:pt idx="4899">
                  <c:v>159.44999999999999</c:v>
                </c:pt>
                <c:pt idx="4900">
                  <c:v>159.31</c:v>
                </c:pt>
                <c:pt idx="4901">
                  <c:v>159.20999999999998</c:v>
                </c:pt>
                <c:pt idx="4902">
                  <c:v>159.16999999999999</c:v>
                </c:pt>
                <c:pt idx="4903">
                  <c:v>159.16999999999999</c:v>
                </c:pt>
                <c:pt idx="4904">
                  <c:v>159.13</c:v>
                </c:pt>
                <c:pt idx="4905">
                  <c:v>159.07</c:v>
                </c:pt>
                <c:pt idx="4906">
                  <c:v>159.06</c:v>
                </c:pt>
                <c:pt idx="4907">
                  <c:v>159.06</c:v>
                </c:pt>
                <c:pt idx="4908">
                  <c:v>159.05000000000001</c:v>
                </c:pt>
                <c:pt idx="4909">
                  <c:v>159.03</c:v>
                </c:pt>
                <c:pt idx="4910">
                  <c:v>159.01</c:v>
                </c:pt>
                <c:pt idx="4911">
                  <c:v>159</c:v>
                </c:pt>
                <c:pt idx="4912">
                  <c:v>159</c:v>
                </c:pt>
                <c:pt idx="4913">
                  <c:v>159</c:v>
                </c:pt>
                <c:pt idx="4914">
                  <c:v>159</c:v>
                </c:pt>
                <c:pt idx="4915">
                  <c:v>158.99</c:v>
                </c:pt>
                <c:pt idx="4916">
                  <c:v>158.99</c:v>
                </c:pt>
                <c:pt idx="4917">
                  <c:v>158.99</c:v>
                </c:pt>
                <c:pt idx="4918">
                  <c:v>158.96</c:v>
                </c:pt>
                <c:pt idx="4919">
                  <c:v>158.94999999999999</c:v>
                </c:pt>
                <c:pt idx="4920">
                  <c:v>158.94999999999999</c:v>
                </c:pt>
                <c:pt idx="4921">
                  <c:v>158.94999999999999</c:v>
                </c:pt>
                <c:pt idx="4922">
                  <c:v>158.94999999999999</c:v>
                </c:pt>
                <c:pt idx="4923">
                  <c:v>158.94999999999999</c:v>
                </c:pt>
                <c:pt idx="4924">
                  <c:v>158.94999999999999</c:v>
                </c:pt>
                <c:pt idx="4925">
                  <c:v>158.94999999999999</c:v>
                </c:pt>
                <c:pt idx="4926">
                  <c:v>158.94</c:v>
                </c:pt>
                <c:pt idx="4927">
                  <c:v>158.94</c:v>
                </c:pt>
                <c:pt idx="4928">
                  <c:v>158.94</c:v>
                </c:pt>
                <c:pt idx="4929">
                  <c:v>158.87</c:v>
                </c:pt>
                <c:pt idx="4930">
                  <c:v>158.86000000000001</c:v>
                </c:pt>
                <c:pt idx="4931">
                  <c:v>158.84</c:v>
                </c:pt>
                <c:pt idx="4932">
                  <c:v>158.63999999999999</c:v>
                </c:pt>
                <c:pt idx="4933">
                  <c:v>158.63999999999999</c:v>
                </c:pt>
                <c:pt idx="4934">
                  <c:v>158.6</c:v>
                </c:pt>
                <c:pt idx="4935">
                  <c:v>158.41</c:v>
                </c:pt>
                <c:pt idx="4936">
                  <c:v>158.32000000000002</c:v>
                </c:pt>
                <c:pt idx="4937">
                  <c:v>158.23999999999998</c:v>
                </c:pt>
                <c:pt idx="4938">
                  <c:v>158.23999999999998</c:v>
                </c:pt>
                <c:pt idx="4939">
                  <c:v>158.13</c:v>
                </c:pt>
                <c:pt idx="4940">
                  <c:v>158.1</c:v>
                </c:pt>
                <c:pt idx="4941">
                  <c:v>158.01</c:v>
                </c:pt>
                <c:pt idx="4942">
                  <c:v>158.01</c:v>
                </c:pt>
                <c:pt idx="4943">
                  <c:v>158.01</c:v>
                </c:pt>
                <c:pt idx="4944">
                  <c:v>158.01</c:v>
                </c:pt>
                <c:pt idx="4945">
                  <c:v>158.01</c:v>
                </c:pt>
                <c:pt idx="4946">
                  <c:v>158.01</c:v>
                </c:pt>
                <c:pt idx="4947">
                  <c:v>158.01</c:v>
                </c:pt>
                <c:pt idx="4948">
                  <c:v>158.01</c:v>
                </c:pt>
                <c:pt idx="4949">
                  <c:v>158.01</c:v>
                </c:pt>
                <c:pt idx="4950">
                  <c:v>158.01</c:v>
                </c:pt>
                <c:pt idx="4951">
                  <c:v>158.01</c:v>
                </c:pt>
                <c:pt idx="4952">
                  <c:v>158.01</c:v>
                </c:pt>
                <c:pt idx="4953">
                  <c:v>158.01</c:v>
                </c:pt>
                <c:pt idx="4954">
                  <c:v>158.01</c:v>
                </c:pt>
                <c:pt idx="4955">
                  <c:v>158</c:v>
                </c:pt>
                <c:pt idx="4956">
                  <c:v>158</c:v>
                </c:pt>
                <c:pt idx="4957">
                  <c:v>158</c:v>
                </c:pt>
                <c:pt idx="4958">
                  <c:v>158</c:v>
                </c:pt>
                <c:pt idx="4959">
                  <c:v>158</c:v>
                </c:pt>
                <c:pt idx="4960">
                  <c:v>158</c:v>
                </c:pt>
                <c:pt idx="4961">
                  <c:v>158</c:v>
                </c:pt>
                <c:pt idx="4962">
                  <c:v>158</c:v>
                </c:pt>
                <c:pt idx="4963">
                  <c:v>158</c:v>
                </c:pt>
                <c:pt idx="4964">
                  <c:v>158</c:v>
                </c:pt>
                <c:pt idx="4965">
                  <c:v>158</c:v>
                </c:pt>
                <c:pt idx="4966">
                  <c:v>158</c:v>
                </c:pt>
                <c:pt idx="4967">
                  <c:v>158</c:v>
                </c:pt>
                <c:pt idx="4968">
                  <c:v>158</c:v>
                </c:pt>
                <c:pt idx="4969">
                  <c:v>158</c:v>
                </c:pt>
                <c:pt idx="4970">
                  <c:v>158</c:v>
                </c:pt>
                <c:pt idx="4971">
                  <c:v>158</c:v>
                </c:pt>
                <c:pt idx="4972">
                  <c:v>158</c:v>
                </c:pt>
                <c:pt idx="4973">
                  <c:v>158</c:v>
                </c:pt>
                <c:pt idx="4974">
                  <c:v>158</c:v>
                </c:pt>
                <c:pt idx="4975">
                  <c:v>158</c:v>
                </c:pt>
                <c:pt idx="4976">
                  <c:v>158</c:v>
                </c:pt>
                <c:pt idx="4977">
                  <c:v>158</c:v>
                </c:pt>
                <c:pt idx="4978">
                  <c:v>158</c:v>
                </c:pt>
                <c:pt idx="4979">
                  <c:v>158</c:v>
                </c:pt>
                <c:pt idx="4980">
                  <c:v>158</c:v>
                </c:pt>
                <c:pt idx="4981">
                  <c:v>158</c:v>
                </c:pt>
                <c:pt idx="4982">
                  <c:v>158</c:v>
                </c:pt>
                <c:pt idx="4983">
                  <c:v>158</c:v>
                </c:pt>
                <c:pt idx="4984">
                  <c:v>158</c:v>
                </c:pt>
                <c:pt idx="4985">
                  <c:v>158</c:v>
                </c:pt>
                <c:pt idx="4986">
                  <c:v>157.99</c:v>
                </c:pt>
                <c:pt idx="4987">
                  <c:v>157.99</c:v>
                </c:pt>
                <c:pt idx="4988">
                  <c:v>157.99</c:v>
                </c:pt>
                <c:pt idx="4989">
                  <c:v>157.99</c:v>
                </c:pt>
                <c:pt idx="4990">
                  <c:v>157.99</c:v>
                </c:pt>
                <c:pt idx="4991">
                  <c:v>157.99</c:v>
                </c:pt>
                <c:pt idx="4992">
                  <c:v>157.99</c:v>
                </c:pt>
                <c:pt idx="4993">
                  <c:v>157.99</c:v>
                </c:pt>
                <c:pt idx="4994">
                  <c:v>157.99</c:v>
                </c:pt>
                <c:pt idx="4995">
                  <c:v>157.99</c:v>
                </c:pt>
                <c:pt idx="4996">
                  <c:v>157.99</c:v>
                </c:pt>
                <c:pt idx="4997">
                  <c:v>157.99</c:v>
                </c:pt>
                <c:pt idx="4998">
                  <c:v>157.99</c:v>
                </c:pt>
                <c:pt idx="4999">
                  <c:v>157.99</c:v>
                </c:pt>
                <c:pt idx="5000">
                  <c:v>157.94</c:v>
                </c:pt>
                <c:pt idx="5001">
                  <c:v>157.94</c:v>
                </c:pt>
                <c:pt idx="5002">
                  <c:v>157.89000000000001</c:v>
                </c:pt>
                <c:pt idx="5003">
                  <c:v>157.72999999999999</c:v>
                </c:pt>
                <c:pt idx="5004">
                  <c:v>157.66999999999999</c:v>
                </c:pt>
                <c:pt idx="5005">
                  <c:v>157.66999999999999</c:v>
                </c:pt>
                <c:pt idx="5006">
                  <c:v>157.66999999999999</c:v>
                </c:pt>
                <c:pt idx="5007">
                  <c:v>157.66999999999999</c:v>
                </c:pt>
                <c:pt idx="5008">
                  <c:v>157.5</c:v>
                </c:pt>
                <c:pt idx="5009">
                  <c:v>157.5</c:v>
                </c:pt>
                <c:pt idx="5010">
                  <c:v>157.4</c:v>
                </c:pt>
                <c:pt idx="5011">
                  <c:v>157.37</c:v>
                </c:pt>
                <c:pt idx="5012">
                  <c:v>157.37</c:v>
                </c:pt>
                <c:pt idx="5013">
                  <c:v>157.16999999999999</c:v>
                </c:pt>
                <c:pt idx="5014">
                  <c:v>157</c:v>
                </c:pt>
                <c:pt idx="5015">
                  <c:v>157</c:v>
                </c:pt>
                <c:pt idx="5016">
                  <c:v>157</c:v>
                </c:pt>
                <c:pt idx="5017">
                  <c:v>157</c:v>
                </c:pt>
                <c:pt idx="5018">
                  <c:v>156.99</c:v>
                </c:pt>
                <c:pt idx="5019">
                  <c:v>156.99</c:v>
                </c:pt>
                <c:pt idx="5020">
                  <c:v>156.99</c:v>
                </c:pt>
                <c:pt idx="5021">
                  <c:v>156.99</c:v>
                </c:pt>
                <c:pt idx="5022">
                  <c:v>156.99</c:v>
                </c:pt>
                <c:pt idx="5023">
                  <c:v>156.99</c:v>
                </c:pt>
                <c:pt idx="5024">
                  <c:v>156.88000000000002</c:v>
                </c:pt>
                <c:pt idx="5025">
                  <c:v>156.75</c:v>
                </c:pt>
                <c:pt idx="5026">
                  <c:v>156.58000000000001</c:v>
                </c:pt>
                <c:pt idx="5027">
                  <c:v>156.57</c:v>
                </c:pt>
                <c:pt idx="5028">
                  <c:v>156.47999999999999</c:v>
                </c:pt>
                <c:pt idx="5029">
                  <c:v>156.34</c:v>
                </c:pt>
                <c:pt idx="5030">
                  <c:v>156.26999999999998</c:v>
                </c:pt>
                <c:pt idx="5031">
                  <c:v>156</c:v>
                </c:pt>
                <c:pt idx="5032">
                  <c:v>156</c:v>
                </c:pt>
                <c:pt idx="5033">
                  <c:v>156</c:v>
                </c:pt>
                <c:pt idx="5034">
                  <c:v>156</c:v>
                </c:pt>
                <c:pt idx="5035">
                  <c:v>156</c:v>
                </c:pt>
                <c:pt idx="5036">
                  <c:v>156</c:v>
                </c:pt>
                <c:pt idx="5037">
                  <c:v>156</c:v>
                </c:pt>
                <c:pt idx="5038">
                  <c:v>156</c:v>
                </c:pt>
                <c:pt idx="5039">
                  <c:v>156</c:v>
                </c:pt>
                <c:pt idx="5040">
                  <c:v>156</c:v>
                </c:pt>
                <c:pt idx="5041">
                  <c:v>156</c:v>
                </c:pt>
                <c:pt idx="5042">
                  <c:v>156</c:v>
                </c:pt>
                <c:pt idx="5043">
                  <c:v>156</c:v>
                </c:pt>
                <c:pt idx="5044">
                  <c:v>156</c:v>
                </c:pt>
                <c:pt idx="5045">
                  <c:v>156</c:v>
                </c:pt>
                <c:pt idx="5046">
                  <c:v>156</c:v>
                </c:pt>
                <c:pt idx="5047">
                  <c:v>156</c:v>
                </c:pt>
                <c:pt idx="5048">
                  <c:v>156</c:v>
                </c:pt>
                <c:pt idx="5049">
                  <c:v>156</c:v>
                </c:pt>
                <c:pt idx="5050">
                  <c:v>156</c:v>
                </c:pt>
                <c:pt idx="5051">
                  <c:v>155.99</c:v>
                </c:pt>
                <c:pt idx="5052">
                  <c:v>155.99</c:v>
                </c:pt>
                <c:pt idx="5053">
                  <c:v>155.99</c:v>
                </c:pt>
                <c:pt idx="5054">
                  <c:v>155.99</c:v>
                </c:pt>
                <c:pt idx="5055">
                  <c:v>155.99</c:v>
                </c:pt>
                <c:pt idx="5056">
                  <c:v>155.99</c:v>
                </c:pt>
                <c:pt idx="5057">
                  <c:v>155.99</c:v>
                </c:pt>
                <c:pt idx="5058">
                  <c:v>155.99</c:v>
                </c:pt>
                <c:pt idx="5059">
                  <c:v>155.99</c:v>
                </c:pt>
                <c:pt idx="5060">
                  <c:v>155.99</c:v>
                </c:pt>
                <c:pt idx="5061">
                  <c:v>155.94</c:v>
                </c:pt>
                <c:pt idx="5062">
                  <c:v>155.94</c:v>
                </c:pt>
                <c:pt idx="5063">
                  <c:v>155.94</c:v>
                </c:pt>
                <c:pt idx="5064">
                  <c:v>155.72999999999999</c:v>
                </c:pt>
                <c:pt idx="5065">
                  <c:v>155.72999999999999</c:v>
                </c:pt>
                <c:pt idx="5066">
                  <c:v>155.72999999999999</c:v>
                </c:pt>
                <c:pt idx="5067">
                  <c:v>155.72999999999999</c:v>
                </c:pt>
                <c:pt idx="5068">
                  <c:v>155.72999999999999</c:v>
                </c:pt>
                <c:pt idx="5069">
                  <c:v>155.72</c:v>
                </c:pt>
                <c:pt idx="5070">
                  <c:v>155.72</c:v>
                </c:pt>
                <c:pt idx="5071">
                  <c:v>155.72</c:v>
                </c:pt>
                <c:pt idx="5072">
                  <c:v>155.72</c:v>
                </c:pt>
                <c:pt idx="5073">
                  <c:v>155.47999999999999</c:v>
                </c:pt>
                <c:pt idx="5074">
                  <c:v>155.22</c:v>
                </c:pt>
                <c:pt idx="5075">
                  <c:v>155.20999999999998</c:v>
                </c:pt>
                <c:pt idx="5076">
                  <c:v>155.06</c:v>
                </c:pt>
                <c:pt idx="5077">
                  <c:v>155.01</c:v>
                </c:pt>
                <c:pt idx="5078">
                  <c:v>155.01</c:v>
                </c:pt>
                <c:pt idx="5079">
                  <c:v>155.01</c:v>
                </c:pt>
                <c:pt idx="5080">
                  <c:v>155.01</c:v>
                </c:pt>
                <c:pt idx="5081">
                  <c:v>155.01</c:v>
                </c:pt>
                <c:pt idx="5082">
                  <c:v>155.01</c:v>
                </c:pt>
                <c:pt idx="5083">
                  <c:v>155.01</c:v>
                </c:pt>
                <c:pt idx="5084">
                  <c:v>155.01</c:v>
                </c:pt>
                <c:pt idx="5085">
                  <c:v>155.01</c:v>
                </c:pt>
                <c:pt idx="5086">
                  <c:v>155.01</c:v>
                </c:pt>
                <c:pt idx="5087">
                  <c:v>155.01</c:v>
                </c:pt>
                <c:pt idx="5088">
                  <c:v>155.01</c:v>
                </c:pt>
                <c:pt idx="5089">
                  <c:v>155.01</c:v>
                </c:pt>
                <c:pt idx="5090">
                  <c:v>155.01</c:v>
                </c:pt>
                <c:pt idx="5091">
                  <c:v>155.01</c:v>
                </c:pt>
                <c:pt idx="5092">
                  <c:v>155.01</c:v>
                </c:pt>
                <c:pt idx="5093">
                  <c:v>155.01</c:v>
                </c:pt>
                <c:pt idx="5094">
                  <c:v>155</c:v>
                </c:pt>
                <c:pt idx="5095">
                  <c:v>155</c:v>
                </c:pt>
                <c:pt idx="5096">
                  <c:v>155</c:v>
                </c:pt>
                <c:pt idx="5097">
                  <c:v>155</c:v>
                </c:pt>
                <c:pt idx="5098">
                  <c:v>155</c:v>
                </c:pt>
                <c:pt idx="5099">
                  <c:v>155</c:v>
                </c:pt>
                <c:pt idx="5100">
                  <c:v>155</c:v>
                </c:pt>
                <c:pt idx="5101">
                  <c:v>155</c:v>
                </c:pt>
                <c:pt idx="5102">
                  <c:v>155</c:v>
                </c:pt>
                <c:pt idx="5103">
                  <c:v>155</c:v>
                </c:pt>
                <c:pt idx="5104">
                  <c:v>155</c:v>
                </c:pt>
                <c:pt idx="5105">
                  <c:v>155</c:v>
                </c:pt>
                <c:pt idx="5106">
                  <c:v>155</c:v>
                </c:pt>
                <c:pt idx="5107">
                  <c:v>155</c:v>
                </c:pt>
                <c:pt idx="5108">
                  <c:v>155</c:v>
                </c:pt>
                <c:pt idx="5109">
                  <c:v>155</c:v>
                </c:pt>
                <c:pt idx="5110">
                  <c:v>155</c:v>
                </c:pt>
                <c:pt idx="5111">
                  <c:v>155</c:v>
                </c:pt>
                <c:pt idx="5112">
                  <c:v>155</c:v>
                </c:pt>
                <c:pt idx="5113">
                  <c:v>155</c:v>
                </c:pt>
                <c:pt idx="5114">
                  <c:v>155</c:v>
                </c:pt>
                <c:pt idx="5115">
                  <c:v>155</c:v>
                </c:pt>
                <c:pt idx="5116">
                  <c:v>155</c:v>
                </c:pt>
                <c:pt idx="5117">
                  <c:v>155</c:v>
                </c:pt>
                <c:pt idx="5118">
                  <c:v>155</c:v>
                </c:pt>
                <c:pt idx="5119">
                  <c:v>155</c:v>
                </c:pt>
                <c:pt idx="5120">
                  <c:v>155</c:v>
                </c:pt>
                <c:pt idx="5121">
                  <c:v>155</c:v>
                </c:pt>
                <c:pt idx="5122">
                  <c:v>155</c:v>
                </c:pt>
                <c:pt idx="5123">
                  <c:v>155</c:v>
                </c:pt>
                <c:pt idx="5124">
                  <c:v>155</c:v>
                </c:pt>
                <c:pt idx="5125">
                  <c:v>155</c:v>
                </c:pt>
                <c:pt idx="5126">
                  <c:v>155</c:v>
                </c:pt>
                <c:pt idx="5127">
                  <c:v>155</c:v>
                </c:pt>
                <c:pt idx="5128">
                  <c:v>155</c:v>
                </c:pt>
                <c:pt idx="5129">
                  <c:v>155</c:v>
                </c:pt>
                <c:pt idx="5130">
                  <c:v>155</c:v>
                </c:pt>
                <c:pt idx="5131">
                  <c:v>155</c:v>
                </c:pt>
                <c:pt idx="5132">
                  <c:v>155</c:v>
                </c:pt>
                <c:pt idx="5133">
                  <c:v>155</c:v>
                </c:pt>
                <c:pt idx="5134">
                  <c:v>155</c:v>
                </c:pt>
                <c:pt idx="5135">
                  <c:v>155</c:v>
                </c:pt>
                <c:pt idx="5136">
                  <c:v>155</c:v>
                </c:pt>
                <c:pt idx="5137">
                  <c:v>155</c:v>
                </c:pt>
                <c:pt idx="5138">
                  <c:v>155</c:v>
                </c:pt>
                <c:pt idx="5139">
                  <c:v>155</c:v>
                </c:pt>
                <c:pt idx="5140">
                  <c:v>155</c:v>
                </c:pt>
                <c:pt idx="5141">
                  <c:v>155</c:v>
                </c:pt>
                <c:pt idx="5142">
                  <c:v>155</c:v>
                </c:pt>
                <c:pt idx="5143">
                  <c:v>155</c:v>
                </c:pt>
                <c:pt idx="5144">
                  <c:v>155</c:v>
                </c:pt>
                <c:pt idx="5145">
                  <c:v>155</c:v>
                </c:pt>
                <c:pt idx="5146">
                  <c:v>155</c:v>
                </c:pt>
                <c:pt idx="5147">
                  <c:v>155</c:v>
                </c:pt>
                <c:pt idx="5148">
                  <c:v>155</c:v>
                </c:pt>
                <c:pt idx="5149">
                  <c:v>155</c:v>
                </c:pt>
                <c:pt idx="5150">
                  <c:v>155</c:v>
                </c:pt>
                <c:pt idx="5151">
                  <c:v>155</c:v>
                </c:pt>
                <c:pt idx="5152">
                  <c:v>155</c:v>
                </c:pt>
                <c:pt idx="5153">
                  <c:v>155</c:v>
                </c:pt>
                <c:pt idx="5154">
                  <c:v>155</c:v>
                </c:pt>
                <c:pt idx="5155">
                  <c:v>155</c:v>
                </c:pt>
                <c:pt idx="5156">
                  <c:v>154.99</c:v>
                </c:pt>
                <c:pt idx="5157">
                  <c:v>154.99</c:v>
                </c:pt>
                <c:pt idx="5158">
                  <c:v>154.99</c:v>
                </c:pt>
                <c:pt idx="5159">
                  <c:v>154.99</c:v>
                </c:pt>
                <c:pt idx="5160">
                  <c:v>154.99</c:v>
                </c:pt>
                <c:pt idx="5161">
                  <c:v>154.99</c:v>
                </c:pt>
                <c:pt idx="5162">
                  <c:v>154.99</c:v>
                </c:pt>
                <c:pt idx="5163">
                  <c:v>154.99</c:v>
                </c:pt>
                <c:pt idx="5164">
                  <c:v>154.99</c:v>
                </c:pt>
                <c:pt idx="5165">
                  <c:v>154.99</c:v>
                </c:pt>
                <c:pt idx="5166">
                  <c:v>154.99</c:v>
                </c:pt>
                <c:pt idx="5167">
                  <c:v>154.99</c:v>
                </c:pt>
                <c:pt idx="5168">
                  <c:v>154.99</c:v>
                </c:pt>
                <c:pt idx="5169">
                  <c:v>154.99</c:v>
                </c:pt>
                <c:pt idx="5170">
                  <c:v>154.99</c:v>
                </c:pt>
                <c:pt idx="5171">
                  <c:v>154.99</c:v>
                </c:pt>
                <c:pt idx="5172">
                  <c:v>154.99</c:v>
                </c:pt>
                <c:pt idx="5173">
                  <c:v>154.99</c:v>
                </c:pt>
                <c:pt idx="5174">
                  <c:v>154.99</c:v>
                </c:pt>
                <c:pt idx="5175">
                  <c:v>154.99</c:v>
                </c:pt>
                <c:pt idx="5176">
                  <c:v>154.99</c:v>
                </c:pt>
                <c:pt idx="5177">
                  <c:v>154.99</c:v>
                </c:pt>
                <c:pt idx="5178">
                  <c:v>154.99</c:v>
                </c:pt>
                <c:pt idx="5179">
                  <c:v>154.99</c:v>
                </c:pt>
                <c:pt idx="5180">
                  <c:v>154.99</c:v>
                </c:pt>
                <c:pt idx="5181">
                  <c:v>154.99</c:v>
                </c:pt>
                <c:pt idx="5182">
                  <c:v>154.99</c:v>
                </c:pt>
                <c:pt idx="5183">
                  <c:v>154.99</c:v>
                </c:pt>
                <c:pt idx="5184">
                  <c:v>154.99</c:v>
                </c:pt>
                <c:pt idx="5185">
                  <c:v>154.99</c:v>
                </c:pt>
                <c:pt idx="5186">
                  <c:v>154.99</c:v>
                </c:pt>
                <c:pt idx="5187">
                  <c:v>154.99</c:v>
                </c:pt>
                <c:pt idx="5188">
                  <c:v>154.99</c:v>
                </c:pt>
                <c:pt idx="5189">
                  <c:v>154.99</c:v>
                </c:pt>
                <c:pt idx="5190">
                  <c:v>154.99</c:v>
                </c:pt>
                <c:pt idx="5191">
                  <c:v>154.99</c:v>
                </c:pt>
                <c:pt idx="5192">
                  <c:v>154.99</c:v>
                </c:pt>
                <c:pt idx="5193">
                  <c:v>154.99</c:v>
                </c:pt>
                <c:pt idx="5194">
                  <c:v>154.99</c:v>
                </c:pt>
                <c:pt idx="5195">
                  <c:v>154.99</c:v>
                </c:pt>
                <c:pt idx="5196">
                  <c:v>154.99</c:v>
                </c:pt>
                <c:pt idx="5197">
                  <c:v>154.99</c:v>
                </c:pt>
                <c:pt idx="5198">
                  <c:v>154.99</c:v>
                </c:pt>
                <c:pt idx="5199">
                  <c:v>154.99</c:v>
                </c:pt>
                <c:pt idx="5200">
                  <c:v>154.99</c:v>
                </c:pt>
                <c:pt idx="5201">
                  <c:v>154.99</c:v>
                </c:pt>
                <c:pt idx="5202">
                  <c:v>154.99</c:v>
                </c:pt>
                <c:pt idx="5203">
                  <c:v>154.97999999999999</c:v>
                </c:pt>
                <c:pt idx="5204">
                  <c:v>154.96</c:v>
                </c:pt>
                <c:pt idx="5205">
                  <c:v>154.96</c:v>
                </c:pt>
                <c:pt idx="5206">
                  <c:v>154.96</c:v>
                </c:pt>
                <c:pt idx="5207">
                  <c:v>154.94999999999999</c:v>
                </c:pt>
                <c:pt idx="5208">
                  <c:v>154.88000000000002</c:v>
                </c:pt>
                <c:pt idx="5209">
                  <c:v>154.87</c:v>
                </c:pt>
                <c:pt idx="5210">
                  <c:v>154.66999999999999</c:v>
                </c:pt>
                <c:pt idx="5211">
                  <c:v>154.58000000000001</c:v>
                </c:pt>
                <c:pt idx="5212">
                  <c:v>154.58000000000001</c:v>
                </c:pt>
                <c:pt idx="5213">
                  <c:v>154.57</c:v>
                </c:pt>
                <c:pt idx="5214">
                  <c:v>154.57</c:v>
                </c:pt>
                <c:pt idx="5215">
                  <c:v>154.56</c:v>
                </c:pt>
                <c:pt idx="5216">
                  <c:v>154.56</c:v>
                </c:pt>
                <c:pt idx="5217">
                  <c:v>154.56</c:v>
                </c:pt>
                <c:pt idx="5218">
                  <c:v>154.52000000000001</c:v>
                </c:pt>
                <c:pt idx="5219">
                  <c:v>154.34</c:v>
                </c:pt>
                <c:pt idx="5220">
                  <c:v>154.01</c:v>
                </c:pt>
                <c:pt idx="5221">
                  <c:v>154</c:v>
                </c:pt>
                <c:pt idx="5222">
                  <c:v>154</c:v>
                </c:pt>
                <c:pt idx="5223">
                  <c:v>154</c:v>
                </c:pt>
                <c:pt idx="5224">
                  <c:v>154</c:v>
                </c:pt>
                <c:pt idx="5225">
                  <c:v>154</c:v>
                </c:pt>
                <c:pt idx="5226">
                  <c:v>154</c:v>
                </c:pt>
                <c:pt idx="5227">
                  <c:v>154</c:v>
                </c:pt>
                <c:pt idx="5228">
                  <c:v>154</c:v>
                </c:pt>
                <c:pt idx="5229">
                  <c:v>153.99</c:v>
                </c:pt>
                <c:pt idx="5230">
                  <c:v>153.99</c:v>
                </c:pt>
                <c:pt idx="5231">
                  <c:v>153.99</c:v>
                </c:pt>
                <c:pt idx="5232">
                  <c:v>153.99</c:v>
                </c:pt>
                <c:pt idx="5233">
                  <c:v>153.96</c:v>
                </c:pt>
                <c:pt idx="5234">
                  <c:v>153.96</c:v>
                </c:pt>
                <c:pt idx="5235">
                  <c:v>153.96</c:v>
                </c:pt>
                <c:pt idx="5236">
                  <c:v>153.94999999999999</c:v>
                </c:pt>
                <c:pt idx="5237">
                  <c:v>153.85000000000002</c:v>
                </c:pt>
                <c:pt idx="5238">
                  <c:v>153.78</c:v>
                </c:pt>
                <c:pt idx="5239">
                  <c:v>153.76999999999998</c:v>
                </c:pt>
                <c:pt idx="5240">
                  <c:v>153.73999999999998</c:v>
                </c:pt>
                <c:pt idx="5241">
                  <c:v>153.72</c:v>
                </c:pt>
                <c:pt idx="5242">
                  <c:v>153.28</c:v>
                </c:pt>
                <c:pt idx="5243">
                  <c:v>153.22999999999999</c:v>
                </c:pt>
                <c:pt idx="5244">
                  <c:v>153.09</c:v>
                </c:pt>
                <c:pt idx="5245">
                  <c:v>153.08000000000001</c:v>
                </c:pt>
                <c:pt idx="5246">
                  <c:v>153.01</c:v>
                </c:pt>
                <c:pt idx="5247">
                  <c:v>153</c:v>
                </c:pt>
                <c:pt idx="5248">
                  <c:v>153</c:v>
                </c:pt>
                <c:pt idx="5249">
                  <c:v>153</c:v>
                </c:pt>
                <c:pt idx="5250">
                  <c:v>153</c:v>
                </c:pt>
                <c:pt idx="5251">
                  <c:v>153</c:v>
                </c:pt>
                <c:pt idx="5252">
                  <c:v>153</c:v>
                </c:pt>
                <c:pt idx="5253">
                  <c:v>153</c:v>
                </c:pt>
                <c:pt idx="5254">
                  <c:v>153</c:v>
                </c:pt>
                <c:pt idx="5255">
                  <c:v>152.99</c:v>
                </c:pt>
                <c:pt idx="5256">
                  <c:v>152.99</c:v>
                </c:pt>
                <c:pt idx="5257">
                  <c:v>152.99</c:v>
                </c:pt>
                <c:pt idx="5258">
                  <c:v>152.99</c:v>
                </c:pt>
                <c:pt idx="5259">
                  <c:v>152.99</c:v>
                </c:pt>
                <c:pt idx="5260">
                  <c:v>152.99</c:v>
                </c:pt>
                <c:pt idx="5261">
                  <c:v>152.99</c:v>
                </c:pt>
                <c:pt idx="5262">
                  <c:v>152.99</c:v>
                </c:pt>
                <c:pt idx="5263">
                  <c:v>152.99</c:v>
                </c:pt>
                <c:pt idx="5264">
                  <c:v>152.99</c:v>
                </c:pt>
                <c:pt idx="5265">
                  <c:v>152.97999999999999</c:v>
                </c:pt>
                <c:pt idx="5266">
                  <c:v>152.96</c:v>
                </c:pt>
                <c:pt idx="5267">
                  <c:v>152.96</c:v>
                </c:pt>
                <c:pt idx="5268">
                  <c:v>152.96</c:v>
                </c:pt>
                <c:pt idx="5269">
                  <c:v>152.94999999999999</c:v>
                </c:pt>
                <c:pt idx="5270">
                  <c:v>152.94</c:v>
                </c:pt>
                <c:pt idx="5271">
                  <c:v>152.94</c:v>
                </c:pt>
                <c:pt idx="5272">
                  <c:v>152.93</c:v>
                </c:pt>
                <c:pt idx="5273">
                  <c:v>152.93</c:v>
                </c:pt>
                <c:pt idx="5274">
                  <c:v>152.93</c:v>
                </c:pt>
                <c:pt idx="5275">
                  <c:v>152.89000000000001</c:v>
                </c:pt>
                <c:pt idx="5276">
                  <c:v>152.87</c:v>
                </c:pt>
                <c:pt idx="5277">
                  <c:v>152.82000000000002</c:v>
                </c:pt>
                <c:pt idx="5278">
                  <c:v>152.66999999999999</c:v>
                </c:pt>
                <c:pt idx="5279">
                  <c:v>152.66</c:v>
                </c:pt>
                <c:pt idx="5280">
                  <c:v>152.66</c:v>
                </c:pt>
                <c:pt idx="5281">
                  <c:v>152.56</c:v>
                </c:pt>
                <c:pt idx="5282">
                  <c:v>152.44</c:v>
                </c:pt>
                <c:pt idx="5283">
                  <c:v>152.25</c:v>
                </c:pt>
                <c:pt idx="5284">
                  <c:v>152</c:v>
                </c:pt>
                <c:pt idx="5285">
                  <c:v>152</c:v>
                </c:pt>
                <c:pt idx="5286">
                  <c:v>152</c:v>
                </c:pt>
                <c:pt idx="5287">
                  <c:v>152</c:v>
                </c:pt>
                <c:pt idx="5288">
                  <c:v>152</c:v>
                </c:pt>
                <c:pt idx="5289">
                  <c:v>152</c:v>
                </c:pt>
                <c:pt idx="5290">
                  <c:v>152</c:v>
                </c:pt>
                <c:pt idx="5291">
                  <c:v>152</c:v>
                </c:pt>
                <c:pt idx="5292">
                  <c:v>152</c:v>
                </c:pt>
                <c:pt idx="5293">
                  <c:v>152</c:v>
                </c:pt>
                <c:pt idx="5294">
                  <c:v>152</c:v>
                </c:pt>
                <c:pt idx="5295">
                  <c:v>152</c:v>
                </c:pt>
                <c:pt idx="5296">
                  <c:v>152</c:v>
                </c:pt>
                <c:pt idx="5297">
                  <c:v>152</c:v>
                </c:pt>
                <c:pt idx="5298">
                  <c:v>152</c:v>
                </c:pt>
                <c:pt idx="5299">
                  <c:v>152</c:v>
                </c:pt>
                <c:pt idx="5300">
                  <c:v>151.99</c:v>
                </c:pt>
                <c:pt idx="5301">
                  <c:v>151.99</c:v>
                </c:pt>
                <c:pt idx="5302">
                  <c:v>151.99</c:v>
                </c:pt>
                <c:pt idx="5303">
                  <c:v>151.99</c:v>
                </c:pt>
                <c:pt idx="5304">
                  <c:v>151.93</c:v>
                </c:pt>
                <c:pt idx="5305">
                  <c:v>151.81</c:v>
                </c:pt>
                <c:pt idx="5306">
                  <c:v>151.78</c:v>
                </c:pt>
                <c:pt idx="5307">
                  <c:v>151.75</c:v>
                </c:pt>
                <c:pt idx="5308">
                  <c:v>151.65</c:v>
                </c:pt>
                <c:pt idx="5309">
                  <c:v>151.63999999999999</c:v>
                </c:pt>
                <c:pt idx="5310">
                  <c:v>151.63999999999999</c:v>
                </c:pt>
                <c:pt idx="5311">
                  <c:v>151.63999999999999</c:v>
                </c:pt>
                <c:pt idx="5312">
                  <c:v>151.63999999999999</c:v>
                </c:pt>
                <c:pt idx="5313">
                  <c:v>151.63999999999999</c:v>
                </c:pt>
                <c:pt idx="5314">
                  <c:v>151.63999999999999</c:v>
                </c:pt>
                <c:pt idx="5315">
                  <c:v>151.63999999999999</c:v>
                </c:pt>
                <c:pt idx="5316">
                  <c:v>151.63999999999999</c:v>
                </c:pt>
                <c:pt idx="5317">
                  <c:v>151.63999999999999</c:v>
                </c:pt>
                <c:pt idx="5318">
                  <c:v>151.63999999999999</c:v>
                </c:pt>
                <c:pt idx="5319">
                  <c:v>151.63999999999999</c:v>
                </c:pt>
                <c:pt idx="5320">
                  <c:v>151.63999999999999</c:v>
                </c:pt>
                <c:pt idx="5321">
                  <c:v>151.63999999999999</c:v>
                </c:pt>
                <c:pt idx="5322">
                  <c:v>151.63999999999999</c:v>
                </c:pt>
                <c:pt idx="5323">
                  <c:v>151.63999999999999</c:v>
                </c:pt>
                <c:pt idx="5324">
                  <c:v>151.63999999999999</c:v>
                </c:pt>
                <c:pt idx="5325">
                  <c:v>151.63999999999999</c:v>
                </c:pt>
                <c:pt idx="5326">
                  <c:v>151.63999999999999</c:v>
                </c:pt>
                <c:pt idx="5327">
                  <c:v>151.63999999999999</c:v>
                </c:pt>
                <c:pt idx="5328">
                  <c:v>151.63999999999999</c:v>
                </c:pt>
                <c:pt idx="5329">
                  <c:v>151.63999999999999</c:v>
                </c:pt>
                <c:pt idx="5330">
                  <c:v>151.63999999999999</c:v>
                </c:pt>
                <c:pt idx="5331">
                  <c:v>151.63999999999999</c:v>
                </c:pt>
                <c:pt idx="5332">
                  <c:v>151.63999999999999</c:v>
                </c:pt>
                <c:pt idx="5333">
                  <c:v>151.63999999999999</c:v>
                </c:pt>
                <c:pt idx="5334">
                  <c:v>151.63999999999999</c:v>
                </c:pt>
                <c:pt idx="5335">
                  <c:v>151.63999999999999</c:v>
                </c:pt>
                <c:pt idx="5336">
                  <c:v>151.63999999999999</c:v>
                </c:pt>
                <c:pt idx="5337">
                  <c:v>151.63999999999999</c:v>
                </c:pt>
                <c:pt idx="5338">
                  <c:v>151.63999999999999</c:v>
                </c:pt>
                <c:pt idx="5339">
                  <c:v>151.63</c:v>
                </c:pt>
                <c:pt idx="5340">
                  <c:v>151.63</c:v>
                </c:pt>
                <c:pt idx="5341">
                  <c:v>151.63</c:v>
                </c:pt>
                <c:pt idx="5342">
                  <c:v>151.63</c:v>
                </c:pt>
                <c:pt idx="5343">
                  <c:v>151.63</c:v>
                </c:pt>
                <c:pt idx="5344">
                  <c:v>151.63</c:v>
                </c:pt>
                <c:pt idx="5345">
                  <c:v>151.63</c:v>
                </c:pt>
                <c:pt idx="5346">
                  <c:v>151.63</c:v>
                </c:pt>
                <c:pt idx="5347">
                  <c:v>151.63</c:v>
                </c:pt>
                <c:pt idx="5348">
                  <c:v>151.63</c:v>
                </c:pt>
                <c:pt idx="5349">
                  <c:v>151.63</c:v>
                </c:pt>
                <c:pt idx="5350">
                  <c:v>151.63</c:v>
                </c:pt>
                <c:pt idx="5351">
                  <c:v>151.63</c:v>
                </c:pt>
                <c:pt idx="5352">
                  <c:v>151.63</c:v>
                </c:pt>
                <c:pt idx="5353">
                  <c:v>151.63</c:v>
                </c:pt>
                <c:pt idx="5354">
                  <c:v>151.63</c:v>
                </c:pt>
                <c:pt idx="5355">
                  <c:v>151.63</c:v>
                </c:pt>
                <c:pt idx="5356">
                  <c:v>151.63</c:v>
                </c:pt>
                <c:pt idx="5357">
                  <c:v>151.63</c:v>
                </c:pt>
                <c:pt idx="5358">
                  <c:v>151.63</c:v>
                </c:pt>
                <c:pt idx="5359">
                  <c:v>151.63</c:v>
                </c:pt>
                <c:pt idx="5360">
                  <c:v>151.63</c:v>
                </c:pt>
                <c:pt idx="5361">
                  <c:v>151.63</c:v>
                </c:pt>
                <c:pt idx="5362">
                  <c:v>151.63</c:v>
                </c:pt>
                <c:pt idx="5363">
                  <c:v>151.63</c:v>
                </c:pt>
                <c:pt idx="5364">
                  <c:v>151.63</c:v>
                </c:pt>
                <c:pt idx="5365">
                  <c:v>151.63</c:v>
                </c:pt>
                <c:pt idx="5366">
                  <c:v>151.63</c:v>
                </c:pt>
                <c:pt idx="5367">
                  <c:v>151.62</c:v>
                </c:pt>
                <c:pt idx="5368">
                  <c:v>151.54</c:v>
                </c:pt>
                <c:pt idx="5369">
                  <c:v>151.06</c:v>
                </c:pt>
                <c:pt idx="5370">
                  <c:v>151.04</c:v>
                </c:pt>
                <c:pt idx="5371">
                  <c:v>151.03</c:v>
                </c:pt>
                <c:pt idx="5372">
                  <c:v>151.03</c:v>
                </c:pt>
                <c:pt idx="5373">
                  <c:v>151.01</c:v>
                </c:pt>
                <c:pt idx="5374">
                  <c:v>151.01</c:v>
                </c:pt>
                <c:pt idx="5375">
                  <c:v>151.01</c:v>
                </c:pt>
                <c:pt idx="5376">
                  <c:v>151.01</c:v>
                </c:pt>
                <c:pt idx="5377">
                  <c:v>151.01</c:v>
                </c:pt>
                <c:pt idx="5378">
                  <c:v>151.01</c:v>
                </c:pt>
                <c:pt idx="5379">
                  <c:v>151.01</c:v>
                </c:pt>
                <c:pt idx="5380">
                  <c:v>151.01</c:v>
                </c:pt>
                <c:pt idx="5381">
                  <c:v>151.01</c:v>
                </c:pt>
                <c:pt idx="5382">
                  <c:v>151</c:v>
                </c:pt>
                <c:pt idx="5383">
                  <c:v>151</c:v>
                </c:pt>
                <c:pt idx="5384">
                  <c:v>151</c:v>
                </c:pt>
                <c:pt idx="5385">
                  <c:v>151</c:v>
                </c:pt>
                <c:pt idx="5386">
                  <c:v>151</c:v>
                </c:pt>
                <c:pt idx="5387">
                  <c:v>151</c:v>
                </c:pt>
                <c:pt idx="5388">
                  <c:v>150.99</c:v>
                </c:pt>
                <c:pt idx="5389">
                  <c:v>150.99</c:v>
                </c:pt>
                <c:pt idx="5390">
                  <c:v>150.94</c:v>
                </c:pt>
                <c:pt idx="5391">
                  <c:v>150.83000000000001</c:v>
                </c:pt>
                <c:pt idx="5392">
                  <c:v>150.79</c:v>
                </c:pt>
                <c:pt idx="5393">
                  <c:v>150.76999999999998</c:v>
                </c:pt>
                <c:pt idx="5394">
                  <c:v>150.76999999999998</c:v>
                </c:pt>
                <c:pt idx="5395">
                  <c:v>150.76999999999998</c:v>
                </c:pt>
                <c:pt idx="5396">
                  <c:v>150.76999999999998</c:v>
                </c:pt>
                <c:pt idx="5397">
                  <c:v>150.6</c:v>
                </c:pt>
                <c:pt idx="5398">
                  <c:v>150.46</c:v>
                </c:pt>
                <c:pt idx="5399">
                  <c:v>150.44</c:v>
                </c:pt>
                <c:pt idx="5400">
                  <c:v>150.35000000000002</c:v>
                </c:pt>
                <c:pt idx="5401">
                  <c:v>150.31</c:v>
                </c:pt>
                <c:pt idx="5402">
                  <c:v>150.16</c:v>
                </c:pt>
                <c:pt idx="5403">
                  <c:v>150.01</c:v>
                </c:pt>
                <c:pt idx="5404">
                  <c:v>150.01</c:v>
                </c:pt>
                <c:pt idx="5405">
                  <c:v>150.01</c:v>
                </c:pt>
                <c:pt idx="5406">
                  <c:v>150.01</c:v>
                </c:pt>
                <c:pt idx="5407">
                  <c:v>150.01</c:v>
                </c:pt>
                <c:pt idx="5408">
                  <c:v>150.01</c:v>
                </c:pt>
                <c:pt idx="5409">
                  <c:v>150.01</c:v>
                </c:pt>
                <c:pt idx="5410">
                  <c:v>150.01</c:v>
                </c:pt>
                <c:pt idx="5411">
                  <c:v>150.01</c:v>
                </c:pt>
                <c:pt idx="5412">
                  <c:v>150.01</c:v>
                </c:pt>
                <c:pt idx="5413">
                  <c:v>150.01</c:v>
                </c:pt>
                <c:pt idx="5414">
                  <c:v>150.01</c:v>
                </c:pt>
                <c:pt idx="5415">
                  <c:v>150.01</c:v>
                </c:pt>
                <c:pt idx="5416">
                  <c:v>150.01</c:v>
                </c:pt>
                <c:pt idx="5417">
                  <c:v>150.01</c:v>
                </c:pt>
                <c:pt idx="5418">
                  <c:v>150.01</c:v>
                </c:pt>
                <c:pt idx="5419">
                  <c:v>150.01</c:v>
                </c:pt>
                <c:pt idx="5420">
                  <c:v>150.01</c:v>
                </c:pt>
                <c:pt idx="5421">
                  <c:v>150</c:v>
                </c:pt>
                <c:pt idx="5422">
                  <c:v>150</c:v>
                </c:pt>
                <c:pt idx="5423">
                  <c:v>150</c:v>
                </c:pt>
                <c:pt idx="5424">
                  <c:v>150</c:v>
                </c:pt>
                <c:pt idx="5425">
                  <c:v>150</c:v>
                </c:pt>
                <c:pt idx="5426">
                  <c:v>150</c:v>
                </c:pt>
                <c:pt idx="5427">
                  <c:v>150</c:v>
                </c:pt>
                <c:pt idx="5428">
                  <c:v>150</c:v>
                </c:pt>
                <c:pt idx="5429">
                  <c:v>150</c:v>
                </c:pt>
                <c:pt idx="5430">
                  <c:v>150</c:v>
                </c:pt>
                <c:pt idx="5431">
                  <c:v>150</c:v>
                </c:pt>
                <c:pt idx="5432">
                  <c:v>150</c:v>
                </c:pt>
                <c:pt idx="5433">
                  <c:v>150</c:v>
                </c:pt>
                <c:pt idx="5434">
                  <c:v>150</c:v>
                </c:pt>
                <c:pt idx="5435">
                  <c:v>150</c:v>
                </c:pt>
                <c:pt idx="5436">
                  <c:v>150</c:v>
                </c:pt>
                <c:pt idx="5437">
                  <c:v>150</c:v>
                </c:pt>
                <c:pt idx="5438">
                  <c:v>150</c:v>
                </c:pt>
                <c:pt idx="5439">
                  <c:v>150</c:v>
                </c:pt>
                <c:pt idx="5440">
                  <c:v>150</c:v>
                </c:pt>
                <c:pt idx="5441">
                  <c:v>150</c:v>
                </c:pt>
                <c:pt idx="5442">
                  <c:v>150</c:v>
                </c:pt>
                <c:pt idx="5443">
                  <c:v>150</c:v>
                </c:pt>
                <c:pt idx="5444">
                  <c:v>150</c:v>
                </c:pt>
                <c:pt idx="5445">
                  <c:v>150</c:v>
                </c:pt>
                <c:pt idx="5446">
                  <c:v>150</c:v>
                </c:pt>
                <c:pt idx="5447">
                  <c:v>150</c:v>
                </c:pt>
                <c:pt idx="5448">
                  <c:v>150</c:v>
                </c:pt>
                <c:pt idx="5449">
                  <c:v>150</c:v>
                </c:pt>
                <c:pt idx="5450">
                  <c:v>150</c:v>
                </c:pt>
                <c:pt idx="5451">
                  <c:v>150</c:v>
                </c:pt>
                <c:pt idx="5452">
                  <c:v>150</c:v>
                </c:pt>
                <c:pt idx="5453">
                  <c:v>150</c:v>
                </c:pt>
                <c:pt idx="5454">
                  <c:v>150</c:v>
                </c:pt>
                <c:pt idx="5455">
                  <c:v>150</c:v>
                </c:pt>
                <c:pt idx="5456">
                  <c:v>150</c:v>
                </c:pt>
                <c:pt idx="5457">
                  <c:v>150</c:v>
                </c:pt>
                <c:pt idx="5458">
                  <c:v>150</c:v>
                </c:pt>
                <c:pt idx="5459">
                  <c:v>150</c:v>
                </c:pt>
                <c:pt idx="5460">
                  <c:v>150</c:v>
                </c:pt>
                <c:pt idx="5461">
                  <c:v>150</c:v>
                </c:pt>
                <c:pt idx="5462">
                  <c:v>150</c:v>
                </c:pt>
                <c:pt idx="5463">
                  <c:v>150</c:v>
                </c:pt>
                <c:pt idx="5464">
                  <c:v>150</c:v>
                </c:pt>
                <c:pt idx="5465">
                  <c:v>150</c:v>
                </c:pt>
                <c:pt idx="5466">
                  <c:v>150</c:v>
                </c:pt>
                <c:pt idx="5467">
                  <c:v>150</c:v>
                </c:pt>
                <c:pt idx="5468">
                  <c:v>150</c:v>
                </c:pt>
                <c:pt idx="5469">
                  <c:v>150</c:v>
                </c:pt>
                <c:pt idx="5470">
                  <c:v>150</c:v>
                </c:pt>
                <c:pt idx="5471">
                  <c:v>150</c:v>
                </c:pt>
                <c:pt idx="5472">
                  <c:v>150</c:v>
                </c:pt>
                <c:pt idx="5473">
                  <c:v>150</c:v>
                </c:pt>
                <c:pt idx="5474">
                  <c:v>150</c:v>
                </c:pt>
                <c:pt idx="5475">
                  <c:v>150</c:v>
                </c:pt>
                <c:pt idx="5476">
                  <c:v>150</c:v>
                </c:pt>
                <c:pt idx="5477">
                  <c:v>150</c:v>
                </c:pt>
                <c:pt idx="5478">
                  <c:v>150</c:v>
                </c:pt>
                <c:pt idx="5479">
                  <c:v>150</c:v>
                </c:pt>
                <c:pt idx="5480">
                  <c:v>150</c:v>
                </c:pt>
                <c:pt idx="5481">
                  <c:v>150</c:v>
                </c:pt>
                <c:pt idx="5482">
                  <c:v>150</c:v>
                </c:pt>
                <c:pt idx="5483">
                  <c:v>150</c:v>
                </c:pt>
                <c:pt idx="5484">
                  <c:v>150</c:v>
                </c:pt>
                <c:pt idx="5485">
                  <c:v>150</c:v>
                </c:pt>
                <c:pt idx="5486">
                  <c:v>150</c:v>
                </c:pt>
                <c:pt idx="5487">
                  <c:v>150</c:v>
                </c:pt>
                <c:pt idx="5488">
                  <c:v>150</c:v>
                </c:pt>
                <c:pt idx="5489">
                  <c:v>150</c:v>
                </c:pt>
                <c:pt idx="5490">
                  <c:v>150</c:v>
                </c:pt>
                <c:pt idx="5491">
                  <c:v>150</c:v>
                </c:pt>
                <c:pt idx="5492">
                  <c:v>150</c:v>
                </c:pt>
                <c:pt idx="5493">
                  <c:v>150</c:v>
                </c:pt>
                <c:pt idx="5494">
                  <c:v>150</c:v>
                </c:pt>
                <c:pt idx="5495">
                  <c:v>150</c:v>
                </c:pt>
                <c:pt idx="5496">
                  <c:v>150</c:v>
                </c:pt>
                <c:pt idx="5497">
                  <c:v>150</c:v>
                </c:pt>
                <c:pt idx="5498">
                  <c:v>150</c:v>
                </c:pt>
                <c:pt idx="5499">
                  <c:v>150</c:v>
                </c:pt>
                <c:pt idx="5500">
                  <c:v>150</c:v>
                </c:pt>
                <c:pt idx="5501">
                  <c:v>150</c:v>
                </c:pt>
                <c:pt idx="5502">
                  <c:v>150</c:v>
                </c:pt>
                <c:pt idx="5503">
                  <c:v>150</c:v>
                </c:pt>
                <c:pt idx="5504">
                  <c:v>150</c:v>
                </c:pt>
                <c:pt idx="5505">
                  <c:v>150</c:v>
                </c:pt>
                <c:pt idx="5506">
                  <c:v>150</c:v>
                </c:pt>
                <c:pt idx="5507">
                  <c:v>149.99</c:v>
                </c:pt>
                <c:pt idx="5508">
                  <c:v>149.99</c:v>
                </c:pt>
                <c:pt idx="5509">
                  <c:v>149.99</c:v>
                </c:pt>
                <c:pt idx="5510">
                  <c:v>149.99</c:v>
                </c:pt>
                <c:pt idx="5511">
                  <c:v>149.99</c:v>
                </c:pt>
                <c:pt idx="5512">
                  <c:v>149.99</c:v>
                </c:pt>
                <c:pt idx="5513">
                  <c:v>149.99</c:v>
                </c:pt>
                <c:pt idx="5514">
                  <c:v>149.99</c:v>
                </c:pt>
                <c:pt idx="5515">
                  <c:v>149.99</c:v>
                </c:pt>
                <c:pt idx="5516">
                  <c:v>149.99</c:v>
                </c:pt>
                <c:pt idx="5517">
                  <c:v>149.99</c:v>
                </c:pt>
                <c:pt idx="5518">
                  <c:v>149.99</c:v>
                </c:pt>
                <c:pt idx="5519">
                  <c:v>149.99</c:v>
                </c:pt>
                <c:pt idx="5520">
                  <c:v>149.99</c:v>
                </c:pt>
                <c:pt idx="5521">
                  <c:v>149.99</c:v>
                </c:pt>
                <c:pt idx="5522">
                  <c:v>149.99</c:v>
                </c:pt>
                <c:pt idx="5523">
                  <c:v>149.99</c:v>
                </c:pt>
                <c:pt idx="5524">
                  <c:v>149.99</c:v>
                </c:pt>
                <c:pt idx="5525">
                  <c:v>149.99</c:v>
                </c:pt>
                <c:pt idx="5526">
                  <c:v>149.99</c:v>
                </c:pt>
                <c:pt idx="5527">
                  <c:v>149.99</c:v>
                </c:pt>
                <c:pt idx="5528">
                  <c:v>149.99</c:v>
                </c:pt>
                <c:pt idx="5529">
                  <c:v>149.99</c:v>
                </c:pt>
                <c:pt idx="5530">
                  <c:v>149.99</c:v>
                </c:pt>
                <c:pt idx="5531">
                  <c:v>149.99</c:v>
                </c:pt>
                <c:pt idx="5532">
                  <c:v>149.99</c:v>
                </c:pt>
                <c:pt idx="5533">
                  <c:v>149.99</c:v>
                </c:pt>
                <c:pt idx="5534">
                  <c:v>149.99</c:v>
                </c:pt>
                <c:pt idx="5535">
                  <c:v>149.99</c:v>
                </c:pt>
                <c:pt idx="5536">
                  <c:v>149.99</c:v>
                </c:pt>
                <c:pt idx="5537">
                  <c:v>149.99</c:v>
                </c:pt>
                <c:pt idx="5538">
                  <c:v>149.99</c:v>
                </c:pt>
                <c:pt idx="5539">
                  <c:v>149.99</c:v>
                </c:pt>
                <c:pt idx="5540">
                  <c:v>149.99</c:v>
                </c:pt>
                <c:pt idx="5541">
                  <c:v>149.99</c:v>
                </c:pt>
                <c:pt idx="5542">
                  <c:v>149.99</c:v>
                </c:pt>
                <c:pt idx="5543">
                  <c:v>149.99</c:v>
                </c:pt>
                <c:pt idx="5544">
                  <c:v>149.99</c:v>
                </c:pt>
                <c:pt idx="5545">
                  <c:v>149.99</c:v>
                </c:pt>
                <c:pt idx="5546">
                  <c:v>149.99</c:v>
                </c:pt>
                <c:pt idx="5547">
                  <c:v>149.99</c:v>
                </c:pt>
                <c:pt idx="5548">
                  <c:v>149.99</c:v>
                </c:pt>
                <c:pt idx="5549">
                  <c:v>149.99</c:v>
                </c:pt>
                <c:pt idx="5550">
                  <c:v>149.99</c:v>
                </c:pt>
                <c:pt idx="5551">
                  <c:v>149.99</c:v>
                </c:pt>
                <c:pt idx="5552">
                  <c:v>149.99</c:v>
                </c:pt>
                <c:pt idx="5553">
                  <c:v>149.99</c:v>
                </c:pt>
                <c:pt idx="5554">
                  <c:v>149.99</c:v>
                </c:pt>
                <c:pt idx="5555">
                  <c:v>149.99</c:v>
                </c:pt>
                <c:pt idx="5556">
                  <c:v>149.99</c:v>
                </c:pt>
                <c:pt idx="5557">
                  <c:v>149.99</c:v>
                </c:pt>
                <c:pt idx="5558">
                  <c:v>149.99</c:v>
                </c:pt>
                <c:pt idx="5559">
                  <c:v>149.99</c:v>
                </c:pt>
                <c:pt idx="5560">
                  <c:v>149.99</c:v>
                </c:pt>
                <c:pt idx="5561">
                  <c:v>149.99</c:v>
                </c:pt>
                <c:pt idx="5562">
                  <c:v>149.99</c:v>
                </c:pt>
                <c:pt idx="5563">
                  <c:v>149.99</c:v>
                </c:pt>
                <c:pt idx="5564">
                  <c:v>149.99</c:v>
                </c:pt>
                <c:pt idx="5565">
                  <c:v>149.99</c:v>
                </c:pt>
                <c:pt idx="5566">
                  <c:v>149.99</c:v>
                </c:pt>
                <c:pt idx="5567">
                  <c:v>149.99</c:v>
                </c:pt>
                <c:pt idx="5568">
                  <c:v>149.99</c:v>
                </c:pt>
                <c:pt idx="5569">
                  <c:v>149.99</c:v>
                </c:pt>
                <c:pt idx="5570">
                  <c:v>149.99</c:v>
                </c:pt>
                <c:pt idx="5571">
                  <c:v>149.99</c:v>
                </c:pt>
                <c:pt idx="5572">
                  <c:v>149.97999999999999</c:v>
                </c:pt>
                <c:pt idx="5573">
                  <c:v>149.97999999999999</c:v>
                </c:pt>
                <c:pt idx="5574">
                  <c:v>149.97999999999999</c:v>
                </c:pt>
                <c:pt idx="5575">
                  <c:v>149.97999999999999</c:v>
                </c:pt>
                <c:pt idx="5576">
                  <c:v>149.97</c:v>
                </c:pt>
                <c:pt idx="5577">
                  <c:v>149.97</c:v>
                </c:pt>
                <c:pt idx="5578">
                  <c:v>149.97</c:v>
                </c:pt>
                <c:pt idx="5579">
                  <c:v>149.97</c:v>
                </c:pt>
                <c:pt idx="5580">
                  <c:v>149.96</c:v>
                </c:pt>
                <c:pt idx="5581">
                  <c:v>149.96</c:v>
                </c:pt>
                <c:pt idx="5582">
                  <c:v>149.96</c:v>
                </c:pt>
                <c:pt idx="5583">
                  <c:v>149.96</c:v>
                </c:pt>
                <c:pt idx="5584">
                  <c:v>149.96</c:v>
                </c:pt>
                <c:pt idx="5585">
                  <c:v>149.96</c:v>
                </c:pt>
                <c:pt idx="5586">
                  <c:v>149.94999999999999</c:v>
                </c:pt>
                <c:pt idx="5587">
                  <c:v>149.94</c:v>
                </c:pt>
                <c:pt idx="5588">
                  <c:v>149.94</c:v>
                </c:pt>
                <c:pt idx="5589">
                  <c:v>149.94</c:v>
                </c:pt>
                <c:pt idx="5590">
                  <c:v>149.94</c:v>
                </c:pt>
                <c:pt idx="5591">
                  <c:v>149.94</c:v>
                </c:pt>
                <c:pt idx="5592">
                  <c:v>149.94</c:v>
                </c:pt>
                <c:pt idx="5593">
                  <c:v>149.94</c:v>
                </c:pt>
                <c:pt idx="5594">
                  <c:v>149.9</c:v>
                </c:pt>
                <c:pt idx="5595">
                  <c:v>149.9</c:v>
                </c:pt>
                <c:pt idx="5596">
                  <c:v>149.9</c:v>
                </c:pt>
                <c:pt idx="5597">
                  <c:v>149.87</c:v>
                </c:pt>
                <c:pt idx="5598">
                  <c:v>149.87</c:v>
                </c:pt>
                <c:pt idx="5599">
                  <c:v>149.87</c:v>
                </c:pt>
                <c:pt idx="5600">
                  <c:v>149.87</c:v>
                </c:pt>
                <c:pt idx="5601">
                  <c:v>149.87</c:v>
                </c:pt>
                <c:pt idx="5602">
                  <c:v>149.87</c:v>
                </c:pt>
                <c:pt idx="5603">
                  <c:v>149.85000000000002</c:v>
                </c:pt>
                <c:pt idx="5604">
                  <c:v>149.76999999999998</c:v>
                </c:pt>
                <c:pt idx="5605">
                  <c:v>149.76999999999998</c:v>
                </c:pt>
                <c:pt idx="5606">
                  <c:v>149.76999999999998</c:v>
                </c:pt>
                <c:pt idx="5607">
                  <c:v>149.76999999999998</c:v>
                </c:pt>
                <c:pt idx="5608">
                  <c:v>149.76</c:v>
                </c:pt>
                <c:pt idx="5609">
                  <c:v>149.68</c:v>
                </c:pt>
                <c:pt idx="5610">
                  <c:v>149.68</c:v>
                </c:pt>
                <c:pt idx="5611">
                  <c:v>149.66999999999999</c:v>
                </c:pt>
                <c:pt idx="5612">
                  <c:v>149.57</c:v>
                </c:pt>
                <c:pt idx="5613">
                  <c:v>149.57</c:v>
                </c:pt>
                <c:pt idx="5614">
                  <c:v>149.57</c:v>
                </c:pt>
                <c:pt idx="5615">
                  <c:v>149.57</c:v>
                </c:pt>
                <c:pt idx="5616">
                  <c:v>149.57</c:v>
                </c:pt>
                <c:pt idx="5617">
                  <c:v>149.57</c:v>
                </c:pt>
                <c:pt idx="5618">
                  <c:v>149.57</c:v>
                </c:pt>
                <c:pt idx="5619">
                  <c:v>149.57</c:v>
                </c:pt>
                <c:pt idx="5620">
                  <c:v>149.57</c:v>
                </c:pt>
                <c:pt idx="5621">
                  <c:v>149.57</c:v>
                </c:pt>
                <c:pt idx="5622">
                  <c:v>149.57</c:v>
                </c:pt>
                <c:pt idx="5623">
                  <c:v>149.57</c:v>
                </c:pt>
                <c:pt idx="5624">
                  <c:v>149.57</c:v>
                </c:pt>
                <c:pt idx="5625">
                  <c:v>149.57</c:v>
                </c:pt>
                <c:pt idx="5626">
                  <c:v>149.57</c:v>
                </c:pt>
                <c:pt idx="5627">
                  <c:v>149.57</c:v>
                </c:pt>
                <c:pt idx="5628">
                  <c:v>149.56</c:v>
                </c:pt>
                <c:pt idx="5629">
                  <c:v>149.56</c:v>
                </c:pt>
                <c:pt idx="5630">
                  <c:v>149.56</c:v>
                </c:pt>
                <c:pt idx="5631">
                  <c:v>149.56</c:v>
                </c:pt>
                <c:pt idx="5632">
                  <c:v>149.56</c:v>
                </c:pt>
                <c:pt idx="5633">
                  <c:v>149.56</c:v>
                </c:pt>
                <c:pt idx="5634">
                  <c:v>149.56</c:v>
                </c:pt>
                <c:pt idx="5635">
                  <c:v>149.56</c:v>
                </c:pt>
                <c:pt idx="5636">
                  <c:v>149.56</c:v>
                </c:pt>
                <c:pt idx="5637">
                  <c:v>149.56</c:v>
                </c:pt>
                <c:pt idx="5638">
                  <c:v>149.56</c:v>
                </c:pt>
                <c:pt idx="5639">
                  <c:v>149.56</c:v>
                </c:pt>
                <c:pt idx="5640">
                  <c:v>149.56</c:v>
                </c:pt>
                <c:pt idx="5641">
                  <c:v>149.56</c:v>
                </c:pt>
                <c:pt idx="5642">
                  <c:v>149.56</c:v>
                </c:pt>
                <c:pt idx="5643">
                  <c:v>149.56</c:v>
                </c:pt>
                <c:pt idx="5644">
                  <c:v>149.56</c:v>
                </c:pt>
                <c:pt idx="5645">
                  <c:v>149.55000000000001</c:v>
                </c:pt>
                <c:pt idx="5646">
                  <c:v>149.55000000000001</c:v>
                </c:pt>
                <c:pt idx="5647">
                  <c:v>149.55000000000001</c:v>
                </c:pt>
                <c:pt idx="5648">
                  <c:v>149.55000000000001</c:v>
                </c:pt>
                <c:pt idx="5649">
                  <c:v>149.55000000000001</c:v>
                </c:pt>
                <c:pt idx="5650">
                  <c:v>149.47</c:v>
                </c:pt>
                <c:pt idx="5651">
                  <c:v>149.41</c:v>
                </c:pt>
                <c:pt idx="5652">
                  <c:v>149.4</c:v>
                </c:pt>
                <c:pt idx="5653">
                  <c:v>149.33000000000001</c:v>
                </c:pt>
                <c:pt idx="5654">
                  <c:v>149.09</c:v>
                </c:pt>
                <c:pt idx="5655">
                  <c:v>149.07</c:v>
                </c:pt>
                <c:pt idx="5656">
                  <c:v>149.07</c:v>
                </c:pt>
                <c:pt idx="5657">
                  <c:v>149.06</c:v>
                </c:pt>
                <c:pt idx="5658">
                  <c:v>148.99</c:v>
                </c:pt>
                <c:pt idx="5659">
                  <c:v>148.99</c:v>
                </c:pt>
                <c:pt idx="5660">
                  <c:v>148.99</c:v>
                </c:pt>
                <c:pt idx="5661">
                  <c:v>148.99</c:v>
                </c:pt>
                <c:pt idx="5662">
                  <c:v>148.99</c:v>
                </c:pt>
                <c:pt idx="5663">
                  <c:v>148.99</c:v>
                </c:pt>
                <c:pt idx="5664">
                  <c:v>148.99</c:v>
                </c:pt>
                <c:pt idx="5665">
                  <c:v>148.97999999999999</c:v>
                </c:pt>
                <c:pt idx="5666">
                  <c:v>148.97999999999999</c:v>
                </c:pt>
                <c:pt idx="5667">
                  <c:v>148.96</c:v>
                </c:pt>
                <c:pt idx="5668">
                  <c:v>148.96</c:v>
                </c:pt>
                <c:pt idx="5669">
                  <c:v>148.96</c:v>
                </c:pt>
                <c:pt idx="5670">
                  <c:v>148.96</c:v>
                </c:pt>
                <c:pt idx="5671">
                  <c:v>148.96</c:v>
                </c:pt>
                <c:pt idx="5672">
                  <c:v>148.96</c:v>
                </c:pt>
                <c:pt idx="5673">
                  <c:v>148.96</c:v>
                </c:pt>
                <c:pt idx="5674">
                  <c:v>148.96</c:v>
                </c:pt>
                <c:pt idx="5675">
                  <c:v>148.96</c:v>
                </c:pt>
                <c:pt idx="5676">
                  <c:v>148.96</c:v>
                </c:pt>
                <c:pt idx="5677">
                  <c:v>148.96</c:v>
                </c:pt>
                <c:pt idx="5678">
                  <c:v>148.94999999999999</c:v>
                </c:pt>
                <c:pt idx="5679">
                  <c:v>148.94999999999999</c:v>
                </c:pt>
                <c:pt idx="5680">
                  <c:v>148.94999999999999</c:v>
                </c:pt>
                <c:pt idx="5681">
                  <c:v>148.94999999999999</c:v>
                </c:pt>
                <c:pt idx="5682">
                  <c:v>148.94999999999999</c:v>
                </c:pt>
                <c:pt idx="5683">
                  <c:v>148.94999999999999</c:v>
                </c:pt>
                <c:pt idx="5684">
                  <c:v>148.94999999999999</c:v>
                </c:pt>
                <c:pt idx="5685">
                  <c:v>148.94999999999999</c:v>
                </c:pt>
                <c:pt idx="5686">
                  <c:v>148.76</c:v>
                </c:pt>
                <c:pt idx="5687">
                  <c:v>148.76</c:v>
                </c:pt>
                <c:pt idx="5688">
                  <c:v>148.76</c:v>
                </c:pt>
                <c:pt idx="5689">
                  <c:v>148.75</c:v>
                </c:pt>
                <c:pt idx="5690">
                  <c:v>148.73999999999998</c:v>
                </c:pt>
                <c:pt idx="5691">
                  <c:v>148.66999999999999</c:v>
                </c:pt>
                <c:pt idx="5692">
                  <c:v>148.66999999999999</c:v>
                </c:pt>
                <c:pt idx="5693">
                  <c:v>148.66999999999999</c:v>
                </c:pt>
                <c:pt idx="5694">
                  <c:v>148.66999999999999</c:v>
                </c:pt>
                <c:pt idx="5695">
                  <c:v>148.66</c:v>
                </c:pt>
                <c:pt idx="5696">
                  <c:v>148.66</c:v>
                </c:pt>
                <c:pt idx="5697">
                  <c:v>148.47</c:v>
                </c:pt>
                <c:pt idx="5698">
                  <c:v>148.13</c:v>
                </c:pt>
                <c:pt idx="5699">
                  <c:v>148.12</c:v>
                </c:pt>
                <c:pt idx="5700">
                  <c:v>148.01</c:v>
                </c:pt>
                <c:pt idx="5701">
                  <c:v>148.01</c:v>
                </c:pt>
                <c:pt idx="5702">
                  <c:v>148</c:v>
                </c:pt>
                <c:pt idx="5703">
                  <c:v>148</c:v>
                </c:pt>
                <c:pt idx="5704">
                  <c:v>148</c:v>
                </c:pt>
                <c:pt idx="5705">
                  <c:v>148</c:v>
                </c:pt>
                <c:pt idx="5706">
                  <c:v>148</c:v>
                </c:pt>
                <c:pt idx="5707">
                  <c:v>148</c:v>
                </c:pt>
                <c:pt idx="5708">
                  <c:v>148</c:v>
                </c:pt>
                <c:pt idx="5709">
                  <c:v>148</c:v>
                </c:pt>
                <c:pt idx="5710">
                  <c:v>148</c:v>
                </c:pt>
                <c:pt idx="5711">
                  <c:v>148</c:v>
                </c:pt>
                <c:pt idx="5712">
                  <c:v>148</c:v>
                </c:pt>
                <c:pt idx="5713">
                  <c:v>148</c:v>
                </c:pt>
                <c:pt idx="5714">
                  <c:v>148</c:v>
                </c:pt>
                <c:pt idx="5715">
                  <c:v>148</c:v>
                </c:pt>
                <c:pt idx="5716">
                  <c:v>148</c:v>
                </c:pt>
                <c:pt idx="5717">
                  <c:v>148</c:v>
                </c:pt>
                <c:pt idx="5718">
                  <c:v>148</c:v>
                </c:pt>
                <c:pt idx="5719">
                  <c:v>148</c:v>
                </c:pt>
                <c:pt idx="5720">
                  <c:v>148</c:v>
                </c:pt>
                <c:pt idx="5721">
                  <c:v>148</c:v>
                </c:pt>
                <c:pt idx="5722">
                  <c:v>148</c:v>
                </c:pt>
                <c:pt idx="5723">
                  <c:v>148</c:v>
                </c:pt>
                <c:pt idx="5724">
                  <c:v>148</c:v>
                </c:pt>
                <c:pt idx="5725">
                  <c:v>148</c:v>
                </c:pt>
                <c:pt idx="5726">
                  <c:v>148</c:v>
                </c:pt>
                <c:pt idx="5727">
                  <c:v>148</c:v>
                </c:pt>
                <c:pt idx="5728">
                  <c:v>148</c:v>
                </c:pt>
                <c:pt idx="5729">
                  <c:v>148</c:v>
                </c:pt>
                <c:pt idx="5730">
                  <c:v>148</c:v>
                </c:pt>
                <c:pt idx="5731">
                  <c:v>148</c:v>
                </c:pt>
                <c:pt idx="5732">
                  <c:v>148</c:v>
                </c:pt>
                <c:pt idx="5733">
                  <c:v>148</c:v>
                </c:pt>
                <c:pt idx="5734">
                  <c:v>148</c:v>
                </c:pt>
                <c:pt idx="5735">
                  <c:v>148</c:v>
                </c:pt>
                <c:pt idx="5736">
                  <c:v>148</c:v>
                </c:pt>
                <c:pt idx="5737">
                  <c:v>148</c:v>
                </c:pt>
                <c:pt idx="5738">
                  <c:v>148</c:v>
                </c:pt>
                <c:pt idx="5739">
                  <c:v>148</c:v>
                </c:pt>
                <c:pt idx="5740">
                  <c:v>147.99</c:v>
                </c:pt>
                <c:pt idx="5741">
                  <c:v>147.99</c:v>
                </c:pt>
                <c:pt idx="5742">
                  <c:v>147.99</c:v>
                </c:pt>
                <c:pt idx="5743">
                  <c:v>147.99</c:v>
                </c:pt>
                <c:pt idx="5744">
                  <c:v>147.99</c:v>
                </c:pt>
                <c:pt idx="5745">
                  <c:v>147.99</c:v>
                </c:pt>
                <c:pt idx="5746">
                  <c:v>147.99</c:v>
                </c:pt>
                <c:pt idx="5747">
                  <c:v>147.99</c:v>
                </c:pt>
                <c:pt idx="5748">
                  <c:v>147.99</c:v>
                </c:pt>
                <c:pt idx="5749">
                  <c:v>147.99</c:v>
                </c:pt>
                <c:pt idx="5750">
                  <c:v>147.99</c:v>
                </c:pt>
                <c:pt idx="5751">
                  <c:v>147.99</c:v>
                </c:pt>
                <c:pt idx="5752">
                  <c:v>147.99</c:v>
                </c:pt>
                <c:pt idx="5753">
                  <c:v>147.99</c:v>
                </c:pt>
                <c:pt idx="5754">
                  <c:v>147.99</c:v>
                </c:pt>
                <c:pt idx="5755">
                  <c:v>147.99</c:v>
                </c:pt>
                <c:pt idx="5756">
                  <c:v>147.99</c:v>
                </c:pt>
                <c:pt idx="5757">
                  <c:v>147.99</c:v>
                </c:pt>
                <c:pt idx="5758">
                  <c:v>147.99</c:v>
                </c:pt>
                <c:pt idx="5759">
                  <c:v>147.99</c:v>
                </c:pt>
                <c:pt idx="5760">
                  <c:v>147.99</c:v>
                </c:pt>
                <c:pt idx="5761">
                  <c:v>147.99</c:v>
                </c:pt>
                <c:pt idx="5762">
                  <c:v>147.99</c:v>
                </c:pt>
                <c:pt idx="5763">
                  <c:v>147.99</c:v>
                </c:pt>
                <c:pt idx="5764">
                  <c:v>147.99</c:v>
                </c:pt>
                <c:pt idx="5765">
                  <c:v>147.99</c:v>
                </c:pt>
                <c:pt idx="5766">
                  <c:v>147.99</c:v>
                </c:pt>
                <c:pt idx="5767">
                  <c:v>147.99</c:v>
                </c:pt>
                <c:pt idx="5768">
                  <c:v>147.99</c:v>
                </c:pt>
                <c:pt idx="5769">
                  <c:v>147.99</c:v>
                </c:pt>
                <c:pt idx="5770">
                  <c:v>147.99</c:v>
                </c:pt>
                <c:pt idx="5771">
                  <c:v>147.99</c:v>
                </c:pt>
                <c:pt idx="5772">
                  <c:v>147.99</c:v>
                </c:pt>
                <c:pt idx="5773">
                  <c:v>147.99</c:v>
                </c:pt>
                <c:pt idx="5774">
                  <c:v>147.99</c:v>
                </c:pt>
                <c:pt idx="5775">
                  <c:v>147.99</c:v>
                </c:pt>
                <c:pt idx="5776">
                  <c:v>147.99</c:v>
                </c:pt>
                <c:pt idx="5777">
                  <c:v>147.99</c:v>
                </c:pt>
                <c:pt idx="5778">
                  <c:v>147.99</c:v>
                </c:pt>
                <c:pt idx="5779">
                  <c:v>147.99</c:v>
                </c:pt>
                <c:pt idx="5780">
                  <c:v>147.99</c:v>
                </c:pt>
                <c:pt idx="5781">
                  <c:v>147.99</c:v>
                </c:pt>
                <c:pt idx="5782">
                  <c:v>147.97999999999999</c:v>
                </c:pt>
                <c:pt idx="5783">
                  <c:v>147.97999999999999</c:v>
                </c:pt>
                <c:pt idx="5784">
                  <c:v>147.97999999999999</c:v>
                </c:pt>
                <c:pt idx="5785">
                  <c:v>147.97999999999999</c:v>
                </c:pt>
                <c:pt idx="5786">
                  <c:v>147.97999999999999</c:v>
                </c:pt>
                <c:pt idx="5787">
                  <c:v>147.97999999999999</c:v>
                </c:pt>
                <c:pt idx="5788">
                  <c:v>147.97999999999999</c:v>
                </c:pt>
                <c:pt idx="5789">
                  <c:v>147.97999999999999</c:v>
                </c:pt>
                <c:pt idx="5790">
                  <c:v>147.97999999999999</c:v>
                </c:pt>
                <c:pt idx="5791">
                  <c:v>147.97999999999999</c:v>
                </c:pt>
                <c:pt idx="5792">
                  <c:v>147.97999999999999</c:v>
                </c:pt>
                <c:pt idx="5793">
                  <c:v>147.97999999999999</c:v>
                </c:pt>
                <c:pt idx="5794">
                  <c:v>147.97999999999999</c:v>
                </c:pt>
                <c:pt idx="5795">
                  <c:v>147.96</c:v>
                </c:pt>
                <c:pt idx="5796">
                  <c:v>147.94999999999999</c:v>
                </c:pt>
                <c:pt idx="5797">
                  <c:v>147.9</c:v>
                </c:pt>
                <c:pt idx="5798">
                  <c:v>147.89000000000001</c:v>
                </c:pt>
                <c:pt idx="5799">
                  <c:v>147.87</c:v>
                </c:pt>
                <c:pt idx="5800">
                  <c:v>147.87</c:v>
                </c:pt>
                <c:pt idx="5801">
                  <c:v>147.87</c:v>
                </c:pt>
                <c:pt idx="5802">
                  <c:v>147.87</c:v>
                </c:pt>
                <c:pt idx="5803">
                  <c:v>147.87</c:v>
                </c:pt>
                <c:pt idx="5804">
                  <c:v>147.87</c:v>
                </c:pt>
                <c:pt idx="5805">
                  <c:v>147.87</c:v>
                </c:pt>
                <c:pt idx="5806">
                  <c:v>147.87</c:v>
                </c:pt>
                <c:pt idx="5807">
                  <c:v>147.87</c:v>
                </c:pt>
                <c:pt idx="5808">
                  <c:v>147.87</c:v>
                </c:pt>
                <c:pt idx="5809">
                  <c:v>147.87</c:v>
                </c:pt>
                <c:pt idx="5810">
                  <c:v>147.87</c:v>
                </c:pt>
                <c:pt idx="5811">
                  <c:v>147.87</c:v>
                </c:pt>
                <c:pt idx="5812">
                  <c:v>147.87</c:v>
                </c:pt>
                <c:pt idx="5813">
                  <c:v>147.87</c:v>
                </c:pt>
                <c:pt idx="5814">
                  <c:v>147.87</c:v>
                </c:pt>
                <c:pt idx="5815">
                  <c:v>147.86000000000001</c:v>
                </c:pt>
                <c:pt idx="5816">
                  <c:v>147.86000000000001</c:v>
                </c:pt>
                <c:pt idx="5817">
                  <c:v>147.86000000000001</c:v>
                </c:pt>
                <c:pt idx="5818">
                  <c:v>147.86000000000001</c:v>
                </c:pt>
                <c:pt idx="5819">
                  <c:v>147.86000000000001</c:v>
                </c:pt>
                <c:pt idx="5820">
                  <c:v>147.86000000000001</c:v>
                </c:pt>
                <c:pt idx="5821">
                  <c:v>147.86000000000001</c:v>
                </c:pt>
                <c:pt idx="5822">
                  <c:v>147.86000000000001</c:v>
                </c:pt>
                <c:pt idx="5823">
                  <c:v>147.86000000000001</c:v>
                </c:pt>
                <c:pt idx="5824">
                  <c:v>147.86000000000001</c:v>
                </c:pt>
                <c:pt idx="5825">
                  <c:v>147.86000000000001</c:v>
                </c:pt>
                <c:pt idx="5826">
                  <c:v>147.86000000000001</c:v>
                </c:pt>
                <c:pt idx="5827">
                  <c:v>147.86000000000001</c:v>
                </c:pt>
                <c:pt idx="5828">
                  <c:v>147.86000000000001</c:v>
                </c:pt>
                <c:pt idx="5829">
                  <c:v>147.86000000000001</c:v>
                </c:pt>
                <c:pt idx="5830">
                  <c:v>147.86000000000001</c:v>
                </c:pt>
                <c:pt idx="5831">
                  <c:v>147.86000000000001</c:v>
                </c:pt>
                <c:pt idx="5832">
                  <c:v>147.85000000000002</c:v>
                </c:pt>
                <c:pt idx="5833">
                  <c:v>147.76999999999998</c:v>
                </c:pt>
                <c:pt idx="5834">
                  <c:v>147.72</c:v>
                </c:pt>
                <c:pt idx="5835">
                  <c:v>147.69</c:v>
                </c:pt>
                <c:pt idx="5836">
                  <c:v>147.63</c:v>
                </c:pt>
                <c:pt idx="5837">
                  <c:v>147.63</c:v>
                </c:pt>
                <c:pt idx="5838">
                  <c:v>147.62</c:v>
                </c:pt>
                <c:pt idx="5839">
                  <c:v>147.47</c:v>
                </c:pt>
                <c:pt idx="5840">
                  <c:v>147.33000000000001</c:v>
                </c:pt>
                <c:pt idx="5841">
                  <c:v>147.16</c:v>
                </c:pt>
                <c:pt idx="5842">
                  <c:v>147.04</c:v>
                </c:pt>
                <c:pt idx="5843">
                  <c:v>147.01</c:v>
                </c:pt>
                <c:pt idx="5844">
                  <c:v>147.01</c:v>
                </c:pt>
                <c:pt idx="5845">
                  <c:v>147.01</c:v>
                </c:pt>
                <c:pt idx="5846">
                  <c:v>147.01</c:v>
                </c:pt>
                <c:pt idx="5847">
                  <c:v>146.97999999999999</c:v>
                </c:pt>
                <c:pt idx="5848">
                  <c:v>146.86000000000001</c:v>
                </c:pt>
                <c:pt idx="5849">
                  <c:v>146.86000000000001</c:v>
                </c:pt>
                <c:pt idx="5850">
                  <c:v>146.03</c:v>
                </c:pt>
                <c:pt idx="5851">
                  <c:v>146.01</c:v>
                </c:pt>
                <c:pt idx="5852">
                  <c:v>146.01</c:v>
                </c:pt>
                <c:pt idx="5853">
                  <c:v>146</c:v>
                </c:pt>
                <c:pt idx="5854">
                  <c:v>146</c:v>
                </c:pt>
                <c:pt idx="5855">
                  <c:v>146</c:v>
                </c:pt>
                <c:pt idx="5856">
                  <c:v>146</c:v>
                </c:pt>
                <c:pt idx="5857">
                  <c:v>146</c:v>
                </c:pt>
                <c:pt idx="5858">
                  <c:v>146</c:v>
                </c:pt>
                <c:pt idx="5859">
                  <c:v>146</c:v>
                </c:pt>
                <c:pt idx="5860">
                  <c:v>146</c:v>
                </c:pt>
                <c:pt idx="5861">
                  <c:v>146</c:v>
                </c:pt>
                <c:pt idx="5862">
                  <c:v>146</c:v>
                </c:pt>
                <c:pt idx="5863">
                  <c:v>146</c:v>
                </c:pt>
                <c:pt idx="5864">
                  <c:v>146</c:v>
                </c:pt>
                <c:pt idx="5865">
                  <c:v>146</c:v>
                </c:pt>
                <c:pt idx="5866">
                  <c:v>146</c:v>
                </c:pt>
                <c:pt idx="5867">
                  <c:v>146</c:v>
                </c:pt>
                <c:pt idx="5868">
                  <c:v>146</c:v>
                </c:pt>
                <c:pt idx="5869">
                  <c:v>146</c:v>
                </c:pt>
                <c:pt idx="5870">
                  <c:v>146</c:v>
                </c:pt>
                <c:pt idx="5871">
                  <c:v>146</c:v>
                </c:pt>
                <c:pt idx="5872">
                  <c:v>146</c:v>
                </c:pt>
                <c:pt idx="5873">
                  <c:v>145.99</c:v>
                </c:pt>
                <c:pt idx="5874">
                  <c:v>145.99</c:v>
                </c:pt>
                <c:pt idx="5875">
                  <c:v>145.99</c:v>
                </c:pt>
                <c:pt idx="5876">
                  <c:v>145.99</c:v>
                </c:pt>
                <c:pt idx="5877">
                  <c:v>145.99</c:v>
                </c:pt>
                <c:pt idx="5878">
                  <c:v>145.99</c:v>
                </c:pt>
                <c:pt idx="5879">
                  <c:v>145.99</c:v>
                </c:pt>
                <c:pt idx="5880">
                  <c:v>145.99</c:v>
                </c:pt>
                <c:pt idx="5881">
                  <c:v>145.99</c:v>
                </c:pt>
                <c:pt idx="5882">
                  <c:v>145.99</c:v>
                </c:pt>
                <c:pt idx="5883">
                  <c:v>145.99</c:v>
                </c:pt>
                <c:pt idx="5884">
                  <c:v>145.99</c:v>
                </c:pt>
                <c:pt idx="5885">
                  <c:v>145.99</c:v>
                </c:pt>
                <c:pt idx="5886">
                  <c:v>145.99</c:v>
                </c:pt>
                <c:pt idx="5887">
                  <c:v>145.99</c:v>
                </c:pt>
                <c:pt idx="5888">
                  <c:v>145.99</c:v>
                </c:pt>
                <c:pt idx="5889">
                  <c:v>145.99</c:v>
                </c:pt>
                <c:pt idx="5890">
                  <c:v>145.99</c:v>
                </c:pt>
                <c:pt idx="5891">
                  <c:v>145.99</c:v>
                </c:pt>
                <c:pt idx="5892">
                  <c:v>145.99</c:v>
                </c:pt>
                <c:pt idx="5893">
                  <c:v>145.99</c:v>
                </c:pt>
                <c:pt idx="5894">
                  <c:v>145.99</c:v>
                </c:pt>
                <c:pt idx="5895">
                  <c:v>145.99</c:v>
                </c:pt>
                <c:pt idx="5896">
                  <c:v>145.68</c:v>
                </c:pt>
                <c:pt idx="5897">
                  <c:v>145.6</c:v>
                </c:pt>
                <c:pt idx="5898">
                  <c:v>145.49</c:v>
                </c:pt>
                <c:pt idx="5899">
                  <c:v>145.30000000000001</c:v>
                </c:pt>
                <c:pt idx="5900">
                  <c:v>145.23999999999998</c:v>
                </c:pt>
                <c:pt idx="5901">
                  <c:v>145.23999999999998</c:v>
                </c:pt>
                <c:pt idx="5902">
                  <c:v>145.22999999999999</c:v>
                </c:pt>
                <c:pt idx="5903">
                  <c:v>145.22999999999999</c:v>
                </c:pt>
                <c:pt idx="5904">
                  <c:v>145.22999999999999</c:v>
                </c:pt>
                <c:pt idx="5905">
                  <c:v>145.22</c:v>
                </c:pt>
                <c:pt idx="5906">
                  <c:v>145.22</c:v>
                </c:pt>
                <c:pt idx="5907">
                  <c:v>145.22</c:v>
                </c:pt>
                <c:pt idx="5908">
                  <c:v>145.04</c:v>
                </c:pt>
                <c:pt idx="5909">
                  <c:v>145.01</c:v>
                </c:pt>
                <c:pt idx="5910">
                  <c:v>145.01</c:v>
                </c:pt>
                <c:pt idx="5911">
                  <c:v>145.01</c:v>
                </c:pt>
                <c:pt idx="5912">
                  <c:v>145.01</c:v>
                </c:pt>
                <c:pt idx="5913">
                  <c:v>145.01</c:v>
                </c:pt>
                <c:pt idx="5914">
                  <c:v>145.01</c:v>
                </c:pt>
                <c:pt idx="5915">
                  <c:v>145.01</c:v>
                </c:pt>
                <c:pt idx="5916">
                  <c:v>145.01</c:v>
                </c:pt>
                <c:pt idx="5917">
                  <c:v>145.01</c:v>
                </c:pt>
                <c:pt idx="5918">
                  <c:v>145.01</c:v>
                </c:pt>
                <c:pt idx="5919">
                  <c:v>145.01</c:v>
                </c:pt>
                <c:pt idx="5920">
                  <c:v>145</c:v>
                </c:pt>
                <c:pt idx="5921">
                  <c:v>145</c:v>
                </c:pt>
                <c:pt idx="5922">
                  <c:v>145</c:v>
                </c:pt>
                <c:pt idx="5923">
                  <c:v>145</c:v>
                </c:pt>
                <c:pt idx="5924">
                  <c:v>145</c:v>
                </c:pt>
                <c:pt idx="5925">
                  <c:v>145</c:v>
                </c:pt>
                <c:pt idx="5926">
                  <c:v>145</c:v>
                </c:pt>
                <c:pt idx="5927">
                  <c:v>145</c:v>
                </c:pt>
                <c:pt idx="5928">
                  <c:v>145</c:v>
                </c:pt>
                <c:pt idx="5929">
                  <c:v>145</c:v>
                </c:pt>
                <c:pt idx="5930">
                  <c:v>145</c:v>
                </c:pt>
                <c:pt idx="5931">
                  <c:v>145</c:v>
                </c:pt>
                <c:pt idx="5932">
                  <c:v>145</c:v>
                </c:pt>
                <c:pt idx="5933">
                  <c:v>145</c:v>
                </c:pt>
                <c:pt idx="5934">
                  <c:v>145</c:v>
                </c:pt>
                <c:pt idx="5935">
                  <c:v>145</c:v>
                </c:pt>
                <c:pt idx="5936">
                  <c:v>145</c:v>
                </c:pt>
                <c:pt idx="5937">
                  <c:v>145</c:v>
                </c:pt>
                <c:pt idx="5938">
                  <c:v>145</c:v>
                </c:pt>
                <c:pt idx="5939">
                  <c:v>145</c:v>
                </c:pt>
                <c:pt idx="5940">
                  <c:v>145</c:v>
                </c:pt>
                <c:pt idx="5941">
                  <c:v>145</c:v>
                </c:pt>
                <c:pt idx="5942">
                  <c:v>145</c:v>
                </c:pt>
                <c:pt idx="5943">
                  <c:v>145</c:v>
                </c:pt>
                <c:pt idx="5944">
                  <c:v>145</c:v>
                </c:pt>
                <c:pt idx="5945">
                  <c:v>145</c:v>
                </c:pt>
                <c:pt idx="5946">
                  <c:v>145</c:v>
                </c:pt>
                <c:pt idx="5947">
                  <c:v>145</c:v>
                </c:pt>
                <c:pt idx="5948">
                  <c:v>145</c:v>
                </c:pt>
                <c:pt idx="5949">
                  <c:v>145</c:v>
                </c:pt>
                <c:pt idx="5950">
                  <c:v>145</c:v>
                </c:pt>
                <c:pt idx="5951">
                  <c:v>145</c:v>
                </c:pt>
                <c:pt idx="5952">
                  <c:v>145</c:v>
                </c:pt>
                <c:pt idx="5953">
                  <c:v>145</c:v>
                </c:pt>
                <c:pt idx="5954">
                  <c:v>145</c:v>
                </c:pt>
                <c:pt idx="5955">
                  <c:v>145</c:v>
                </c:pt>
                <c:pt idx="5956">
                  <c:v>145</c:v>
                </c:pt>
                <c:pt idx="5957">
                  <c:v>145</c:v>
                </c:pt>
                <c:pt idx="5958">
                  <c:v>145</c:v>
                </c:pt>
                <c:pt idx="5959">
                  <c:v>145</c:v>
                </c:pt>
                <c:pt idx="5960">
                  <c:v>145</c:v>
                </c:pt>
                <c:pt idx="5961">
                  <c:v>145</c:v>
                </c:pt>
                <c:pt idx="5962">
                  <c:v>145</c:v>
                </c:pt>
                <c:pt idx="5963">
                  <c:v>145</c:v>
                </c:pt>
                <c:pt idx="5964">
                  <c:v>145</c:v>
                </c:pt>
                <c:pt idx="5965">
                  <c:v>145</c:v>
                </c:pt>
                <c:pt idx="5966">
                  <c:v>145</c:v>
                </c:pt>
                <c:pt idx="5967">
                  <c:v>145</c:v>
                </c:pt>
                <c:pt idx="5968">
                  <c:v>145</c:v>
                </c:pt>
                <c:pt idx="5969">
                  <c:v>145</c:v>
                </c:pt>
                <c:pt idx="5970">
                  <c:v>145</c:v>
                </c:pt>
                <c:pt idx="5971">
                  <c:v>145</c:v>
                </c:pt>
                <c:pt idx="5972">
                  <c:v>144.99</c:v>
                </c:pt>
                <c:pt idx="5973">
                  <c:v>144.99</c:v>
                </c:pt>
                <c:pt idx="5974">
                  <c:v>144.99</c:v>
                </c:pt>
                <c:pt idx="5975">
                  <c:v>144.99</c:v>
                </c:pt>
                <c:pt idx="5976">
                  <c:v>144.99</c:v>
                </c:pt>
                <c:pt idx="5977">
                  <c:v>144.99</c:v>
                </c:pt>
                <c:pt idx="5978">
                  <c:v>144.99</c:v>
                </c:pt>
                <c:pt idx="5979">
                  <c:v>144.99</c:v>
                </c:pt>
                <c:pt idx="5980">
                  <c:v>144.99</c:v>
                </c:pt>
                <c:pt idx="5981">
                  <c:v>144.99</c:v>
                </c:pt>
                <c:pt idx="5982">
                  <c:v>144.99</c:v>
                </c:pt>
                <c:pt idx="5983">
                  <c:v>144.99</c:v>
                </c:pt>
                <c:pt idx="5984">
                  <c:v>144.99</c:v>
                </c:pt>
                <c:pt idx="5985">
                  <c:v>144.99</c:v>
                </c:pt>
                <c:pt idx="5986">
                  <c:v>144.99</c:v>
                </c:pt>
                <c:pt idx="5987">
                  <c:v>144.99</c:v>
                </c:pt>
                <c:pt idx="5988">
                  <c:v>144.99</c:v>
                </c:pt>
                <c:pt idx="5989">
                  <c:v>144.99</c:v>
                </c:pt>
                <c:pt idx="5990">
                  <c:v>144.99</c:v>
                </c:pt>
                <c:pt idx="5991">
                  <c:v>144.99</c:v>
                </c:pt>
                <c:pt idx="5992">
                  <c:v>144.99</c:v>
                </c:pt>
                <c:pt idx="5993">
                  <c:v>144.99</c:v>
                </c:pt>
                <c:pt idx="5994">
                  <c:v>144.99</c:v>
                </c:pt>
                <c:pt idx="5995">
                  <c:v>144.99</c:v>
                </c:pt>
                <c:pt idx="5996">
                  <c:v>144.99</c:v>
                </c:pt>
                <c:pt idx="5997">
                  <c:v>144.99</c:v>
                </c:pt>
                <c:pt idx="5998">
                  <c:v>144.99</c:v>
                </c:pt>
                <c:pt idx="5999">
                  <c:v>144.99</c:v>
                </c:pt>
                <c:pt idx="6000">
                  <c:v>144.99</c:v>
                </c:pt>
                <c:pt idx="6001">
                  <c:v>144.99</c:v>
                </c:pt>
                <c:pt idx="6002">
                  <c:v>144.99</c:v>
                </c:pt>
                <c:pt idx="6003">
                  <c:v>144.99</c:v>
                </c:pt>
                <c:pt idx="6004">
                  <c:v>144.99</c:v>
                </c:pt>
                <c:pt idx="6005">
                  <c:v>144.99</c:v>
                </c:pt>
                <c:pt idx="6006">
                  <c:v>144.99</c:v>
                </c:pt>
                <c:pt idx="6007">
                  <c:v>144.99</c:v>
                </c:pt>
                <c:pt idx="6008">
                  <c:v>144.99</c:v>
                </c:pt>
                <c:pt idx="6009">
                  <c:v>144.99</c:v>
                </c:pt>
                <c:pt idx="6010">
                  <c:v>144.99</c:v>
                </c:pt>
                <c:pt idx="6011">
                  <c:v>144.97999999999999</c:v>
                </c:pt>
                <c:pt idx="6012">
                  <c:v>144.97999999999999</c:v>
                </c:pt>
                <c:pt idx="6013">
                  <c:v>144.97</c:v>
                </c:pt>
                <c:pt idx="6014">
                  <c:v>144.96</c:v>
                </c:pt>
                <c:pt idx="6015">
                  <c:v>144.76999999999998</c:v>
                </c:pt>
                <c:pt idx="6016">
                  <c:v>144.66999999999999</c:v>
                </c:pt>
                <c:pt idx="6017">
                  <c:v>144.46</c:v>
                </c:pt>
                <c:pt idx="6018">
                  <c:v>144.23999999999998</c:v>
                </c:pt>
                <c:pt idx="6019">
                  <c:v>144.10999999999999</c:v>
                </c:pt>
                <c:pt idx="6020">
                  <c:v>144.01</c:v>
                </c:pt>
                <c:pt idx="6021">
                  <c:v>144.01</c:v>
                </c:pt>
                <c:pt idx="6022">
                  <c:v>144.01</c:v>
                </c:pt>
                <c:pt idx="6023">
                  <c:v>144.01</c:v>
                </c:pt>
                <c:pt idx="6024">
                  <c:v>144.01</c:v>
                </c:pt>
                <c:pt idx="6025">
                  <c:v>144.01</c:v>
                </c:pt>
                <c:pt idx="6026">
                  <c:v>144.01</c:v>
                </c:pt>
                <c:pt idx="6027">
                  <c:v>144.01</c:v>
                </c:pt>
                <c:pt idx="6028">
                  <c:v>144.01</c:v>
                </c:pt>
                <c:pt idx="6029">
                  <c:v>144.01</c:v>
                </c:pt>
                <c:pt idx="6030">
                  <c:v>144.01</c:v>
                </c:pt>
                <c:pt idx="6031">
                  <c:v>144.01</c:v>
                </c:pt>
                <c:pt idx="6032">
                  <c:v>144.01</c:v>
                </c:pt>
                <c:pt idx="6033">
                  <c:v>144.01</c:v>
                </c:pt>
                <c:pt idx="6034">
                  <c:v>144.01</c:v>
                </c:pt>
                <c:pt idx="6035">
                  <c:v>144</c:v>
                </c:pt>
                <c:pt idx="6036">
                  <c:v>144</c:v>
                </c:pt>
                <c:pt idx="6037">
                  <c:v>144</c:v>
                </c:pt>
                <c:pt idx="6038">
                  <c:v>144</c:v>
                </c:pt>
                <c:pt idx="6039">
                  <c:v>144</c:v>
                </c:pt>
                <c:pt idx="6040">
                  <c:v>144</c:v>
                </c:pt>
                <c:pt idx="6041">
                  <c:v>144</c:v>
                </c:pt>
                <c:pt idx="6042">
                  <c:v>144</c:v>
                </c:pt>
                <c:pt idx="6043">
                  <c:v>144</c:v>
                </c:pt>
                <c:pt idx="6044">
                  <c:v>144</c:v>
                </c:pt>
                <c:pt idx="6045">
                  <c:v>144</c:v>
                </c:pt>
                <c:pt idx="6046">
                  <c:v>144</c:v>
                </c:pt>
                <c:pt idx="6047">
                  <c:v>144</c:v>
                </c:pt>
                <c:pt idx="6048">
                  <c:v>144</c:v>
                </c:pt>
                <c:pt idx="6049">
                  <c:v>144</c:v>
                </c:pt>
                <c:pt idx="6050">
                  <c:v>144</c:v>
                </c:pt>
                <c:pt idx="6051">
                  <c:v>144</c:v>
                </c:pt>
                <c:pt idx="6052">
                  <c:v>143.99</c:v>
                </c:pt>
                <c:pt idx="6053">
                  <c:v>143.69</c:v>
                </c:pt>
                <c:pt idx="6054">
                  <c:v>143.22</c:v>
                </c:pt>
                <c:pt idx="6055">
                  <c:v>143.20999999999998</c:v>
                </c:pt>
                <c:pt idx="6056">
                  <c:v>143.20999999999998</c:v>
                </c:pt>
                <c:pt idx="6057">
                  <c:v>143.19999999999999</c:v>
                </c:pt>
                <c:pt idx="6058">
                  <c:v>143.13999999999999</c:v>
                </c:pt>
                <c:pt idx="6059">
                  <c:v>143</c:v>
                </c:pt>
                <c:pt idx="6060">
                  <c:v>143</c:v>
                </c:pt>
                <c:pt idx="6061">
                  <c:v>142.99</c:v>
                </c:pt>
                <c:pt idx="6062">
                  <c:v>142.97999999999999</c:v>
                </c:pt>
                <c:pt idx="6063">
                  <c:v>142.91999999999999</c:v>
                </c:pt>
                <c:pt idx="6064">
                  <c:v>142.63</c:v>
                </c:pt>
                <c:pt idx="6065">
                  <c:v>142.5</c:v>
                </c:pt>
                <c:pt idx="6066">
                  <c:v>142.49</c:v>
                </c:pt>
                <c:pt idx="6067">
                  <c:v>142.29</c:v>
                </c:pt>
                <c:pt idx="6068">
                  <c:v>142.13</c:v>
                </c:pt>
                <c:pt idx="6069">
                  <c:v>142.01</c:v>
                </c:pt>
                <c:pt idx="6070">
                  <c:v>142.01</c:v>
                </c:pt>
                <c:pt idx="6071">
                  <c:v>142.01</c:v>
                </c:pt>
                <c:pt idx="6072">
                  <c:v>142</c:v>
                </c:pt>
                <c:pt idx="6073">
                  <c:v>142</c:v>
                </c:pt>
                <c:pt idx="6074">
                  <c:v>142</c:v>
                </c:pt>
                <c:pt idx="6075">
                  <c:v>142</c:v>
                </c:pt>
                <c:pt idx="6076">
                  <c:v>142</c:v>
                </c:pt>
                <c:pt idx="6077">
                  <c:v>142</c:v>
                </c:pt>
                <c:pt idx="6078">
                  <c:v>142</c:v>
                </c:pt>
                <c:pt idx="6079">
                  <c:v>142</c:v>
                </c:pt>
                <c:pt idx="6080">
                  <c:v>142</c:v>
                </c:pt>
                <c:pt idx="6081">
                  <c:v>142</c:v>
                </c:pt>
                <c:pt idx="6082">
                  <c:v>142</c:v>
                </c:pt>
                <c:pt idx="6083">
                  <c:v>142</c:v>
                </c:pt>
                <c:pt idx="6084">
                  <c:v>141.99</c:v>
                </c:pt>
                <c:pt idx="6085">
                  <c:v>141.99</c:v>
                </c:pt>
                <c:pt idx="6086">
                  <c:v>141.99</c:v>
                </c:pt>
                <c:pt idx="6087">
                  <c:v>141.99</c:v>
                </c:pt>
                <c:pt idx="6088">
                  <c:v>141.99</c:v>
                </c:pt>
                <c:pt idx="6089">
                  <c:v>141.99</c:v>
                </c:pt>
                <c:pt idx="6090">
                  <c:v>141.99</c:v>
                </c:pt>
                <c:pt idx="6091">
                  <c:v>141.99</c:v>
                </c:pt>
                <c:pt idx="6092">
                  <c:v>141.99</c:v>
                </c:pt>
                <c:pt idx="6093">
                  <c:v>141.94999999999999</c:v>
                </c:pt>
                <c:pt idx="6094">
                  <c:v>141.94999999999999</c:v>
                </c:pt>
                <c:pt idx="6095">
                  <c:v>141.94999999999999</c:v>
                </c:pt>
                <c:pt idx="6096">
                  <c:v>141.94999999999999</c:v>
                </c:pt>
                <c:pt idx="6097">
                  <c:v>141.94999999999999</c:v>
                </c:pt>
                <c:pt idx="6098">
                  <c:v>141.94999999999999</c:v>
                </c:pt>
                <c:pt idx="6099">
                  <c:v>141.94999999999999</c:v>
                </c:pt>
                <c:pt idx="6100">
                  <c:v>141.94999999999999</c:v>
                </c:pt>
                <c:pt idx="6101">
                  <c:v>141.94999999999999</c:v>
                </c:pt>
                <c:pt idx="6102">
                  <c:v>141.94</c:v>
                </c:pt>
                <c:pt idx="6103">
                  <c:v>141.94</c:v>
                </c:pt>
                <c:pt idx="6104">
                  <c:v>141.94</c:v>
                </c:pt>
                <c:pt idx="6105">
                  <c:v>141.94</c:v>
                </c:pt>
                <c:pt idx="6106">
                  <c:v>141.94</c:v>
                </c:pt>
                <c:pt idx="6107">
                  <c:v>141.94</c:v>
                </c:pt>
                <c:pt idx="6108">
                  <c:v>141.94</c:v>
                </c:pt>
                <c:pt idx="6109">
                  <c:v>141.76999999999998</c:v>
                </c:pt>
                <c:pt idx="6110">
                  <c:v>141.44999999999999</c:v>
                </c:pt>
                <c:pt idx="6111">
                  <c:v>141.41999999999999</c:v>
                </c:pt>
                <c:pt idx="6112">
                  <c:v>141.41</c:v>
                </c:pt>
                <c:pt idx="6113">
                  <c:v>141.16</c:v>
                </c:pt>
                <c:pt idx="6114">
                  <c:v>141.16</c:v>
                </c:pt>
                <c:pt idx="6115">
                  <c:v>141.10999999999999</c:v>
                </c:pt>
                <c:pt idx="6116">
                  <c:v>141.07</c:v>
                </c:pt>
                <c:pt idx="6117">
                  <c:v>141.06</c:v>
                </c:pt>
                <c:pt idx="6118">
                  <c:v>141.06</c:v>
                </c:pt>
                <c:pt idx="6119">
                  <c:v>141.01</c:v>
                </c:pt>
                <c:pt idx="6120">
                  <c:v>141</c:v>
                </c:pt>
                <c:pt idx="6121">
                  <c:v>140.97999999999999</c:v>
                </c:pt>
                <c:pt idx="6122">
                  <c:v>140.78</c:v>
                </c:pt>
                <c:pt idx="6123">
                  <c:v>140.72999999999999</c:v>
                </c:pt>
                <c:pt idx="6124">
                  <c:v>140.60999999999999</c:v>
                </c:pt>
                <c:pt idx="6125">
                  <c:v>140.46</c:v>
                </c:pt>
                <c:pt idx="6126">
                  <c:v>140.39000000000001</c:v>
                </c:pt>
                <c:pt idx="6127">
                  <c:v>140.16</c:v>
                </c:pt>
                <c:pt idx="6128">
                  <c:v>140.01</c:v>
                </c:pt>
                <c:pt idx="6129">
                  <c:v>140.01</c:v>
                </c:pt>
                <c:pt idx="6130">
                  <c:v>140.01</c:v>
                </c:pt>
                <c:pt idx="6131">
                  <c:v>140.01</c:v>
                </c:pt>
                <c:pt idx="6132">
                  <c:v>140.01</c:v>
                </c:pt>
                <c:pt idx="6133">
                  <c:v>140.01</c:v>
                </c:pt>
                <c:pt idx="6134">
                  <c:v>140.01</c:v>
                </c:pt>
                <c:pt idx="6135">
                  <c:v>140.01</c:v>
                </c:pt>
                <c:pt idx="6136">
                  <c:v>140.01</c:v>
                </c:pt>
                <c:pt idx="6137">
                  <c:v>140.01</c:v>
                </c:pt>
                <c:pt idx="6138">
                  <c:v>140.01</c:v>
                </c:pt>
                <c:pt idx="6139">
                  <c:v>140.01</c:v>
                </c:pt>
                <c:pt idx="6140">
                  <c:v>140.01</c:v>
                </c:pt>
                <c:pt idx="6141">
                  <c:v>140.01</c:v>
                </c:pt>
                <c:pt idx="6142">
                  <c:v>140.01</c:v>
                </c:pt>
                <c:pt idx="6143">
                  <c:v>140</c:v>
                </c:pt>
                <c:pt idx="6144">
                  <c:v>140</c:v>
                </c:pt>
                <c:pt idx="6145">
                  <c:v>140</c:v>
                </c:pt>
                <c:pt idx="6146">
                  <c:v>140</c:v>
                </c:pt>
                <c:pt idx="6147">
                  <c:v>140</c:v>
                </c:pt>
                <c:pt idx="6148">
                  <c:v>140</c:v>
                </c:pt>
                <c:pt idx="6149">
                  <c:v>140</c:v>
                </c:pt>
                <c:pt idx="6150">
                  <c:v>140</c:v>
                </c:pt>
                <c:pt idx="6151">
                  <c:v>140</c:v>
                </c:pt>
                <c:pt idx="6152">
                  <c:v>140</c:v>
                </c:pt>
                <c:pt idx="6153">
                  <c:v>140</c:v>
                </c:pt>
                <c:pt idx="6154">
                  <c:v>140</c:v>
                </c:pt>
                <c:pt idx="6155">
                  <c:v>140</c:v>
                </c:pt>
                <c:pt idx="6156">
                  <c:v>140</c:v>
                </c:pt>
                <c:pt idx="6157">
                  <c:v>140</c:v>
                </c:pt>
                <c:pt idx="6158">
                  <c:v>140</c:v>
                </c:pt>
                <c:pt idx="6159">
                  <c:v>140</c:v>
                </c:pt>
                <c:pt idx="6160">
                  <c:v>140</c:v>
                </c:pt>
                <c:pt idx="6161">
                  <c:v>140</c:v>
                </c:pt>
                <c:pt idx="6162">
                  <c:v>140</c:v>
                </c:pt>
                <c:pt idx="6163">
                  <c:v>140</c:v>
                </c:pt>
                <c:pt idx="6164">
                  <c:v>140</c:v>
                </c:pt>
                <c:pt idx="6165">
                  <c:v>140</c:v>
                </c:pt>
                <c:pt idx="6166">
                  <c:v>140</c:v>
                </c:pt>
                <c:pt idx="6167">
                  <c:v>140</c:v>
                </c:pt>
                <c:pt idx="6168">
                  <c:v>140</c:v>
                </c:pt>
                <c:pt idx="6169">
                  <c:v>140</c:v>
                </c:pt>
                <c:pt idx="6170">
                  <c:v>140</c:v>
                </c:pt>
                <c:pt idx="6171">
                  <c:v>140</c:v>
                </c:pt>
                <c:pt idx="6172">
                  <c:v>140</c:v>
                </c:pt>
                <c:pt idx="6173">
                  <c:v>140</c:v>
                </c:pt>
                <c:pt idx="6174">
                  <c:v>140</c:v>
                </c:pt>
                <c:pt idx="6175">
                  <c:v>140</c:v>
                </c:pt>
                <c:pt idx="6176">
                  <c:v>140</c:v>
                </c:pt>
                <c:pt idx="6177">
                  <c:v>140</c:v>
                </c:pt>
                <c:pt idx="6178">
                  <c:v>140</c:v>
                </c:pt>
                <c:pt idx="6179">
                  <c:v>140</c:v>
                </c:pt>
                <c:pt idx="6180">
                  <c:v>140</c:v>
                </c:pt>
                <c:pt idx="6181">
                  <c:v>140</c:v>
                </c:pt>
                <c:pt idx="6182">
                  <c:v>140</c:v>
                </c:pt>
                <c:pt idx="6183">
                  <c:v>140</c:v>
                </c:pt>
                <c:pt idx="6184">
                  <c:v>140</c:v>
                </c:pt>
                <c:pt idx="6185">
                  <c:v>140</c:v>
                </c:pt>
                <c:pt idx="6186">
                  <c:v>140</c:v>
                </c:pt>
                <c:pt idx="6187">
                  <c:v>140</c:v>
                </c:pt>
                <c:pt idx="6188">
                  <c:v>140</c:v>
                </c:pt>
                <c:pt idx="6189">
                  <c:v>140</c:v>
                </c:pt>
                <c:pt idx="6190">
                  <c:v>140</c:v>
                </c:pt>
                <c:pt idx="6191">
                  <c:v>140</c:v>
                </c:pt>
                <c:pt idx="6192">
                  <c:v>140</c:v>
                </c:pt>
                <c:pt idx="6193">
                  <c:v>140</c:v>
                </c:pt>
                <c:pt idx="6194">
                  <c:v>140</c:v>
                </c:pt>
                <c:pt idx="6195">
                  <c:v>140</c:v>
                </c:pt>
                <c:pt idx="6196">
                  <c:v>140</c:v>
                </c:pt>
                <c:pt idx="6197">
                  <c:v>140</c:v>
                </c:pt>
                <c:pt idx="6198">
                  <c:v>140</c:v>
                </c:pt>
                <c:pt idx="6199">
                  <c:v>139.99</c:v>
                </c:pt>
                <c:pt idx="6200">
                  <c:v>139.99</c:v>
                </c:pt>
                <c:pt idx="6201">
                  <c:v>139.99</c:v>
                </c:pt>
                <c:pt idx="6202">
                  <c:v>139.99</c:v>
                </c:pt>
                <c:pt idx="6203">
                  <c:v>139.99</c:v>
                </c:pt>
                <c:pt idx="6204">
                  <c:v>139.99</c:v>
                </c:pt>
                <c:pt idx="6205">
                  <c:v>139.99</c:v>
                </c:pt>
                <c:pt idx="6206">
                  <c:v>139.99</c:v>
                </c:pt>
                <c:pt idx="6207">
                  <c:v>139.99</c:v>
                </c:pt>
                <c:pt idx="6208">
                  <c:v>139.99</c:v>
                </c:pt>
                <c:pt idx="6209">
                  <c:v>139.99</c:v>
                </c:pt>
                <c:pt idx="6210">
                  <c:v>139.99</c:v>
                </c:pt>
                <c:pt idx="6211">
                  <c:v>139.99</c:v>
                </c:pt>
                <c:pt idx="6212">
                  <c:v>139.99</c:v>
                </c:pt>
                <c:pt idx="6213">
                  <c:v>139.99</c:v>
                </c:pt>
                <c:pt idx="6214">
                  <c:v>139.99</c:v>
                </c:pt>
                <c:pt idx="6215">
                  <c:v>139.99</c:v>
                </c:pt>
                <c:pt idx="6216">
                  <c:v>139.99</c:v>
                </c:pt>
                <c:pt idx="6217">
                  <c:v>139.99</c:v>
                </c:pt>
                <c:pt idx="6218">
                  <c:v>139.99</c:v>
                </c:pt>
                <c:pt idx="6219">
                  <c:v>139.99</c:v>
                </c:pt>
                <c:pt idx="6220">
                  <c:v>139.99</c:v>
                </c:pt>
                <c:pt idx="6221">
                  <c:v>139.99</c:v>
                </c:pt>
                <c:pt idx="6222">
                  <c:v>139.99</c:v>
                </c:pt>
                <c:pt idx="6223">
                  <c:v>139.99</c:v>
                </c:pt>
                <c:pt idx="6224">
                  <c:v>139.99</c:v>
                </c:pt>
                <c:pt idx="6225">
                  <c:v>139.99</c:v>
                </c:pt>
                <c:pt idx="6226">
                  <c:v>139.99</c:v>
                </c:pt>
                <c:pt idx="6227">
                  <c:v>139.99</c:v>
                </c:pt>
                <c:pt idx="6228">
                  <c:v>139.99</c:v>
                </c:pt>
                <c:pt idx="6229">
                  <c:v>139.99</c:v>
                </c:pt>
                <c:pt idx="6230">
                  <c:v>139.99</c:v>
                </c:pt>
                <c:pt idx="6231">
                  <c:v>139.99</c:v>
                </c:pt>
                <c:pt idx="6232">
                  <c:v>139.99</c:v>
                </c:pt>
                <c:pt idx="6233">
                  <c:v>139.99</c:v>
                </c:pt>
                <c:pt idx="6234">
                  <c:v>139.99</c:v>
                </c:pt>
                <c:pt idx="6235">
                  <c:v>139.99</c:v>
                </c:pt>
                <c:pt idx="6236">
                  <c:v>139.99</c:v>
                </c:pt>
                <c:pt idx="6237">
                  <c:v>139.99</c:v>
                </c:pt>
                <c:pt idx="6238">
                  <c:v>139.99</c:v>
                </c:pt>
                <c:pt idx="6239">
                  <c:v>139.99</c:v>
                </c:pt>
                <c:pt idx="6240">
                  <c:v>139.99</c:v>
                </c:pt>
                <c:pt idx="6241">
                  <c:v>139.99</c:v>
                </c:pt>
                <c:pt idx="6242">
                  <c:v>139.99</c:v>
                </c:pt>
                <c:pt idx="6243">
                  <c:v>139.99</c:v>
                </c:pt>
                <c:pt idx="6244">
                  <c:v>139.99</c:v>
                </c:pt>
                <c:pt idx="6245">
                  <c:v>139.99</c:v>
                </c:pt>
                <c:pt idx="6246">
                  <c:v>139.99</c:v>
                </c:pt>
                <c:pt idx="6247">
                  <c:v>139.99</c:v>
                </c:pt>
                <c:pt idx="6248">
                  <c:v>139.99</c:v>
                </c:pt>
                <c:pt idx="6249">
                  <c:v>139.99</c:v>
                </c:pt>
                <c:pt idx="6250">
                  <c:v>139.97999999999999</c:v>
                </c:pt>
                <c:pt idx="6251">
                  <c:v>139.97999999999999</c:v>
                </c:pt>
                <c:pt idx="6252">
                  <c:v>139.97999999999999</c:v>
                </c:pt>
                <c:pt idx="6253">
                  <c:v>139.97999999999999</c:v>
                </c:pt>
                <c:pt idx="6254">
                  <c:v>139.97999999999999</c:v>
                </c:pt>
                <c:pt idx="6255">
                  <c:v>139.97999999999999</c:v>
                </c:pt>
                <c:pt idx="6256">
                  <c:v>139.97999999999999</c:v>
                </c:pt>
                <c:pt idx="6257">
                  <c:v>139.97999999999999</c:v>
                </c:pt>
                <c:pt idx="6258">
                  <c:v>139.97999999999999</c:v>
                </c:pt>
                <c:pt idx="6259">
                  <c:v>139.97999999999999</c:v>
                </c:pt>
                <c:pt idx="6260">
                  <c:v>139.97999999999999</c:v>
                </c:pt>
                <c:pt idx="6261">
                  <c:v>139.97999999999999</c:v>
                </c:pt>
                <c:pt idx="6262">
                  <c:v>139.97</c:v>
                </c:pt>
                <c:pt idx="6263">
                  <c:v>139.97</c:v>
                </c:pt>
                <c:pt idx="6264">
                  <c:v>139.97</c:v>
                </c:pt>
                <c:pt idx="6265">
                  <c:v>139.97</c:v>
                </c:pt>
                <c:pt idx="6266">
                  <c:v>139.96</c:v>
                </c:pt>
                <c:pt idx="6267">
                  <c:v>139.96</c:v>
                </c:pt>
                <c:pt idx="6268">
                  <c:v>139.96</c:v>
                </c:pt>
                <c:pt idx="6269">
                  <c:v>139.96</c:v>
                </c:pt>
                <c:pt idx="6270">
                  <c:v>139.96</c:v>
                </c:pt>
                <c:pt idx="6271">
                  <c:v>139.94999999999999</c:v>
                </c:pt>
                <c:pt idx="6272">
                  <c:v>139.94999999999999</c:v>
                </c:pt>
                <c:pt idx="6273">
                  <c:v>139.94999999999999</c:v>
                </c:pt>
                <c:pt idx="6274">
                  <c:v>139.94999999999999</c:v>
                </c:pt>
                <c:pt idx="6275">
                  <c:v>139.94999999999999</c:v>
                </c:pt>
                <c:pt idx="6276">
                  <c:v>139.94999999999999</c:v>
                </c:pt>
                <c:pt idx="6277">
                  <c:v>139.94999999999999</c:v>
                </c:pt>
                <c:pt idx="6278">
                  <c:v>139.94999999999999</c:v>
                </c:pt>
                <c:pt idx="6279">
                  <c:v>139.94999999999999</c:v>
                </c:pt>
                <c:pt idx="6280">
                  <c:v>139.94999999999999</c:v>
                </c:pt>
                <c:pt idx="6281">
                  <c:v>139.94999999999999</c:v>
                </c:pt>
                <c:pt idx="6282">
                  <c:v>139.94999999999999</c:v>
                </c:pt>
                <c:pt idx="6283">
                  <c:v>139.94999999999999</c:v>
                </c:pt>
                <c:pt idx="6284">
                  <c:v>139.94999999999999</c:v>
                </c:pt>
                <c:pt idx="6285">
                  <c:v>139.94999999999999</c:v>
                </c:pt>
                <c:pt idx="6286">
                  <c:v>139.94999999999999</c:v>
                </c:pt>
                <c:pt idx="6287">
                  <c:v>139.94999999999999</c:v>
                </c:pt>
                <c:pt idx="6288">
                  <c:v>139.94999999999999</c:v>
                </c:pt>
                <c:pt idx="6289">
                  <c:v>139.94999999999999</c:v>
                </c:pt>
                <c:pt idx="6290">
                  <c:v>139.94999999999999</c:v>
                </c:pt>
                <c:pt idx="6291">
                  <c:v>139.94999999999999</c:v>
                </c:pt>
                <c:pt idx="6292">
                  <c:v>139.94999999999999</c:v>
                </c:pt>
                <c:pt idx="6293">
                  <c:v>139.94999999999999</c:v>
                </c:pt>
                <c:pt idx="6294">
                  <c:v>139.94999999999999</c:v>
                </c:pt>
                <c:pt idx="6295">
                  <c:v>139.94999999999999</c:v>
                </c:pt>
                <c:pt idx="6296">
                  <c:v>139.94999999999999</c:v>
                </c:pt>
                <c:pt idx="6297">
                  <c:v>139.94999999999999</c:v>
                </c:pt>
                <c:pt idx="6298">
                  <c:v>139.94999999999999</c:v>
                </c:pt>
                <c:pt idx="6299">
                  <c:v>139.94999999999999</c:v>
                </c:pt>
                <c:pt idx="6300">
                  <c:v>139.94999999999999</c:v>
                </c:pt>
                <c:pt idx="6301">
                  <c:v>139.94999999999999</c:v>
                </c:pt>
                <c:pt idx="6302">
                  <c:v>139.94999999999999</c:v>
                </c:pt>
                <c:pt idx="6303">
                  <c:v>139.94999999999999</c:v>
                </c:pt>
                <c:pt idx="6304">
                  <c:v>139.94</c:v>
                </c:pt>
                <c:pt idx="6305">
                  <c:v>139.94</c:v>
                </c:pt>
                <c:pt idx="6306">
                  <c:v>139.94</c:v>
                </c:pt>
                <c:pt idx="6307">
                  <c:v>139.94</c:v>
                </c:pt>
                <c:pt idx="6308">
                  <c:v>139.94</c:v>
                </c:pt>
                <c:pt idx="6309">
                  <c:v>139.94</c:v>
                </c:pt>
                <c:pt idx="6310">
                  <c:v>139.94</c:v>
                </c:pt>
                <c:pt idx="6311">
                  <c:v>139.94</c:v>
                </c:pt>
                <c:pt idx="6312">
                  <c:v>139.94</c:v>
                </c:pt>
                <c:pt idx="6313">
                  <c:v>139.94</c:v>
                </c:pt>
                <c:pt idx="6314">
                  <c:v>139.94</c:v>
                </c:pt>
                <c:pt idx="6315">
                  <c:v>139.94</c:v>
                </c:pt>
                <c:pt idx="6316">
                  <c:v>139.94</c:v>
                </c:pt>
                <c:pt idx="6317">
                  <c:v>139.94</c:v>
                </c:pt>
                <c:pt idx="6318">
                  <c:v>139.94</c:v>
                </c:pt>
                <c:pt idx="6319">
                  <c:v>139.94</c:v>
                </c:pt>
                <c:pt idx="6320">
                  <c:v>139.94</c:v>
                </c:pt>
                <c:pt idx="6321">
                  <c:v>139.93</c:v>
                </c:pt>
                <c:pt idx="6322">
                  <c:v>139.93</c:v>
                </c:pt>
                <c:pt idx="6323">
                  <c:v>139.93</c:v>
                </c:pt>
                <c:pt idx="6324">
                  <c:v>139.93</c:v>
                </c:pt>
                <c:pt idx="6325">
                  <c:v>139.91999999999999</c:v>
                </c:pt>
                <c:pt idx="6326">
                  <c:v>139.91999999999999</c:v>
                </c:pt>
                <c:pt idx="6327">
                  <c:v>139.91</c:v>
                </c:pt>
                <c:pt idx="6328">
                  <c:v>139.91</c:v>
                </c:pt>
                <c:pt idx="6329">
                  <c:v>139.91</c:v>
                </c:pt>
                <c:pt idx="6330">
                  <c:v>139.91</c:v>
                </c:pt>
                <c:pt idx="6331">
                  <c:v>139.91</c:v>
                </c:pt>
                <c:pt idx="6332">
                  <c:v>139.91</c:v>
                </c:pt>
                <c:pt idx="6333">
                  <c:v>139.9</c:v>
                </c:pt>
                <c:pt idx="6334">
                  <c:v>139.86000000000001</c:v>
                </c:pt>
                <c:pt idx="6335">
                  <c:v>139.85000000000002</c:v>
                </c:pt>
                <c:pt idx="6336">
                  <c:v>139.79</c:v>
                </c:pt>
                <c:pt idx="6337">
                  <c:v>139.79</c:v>
                </c:pt>
                <c:pt idx="6338">
                  <c:v>139.78</c:v>
                </c:pt>
                <c:pt idx="6339">
                  <c:v>139.78</c:v>
                </c:pt>
                <c:pt idx="6340">
                  <c:v>139.76999999999998</c:v>
                </c:pt>
                <c:pt idx="6341">
                  <c:v>139.76999999999998</c:v>
                </c:pt>
                <c:pt idx="6342">
                  <c:v>139.76999999999998</c:v>
                </c:pt>
                <c:pt idx="6343">
                  <c:v>139.76999999999998</c:v>
                </c:pt>
                <c:pt idx="6344">
                  <c:v>139.76999999999998</c:v>
                </c:pt>
                <c:pt idx="6345">
                  <c:v>139.76</c:v>
                </c:pt>
                <c:pt idx="6346">
                  <c:v>139.73999999999998</c:v>
                </c:pt>
                <c:pt idx="6347">
                  <c:v>139.72</c:v>
                </c:pt>
                <c:pt idx="6348">
                  <c:v>139.65</c:v>
                </c:pt>
                <c:pt idx="6349">
                  <c:v>139.59</c:v>
                </c:pt>
                <c:pt idx="6350">
                  <c:v>139.54</c:v>
                </c:pt>
                <c:pt idx="6351">
                  <c:v>139.49</c:v>
                </c:pt>
                <c:pt idx="6352">
                  <c:v>139.44999999999999</c:v>
                </c:pt>
                <c:pt idx="6353">
                  <c:v>139.41999999999999</c:v>
                </c:pt>
                <c:pt idx="6354">
                  <c:v>139.20999999999998</c:v>
                </c:pt>
                <c:pt idx="6355">
                  <c:v>139.09</c:v>
                </c:pt>
                <c:pt idx="6356">
                  <c:v>139.07</c:v>
                </c:pt>
                <c:pt idx="6357">
                  <c:v>139.07</c:v>
                </c:pt>
                <c:pt idx="6358">
                  <c:v>139.07</c:v>
                </c:pt>
                <c:pt idx="6359">
                  <c:v>139.06</c:v>
                </c:pt>
                <c:pt idx="6360">
                  <c:v>139.03</c:v>
                </c:pt>
                <c:pt idx="6361">
                  <c:v>139.03</c:v>
                </c:pt>
                <c:pt idx="6362">
                  <c:v>139.03</c:v>
                </c:pt>
                <c:pt idx="6363">
                  <c:v>139.02000000000001</c:v>
                </c:pt>
                <c:pt idx="6364">
                  <c:v>138.94999999999999</c:v>
                </c:pt>
                <c:pt idx="6365">
                  <c:v>138.87</c:v>
                </c:pt>
                <c:pt idx="6366">
                  <c:v>138.78</c:v>
                </c:pt>
                <c:pt idx="6367">
                  <c:v>138.78</c:v>
                </c:pt>
                <c:pt idx="6368">
                  <c:v>138.76</c:v>
                </c:pt>
                <c:pt idx="6369">
                  <c:v>138.75</c:v>
                </c:pt>
                <c:pt idx="6370">
                  <c:v>138.72</c:v>
                </c:pt>
                <c:pt idx="6371">
                  <c:v>138.70999999999998</c:v>
                </c:pt>
                <c:pt idx="6372">
                  <c:v>138.66999999999999</c:v>
                </c:pt>
                <c:pt idx="6373">
                  <c:v>138.66</c:v>
                </c:pt>
                <c:pt idx="6374">
                  <c:v>138.44999999999999</c:v>
                </c:pt>
                <c:pt idx="6375">
                  <c:v>138.35000000000002</c:v>
                </c:pt>
                <c:pt idx="6376">
                  <c:v>138.13</c:v>
                </c:pt>
                <c:pt idx="6377">
                  <c:v>138.12</c:v>
                </c:pt>
                <c:pt idx="6378">
                  <c:v>138.01</c:v>
                </c:pt>
                <c:pt idx="6379">
                  <c:v>138.01</c:v>
                </c:pt>
                <c:pt idx="6380">
                  <c:v>138.01</c:v>
                </c:pt>
                <c:pt idx="6381">
                  <c:v>138.01</c:v>
                </c:pt>
                <c:pt idx="6382">
                  <c:v>138.01</c:v>
                </c:pt>
                <c:pt idx="6383">
                  <c:v>138.01</c:v>
                </c:pt>
                <c:pt idx="6384">
                  <c:v>138.01</c:v>
                </c:pt>
                <c:pt idx="6385">
                  <c:v>138</c:v>
                </c:pt>
                <c:pt idx="6386">
                  <c:v>138</c:v>
                </c:pt>
                <c:pt idx="6387">
                  <c:v>138</c:v>
                </c:pt>
                <c:pt idx="6388">
                  <c:v>138</c:v>
                </c:pt>
                <c:pt idx="6389">
                  <c:v>138</c:v>
                </c:pt>
                <c:pt idx="6390">
                  <c:v>138</c:v>
                </c:pt>
                <c:pt idx="6391">
                  <c:v>138</c:v>
                </c:pt>
                <c:pt idx="6392">
                  <c:v>138</c:v>
                </c:pt>
                <c:pt idx="6393">
                  <c:v>138</c:v>
                </c:pt>
                <c:pt idx="6394">
                  <c:v>138</c:v>
                </c:pt>
                <c:pt idx="6395">
                  <c:v>138</c:v>
                </c:pt>
                <c:pt idx="6396">
                  <c:v>138</c:v>
                </c:pt>
                <c:pt idx="6397">
                  <c:v>138</c:v>
                </c:pt>
                <c:pt idx="6398">
                  <c:v>138</c:v>
                </c:pt>
                <c:pt idx="6399">
                  <c:v>138</c:v>
                </c:pt>
                <c:pt idx="6400">
                  <c:v>138</c:v>
                </c:pt>
                <c:pt idx="6401">
                  <c:v>138</c:v>
                </c:pt>
                <c:pt idx="6402">
                  <c:v>138</c:v>
                </c:pt>
                <c:pt idx="6403">
                  <c:v>138</c:v>
                </c:pt>
                <c:pt idx="6404">
                  <c:v>138</c:v>
                </c:pt>
                <c:pt idx="6405">
                  <c:v>138</c:v>
                </c:pt>
                <c:pt idx="6406">
                  <c:v>137.99</c:v>
                </c:pt>
                <c:pt idx="6407">
                  <c:v>137.99</c:v>
                </c:pt>
                <c:pt idx="6408">
                  <c:v>137.96</c:v>
                </c:pt>
                <c:pt idx="6409">
                  <c:v>137.94999999999999</c:v>
                </c:pt>
                <c:pt idx="6410">
                  <c:v>137.94999999999999</c:v>
                </c:pt>
                <c:pt idx="6411">
                  <c:v>137.94999999999999</c:v>
                </c:pt>
                <c:pt idx="6412">
                  <c:v>137.94999999999999</c:v>
                </c:pt>
                <c:pt idx="6413">
                  <c:v>137.94999999999999</c:v>
                </c:pt>
                <c:pt idx="6414">
                  <c:v>137.94999999999999</c:v>
                </c:pt>
                <c:pt idx="6415">
                  <c:v>137.94999999999999</c:v>
                </c:pt>
                <c:pt idx="6416">
                  <c:v>137.94999999999999</c:v>
                </c:pt>
                <c:pt idx="6417">
                  <c:v>137.94999999999999</c:v>
                </c:pt>
                <c:pt idx="6418">
                  <c:v>137.94999999999999</c:v>
                </c:pt>
                <c:pt idx="6419">
                  <c:v>137.94999999999999</c:v>
                </c:pt>
                <c:pt idx="6420">
                  <c:v>137.94999999999999</c:v>
                </c:pt>
                <c:pt idx="6421">
                  <c:v>137.94999999999999</c:v>
                </c:pt>
                <c:pt idx="6422">
                  <c:v>137.94999999999999</c:v>
                </c:pt>
                <c:pt idx="6423">
                  <c:v>137.94999999999999</c:v>
                </c:pt>
                <c:pt idx="6424">
                  <c:v>137.94999999999999</c:v>
                </c:pt>
                <c:pt idx="6425">
                  <c:v>137.94999999999999</c:v>
                </c:pt>
                <c:pt idx="6426">
                  <c:v>137.94999999999999</c:v>
                </c:pt>
                <c:pt idx="6427">
                  <c:v>137.94999999999999</c:v>
                </c:pt>
                <c:pt idx="6428">
                  <c:v>137.94999999999999</c:v>
                </c:pt>
                <c:pt idx="6429">
                  <c:v>137.94999999999999</c:v>
                </c:pt>
                <c:pt idx="6430">
                  <c:v>137.94999999999999</c:v>
                </c:pt>
                <c:pt idx="6431">
                  <c:v>137.94999999999999</c:v>
                </c:pt>
                <c:pt idx="6432">
                  <c:v>137.94</c:v>
                </c:pt>
                <c:pt idx="6433">
                  <c:v>137.94</c:v>
                </c:pt>
                <c:pt idx="6434">
                  <c:v>137.94</c:v>
                </c:pt>
                <c:pt idx="6435">
                  <c:v>137.94</c:v>
                </c:pt>
                <c:pt idx="6436">
                  <c:v>137.94</c:v>
                </c:pt>
                <c:pt idx="6437">
                  <c:v>137.94</c:v>
                </c:pt>
                <c:pt idx="6438">
                  <c:v>137.94</c:v>
                </c:pt>
                <c:pt idx="6439">
                  <c:v>137.94</c:v>
                </c:pt>
                <c:pt idx="6440">
                  <c:v>137.94</c:v>
                </c:pt>
                <c:pt idx="6441">
                  <c:v>137.94</c:v>
                </c:pt>
                <c:pt idx="6442">
                  <c:v>137.94</c:v>
                </c:pt>
                <c:pt idx="6443">
                  <c:v>137.94</c:v>
                </c:pt>
                <c:pt idx="6444">
                  <c:v>137.94</c:v>
                </c:pt>
                <c:pt idx="6445">
                  <c:v>137.94</c:v>
                </c:pt>
                <c:pt idx="6446">
                  <c:v>137.94</c:v>
                </c:pt>
                <c:pt idx="6447">
                  <c:v>137.94</c:v>
                </c:pt>
                <c:pt idx="6448">
                  <c:v>137.94</c:v>
                </c:pt>
                <c:pt idx="6449">
                  <c:v>137.94</c:v>
                </c:pt>
                <c:pt idx="6450">
                  <c:v>137.55000000000001</c:v>
                </c:pt>
                <c:pt idx="6451">
                  <c:v>137.44</c:v>
                </c:pt>
                <c:pt idx="6452">
                  <c:v>137.01</c:v>
                </c:pt>
                <c:pt idx="6453">
                  <c:v>137</c:v>
                </c:pt>
                <c:pt idx="6454">
                  <c:v>136.96</c:v>
                </c:pt>
                <c:pt idx="6455">
                  <c:v>136.94999999999999</c:v>
                </c:pt>
                <c:pt idx="6456">
                  <c:v>136.94999999999999</c:v>
                </c:pt>
                <c:pt idx="6457">
                  <c:v>136.94999999999999</c:v>
                </c:pt>
                <c:pt idx="6458">
                  <c:v>136.94999999999999</c:v>
                </c:pt>
                <c:pt idx="6459">
                  <c:v>136.94999999999999</c:v>
                </c:pt>
                <c:pt idx="6460">
                  <c:v>136.94999999999999</c:v>
                </c:pt>
                <c:pt idx="6461">
                  <c:v>136.94999999999999</c:v>
                </c:pt>
                <c:pt idx="6462">
                  <c:v>136.94</c:v>
                </c:pt>
                <c:pt idx="6463">
                  <c:v>136.94</c:v>
                </c:pt>
                <c:pt idx="6464">
                  <c:v>136.94</c:v>
                </c:pt>
                <c:pt idx="6465">
                  <c:v>136.94</c:v>
                </c:pt>
                <c:pt idx="6466">
                  <c:v>136.94</c:v>
                </c:pt>
                <c:pt idx="6467">
                  <c:v>136.93</c:v>
                </c:pt>
                <c:pt idx="6468">
                  <c:v>136.23999999999998</c:v>
                </c:pt>
                <c:pt idx="6469">
                  <c:v>135.99</c:v>
                </c:pt>
                <c:pt idx="6470">
                  <c:v>135.99</c:v>
                </c:pt>
                <c:pt idx="6471">
                  <c:v>135.94999999999999</c:v>
                </c:pt>
                <c:pt idx="6472">
                  <c:v>135.94999999999999</c:v>
                </c:pt>
                <c:pt idx="6473">
                  <c:v>135.94999999999999</c:v>
                </c:pt>
                <c:pt idx="6474">
                  <c:v>135.94999999999999</c:v>
                </c:pt>
                <c:pt idx="6475">
                  <c:v>135.94999999999999</c:v>
                </c:pt>
                <c:pt idx="6476">
                  <c:v>135.94999999999999</c:v>
                </c:pt>
                <c:pt idx="6477">
                  <c:v>135.94999999999999</c:v>
                </c:pt>
                <c:pt idx="6478">
                  <c:v>135.94999999999999</c:v>
                </c:pt>
                <c:pt idx="6479">
                  <c:v>135.94999999999999</c:v>
                </c:pt>
                <c:pt idx="6480">
                  <c:v>135.94999999999999</c:v>
                </c:pt>
                <c:pt idx="6481">
                  <c:v>135.94</c:v>
                </c:pt>
                <c:pt idx="6482">
                  <c:v>135.94</c:v>
                </c:pt>
                <c:pt idx="6483">
                  <c:v>135.94</c:v>
                </c:pt>
                <c:pt idx="6484">
                  <c:v>135.94</c:v>
                </c:pt>
                <c:pt idx="6485">
                  <c:v>135.94</c:v>
                </c:pt>
                <c:pt idx="6486">
                  <c:v>135.94</c:v>
                </c:pt>
                <c:pt idx="6487">
                  <c:v>135.94</c:v>
                </c:pt>
                <c:pt idx="6488">
                  <c:v>135.94</c:v>
                </c:pt>
                <c:pt idx="6489">
                  <c:v>135.94</c:v>
                </c:pt>
                <c:pt idx="6490">
                  <c:v>135.94</c:v>
                </c:pt>
                <c:pt idx="6491">
                  <c:v>135.94</c:v>
                </c:pt>
                <c:pt idx="6492">
                  <c:v>135.94</c:v>
                </c:pt>
                <c:pt idx="6493">
                  <c:v>135.94</c:v>
                </c:pt>
                <c:pt idx="6494">
                  <c:v>135.94</c:v>
                </c:pt>
                <c:pt idx="6495">
                  <c:v>135.94</c:v>
                </c:pt>
                <c:pt idx="6496">
                  <c:v>135.94</c:v>
                </c:pt>
                <c:pt idx="6497">
                  <c:v>135.94</c:v>
                </c:pt>
                <c:pt idx="6498">
                  <c:v>135.76999999999998</c:v>
                </c:pt>
                <c:pt idx="6499">
                  <c:v>135.47</c:v>
                </c:pt>
                <c:pt idx="6500">
                  <c:v>135.01</c:v>
                </c:pt>
                <c:pt idx="6501">
                  <c:v>135.01</c:v>
                </c:pt>
                <c:pt idx="6502">
                  <c:v>135.01</c:v>
                </c:pt>
                <c:pt idx="6503">
                  <c:v>135.01</c:v>
                </c:pt>
                <c:pt idx="6504">
                  <c:v>135.01</c:v>
                </c:pt>
                <c:pt idx="6505">
                  <c:v>135</c:v>
                </c:pt>
                <c:pt idx="6506">
                  <c:v>135</c:v>
                </c:pt>
                <c:pt idx="6507">
                  <c:v>135</c:v>
                </c:pt>
                <c:pt idx="6508">
                  <c:v>135</c:v>
                </c:pt>
                <c:pt idx="6509">
                  <c:v>135</c:v>
                </c:pt>
                <c:pt idx="6510">
                  <c:v>135</c:v>
                </c:pt>
                <c:pt idx="6511">
                  <c:v>135</c:v>
                </c:pt>
                <c:pt idx="6512">
                  <c:v>135</c:v>
                </c:pt>
                <c:pt idx="6513">
                  <c:v>135</c:v>
                </c:pt>
                <c:pt idx="6514">
                  <c:v>135</c:v>
                </c:pt>
                <c:pt idx="6515">
                  <c:v>135</c:v>
                </c:pt>
                <c:pt idx="6516">
                  <c:v>135</c:v>
                </c:pt>
                <c:pt idx="6517">
                  <c:v>135</c:v>
                </c:pt>
                <c:pt idx="6518">
                  <c:v>135</c:v>
                </c:pt>
                <c:pt idx="6519">
                  <c:v>135</c:v>
                </c:pt>
                <c:pt idx="6520">
                  <c:v>135</c:v>
                </c:pt>
                <c:pt idx="6521">
                  <c:v>135</c:v>
                </c:pt>
                <c:pt idx="6522">
                  <c:v>135</c:v>
                </c:pt>
                <c:pt idx="6523">
                  <c:v>135</c:v>
                </c:pt>
                <c:pt idx="6524">
                  <c:v>135</c:v>
                </c:pt>
                <c:pt idx="6525">
                  <c:v>135</c:v>
                </c:pt>
                <c:pt idx="6526">
                  <c:v>135</c:v>
                </c:pt>
                <c:pt idx="6527">
                  <c:v>135</c:v>
                </c:pt>
                <c:pt idx="6528">
                  <c:v>135</c:v>
                </c:pt>
                <c:pt idx="6529">
                  <c:v>135</c:v>
                </c:pt>
                <c:pt idx="6530">
                  <c:v>135</c:v>
                </c:pt>
                <c:pt idx="6531">
                  <c:v>135</c:v>
                </c:pt>
                <c:pt idx="6532">
                  <c:v>135</c:v>
                </c:pt>
                <c:pt idx="6533">
                  <c:v>135</c:v>
                </c:pt>
                <c:pt idx="6534">
                  <c:v>135</c:v>
                </c:pt>
                <c:pt idx="6535">
                  <c:v>135</c:v>
                </c:pt>
                <c:pt idx="6536">
                  <c:v>135</c:v>
                </c:pt>
                <c:pt idx="6537">
                  <c:v>135</c:v>
                </c:pt>
                <c:pt idx="6538">
                  <c:v>135</c:v>
                </c:pt>
                <c:pt idx="6539">
                  <c:v>135</c:v>
                </c:pt>
                <c:pt idx="6540">
                  <c:v>135</c:v>
                </c:pt>
                <c:pt idx="6541">
                  <c:v>135</c:v>
                </c:pt>
                <c:pt idx="6542">
                  <c:v>135</c:v>
                </c:pt>
                <c:pt idx="6543">
                  <c:v>135</c:v>
                </c:pt>
                <c:pt idx="6544">
                  <c:v>135</c:v>
                </c:pt>
                <c:pt idx="6545">
                  <c:v>135</c:v>
                </c:pt>
                <c:pt idx="6546">
                  <c:v>135</c:v>
                </c:pt>
                <c:pt idx="6547">
                  <c:v>135</c:v>
                </c:pt>
                <c:pt idx="6548">
                  <c:v>135</c:v>
                </c:pt>
                <c:pt idx="6549">
                  <c:v>135</c:v>
                </c:pt>
                <c:pt idx="6550">
                  <c:v>135</c:v>
                </c:pt>
                <c:pt idx="6551">
                  <c:v>135</c:v>
                </c:pt>
                <c:pt idx="6552">
                  <c:v>135</c:v>
                </c:pt>
                <c:pt idx="6553">
                  <c:v>135</c:v>
                </c:pt>
                <c:pt idx="6554">
                  <c:v>135</c:v>
                </c:pt>
                <c:pt idx="6555">
                  <c:v>135</c:v>
                </c:pt>
                <c:pt idx="6556">
                  <c:v>135</c:v>
                </c:pt>
                <c:pt idx="6557">
                  <c:v>135</c:v>
                </c:pt>
                <c:pt idx="6558">
                  <c:v>135</c:v>
                </c:pt>
                <c:pt idx="6559">
                  <c:v>135</c:v>
                </c:pt>
                <c:pt idx="6560">
                  <c:v>135</c:v>
                </c:pt>
                <c:pt idx="6561">
                  <c:v>135</c:v>
                </c:pt>
                <c:pt idx="6562">
                  <c:v>135</c:v>
                </c:pt>
                <c:pt idx="6563">
                  <c:v>135</c:v>
                </c:pt>
                <c:pt idx="6564">
                  <c:v>135</c:v>
                </c:pt>
                <c:pt idx="6565">
                  <c:v>135</c:v>
                </c:pt>
                <c:pt idx="6566">
                  <c:v>135</c:v>
                </c:pt>
                <c:pt idx="6567">
                  <c:v>135</c:v>
                </c:pt>
                <c:pt idx="6568">
                  <c:v>135</c:v>
                </c:pt>
                <c:pt idx="6569">
                  <c:v>135</c:v>
                </c:pt>
                <c:pt idx="6570">
                  <c:v>135</c:v>
                </c:pt>
                <c:pt idx="6571">
                  <c:v>135</c:v>
                </c:pt>
                <c:pt idx="6572">
                  <c:v>135</c:v>
                </c:pt>
                <c:pt idx="6573">
                  <c:v>135</c:v>
                </c:pt>
                <c:pt idx="6574">
                  <c:v>135</c:v>
                </c:pt>
                <c:pt idx="6575">
                  <c:v>135</c:v>
                </c:pt>
                <c:pt idx="6576">
                  <c:v>135</c:v>
                </c:pt>
                <c:pt idx="6577">
                  <c:v>135</c:v>
                </c:pt>
                <c:pt idx="6578">
                  <c:v>135</c:v>
                </c:pt>
                <c:pt idx="6579">
                  <c:v>135</c:v>
                </c:pt>
                <c:pt idx="6580">
                  <c:v>134.99</c:v>
                </c:pt>
                <c:pt idx="6581">
                  <c:v>134.99</c:v>
                </c:pt>
                <c:pt idx="6582">
                  <c:v>134.99</c:v>
                </c:pt>
                <c:pt idx="6583">
                  <c:v>134.99</c:v>
                </c:pt>
                <c:pt idx="6584">
                  <c:v>134.99</c:v>
                </c:pt>
                <c:pt idx="6585">
                  <c:v>134.99</c:v>
                </c:pt>
                <c:pt idx="6586">
                  <c:v>134.99</c:v>
                </c:pt>
                <c:pt idx="6587">
                  <c:v>134.99</c:v>
                </c:pt>
                <c:pt idx="6588">
                  <c:v>134.99</c:v>
                </c:pt>
                <c:pt idx="6589">
                  <c:v>134.99</c:v>
                </c:pt>
                <c:pt idx="6590">
                  <c:v>134.99</c:v>
                </c:pt>
                <c:pt idx="6591">
                  <c:v>134.99</c:v>
                </c:pt>
                <c:pt idx="6592">
                  <c:v>134.99</c:v>
                </c:pt>
                <c:pt idx="6593">
                  <c:v>134.99</c:v>
                </c:pt>
                <c:pt idx="6594">
                  <c:v>134.99</c:v>
                </c:pt>
                <c:pt idx="6595">
                  <c:v>134.99</c:v>
                </c:pt>
                <c:pt idx="6596">
                  <c:v>134.99</c:v>
                </c:pt>
                <c:pt idx="6597">
                  <c:v>134.99</c:v>
                </c:pt>
                <c:pt idx="6598">
                  <c:v>134.99</c:v>
                </c:pt>
                <c:pt idx="6599">
                  <c:v>134.99</c:v>
                </c:pt>
                <c:pt idx="6600">
                  <c:v>134.99</c:v>
                </c:pt>
                <c:pt idx="6601">
                  <c:v>134.99</c:v>
                </c:pt>
                <c:pt idx="6602">
                  <c:v>134.99</c:v>
                </c:pt>
                <c:pt idx="6603">
                  <c:v>134.99</c:v>
                </c:pt>
                <c:pt idx="6604">
                  <c:v>134.99</c:v>
                </c:pt>
                <c:pt idx="6605">
                  <c:v>134.99</c:v>
                </c:pt>
                <c:pt idx="6606">
                  <c:v>134.99</c:v>
                </c:pt>
                <c:pt idx="6607">
                  <c:v>134.99</c:v>
                </c:pt>
                <c:pt idx="6608">
                  <c:v>134.99</c:v>
                </c:pt>
                <c:pt idx="6609">
                  <c:v>134.99</c:v>
                </c:pt>
                <c:pt idx="6610">
                  <c:v>134.99</c:v>
                </c:pt>
                <c:pt idx="6611">
                  <c:v>134.99</c:v>
                </c:pt>
                <c:pt idx="6612">
                  <c:v>134.99</c:v>
                </c:pt>
                <c:pt idx="6613">
                  <c:v>134.99</c:v>
                </c:pt>
                <c:pt idx="6614">
                  <c:v>134.99</c:v>
                </c:pt>
                <c:pt idx="6615">
                  <c:v>134.99</c:v>
                </c:pt>
                <c:pt idx="6616">
                  <c:v>134.99</c:v>
                </c:pt>
                <c:pt idx="6617">
                  <c:v>134.99</c:v>
                </c:pt>
                <c:pt idx="6618">
                  <c:v>134.99</c:v>
                </c:pt>
                <c:pt idx="6619">
                  <c:v>134.99</c:v>
                </c:pt>
                <c:pt idx="6620">
                  <c:v>134.99</c:v>
                </c:pt>
                <c:pt idx="6621">
                  <c:v>134.99</c:v>
                </c:pt>
                <c:pt idx="6622">
                  <c:v>134.99</c:v>
                </c:pt>
                <c:pt idx="6623">
                  <c:v>134.99</c:v>
                </c:pt>
                <c:pt idx="6624">
                  <c:v>134.99</c:v>
                </c:pt>
                <c:pt idx="6625">
                  <c:v>134.99</c:v>
                </c:pt>
                <c:pt idx="6626">
                  <c:v>134.99</c:v>
                </c:pt>
                <c:pt idx="6627">
                  <c:v>134.99</c:v>
                </c:pt>
                <c:pt idx="6628">
                  <c:v>134.99</c:v>
                </c:pt>
                <c:pt idx="6629">
                  <c:v>134.99</c:v>
                </c:pt>
                <c:pt idx="6630">
                  <c:v>134.99</c:v>
                </c:pt>
                <c:pt idx="6631">
                  <c:v>134.99</c:v>
                </c:pt>
                <c:pt idx="6632">
                  <c:v>134.99</c:v>
                </c:pt>
                <c:pt idx="6633">
                  <c:v>134.99</c:v>
                </c:pt>
                <c:pt idx="6634">
                  <c:v>134.99</c:v>
                </c:pt>
                <c:pt idx="6635">
                  <c:v>134.99</c:v>
                </c:pt>
                <c:pt idx="6636">
                  <c:v>134.99</c:v>
                </c:pt>
                <c:pt idx="6637">
                  <c:v>134.99</c:v>
                </c:pt>
                <c:pt idx="6638">
                  <c:v>134.99</c:v>
                </c:pt>
                <c:pt idx="6639">
                  <c:v>134.99</c:v>
                </c:pt>
                <c:pt idx="6640">
                  <c:v>134.99</c:v>
                </c:pt>
                <c:pt idx="6641">
                  <c:v>134.99</c:v>
                </c:pt>
                <c:pt idx="6642">
                  <c:v>134.99</c:v>
                </c:pt>
                <c:pt idx="6643">
                  <c:v>134.99</c:v>
                </c:pt>
                <c:pt idx="6644">
                  <c:v>134.99</c:v>
                </c:pt>
                <c:pt idx="6645">
                  <c:v>134.99</c:v>
                </c:pt>
                <c:pt idx="6646">
                  <c:v>134.99</c:v>
                </c:pt>
                <c:pt idx="6647">
                  <c:v>134.99</c:v>
                </c:pt>
                <c:pt idx="6648">
                  <c:v>134.99</c:v>
                </c:pt>
                <c:pt idx="6649">
                  <c:v>134.99</c:v>
                </c:pt>
                <c:pt idx="6650">
                  <c:v>134.99</c:v>
                </c:pt>
                <c:pt idx="6651">
                  <c:v>134.99</c:v>
                </c:pt>
                <c:pt idx="6652">
                  <c:v>134.99</c:v>
                </c:pt>
                <c:pt idx="6653">
                  <c:v>134.99</c:v>
                </c:pt>
                <c:pt idx="6654">
                  <c:v>134.97999999999999</c:v>
                </c:pt>
                <c:pt idx="6655">
                  <c:v>134.97999999999999</c:v>
                </c:pt>
                <c:pt idx="6656">
                  <c:v>134.97999999999999</c:v>
                </c:pt>
                <c:pt idx="6657">
                  <c:v>134.97999999999999</c:v>
                </c:pt>
                <c:pt idx="6658">
                  <c:v>134.97999999999999</c:v>
                </c:pt>
                <c:pt idx="6659">
                  <c:v>134.97999999999999</c:v>
                </c:pt>
                <c:pt idx="6660">
                  <c:v>134.97999999999999</c:v>
                </c:pt>
                <c:pt idx="6661">
                  <c:v>134.97999999999999</c:v>
                </c:pt>
                <c:pt idx="6662">
                  <c:v>134.97</c:v>
                </c:pt>
                <c:pt idx="6663">
                  <c:v>134.97</c:v>
                </c:pt>
                <c:pt idx="6664">
                  <c:v>134.94999999999999</c:v>
                </c:pt>
                <c:pt idx="6665">
                  <c:v>134.94999999999999</c:v>
                </c:pt>
                <c:pt idx="6666">
                  <c:v>134.94</c:v>
                </c:pt>
                <c:pt idx="6667">
                  <c:v>134.93</c:v>
                </c:pt>
                <c:pt idx="6668">
                  <c:v>134.91999999999999</c:v>
                </c:pt>
                <c:pt idx="6669">
                  <c:v>134.9</c:v>
                </c:pt>
                <c:pt idx="6670">
                  <c:v>134.69</c:v>
                </c:pt>
                <c:pt idx="6671">
                  <c:v>134.68</c:v>
                </c:pt>
                <c:pt idx="6672">
                  <c:v>134.56</c:v>
                </c:pt>
                <c:pt idx="6673">
                  <c:v>134.32000000000002</c:v>
                </c:pt>
                <c:pt idx="6674">
                  <c:v>134</c:v>
                </c:pt>
                <c:pt idx="6675">
                  <c:v>133.99</c:v>
                </c:pt>
                <c:pt idx="6676">
                  <c:v>133.63</c:v>
                </c:pt>
                <c:pt idx="6677">
                  <c:v>133.59</c:v>
                </c:pt>
                <c:pt idx="6678">
                  <c:v>133.20999999999998</c:v>
                </c:pt>
                <c:pt idx="6679">
                  <c:v>132.96</c:v>
                </c:pt>
                <c:pt idx="6680">
                  <c:v>132.94999999999999</c:v>
                </c:pt>
                <c:pt idx="6681">
                  <c:v>132.75</c:v>
                </c:pt>
                <c:pt idx="6682">
                  <c:v>132.01</c:v>
                </c:pt>
                <c:pt idx="6683">
                  <c:v>132.01</c:v>
                </c:pt>
                <c:pt idx="6684">
                  <c:v>132.01</c:v>
                </c:pt>
                <c:pt idx="6685">
                  <c:v>132</c:v>
                </c:pt>
                <c:pt idx="6686">
                  <c:v>132</c:v>
                </c:pt>
                <c:pt idx="6687">
                  <c:v>132</c:v>
                </c:pt>
                <c:pt idx="6688">
                  <c:v>132</c:v>
                </c:pt>
                <c:pt idx="6689">
                  <c:v>132</c:v>
                </c:pt>
                <c:pt idx="6690">
                  <c:v>132</c:v>
                </c:pt>
                <c:pt idx="6691">
                  <c:v>132</c:v>
                </c:pt>
                <c:pt idx="6692">
                  <c:v>132</c:v>
                </c:pt>
                <c:pt idx="6693">
                  <c:v>132</c:v>
                </c:pt>
                <c:pt idx="6694">
                  <c:v>132</c:v>
                </c:pt>
                <c:pt idx="6695">
                  <c:v>132</c:v>
                </c:pt>
                <c:pt idx="6696">
                  <c:v>132</c:v>
                </c:pt>
                <c:pt idx="6697">
                  <c:v>132</c:v>
                </c:pt>
                <c:pt idx="6698">
                  <c:v>132</c:v>
                </c:pt>
                <c:pt idx="6699">
                  <c:v>132</c:v>
                </c:pt>
                <c:pt idx="6700">
                  <c:v>131.99</c:v>
                </c:pt>
                <c:pt idx="6701">
                  <c:v>131.99</c:v>
                </c:pt>
                <c:pt idx="6702">
                  <c:v>131.99</c:v>
                </c:pt>
                <c:pt idx="6703">
                  <c:v>131.99</c:v>
                </c:pt>
                <c:pt idx="6704">
                  <c:v>131.99</c:v>
                </c:pt>
                <c:pt idx="6705">
                  <c:v>131.94999999999999</c:v>
                </c:pt>
                <c:pt idx="6706">
                  <c:v>131.94999999999999</c:v>
                </c:pt>
                <c:pt idx="6707">
                  <c:v>131.94</c:v>
                </c:pt>
                <c:pt idx="6708">
                  <c:v>131.94</c:v>
                </c:pt>
                <c:pt idx="6709">
                  <c:v>131.5</c:v>
                </c:pt>
                <c:pt idx="6710">
                  <c:v>131.07</c:v>
                </c:pt>
                <c:pt idx="6711">
                  <c:v>131.07</c:v>
                </c:pt>
                <c:pt idx="6712">
                  <c:v>131.07</c:v>
                </c:pt>
                <c:pt idx="6713">
                  <c:v>131.07</c:v>
                </c:pt>
                <c:pt idx="6714">
                  <c:v>131.07</c:v>
                </c:pt>
                <c:pt idx="6715">
                  <c:v>131.07</c:v>
                </c:pt>
                <c:pt idx="6716">
                  <c:v>131.07</c:v>
                </c:pt>
                <c:pt idx="6717">
                  <c:v>131.07</c:v>
                </c:pt>
                <c:pt idx="6718">
                  <c:v>131.07</c:v>
                </c:pt>
                <c:pt idx="6719">
                  <c:v>131.07</c:v>
                </c:pt>
                <c:pt idx="6720">
                  <c:v>131.07</c:v>
                </c:pt>
                <c:pt idx="6721">
                  <c:v>131.07</c:v>
                </c:pt>
                <c:pt idx="6722">
                  <c:v>131.06</c:v>
                </c:pt>
                <c:pt idx="6723">
                  <c:v>131.06</c:v>
                </c:pt>
                <c:pt idx="6724">
                  <c:v>131.06</c:v>
                </c:pt>
                <c:pt idx="6725">
                  <c:v>131.06</c:v>
                </c:pt>
                <c:pt idx="6726">
                  <c:v>131.06</c:v>
                </c:pt>
                <c:pt idx="6727">
                  <c:v>131.06</c:v>
                </c:pt>
                <c:pt idx="6728">
                  <c:v>131.06</c:v>
                </c:pt>
                <c:pt idx="6729">
                  <c:v>131.06</c:v>
                </c:pt>
                <c:pt idx="6730">
                  <c:v>131.06</c:v>
                </c:pt>
                <c:pt idx="6731">
                  <c:v>131.06</c:v>
                </c:pt>
                <c:pt idx="6732">
                  <c:v>130.99</c:v>
                </c:pt>
                <c:pt idx="6733">
                  <c:v>130.99</c:v>
                </c:pt>
                <c:pt idx="6734">
                  <c:v>130.97999999999999</c:v>
                </c:pt>
                <c:pt idx="6735">
                  <c:v>130.97999999999999</c:v>
                </c:pt>
                <c:pt idx="6736">
                  <c:v>130.75</c:v>
                </c:pt>
                <c:pt idx="6737">
                  <c:v>130.73999999999998</c:v>
                </c:pt>
                <c:pt idx="6738">
                  <c:v>130.46</c:v>
                </c:pt>
                <c:pt idx="6739">
                  <c:v>130.46</c:v>
                </c:pt>
                <c:pt idx="6740">
                  <c:v>130.46</c:v>
                </c:pt>
                <c:pt idx="6741">
                  <c:v>130.44</c:v>
                </c:pt>
                <c:pt idx="6742">
                  <c:v>130.20999999999998</c:v>
                </c:pt>
                <c:pt idx="6743">
                  <c:v>130.01</c:v>
                </c:pt>
                <c:pt idx="6744">
                  <c:v>130.01</c:v>
                </c:pt>
                <c:pt idx="6745">
                  <c:v>130.01</c:v>
                </c:pt>
                <c:pt idx="6746">
                  <c:v>130.01</c:v>
                </c:pt>
                <c:pt idx="6747">
                  <c:v>130.01</c:v>
                </c:pt>
                <c:pt idx="6748">
                  <c:v>130.01</c:v>
                </c:pt>
                <c:pt idx="6749">
                  <c:v>130.01</c:v>
                </c:pt>
                <c:pt idx="6750">
                  <c:v>130</c:v>
                </c:pt>
                <c:pt idx="6751">
                  <c:v>130</c:v>
                </c:pt>
                <c:pt idx="6752">
                  <c:v>130</c:v>
                </c:pt>
                <c:pt idx="6753">
                  <c:v>130</c:v>
                </c:pt>
                <c:pt idx="6754">
                  <c:v>130</c:v>
                </c:pt>
                <c:pt idx="6755">
                  <c:v>130</c:v>
                </c:pt>
                <c:pt idx="6756">
                  <c:v>130</c:v>
                </c:pt>
                <c:pt idx="6757">
                  <c:v>130</c:v>
                </c:pt>
                <c:pt idx="6758">
                  <c:v>130</c:v>
                </c:pt>
                <c:pt idx="6759">
                  <c:v>130</c:v>
                </c:pt>
                <c:pt idx="6760">
                  <c:v>130</c:v>
                </c:pt>
                <c:pt idx="6761">
                  <c:v>130</c:v>
                </c:pt>
                <c:pt idx="6762">
                  <c:v>130</c:v>
                </c:pt>
                <c:pt idx="6763">
                  <c:v>130</c:v>
                </c:pt>
                <c:pt idx="6764">
                  <c:v>130</c:v>
                </c:pt>
                <c:pt idx="6765">
                  <c:v>130</c:v>
                </c:pt>
                <c:pt idx="6766">
                  <c:v>130</c:v>
                </c:pt>
                <c:pt idx="6767">
                  <c:v>130</c:v>
                </c:pt>
                <c:pt idx="6768">
                  <c:v>130</c:v>
                </c:pt>
                <c:pt idx="6769">
                  <c:v>130</c:v>
                </c:pt>
                <c:pt idx="6770">
                  <c:v>130</c:v>
                </c:pt>
                <c:pt idx="6771">
                  <c:v>130</c:v>
                </c:pt>
                <c:pt idx="6772">
                  <c:v>130</c:v>
                </c:pt>
                <c:pt idx="6773">
                  <c:v>130</c:v>
                </c:pt>
                <c:pt idx="6774">
                  <c:v>130</c:v>
                </c:pt>
                <c:pt idx="6775">
                  <c:v>130</c:v>
                </c:pt>
                <c:pt idx="6776">
                  <c:v>129.99</c:v>
                </c:pt>
                <c:pt idx="6777">
                  <c:v>129.99</c:v>
                </c:pt>
                <c:pt idx="6778">
                  <c:v>129.99</c:v>
                </c:pt>
                <c:pt idx="6779">
                  <c:v>129.99</c:v>
                </c:pt>
                <c:pt idx="6780">
                  <c:v>129.99</c:v>
                </c:pt>
                <c:pt idx="6781">
                  <c:v>129.99</c:v>
                </c:pt>
                <c:pt idx="6782">
                  <c:v>129.99</c:v>
                </c:pt>
                <c:pt idx="6783">
                  <c:v>129.99</c:v>
                </c:pt>
                <c:pt idx="6784">
                  <c:v>129.99</c:v>
                </c:pt>
                <c:pt idx="6785">
                  <c:v>129.99</c:v>
                </c:pt>
                <c:pt idx="6786">
                  <c:v>129.99</c:v>
                </c:pt>
                <c:pt idx="6787">
                  <c:v>129.99</c:v>
                </c:pt>
                <c:pt idx="6788">
                  <c:v>129.99</c:v>
                </c:pt>
                <c:pt idx="6789">
                  <c:v>129.99</c:v>
                </c:pt>
                <c:pt idx="6790">
                  <c:v>129.99</c:v>
                </c:pt>
                <c:pt idx="6791">
                  <c:v>129.99</c:v>
                </c:pt>
                <c:pt idx="6792">
                  <c:v>129.99</c:v>
                </c:pt>
                <c:pt idx="6793">
                  <c:v>129.99</c:v>
                </c:pt>
                <c:pt idx="6794">
                  <c:v>129.99</c:v>
                </c:pt>
                <c:pt idx="6795">
                  <c:v>129.99</c:v>
                </c:pt>
                <c:pt idx="6796">
                  <c:v>129.99</c:v>
                </c:pt>
                <c:pt idx="6797">
                  <c:v>129.99</c:v>
                </c:pt>
                <c:pt idx="6798">
                  <c:v>129.99</c:v>
                </c:pt>
                <c:pt idx="6799">
                  <c:v>129.99</c:v>
                </c:pt>
                <c:pt idx="6800">
                  <c:v>129.99</c:v>
                </c:pt>
                <c:pt idx="6801">
                  <c:v>129.99</c:v>
                </c:pt>
                <c:pt idx="6802">
                  <c:v>129.99</c:v>
                </c:pt>
                <c:pt idx="6803">
                  <c:v>129.99</c:v>
                </c:pt>
                <c:pt idx="6804">
                  <c:v>129.99</c:v>
                </c:pt>
                <c:pt idx="6805">
                  <c:v>129.99</c:v>
                </c:pt>
                <c:pt idx="6806">
                  <c:v>129.99</c:v>
                </c:pt>
                <c:pt idx="6807">
                  <c:v>129.99</c:v>
                </c:pt>
                <c:pt idx="6808">
                  <c:v>129.99</c:v>
                </c:pt>
                <c:pt idx="6809">
                  <c:v>129.99</c:v>
                </c:pt>
                <c:pt idx="6810">
                  <c:v>129.99</c:v>
                </c:pt>
                <c:pt idx="6811">
                  <c:v>129.99</c:v>
                </c:pt>
                <c:pt idx="6812">
                  <c:v>129.99</c:v>
                </c:pt>
                <c:pt idx="6813">
                  <c:v>129.99</c:v>
                </c:pt>
                <c:pt idx="6814">
                  <c:v>129.99</c:v>
                </c:pt>
                <c:pt idx="6815">
                  <c:v>129.99</c:v>
                </c:pt>
                <c:pt idx="6816">
                  <c:v>129.97999999999999</c:v>
                </c:pt>
                <c:pt idx="6817">
                  <c:v>129.97</c:v>
                </c:pt>
                <c:pt idx="6818">
                  <c:v>129.97</c:v>
                </c:pt>
                <c:pt idx="6819">
                  <c:v>129.94999999999999</c:v>
                </c:pt>
                <c:pt idx="6820">
                  <c:v>129.94999999999999</c:v>
                </c:pt>
                <c:pt idx="6821">
                  <c:v>129.94999999999999</c:v>
                </c:pt>
                <c:pt idx="6822">
                  <c:v>129.94999999999999</c:v>
                </c:pt>
                <c:pt idx="6823">
                  <c:v>129.94999999999999</c:v>
                </c:pt>
                <c:pt idx="6824">
                  <c:v>129.94999999999999</c:v>
                </c:pt>
                <c:pt idx="6825">
                  <c:v>129.94999999999999</c:v>
                </c:pt>
                <c:pt idx="6826">
                  <c:v>129.94999999999999</c:v>
                </c:pt>
                <c:pt idx="6827">
                  <c:v>129.94999999999999</c:v>
                </c:pt>
                <c:pt idx="6828">
                  <c:v>129.94999999999999</c:v>
                </c:pt>
                <c:pt idx="6829">
                  <c:v>129.94999999999999</c:v>
                </c:pt>
                <c:pt idx="6830">
                  <c:v>129.94999999999999</c:v>
                </c:pt>
                <c:pt idx="6831">
                  <c:v>129.94999999999999</c:v>
                </c:pt>
                <c:pt idx="6832">
                  <c:v>129.94999999999999</c:v>
                </c:pt>
                <c:pt idx="6833">
                  <c:v>129.94999999999999</c:v>
                </c:pt>
                <c:pt idx="6834">
                  <c:v>129.94999999999999</c:v>
                </c:pt>
                <c:pt idx="6835">
                  <c:v>129.94999999999999</c:v>
                </c:pt>
                <c:pt idx="6836">
                  <c:v>129.94999999999999</c:v>
                </c:pt>
                <c:pt idx="6837">
                  <c:v>129.94999999999999</c:v>
                </c:pt>
                <c:pt idx="6838">
                  <c:v>129.94</c:v>
                </c:pt>
                <c:pt idx="6839">
                  <c:v>129.94</c:v>
                </c:pt>
                <c:pt idx="6840">
                  <c:v>129.94</c:v>
                </c:pt>
                <c:pt idx="6841">
                  <c:v>129.94</c:v>
                </c:pt>
                <c:pt idx="6842">
                  <c:v>129.94</c:v>
                </c:pt>
                <c:pt idx="6843">
                  <c:v>129.94</c:v>
                </c:pt>
                <c:pt idx="6844">
                  <c:v>129.94</c:v>
                </c:pt>
                <c:pt idx="6845">
                  <c:v>129.91</c:v>
                </c:pt>
                <c:pt idx="6846">
                  <c:v>129.88000000000002</c:v>
                </c:pt>
                <c:pt idx="6847">
                  <c:v>129.88000000000002</c:v>
                </c:pt>
                <c:pt idx="6848">
                  <c:v>129.80000000000001</c:v>
                </c:pt>
                <c:pt idx="6849">
                  <c:v>129.49</c:v>
                </c:pt>
                <c:pt idx="6850">
                  <c:v>129.47999999999999</c:v>
                </c:pt>
                <c:pt idx="6851">
                  <c:v>129.43</c:v>
                </c:pt>
                <c:pt idx="6852">
                  <c:v>129.37</c:v>
                </c:pt>
                <c:pt idx="6853">
                  <c:v>129.26999999999998</c:v>
                </c:pt>
                <c:pt idx="6854">
                  <c:v>129.15</c:v>
                </c:pt>
                <c:pt idx="6855">
                  <c:v>129.06</c:v>
                </c:pt>
                <c:pt idx="6856">
                  <c:v>129</c:v>
                </c:pt>
                <c:pt idx="6857">
                  <c:v>129</c:v>
                </c:pt>
                <c:pt idx="6858">
                  <c:v>129</c:v>
                </c:pt>
                <c:pt idx="6859">
                  <c:v>128.99</c:v>
                </c:pt>
                <c:pt idx="6860">
                  <c:v>128.99</c:v>
                </c:pt>
                <c:pt idx="6861">
                  <c:v>128.99</c:v>
                </c:pt>
                <c:pt idx="6862">
                  <c:v>128.99</c:v>
                </c:pt>
                <c:pt idx="6863">
                  <c:v>128.99</c:v>
                </c:pt>
                <c:pt idx="6864">
                  <c:v>128.99</c:v>
                </c:pt>
                <c:pt idx="6865">
                  <c:v>128.99</c:v>
                </c:pt>
                <c:pt idx="6866">
                  <c:v>128.97999999999999</c:v>
                </c:pt>
                <c:pt idx="6867">
                  <c:v>128.97999999999999</c:v>
                </c:pt>
                <c:pt idx="6868">
                  <c:v>128.96</c:v>
                </c:pt>
                <c:pt idx="6869">
                  <c:v>128.62</c:v>
                </c:pt>
                <c:pt idx="6870">
                  <c:v>128.25</c:v>
                </c:pt>
                <c:pt idx="6871">
                  <c:v>128.01</c:v>
                </c:pt>
                <c:pt idx="6872">
                  <c:v>128.01</c:v>
                </c:pt>
                <c:pt idx="6873">
                  <c:v>128.01</c:v>
                </c:pt>
                <c:pt idx="6874">
                  <c:v>128.01</c:v>
                </c:pt>
                <c:pt idx="6875">
                  <c:v>128.01</c:v>
                </c:pt>
                <c:pt idx="6876">
                  <c:v>128.01</c:v>
                </c:pt>
                <c:pt idx="6877">
                  <c:v>128.01</c:v>
                </c:pt>
                <c:pt idx="6878">
                  <c:v>128.01</c:v>
                </c:pt>
                <c:pt idx="6879">
                  <c:v>128.01</c:v>
                </c:pt>
                <c:pt idx="6880">
                  <c:v>128.01</c:v>
                </c:pt>
                <c:pt idx="6881">
                  <c:v>128</c:v>
                </c:pt>
                <c:pt idx="6882">
                  <c:v>128</c:v>
                </c:pt>
                <c:pt idx="6883">
                  <c:v>128</c:v>
                </c:pt>
                <c:pt idx="6884">
                  <c:v>128</c:v>
                </c:pt>
                <c:pt idx="6885">
                  <c:v>128</c:v>
                </c:pt>
                <c:pt idx="6886">
                  <c:v>128</c:v>
                </c:pt>
                <c:pt idx="6887">
                  <c:v>128</c:v>
                </c:pt>
                <c:pt idx="6888">
                  <c:v>128</c:v>
                </c:pt>
                <c:pt idx="6889">
                  <c:v>128</c:v>
                </c:pt>
                <c:pt idx="6890">
                  <c:v>128</c:v>
                </c:pt>
                <c:pt idx="6891">
                  <c:v>128</c:v>
                </c:pt>
                <c:pt idx="6892">
                  <c:v>128</c:v>
                </c:pt>
                <c:pt idx="6893">
                  <c:v>128</c:v>
                </c:pt>
                <c:pt idx="6894">
                  <c:v>128</c:v>
                </c:pt>
                <c:pt idx="6895">
                  <c:v>128</c:v>
                </c:pt>
                <c:pt idx="6896">
                  <c:v>128</c:v>
                </c:pt>
                <c:pt idx="6897">
                  <c:v>128</c:v>
                </c:pt>
                <c:pt idx="6898">
                  <c:v>128</c:v>
                </c:pt>
                <c:pt idx="6899">
                  <c:v>128</c:v>
                </c:pt>
                <c:pt idx="6900">
                  <c:v>128</c:v>
                </c:pt>
                <c:pt idx="6901">
                  <c:v>128</c:v>
                </c:pt>
                <c:pt idx="6902">
                  <c:v>128</c:v>
                </c:pt>
                <c:pt idx="6903">
                  <c:v>128</c:v>
                </c:pt>
                <c:pt idx="6904">
                  <c:v>128</c:v>
                </c:pt>
                <c:pt idx="6905">
                  <c:v>128</c:v>
                </c:pt>
                <c:pt idx="6906">
                  <c:v>128</c:v>
                </c:pt>
                <c:pt idx="6907">
                  <c:v>128</c:v>
                </c:pt>
                <c:pt idx="6908">
                  <c:v>128</c:v>
                </c:pt>
                <c:pt idx="6909">
                  <c:v>128</c:v>
                </c:pt>
                <c:pt idx="6910">
                  <c:v>128</c:v>
                </c:pt>
                <c:pt idx="6911">
                  <c:v>128</c:v>
                </c:pt>
                <c:pt idx="6912">
                  <c:v>128</c:v>
                </c:pt>
                <c:pt idx="6913">
                  <c:v>128</c:v>
                </c:pt>
                <c:pt idx="6914">
                  <c:v>128</c:v>
                </c:pt>
                <c:pt idx="6915">
                  <c:v>128</c:v>
                </c:pt>
                <c:pt idx="6916">
                  <c:v>128</c:v>
                </c:pt>
                <c:pt idx="6917">
                  <c:v>128</c:v>
                </c:pt>
                <c:pt idx="6918">
                  <c:v>128</c:v>
                </c:pt>
                <c:pt idx="6919">
                  <c:v>128</c:v>
                </c:pt>
                <c:pt idx="6920">
                  <c:v>128</c:v>
                </c:pt>
                <c:pt idx="6921">
                  <c:v>128</c:v>
                </c:pt>
                <c:pt idx="6922">
                  <c:v>128</c:v>
                </c:pt>
                <c:pt idx="6923">
                  <c:v>128</c:v>
                </c:pt>
                <c:pt idx="6924">
                  <c:v>128</c:v>
                </c:pt>
                <c:pt idx="6925">
                  <c:v>128</c:v>
                </c:pt>
                <c:pt idx="6926">
                  <c:v>128</c:v>
                </c:pt>
                <c:pt idx="6927">
                  <c:v>128</c:v>
                </c:pt>
                <c:pt idx="6928">
                  <c:v>128</c:v>
                </c:pt>
                <c:pt idx="6929">
                  <c:v>128</c:v>
                </c:pt>
                <c:pt idx="6930">
                  <c:v>128</c:v>
                </c:pt>
                <c:pt idx="6931">
                  <c:v>128</c:v>
                </c:pt>
                <c:pt idx="6932">
                  <c:v>128</c:v>
                </c:pt>
                <c:pt idx="6933">
                  <c:v>128</c:v>
                </c:pt>
                <c:pt idx="6934">
                  <c:v>128</c:v>
                </c:pt>
                <c:pt idx="6935">
                  <c:v>127.99000000000001</c:v>
                </c:pt>
                <c:pt idx="6936">
                  <c:v>127.99000000000001</c:v>
                </c:pt>
                <c:pt idx="6937">
                  <c:v>127.99000000000001</c:v>
                </c:pt>
                <c:pt idx="6938">
                  <c:v>127.99000000000001</c:v>
                </c:pt>
                <c:pt idx="6939">
                  <c:v>127.99000000000001</c:v>
                </c:pt>
                <c:pt idx="6940">
                  <c:v>127.99000000000001</c:v>
                </c:pt>
                <c:pt idx="6941">
                  <c:v>127.99000000000001</c:v>
                </c:pt>
                <c:pt idx="6942">
                  <c:v>127.99000000000001</c:v>
                </c:pt>
                <c:pt idx="6943">
                  <c:v>127.99000000000001</c:v>
                </c:pt>
                <c:pt idx="6944">
                  <c:v>127.99000000000001</c:v>
                </c:pt>
                <c:pt idx="6945">
                  <c:v>127.99000000000001</c:v>
                </c:pt>
                <c:pt idx="6946">
                  <c:v>127.99000000000001</c:v>
                </c:pt>
                <c:pt idx="6947">
                  <c:v>127.99000000000001</c:v>
                </c:pt>
                <c:pt idx="6948">
                  <c:v>127.99000000000001</c:v>
                </c:pt>
                <c:pt idx="6949">
                  <c:v>127.99000000000001</c:v>
                </c:pt>
                <c:pt idx="6950">
                  <c:v>127.99000000000001</c:v>
                </c:pt>
                <c:pt idx="6951">
                  <c:v>127.99000000000001</c:v>
                </c:pt>
                <c:pt idx="6952">
                  <c:v>127.99000000000001</c:v>
                </c:pt>
                <c:pt idx="6953">
                  <c:v>127.99000000000001</c:v>
                </c:pt>
                <c:pt idx="6954">
                  <c:v>127.99000000000001</c:v>
                </c:pt>
                <c:pt idx="6955">
                  <c:v>127.99000000000001</c:v>
                </c:pt>
                <c:pt idx="6956">
                  <c:v>127.99000000000001</c:v>
                </c:pt>
                <c:pt idx="6957">
                  <c:v>127.99000000000001</c:v>
                </c:pt>
                <c:pt idx="6958">
                  <c:v>127.99000000000001</c:v>
                </c:pt>
                <c:pt idx="6959">
                  <c:v>127.99000000000001</c:v>
                </c:pt>
                <c:pt idx="6960">
                  <c:v>127.99000000000001</c:v>
                </c:pt>
                <c:pt idx="6961">
                  <c:v>127.99000000000001</c:v>
                </c:pt>
                <c:pt idx="6962">
                  <c:v>127.99000000000001</c:v>
                </c:pt>
                <c:pt idx="6963">
                  <c:v>127.99000000000001</c:v>
                </c:pt>
                <c:pt idx="6964">
                  <c:v>127.99000000000001</c:v>
                </c:pt>
                <c:pt idx="6965">
                  <c:v>127.99000000000001</c:v>
                </c:pt>
                <c:pt idx="6966">
                  <c:v>127.99000000000001</c:v>
                </c:pt>
                <c:pt idx="6967">
                  <c:v>127.99000000000001</c:v>
                </c:pt>
                <c:pt idx="6968">
                  <c:v>127.99000000000001</c:v>
                </c:pt>
                <c:pt idx="6969">
                  <c:v>127.99000000000001</c:v>
                </c:pt>
                <c:pt idx="6970">
                  <c:v>127.99000000000001</c:v>
                </c:pt>
                <c:pt idx="6971">
                  <c:v>127.99000000000001</c:v>
                </c:pt>
                <c:pt idx="6972">
                  <c:v>127.99000000000001</c:v>
                </c:pt>
                <c:pt idx="6973">
                  <c:v>127.99000000000001</c:v>
                </c:pt>
                <c:pt idx="6974">
                  <c:v>127.99000000000001</c:v>
                </c:pt>
                <c:pt idx="6975">
                  <c:v>127.99000000000001</c:v>
                </c:pt>
                <c:pt idx="6976">
                  <c:v>127.99000000000001</c:v>
                </c:pt>
                <c:pt idx="6977">
                  <c:v>127.99000000000001</c:v>
                </c:pt>
                <c:pt idx="6978">
                  <c:v>127.99000000000001</c:v>
                </c:pt>
                <c:pt idx="6979">
                  <c:v>127.99000000000001</c:v>
                </c:pt>
                <c:pt idx="6980">
                  <c:v>127.99000000000001</c:v>
                </c:pt>
                <c:pt idx="6981">
                  <c:v>127.98</c:v>
                </c:pt>
                <c:pt idx="6982">
                  <c:v>127.96000000000001</c:v>
                </c:pt>
                <c:pt idx="6983">
                  <c:v>127.96000000000001</c:v>
                </c:pt>
                <c:pt idx="6984">
                  <c:v>127.96000000000001</c:v>
                </c:pt>
                <c:pt idx="6985">
                  <c:v>127.96000000000001</c:v>
                </c:pt>
                <c:pt idx="6986">
                  <c:v>127.96000000000001</c:v>
                </c:pt>
                <c:pt idx="6987">
                  <c:v>127.96000000000001</c:v>
                </c:pt>
                <c:pt idx="6988">
                  <c:v>127.95</c:v>
                </c:pt>
                <c:pt idx="6989">
                  <c:v>127.95</c:v>
                </c:pt>
                <c:pt idx="6990">
                  <c:v>127.69</c:v>
                </c:pt>
                <c:pt idx="6991">
                  <c:v>127.63</c:v>
                </c:pt>
                <c:pt idx="6992">
                  <c:v>127.24000000000001</c:v>
                </c:pt>
                <c:pt idx="6993">
                  <c:v>127.04</c:v>
                </c:pt>
                <c:pt idx="6994">
                  <c:v>127</c:v>
                </c:pt>
                <c:pt idx="6995">
                  <c:v>126.99000000000001</c:v>
                </c:pt>
                <c:pt idx="6996">
                  <c:v>126.98</c:v>
                </c:pt>
                <c:pt idx="6997">
                  <c:v>126.61</c:v>
                </c:pt>
                <c:pt idx="6998">
                  <c:v>126.32</c:v>
                </c:pt>
                <c:pt idx="6999">
                  <c:v>126.08</c:v>
                </c:pt>
                <c:pt idx="7000">
                  <c:v>126.03</c:v>
                </c:pt>
                <c:pt idx="7001">
                  <c:v>126</c:v>
                </c:pt>
                <c:pt idx="7002">
                  <c:v>126</c:v>
                </c:pt>
                <c:pt idx="7003">
                  <c:v>126</c:v>
                </c:pt>
                <c:pt idx="7004">
                  <c:v>126</c:v>
                </c:pt>
                <c:pt idx="7005">
                  <c:v>126</c:v>
                </c:pt>
                <c:pt idx="7006">
                  <c:v>126</c:v>
                </c:pt>
                <c:pt idx="7007">
                  <c:v>126</c:v>
                </c:pt>
                <c:pt idx="7008">
                  <c:v>126</c:v>
                </c:pt>
                <c:pt idx="7009">
                  <c:v>125.99000000000001</c:v>
                </c:pt>
                <c:pt idx="7010">
                  <c:v>125.99000000000001</c:v>
                </c:pt>
                <c:pt idx="7011">
                  <c:v>125.99000000000001</c:v>
                </c:pt>
                <c:pt idx="7012">
                  <c:v>125.99000000000001</c:v>
                </c:pt>
                <c:pt idx="7013">
                  <c:v>125.99000000000001</c:v>
                </c:pt>
                <c:pt idx="7014">
                  <c:v>125.99000000000001</c:v>
                </c:pt>
                <c:pt idx="7015">
                  <c:v>125.99000000000001</c:v>
                </c:pt>
                <c:pt idx="7016">
                  <c:v>125.99000000000001</c:v>
                </c:pt>
                <c:pt idx="7017">
                  <c:v>125.89</c:v>
                </c:pt>
                <c:pt idx="7018">
                  <c:v>125.72</c:v>
                </c:pt>
                <c:pt idx="7019">
                  <c:v>125.61</c:v>
                </c:pt>
                <c:pt idx="7020">
                  <c:v>125.1</c:v>
                </c:pt>
                <c:pt idx="7021">
                  <c:v>125.1</c:v>
                </c:pt>
                <c:pt idx="7022">
                  <c:v>125.09</c:v>
                </c:pt>
                <c:pt idx="7023">
                  <c:v>125.07</c:v>
                </c:pt>
                <c:pt idx="7024">
                  <c:v>125.05</c:v>
                </c:pt>
                <c:pt idx="7025">
                  <c:v>125.04</c:v>
                </c:pt>
                <c:pt idx="7026">
                  <c:v>125.04</c:v>
                </c:pt>
                <c:pt idx="7027">
                  <c:v>125.02</c:v>
                </c:pt>
                <c:pt idx="7028">
                  <c:v>125.02</c:v>
                </c:pt>
                <c:pt idx="7029">
                  <c:v>125.01</c:v>
                </c:pt>
                <c:pt idx="7030">
                  <c:v>125.01</c:v>
                </c:pt>
                <c:pt idx="7031">
                  <c:v>125</c:v>
                </c:pt>
                <c:pt idx="7032">
                  <c:v>125</c:v>
                </c:pt>
                <c:pt idx="7033">
                  <c:v>125</c:v>
                </c:pt>
                <c:pt idx="7034">
                  <c:v>125</c:v>
                </c:pt>
                <c:pt idx="7035">
                  <c:v>125</c:v>
                </c:pt>
                <c:pt idx="7036">
                  <c:v>125</c:v>
                </c:pt>
                <c:pt idx="7037">
                  <c:v>125</c:v>
                </c:pt>
                <c:pt idx="7038">
                  <c:v>125</c:v>
                </c:pt>
                <c:pt idx="7039">
                  <c:v>125</c:v>
                </c:pt>
                <c:pt idx="7040">
                  <c:v>125</c:v>
                </c:pt>
                <c:pt idx="7041">
                  <c:v>125</c:v>
                </c:pt>
                <c:pt idx="7042">
                  <c:v>125</c:v>
                </c:pt>
                <c:pt idx="7043">
                  <c:v>125</c:v>
                </c:pt>
                <c:pt idx="7044">
                  <c:v>125</c:v>
                </c:pt>
                <c:pt idx="7045">
                  <c:v>125</c:v>
                </c:pt>
                <c:pt idx="7046">
                  <c:v>125</c:v>
                </c:pt>
                <c:pt idx="7047">
                  <c:v>125</c:v>
                </c:pt>
                <c:pt idx="7048">
                  <c:v>125</c:v>
                </c:pt>
                <c:pt idx="7049">
                  <c:v>125</c:v>
                </c:pt>
                <c:pt idx="7050">
                  <c:v>124.99000000000001</c:v>
                </c:pt>
                <c:pt idx="7051">
                  <c:v>124.99000000000001</c:v>
                </c:pt>
                <c:pt idx="7052">
                  <c:v>124.99000000000001</c:v>
                </c:pt>
                <c:pt idx="7053">
                  <c:v>124.99000000000001</c:v>
                </c:pt>
                <c:pt idx="7054">
                  <c:v>124.99000000000001</c:v>
                </c:pt>
                <c:pt idx="7055">
                  <c:v>124.99000000000001</c:v>
                </c:pt>
                <c:pt idx="7056">
                  <c:v>124.99000000000001</c:v>
                </c:pt>
                <c:pt idx="7057">
                  <c:v>124.99000000000001</c:v>
                </c:pt>
                <c:pt idx="7058">
                  <c:v>124.99000000000001</c:v>
                </c:pt>
                <c:pt idx="7059">
                  <c:v>124.99000000000001</c:v>
                </c:pt>
                <c:pt idx="7060">
                  <c:v>124.99000000000001</c:v>
                </c:pt>
                <c:pt idx="7061">
                  <c:v>124.99000000000001</c:v>
                </c:pt>
                <c:pt idx="7062">
                  <c:v>124.99000000000001</c:v>
                </c:pt>
                <c:pt idx="7063">
                  <c:v>124.99000000000001</c:v>
                </c:pt>
                <c:pt idx="7064">
                  <c:v>124.99000000000001</c:v>
                </c:pt>
                <c:pt idx="7065">
                  <c:v>124.99000000000001</c:v>
                </c:pt>
                <c:pt idx="7066">
                  <c:v>124.99000000000001</c:v>
                </c:pt>
                <c:pt idx="7067">
                  <c:v>124.99000000000001</c:v>
                </c:pt>
                <c:pt idx="7068">
                  <c:v>124.99000000000001</c:v>
                </c:pt>
                <c:pt idx="7069">
                  <c:v>124.98</c:v>
                </c:pt>
                <c:pt idx="7070">
                  <c:v>124.95</c:v>
                </c:pt>
                <c:pt idx="7071">
                  <c:v>124.95</c:v>
                </c:pt>
                <c:pt idx="7072">
                  <c:v>124.95</c:v>
                </c:pt>
                <c:pt idx="7073">
                  <c:v>124.95</c:v>
                </c:pt>
                <c:pt idx="7074">
                  <c:v>124.95</c:v>
                </c:pt>
                <c:pt idx="7075">
                  <c:v>124.94000000000001</c:v>
                </c:pt>
                <c:pt idx="7076">
                  <c:v>124.94000000000001</c:v>
                </c:pt>
                <c:pt idx="7077">
                  <c:v>124.92</c:v>
                </c:pt>
                <c:pt idx="7078">
                  <c:v>124.67999999999999</c:v>
                </c:pt>
                <c:pt idx="7079">
                  <c:v>124.67999999999999</c:v>
                </c:pt>
                <c:pt idx="7080">
                  <c:v>124.66999999999999</c:v>
                </c:pt>
                <c:pt idx="7081">
                  <c:v>124.64999999999999</c:v>
                </c:pt>
                <c:pt idx="7082">
                  <c:v>124.42</c:v>
                </c:pt>
                <c:pt idx="7083">
                  <c:v>124.01</c:v>
                </c:pt>
                <c:pt idx="7084">
                  <c:v>124</c:v>
                </c:pt>
                <c:pt idx="7085">
                  <c:v>124</c:v>
                </c:pt>
                <c:pt idx="7086">
                  <c:v>124</c:v>
                </c:pt>
                <c:pt idx="7087">
                  <c:v>124</c:v>
                </c:pt>
                <c:pt idx="7088">
                  <c:v>124</c:v>
                </c:pt>
                <c:pt idx="7089">
                  <c:v>124</c:v>
                </c:pt>
                <c:pt idx="7090">
                  <c:v>124</c:v>
                </c:pt>
                <c:pt idx="7091">
                  <c:v>124</c:v>
                </c:pt>
                <c:pt idx="7092">
                  <c:v>124</c:v>
                </c:pt>
                <c:pt idx="7093">
                  <c:v>124</c:v>
                </c:pt>
                <c:pt idx="7094">
                  <c:v>124</c:v>
                </c:pt>
                <c:pt idx="7095">
                  <c:v>124</c:v>
                </c:pt>
                <c:pt idx="7096">
                  <c:v>123.99000000000001</c:v>
                </c:pt>
                <c:pt idx="7097">
                  <c:v>123.99000000000001</c:v>
                </c:pt>
                <c:pt idx="7098">
                  <c:v>123.99000000000001</c:v>
                </c:pt>
                <c:pt idx="7099">
                  <c:v>123.99000000000001</c:v>
                </c:pt>
                <c:pt idx="7100">
                  <c:v>123.99000000000001</c:v>
                </c:pt>
                <c:pt idx="7101">
                  <c:v>123.99000000000001</c:v>
                </c:pt>
                <c:pt idx="7102">
                  <c:v>123.99000000000001</c:v>
                </c:pt>
                <c:pt idx="7103">
                  <c:v>123.99000000000001</c:v>
                </c:pt>
                <c:pt idx="7104">
                  <c:v>123.99000000000001</c:v>
                </c:pt>
                <c:pt idx="7105">
                  <c:v>123.99000000000001</c:v>
                </c:pt>
                <c:pt idx="7106">
                  <c:v>123.99000000000001</c:v>
                </c:pt>
                <c:pt idx="7107">
                  <c:v>123.99000000000001</c:v>
                </c:pt>
                <c:pt idx="7108">
                  <c:v>123.99000000000001</c:v>
                </c:pt>
                <c:pt idx="7109">
                  <c:v>123.99000000000001</c:v>
                </c:pt>
                <c:pt idx="7110">
                  <c:v>123.99000000000001</c:v>
                </c:pt>
                <c:pt idx="7111">
                  <c:v>123.99000000000001</c:v>
                </c:pt>
                <c:pt idx="7112">
                  <c:v>123.98</c:v>
                </c:pt>
                <c:pt idx="7113">
                  <c:v>123.98</c:v>
                </c:pt>
                <c:pt idx="7114">
                  <c:v>123.98</c:v>
                </c:pt>
                <c:pt idx="7115">
                  <c:v>123.98</c:v>
                </c:pt>
                <c:pt idx="7116">
                  <c:v>123.88</c:v>
                </c:pt>
                <c:pt idx="7117">
                  <c:v>123.88</c:v>
                </c:pt>
                <c:pt idx="7118">
                  <c:v>123.88</c:v>
                </c:pt>
                <c:pt idx="7119">
                  <c:v>123.86999999999999</c:v>
                </c:pt>
                <c:pt idx="7120">
                  <c:v>123.81</c:v>
                </c:pt>
                <c:pt idx="7121">
                  <c:v>123.8</c:v>
                </c:pt>
                <c:pt idx="7122">
                  <c:v>123.75</c:v>
                </c:pt>
                <c:pt idx="7123">
                  <c:v>123.61999999999999</c:v>
                </c:pt>
                <c:pt idx="7124">
                  <c:v>123.51</c:v>
                </c:pt>
                <c:pt idx="7125">
                  <c:v>123.26</c:v>
                </c:pt>
                <c:pt idx="7126">
                  <c:v>123</c:v>
                </c:pt>
                <c:pt idx="7127">
                  <c:v>123</c:v>
                </c:pt>
                <c:pt idx="7128">
                  <c:v>123</c:v>
                </c:pt>
                <c:pt idx="7129">
                  <c:v>123</c:v>
                </c:pt>
                <c:pt idx="7130">
                  <c:v>123</c:v>
                </c:pt>
                <c:pt idx="7131">
                  <c:v>123</c:v>
                </c:pt>
                <c:pt idx="7132">
                  <c:v>123</c:v>
                </c:pt>
                <c:pt idx="7133">
                  <c:v>123</c:v>
                </c:pt>
                <c:pt idx="7134">
                  <c:v>123</c:v>
                </c:pt>
                <c:pt idx="7135">
                  <c:v>123</c:v>
                </c:pt>
                <c:pt idx="7136">
                  <c:v>123</c:v>
                </c:pt>
                <c:pt idx="7137">
                  <c:v>123</c:v>
                </c:pt>
                <c:pt idx="7138">
                  <c:v>123</c:v>
                </c:pt>
                <c:pt idx="7139">
                  <c:v>123</c:v>
                </c:pt>
                <c:pt idx="7140">
                  <c:v>123</c:v>
                </c:pt>
                <c:pt idx="7141">
                  <c:v>123</c:v>
                </c:pt>
                <c:pt idx="7142">
                  <c:v>123</c:v>
                </c:pt>
                <c:pt idx="7143">
                  <c:v>123</c:v>
                </c:pt>
                <c:pt idx="7144">
                  <c:v>123</c:v>
                </c:pt>
                <c:pt idx="7145">
                  <c:v>123</c:v>
                </c:pt>
                <c:pt idx="7146">
                  <c:v>123</c:v>
                </c:pt>
                <c:pt idx="7147">
                  <c:v>123</c:v>
                </c:pt>
                <c:pt idx="7148">
                  <c:v>123</c:v>
                </c:pt>
                <c:pt idx="7149">
                  <c:v>123</c:v>
                </c:pt>
                <c:pt idx="7150">
                  <c:v>123</c:v>
                </c:pt>
                <c:pt idx="7151">
                  <c:v>123</c:v>
                </c:pt>
                <c:pt idx="7152">
                  <c:v>123</c:v>
                </c:pt>
                <c:pt idx="7153">
                  <c:v>123</c:v>
                </c:pt>
                <c:pt idx="7154">
                  <c:v>123</c:v>
                </c:pt>
                <c:pt idx="7155">
                  <c:v>123</c:v>
                </c:pt>
                <c:pt idx="7156">
                  <c:v>123</c:v>
                </c:pt>
                <c:pt idx="7157">
                  <c:v>123</c:v>
                </c:pt>
                <c:pt idx="7158">
                  <c:v>123</c:v>
                </c:pt>
                <c:pt idx="7159">
                  <c:v>123</c:v>
                </c:pt>
                <c:pt idx="7160">
                  <c:v>123</c:v>
                </c:pt>
                <c:pt idx="7161">
                  <c:v>123</c:v>
                </c:pt>
                <c:pt idx="7162">
                  <c:v>123</c:v>
                </c:pt>
                <c:pt idx="7163">
                  <c:v>123</c:v>
                </c:pt>
                <c:pt idx="7164">
                  <c:v>123</c:v>
                </c:pt>
                <c:pt idx="7165">
                  <c:v>123</c:v>
                </c:pt>
                <c:pt idx="7166">
                  <c:v>123</c:v>
                </c:pt>
                <c:pt idx="7167">
                  <c:v>123</c:v>
                </c:pt>
                <c:pt idx="7168">
                  <c:v>123</c:v>
                </c:pt>
                <c:pt idx="7169">
                  <c:v>123</c:v>
                </c:pt>
                <c:pt idx="7170">
                  <c:v>123</c:v>
                </c:pt>
                <c:pt idx="7171">
                  <c:v>123</c:v>
                </c:pt>
                <c:pt idx="7172">
                  <c:v>123</c:v>
                </c:pt>
                <c:pt idx="7173">
                  <c:v>123</c:v>
                </c:pt>
                <c:pt idx="7174">
                  <c:v>123</c:v>
                </c:pt>
                <c:pt idx="7175">
                  <c:v>123</c:v>
                </c:pt>
                <c:pt idx="7176">
                  <c:v>123</c:v>
                </c:pt>
                <c:pt idx="7177">
                  <c:v>123</c:v>
                </c:pt>
                <c:pt idx="7178">
                  <c:v>123</c:v>
                </c:pt>
                <c:pt idx="7179">
                  <c:v>123</c:v>
                </c:pt>
                <c:pt idx="7180">
                  <c:v>123</c:v>
                </c:pt>
                <c:pt idx="7181">
                  <c:v>123</c:v>
                </c:pt>
                <c:pt idx="7182">
                  <c:v>123</c:v>
                </c:pt>
                <c:pt idx="7183">
                  <c:v>123</c:v>
                </c:pt>
                <c:pt idx="7184">
                  <c:v>123</c:v>
                </c:pt>
                <c:pt idx="7185">
                  <c:v>123</c:v>
                </c:pt>
                <c:pt idx="7186">
                  <c:v>123</c:v>
                </c:pt>
                <c:pt idx="7187">
                  <c:v>123</c:v>
                </c:pt>
                <c:pt idx="7188">
                  <c:v>123</c:v>
                </c:pt>
                <c:pt idx="7189">
                  <c:v>123</c:v>
                </c:pt>
                <c:pt idx="7190">
                  <c:v>123</c:v>
                </c:pt>
                <c:pt idx="7191">
                  <c:v>123</c:v>
                </c:pt>
                <c:pt idx="7192">
                  <c:v>123</c:v>
                </c:pt>
                <c:pt idx="7193">
                  <c:v>123</c:v>
                </c:pt>
                <c:pt idx="7194">
                  <c:v>123</c:v>
                </c:pt>
                <c:pt idx="7195">
                  <c:v>123</c:v>
                </c:pt>
                <c:pt idx="7196">
                  <c:v>123</c:v>
                </c:pt>
                <c:pt idx="7197">
                  <c:v>123</c:v>
                </c:pt>
                <c:pt idx="7198">
                  <c:v>123</c:v>
                </c:pt>
                <c:pt idx="7199">
                  <c:v>123</c:v>
                </c:pt>
                <c:pt idx="7200">
                  <c:v>123</c:v>
                </c:pt>
                <c:pt idx="7201">
                  <c:v>123</c:v>
                </c:pt>
                <c:pt idx="7202">
                  <c:v>123</c:v>
                </c:pt>
                <c:pt idx="7203">
                  <c:v>123</c:v>
                </c:pt>
                <c:pt idx="7204">
                  <c:v>123</c:v>
                </c:pt>
                <c:pt idx="7205">
                  <c:v>123</c:v>
                </c:pt>
                <c:pt idx="7206">
                  <c:v>123</c:v>
                </c:pt>
                <c:pt idx="7207">
                  <c:v>123</c:v>
                </c:pt>
                <c:pt idx="7208">
                  <c:v>123</c:v>
                </c:pt>
                <c:pt idx="7209">
                  <c:v>123</c:v>
                </c:pt>
                <c:pt idx="7210">
                  <c:v>123</c:v>
                </c:pt>
                <c:pt idx="7211">
                  <c:v>123</c:v>
                </c:pt>
                <c:pt idx="7212">
                  <c:v>123</c:v>
                </c:pt>
                <c:pt idx="7213">
                  <c:v>123</c:v>
                </c:pt>
                <c:pt idx="7214">
                  <c:v>123</c:v>
                </c:pt>
                <c:pt idx="7215">
                  <c:v>123</c:v>
                </c:pt>
                <c:pt idx="7216">
                  <c:v>123</c:v>
                </c:pt>
                <c:pt idx="7217">
                  <c:v>123</c:v>
                </c:pt>
                <c:pt idx="7218">
                  <c:v>123</c:v>
                </c:pt>
                <c:pt idx="7219">
                  <c:v>123</c:v>
                </c:pt>
                <c:pt idx="7220">
                  <c:v>123</c:v>
                </c:pt>
                <c:pt idx="7221">
                  <c:v>123</c:v>
                </c:pt>
                <c:pt idx="7222">
                  <c:v>123</c:v>
                </c:pt>
                <c:pt idx="7223">
                  <c:v>123</c:v>
                </c:pt>
                <c:pt idx="7224">
                  <c:v>123</c:v>
                </c:pt>
                <c:pt idx="7225">
                  <c:v>123</c:v>
                </c:pt>
                <c:pt idx="7226">
                  <c:v>123</c:v>
                </c:pt>
                <c:pt idx="7227">
                  <c:v>123</c:v>
                </c:pt>
                <c:pt idx="7228">
                  <c:v>123</c:v>
                </c:pt>
                <c:pt idx="7229">
                  <c:v>123</c:v>
                </c:pt>
                <c:pt idx="7230">
                  <c:v>123</c:v>
                </c:pt>
                <c:pt idx="7231">
                  <c:v>123</c:v>
                </c:pt>
                <c:pt idx="7232">
                  <c:v>123</c:v>
                </c:pt>
                <c:pt idx="7233">
                  <c:v>123</c:v>
                </c:pt>
                <c:pt idx="7234">
                  <c:v>123</c:v>
                </c:pt>
                <c:pt idx="7235">
                  <c:v>123</c:v>
                </c:pt>
                <c:pt idx="7236">
                  <c:v>123</c:v>
                </c:pt>
                <c:pt idx="7237">
                  <c:v>123</c:v>
                </c:pt>
                <c:pt idx="7238">
                  <c:v>123</c:v>
                </c:pt>
                <c:pt idx="7239">
                  <c:v>123</c:v>
                </c:pt>
                <c:pt idx="7240">
                  <c:v>123</c:v>
                </c:pt>
                <c:pt idx="7241">
                  <c:v>123</c:v>
                </c:pt>
                <c:pt idx="7242">
                  <c:v>123</c:v>
                </c:pt>
                <c:pt idx="7243">
                  <c:v>123</c:v>
                </c:pt>
                <c:pt idx="7244">
                  <c:v>123</c:v>
                </c:pt>
                <c:pt idx="7245">
                  <c:v>123</c:v>
                </c:pt>
                <c:pt idx="7246">
                  <c:v>123</c:v>
                </c:pt>
                <c:pt idx="7247">
                  <c:v>123</c:v>
                </c:pt>
                <c:pt idx="7248">
                  <c:v>123</c:v>
                </c:pt>
                <c:pt idx="7249">
                  <c:v>123</c:v>
                </c:pt>
                <c:pt idx="7250">
                  <c:v>123</c:v>
                </c:pt>
                <c:pt idx="7251">
                  <c:v>123</c:v>
                </c:pt>
                <c:pt idx="7252">
                  <c:v>123</c:v>
                </c:pt>
                <c:pt idx="7253">
                  <c:v>123</c:v>
                </c:pt>
                <c:pt idx="7254">
                  <c:v>123</c:v>
                </c:pt>
                <c:pt idx="7255">
                  <c:v>123</c:v>
                </c:pt>
                <c:pt idx="7256">
                  <c:v>123</c:v>
                </c:pt>
                <c:pt idx="7257">
                  <c:v>123</c:v>
                </c:pt>
                <c:pt idx="7258">
                  <c:v>123</c:v>
                </c:pt>
                <c:pt idx="7259">
                  <c:v>123</c:v>
                </c:pt>
                <c:pt idx="7260">
                  <c:v>123</c:v>
                </c:pt>
                <c:pt idx="7261">
                  <c:v>123</c:v>
                </c:pt>
                <c:pt idx="7262">
                  <c:v>123</c:v>
                </c:pt>
                <c:pt idx="7263">
                  <c:v>123</c:v>
                </c:pt>
                <c:pt idx="7264">
                  <c:v>123</c:v>
                </c:pt>
                <c:pt idx="7265">
                  <c:v>123</c:v>
                </c:pt>
                <c:pt idx="7266">
                  <c:v>123</c:v>
                </c:pt>
                <c:pt idx="7267">
                  <c:v>123</c:v>
                </c:pt>
                <c:pt idx="7268">
                  <c:v>123</c:v>
                </c:pt>
                <c:pt idx="7269">
                  <c:v>123</c:v>
                </c:pt>
                <c:pt idx="7270">
                  <c:v>123</c:v>
                </c:pt>
                <c:pt idx="7271">
                  <c:v>123</c:v>
                </c:pt>
                <c:pt idx="7272">
                  <c:v>123</c:v>
                </c:pt>
                <c:pt idx="7273">
                  <c:v>123</c:v>
                </c:pt>
                <c:pt idx="7274">
                  <c:v>123</c:v>
                </c:pt>
                <c:pt idx="7275">
                  <c:v>123</c:v>
                </c:pt>
                <c:pt idx="7276">
                  <c:v>123</c:v>
                </c:pt>
                <c:pt idx="7277">
                  <c:v>123</c:v>
                </c:pt>
                <c:pt idx="7278">
                  <c:v>123</c:v>
                </c:pt>
                <c:pt idx="7279">
                  <c:v>123</c:v>
                </c:pt>
                <c:pt idx="7280">
                  <c:v>123</c:v>
                </c:pt>
                <c:pt idx="7281">
                  <c:v>123</c:v>
                </c:pt>
                <c:pt idx="7282">
                  <c:v>123</c:v>
                </c:pt>
                <c:pt idx="7283">
                  <c:v>123</c:v>
                </c:pt>
                <c:pt idx="7284">
                  <c:v>123</c:v>
                </c:pt>
                <c:pt idx="7285">
                  <c:v>123</c:v>
                </c:pt>
                <c:pt idx="7286">
                  <c:v>123</c:v>
                </c:pt>
                <c:pt idx="7287">
                  <c:v>123</c:v>
                </c:pt>
                <c:pt idx="7288">
                  <c:v>123</c:v>
                </c:pt>
                <c:pt idx="7289">
                  <c:v>123</c:v>
                </c:pt>
                <c:pt idx="7290">
                  <c:v>123</c:v>
                </c:pt>
                <c:pt idx="7291">
                  <c:v>122.99000000000001</c:v>
                </c:pt>
                <c:pt idx="7292">
                  <c:v>122.99000000000001</c:v>
                </c:pt>
                <c:pt idx="7293">
                  <c:v>122.99000000000001</c:v>
                </c:pt>
                <c:pt idx="7294">
                  <c:v>122.99000000000001</c:v>
                </c:pt>
                <c:pt idx="7295">
                  <c:v>122.99000000000001</c:v>
                </c:pt>
                <c:pt idx="7296">
                  <c:v>122.99000000000001</c:v>
                </c:pt>
                <c:pt idx="7297">
                  <c:v>122.99000000000001</c:v>
                </c:pt>
                <c:pt idx="7298">
                  <c:v>122.99000000000001</c:v>
                </c:pt>
                <c:pt idx="7299">
                  <c:v>122.99000000000001</c:v>
                </c:pt>
                <c:pt idx="7300">
                  <c:v>122.99000000000001</c:v>
                </c:pt>
                <c:pt idx="7301">
                  <c:v>122.99000000000001</c:v>
                </c:pt>
                <c:pt idx="7302">
                  <c:v>122.99000000000001</c:v>
                </c:pt>
                <c:pt idx="7303">
                  <c:v>122.99000000000001</c:v>
                </c:pt>
                <c:pt idx="7304">
                  <c:v>122.99000000000001</c:v>
                </c:pt>
                <c:pt idx="7305">
                  <c:v>122.99000000000001</c:v>
                </c:pt>
                <c:pt idx="7306">
                  <c:v>122.99000000000001</c:v>
                </c:pt>
                <c:pt idx="7307">
                  <c:v>122.99000000000001</c:v>
                </c:pt>
                <c:pt idx="7308">
                  <c:v>122.99000000000001</c:v>
                </c:pt>
                <c:pt idx="7309">
                  <c:v>122.99000000000001</c:v>
                </c:pt>
                <c:pt idx="7310">
                  <c:v>122.99000000000001</c:v>
                </c:pt>
                <c:pt idx="7311">
                  <c:v>122.99000000000001</c:v>
                </c:pt>
                <c:pt idx="7312">
                  <c:v>122.99000000000001</c:v>
                </c:pt>
                <c:pt idx="7313">
                  <c:v>122.99000000000001</c:v>
                </c:pt>
                <c:pt idx="7314">
                  <c:v>122.99000000000001</c:v>
                </c:pt>
                <c:pt idx="7315">
                  <c:v>122.99000000000001</c:v>
                </c:pt>
                <c:pt idx="7316">
                  <c:v>122.99000000000001</c:v>
                </c:pt>
                <c:pt idx="7317">
                  <c:v>122.99000000000001</c:v>
                </c:pt>
                <c:pt idx="7318">
                  <c:v>122.99000000000001</c:v>
                </c:pt>
                <c:pt idx="7319">
                  <c:v>122.99000000000001</c:v>
                </c:pt>
                <c:pt idx="7320">
                  <c:v>122.99000000000001</c:v>
                </c:pt>
                <c:pt idx="7321">
                  <c:v>122.99000000000001</c:v>
                </c:pt>
                <c:pt idx="7322">
                  <c:v>122.99000000000001</c:v>
                </c:pt>
                <c:pt idx="7323">
                  <c:v>122.99000000000001</c:v>
                </c:pt>
                <c:pt idx="7324">
                  <c:v>122.99000000000001</c:v>
                </c:pt>
                <c:pt idx="7325">
                  <c:v>122.99000000000001</c:v>
                </c:pt>
                <c:pt idx="7326">
                  <c:v>122.99000000000001</c:v>
                </c:pt>
                <c:pt idx="7327">
                  <c:v>122.99000000000001</c:v>
                </c:pt>
                <c:pt idx="7328">
                  <c:v>122.99000000000001</c:v>
                </c:pt>
                <c:pt idx="7329">
                  <c:v>122.99000000000001</c:v>
                </c:pt>
                <c:pt idx="7330">
                  <c:v>122.99000000000001</c:v>
                </c:pt>
                <c:pt idx="7331">
                  <c:v>122.99000000000001</c:v>
                </c:pt>
                <c:pt idx="7332">
                  <c:v>122.99000000000001</c:v>
                </c:pt>
                <c:pt idx="7333">
                  <c:v>122.99000000000001</c:v>
                </c:pt>
                <c:pt idx="7334">
                  <c:v>122.99000000000001</c:v>
                </c:pt>
                <c:pt idx="7335">
                  <c:v>122.99000000000001</c:v>
                </c:pt>
                <c:pt idx="7336">
                  <c:v>122.99000000000001</c:v>
                </c:pt>
                <c:pt idx="7337">
                  <c:v>122.99000000000001</c:v>
                </c:pt>
                <c:pt idx="7338">
                  <c:v>122.99000000000001</c:v>
                </c:pt>
                <c:pt idx="7339">
                  <c:v>122.99000000000001</c:v>
                </c:pt>
                <c:pt idx="7340">
                  <c:v>122.99000000000001</c:v>
                </c:pt>
                <c:pt idx="7341">
                  <c:v>122.99000000000001</c:v>
                </c:pt>
                <c:pt idx="7342">
                  <c:v>122.99000000000001</c:v>
                </c:pt>
                <c:pt idx="7343">
                  <c:v>122.99000000000001</c:v>
                </c:pt>
                <c:pt idx="7344">
                  <c:v>122.99000000000001</c:v>
                </c:pt>
                <c:pt idx="7345">
                  <c:v>122.99000000000001</c:v>
                </c:pt>
                <c:pt idx="7346">
                  <c:v>122.99000000000001</c:v>
                </c:pt>
                <c:pt idx="7347">
                  <c:v>122.99000000000001</c:v>
                </c:pt>
                <c:pt idx="7348">
                  <c:v>122.99000000000001</c:v>
                </c:pt>
                <c:pt idx="7349">
                  <c:v>122.99000000000001</c:v>
                </c:pt>
                <c:pt idx="7350">
                  <c:v>122.99000000000001</c:v>
                </c:pt>
                <c:pt idx="7351">
                  <c:v>122.99000000000001</c:v>
                </c:pt>
                <c:pt idx="7352">
                  <c:v>122.99000000000001</c:v>
                </c:pt>
                <c:pt idx="7353">
                  <c:v>122.99000000000001</c:v>
                </c:pt>
                <c:pt idx="7354">
                  <c:v>122.99000000000001</c:v>
                </c:pt>
                <c:pt idx="7355">
                  <c:v>122.99000000000001</c:v>
                </c:pt>
                <c:pt idx="7356">
                  <c:v>122.99000000000001</c:v>
                </c:pt>
                <c:pt idx="7357">
                  <c:v>122.99000000000001</c:v>
                </c:pt>
                <c:pt idx="7358">
                  <c:v>122.99000000000001</c:v>
                </c:pt>
                <c:pt idx="7359">
                  <c:v>122.99000000000001</c:v>
                </c:pt>
                <c:pt idx="7360">
                  <c:v>122.99000000000001</c:v>
                </c:pt>
                <c:pt idx="7361">
                  <c:v>122.99000000000001</c:v>
                </c:pt>
                <c:pt idx="7362">
                  <c:v>122.99000000000001</c:v>
                </c:pt>
                <c:pt idx="7363">
                  <c:v>122.99000000000001</c:v>
                </c:pt>
                <c:pt idx="7364">
                  <c:v>122.99000000000001</c:v>
                </c:pt>
                <c:pt idx="7365">
                  <c:v>122.99000000000001</c:v>
                </c:pt>
                <c:pt idx="7366">
                  <c:v>122.99000000000001</c:v>
                </c:pt>
                <c:pt idx="7367">
                  <c:v>122.99000000000001</c:v>
                </c:pt>
                <c:pt idx="7368">
                  <c:v>122.99000000000001</c:v>
                </c:pt>
                <c:pt idx="7369">
                  <c:v>122.99000000000001</c:v>
                </c:pt>
                <c:pt idx="7370">
                  <c:v>122.99000000000001</c:v>
                </c:pt>
                <c:pt idx="7371">
                  <c:v>122.99000000000001</c:v>
                </c:pt>
                <c:pt idx="7372">
                  <c:v>122.99000000000001</c:v>
                </c:pt>
                <c:pt idx="7373">
                  <c:v>122.99000000000001</c:v>
                </c:pt>
                <c:pt idx="7374">
                  <c:v>122.99000000000001</c:v>
                </c:pt>
                <c:pt idx="7375">
                  <c:v>122.99000000000001</c:v>
                </c:pt>
                <c:pt idx="7376">
                  <c:v>122.99000000000001</c:v>
                </c:pt>
                <c:pt idx="7377">
                  <c:v>122.99000000000001</c:v>
                </c:pt>
                <c:pt idx="7378">
                  <c:v>122.99000000000001</c:v>
                </c:pt>
                <c:pt idx="7379">
                  <c:v>122.99000000000001</c:v>
                </c:pt>
                <c:pt idx="7380">
                  <c:v>122.99000000000001</c:v>
                </c:pt>
                <c:pt idx="7381">
                  <c:v>122.99000000000001</c:v>
                </c:pt>
                <c:pt idx="7382">
                  <c:v>122.99000000000001</c:v>
                </c:pt>
                <c:pt idx="7383">
                  <c:v>122.99000000000001</c:v>
                </c:pt>
                <c:pt idx="7384">
                  <c:v>122.99000000000001</c:v>
                </c:pt>
                <c:pt idx="7385">
                  <c:v>122.99000000000001</c:v>
                </c:pt>
                <c:pt idx="7386">
                  <c:v>122.99000000000001</c:v>
                </c:pt>
                <c:pt idx="7387">
                  <c:v>122.99000000000001</c:v>
                </c:pt>
                <c:pt idx="7388">
                  <c:v>122.99000000000001</c:v>
                </c:pt>
                <c:pt idx="7389">
                  <c:v>122.99000000000001</c:v>
                </c:pt>
                <c:pt idx="7390">
                  <c:v>122.99000000000001</c:v>
                </c:pt>
                <c:pt idx="7391">
                  <c:v>122.99000000000001</c:v>
                </c:pt>
                <c:pt idx="7392">
                  <c:v>122.99000000000001</c:v>
                </c:pt>
                <c:pt idx="7393">
                  <c:v>122.99000000000001</c:v>
                </c:pt>
                <c:pt idx="7394">
                  <c:v>122.99000000000001</c:v>
                </c:pt>
                <c:pt idx="7395">
                  <c:v>122.99000000000001</c:v>
                </c:pt>
                <c:pt idx="7396">
                  <c:v>122.99000000000001</c:v>
                </c:pt>
                <c:pt idx="7397">
                  <c:v>122.99000000000001</c:v>
                </c:pt>
                <c:pt idx="7398">
                  <c:v>122.99000000000001</c:v>
                </c:pt>
                <c:pt idx="7399">
                  <c:v>122.99000000000001</c:v>
                </c:pt>
                <c:pt idx="7400">
                  <c:v>122.99000000000001</c:v>
                </c:pt>
                <c:pt idx="7401">
                  <c:v>122.99000000000001</c:v>
                </c:pt>
                <c:pt idx="7402">
                  <c:v>122.99000000000001</c:v>
                </c:pt>
                <c:pt idx="7403">
                  <c:v>122.99000000000001</c:v>
                </c:pt>
                <c:pt idx="7404">
                  <c:v>122.99000000000001</c:v>
                </c:pt>
                <c:pt idx="7405">
                  <c:v>122.99000000000001</c:v>
                </c:pt>
                <c:pt idx="7406">
                  <c:v>122.99000000000001</c:v>
                </c:pt>
                <c:pt idx="7407">
                  <c:v>122.99000000000001</c:v>
                </c:pt>
                <c:pt idx="7408">
                  <c:v>122.99000000000001</c:v>
                </c:pt>
                <c:pt idx="7409">
                  <c:v>122.99000000000001</c:v>
                </c:pt>
                <c:pt idx="7410">
                  <c:v>122.99000000000001</c:v>
                </c:pt>
                <c:pt idx="7411">
                  <c:v>122.99000000000001</c:v>
                </c:pt>
                <c:pt idx="7412">
                  <c:v>122.99000000000001</c:v>
                </c:pt>
                <c:pt idx="7413">
                  <c:v>122.99000000000001</c:v>
                </c:pt>
                <c:pt idx="7414">
                  <c:v>122.99000000000001</c:v>
                </c:pt>
                <c:pt idx="7415">
                  <c:v>122.99000000000001</c:v>
                </c:pt>
                <c:pt idx="7416">
                  <c:v>122.99000000000001</c:v>
                </c:pt>
                <c:pt idx="7417">
                  <c:v>122.99000000000001</c:v>
                </c:pt>
                <c:pt idx="7418">
                  <c:v>122.99000000000001</c:v>
                </c:pt>
                <c:pt idx="7419">
                  <c:v>122.99000000000001</c:v>
                </c:pt>
                <c:pt idx="7420">
                  <c:v>122.99000000000001</c:v>
                </c:pt>
                <c:pt idx="7421">
                  <c:v>122.99000000000001</c:v>
                </c:pt>
                <c:pt idx="7422">
                  <c:v>122.99000000000001</c:v>
                </c:pt>
                <c:pt idx="7423">
                  <c:v>122.99000000000001</c:v>
                </c:pt>
                <c:pt idx="7424">
                  <c:v>122.99000000000001</c:v>
                </c:pt>
                <c:pt idx="7425">
                  <c:v>122.99000000000001</c:v>
                </c:pt>
                <c:pt idx="7426">
                  <c:v>122.99000000000001</c:v>
                </c:pt>
                <c:pt idx="7427">
                  <c:v>122.99000000000001</c:v>
                </c:pt>
                <c:pt idx="7428">
                  <c:v>122.99000000000001</c:v>
                </c:pt>
                <c:pt idx="7429">
                  <c:v>122.99000000000001</c:v>
                </c:pt>
                <c:pt idx="7430">
                  <c:v>122.99000000000001</c:v>
                </c:pt>
                <c:pt idx="7431">
                  <c:v>122.99000000000001</c:v>
                </c:pt>
                <c:pt idx="7432">
                  <c:v>122.99000000000001</c:v>
                </c:pt>
                <c:pt idx="7433">
                  <c:v>122.99000000000001</c:v>
                </c:pt>
                <c:pt idx="7434">
                  <c:v>122.99000000000001</c:v>
                </c:pt>
                <c:pt idx="7435">
                  <c:v>122.99000000000001</c:v>
                </c:pt>
                <c:pt idx="7436">
                  <c:v>122.99000000000001</c:v>
                </c:pt>
                <c:pt idx="7437">
                  <c:v>122.99000000000001</c:v>
                </c:pt>
                <c:pt idx="7438">
                  <c:v>122.99000000000001</c:v>
                </c:pt>
                <c:pt idx="7439">
                  <c:v>122.99000000000001</c:v>
                </c:pt>
                <c:pt idx="7440">
                  <c:v>122.99000000000001</c:v>
                </c:pt>
                <c:pt idx="7441">
                  <c:v>122.99000000000001</c:v>
                </c:pt>
                <c:pt idx="7442">
                  <c:v>122.99000000000001</c:v>
                </c:pt>
                <c:pt idx="7443">
                  <c:v>122.99000000000001</c:v>
                </c:pt>
                <c:pt idx="7444">
                  <c:v>122.99000000000001</c:v>
                </c:pt>
                <c:pt idx="7445">
                  <c:v>122.99000000000001</c:v>
                </c:pt>
                <c:pt idx="7446">
                  <c:v>122.99000000000001</c:v>
                </c:pt>
                <c:pt idx="7447">
                  <c:v>122.99000000000001</c:v>
                </c:pt>
                <c:pt idx="7448">
                  <c:v>122.99000000000001</c:v>
                </c:pt>
                <c:pt idx="7449">
                  <c:v>122.99000000000001</c:v>
                </c:pt>
                <c:pt idx="7450">
                  <c:v>122.99000000000001</c:v>
                </c:pt>
                <c:pt idx="7451">
                  <c:v>122.99000000000001</c:v>
                </c:pt>
                <c:pt idx="7452">
                  <c:v>122.99000000000001</c:v>
                </c:pt>
                <c:pt idx="7453">
                  <c:v>122.99000000000001</c:v>
                </c:pt>
                <c:pt idx="7454">
                  <c:v>122.99000000000001</c:v>
                </c:pt>
                <c:pt idx="7455">
                  <c:v>122.99000000000001</c:v>
                </c:pt>
                <c:pt idx="7456">
                  <c:v>122.99000000000001</c:v>
                </c:pt>
                <c:pt idx="7457">
                  <c:v>122.99000000000001</c:v>
                </c:pt>
                <c:pt idx="7458">
                  <c:v>122.99000000000001</c:v>
                </c:pt>
                <c:pt idx="7459">
                  <c:v>122.99000000000001</c:v>
                </c:pt>
                <c:pt idx="7460">
                  <c:v>122.99000000000001</c:v>
                </c:pt>
                <c:pt idx="7461">
                  <c:v>122.99000000000001</c:v>
                </c:pt>
                <c:pt idx="7462">
                  <c:v>122.99000000000001</c:v>
                </c:pt>
                <c:pt idx="7463">
                  <c:v>122.99000000000001</c:v>
                </c:pt>
                <c:pt idx="7464">
                  <c:v>122.99000000000001</c:v>
                </c:pt>
                <c:pt idx="7465">
                  <c:v>122.99000000000001</c:v>
                </c:pt>
                <c:pt idx="7466">
                  <c:v>122.99000000000001</c:v>
                </c:pt>
                <c:pt idx="7467">
                  <c:v>122.99000000000001</c:v>
                </c:pt>
                <c:pt idx="7468">
                  <c:v>122.99000000000001</c:v>
                </c:pt>
                <c:pt idx="7469">
                  <c:v>122.99000000000001</c:v>
                </c:pt>
                <c:pt idx="7470">
                  <c:v>122.99000000000001</c:v>
                </c:pt>
                <c:pt idx="7471">
                  <c:v>122.99000000000001</c:v>
                </c:pt>
                <c:pt idx="7472">
                  <c:v>122.99000000000001</c:v>
                </c:pt>
                <c:pt idx="7473">
                  <c:v>122.99000000000001</c:v>
                </c:pt>
                <c:pt idx="7474">
                  <c:v>122.99000000000001</c:v>
                </c:pt>
                <c:pt idx="7475">
                  <c:v>122.99000000000001</c:v>
                </c:pt>
                <c:pt idx="7476">
                  <c:v>122.99000000000001</c:v>
                </c:pt>
                <c:pt idx="7477">
                  <c:v>122.99000000000001</c:v>
                </c:pt>
                <c:pt idx="7478">
                  <c:v>122.99000000000001</c:v>
                </c:pt>
                <c:pt idx="7479">
                  <c:v>122.99000000000001</c:v>
                </c:pt>
                <c:pt idx="7480">
                  <c:v>122.99000000000001</c:v>
                </c:pt>
                <c:pt idx="7481">
                  <c:v>122.99000000000001</c:v>
                </c:pt>
                <c:pt idx="7482">
                  <c:v>122.99000000000001</c:v>
                </c:pt>
                <c:pt idx="7483">
                  <c:v>122.99000000000001</c:v>
                </c:pt>
                <c:pt idx="7484">
                  <c:v>122.99000000000001</c:v>
                </c:pt>
                <c:pt idx="7485">
                  <c:v>122.99000000000001</c:v>
                </c:pt>
                <c:pt idx="7486">
                  <c:v>122.99000000000001</c:v>
                </c:pt>
                <c:pt idx="7487">
                  <c:v>122.99000000000001</c:v>
                </c:pt>
                <c:pt idx="7488">
                  <c:v>122.99000000000001</c:v>
                </c:pt>
                <c:pt idx="7489">
                  <c:v>122.99000000000001</c:v>
                </c:pt>
                <c:pt idx="7490">
                  <c:v>122.98</c:v>
                </c:pt>
                <c:pt idx="7491">
                  <c:v>122.98</c:v>
                </c:pt>
                <c:pt idx="7492">
                  <c:v>122.98</c:v>
                </c:pt>
                <c:pt idx="7493">
                  <c:v>122.98</c:v>
                </c:pt>
                <c:pt idx="7494">
                  <c:v>122.98</c:v>
                </c:pt>
                <c:pt idx="7495">
                  <c:v>122.98</c:v>
                </c:pt>
                <c:pt idx="7496">
                  <c:v>122.98</c:v>
                </c:pt>
                <c:pt idx="7497">
                  <c:v>122.98</c:v>
                </c:pt>
                <c:pt idx="7498">
                  <c:v>122.98</c:v>
                </c:pt>
                <c:pt idx="7499">
                  <c:v>122.98</c:v>
                </c:pt>
                <c:pt idx="7500">
                  <c:v>122.98</c:v>
                </c:pt>
                <c:pt idx="7501">
                  <c:v>122.93</c:v>
                </c:pt>
                <c:pt idx="7502">
                  <c:v>122.93</c:v>
                </c:pt>
                <c:pt idx="7503">
                  <c:v>122.93</c:v>
                </c:pt>
                <c:pt idx="7504">
                  <c:v>122.93</c:v>
                </c:pt>
                <c:pt idx="7505">
                  <c:v>122.92</c:v>
                </c:pt>
                <c:pt idx="7506">
                  <c:v>122.88</c:v>
                </c:pt>
                <c:pt idx="7507">
                  <c:v>122.88</c:v>
                </c:pt>
                <c:pt idx="7508">
                  <c:v>122.88</c:v>
                </c:pt>
                <c:pt idx="7509">
                  <c:v>122.88</c:v>
                </c:pt>
                <c:pt idx="7510">
                  <c:v>122.88</c:v>
                </c:pt>
                <c:pt idx="7511">
                  <c:v>122.86999999999999</c:v>
                </c:pt>
                <c:pt idx="7512">
                  <c:v>122.79</c:v>
                </c:pt>
                <c:pt idx="7513">
                  <c:v>122.59</c:v>
                </c:pt>
                <c:pt idx="7514">
                  <c:v>122.5</c:v>
                </c:pt>
                <c:pt idx="7515">
                  <c:v>122.25</c:v>
                </c:pt>
                <c:pt idx="7516">
                  <c:v>122.25</c:v>
                </c:pt>
                <c:pt idx="7517">
                  <c:v>122.17999999999999</c:v>
                </c:pt>
                <c:pt idx="7518">
                  <c:v>122.16999999999999</c:v>
                </c:pt>
                <c:pt idx="7519">
                  <c:v>122.16999999999999</c:v>
                </c:pt>
                <c:pt idx="7520">
                  <c:v>122.16999999999999</c:v>
                </c:pt>
                <c:pt idx="7521">
                  <c:v>122.16</c:v>
                </c:pt>
                <c:pt idx="7522">
                  <c:v>122.07</c:v>
                </c:pt>
                <c:pt idx="7523">
                  <c:v>122</c:v>
                </c:pt>
                <c:pt idx="7524">
                  <c:v>122</c:v>
                </c:pt>
                <c:pt idx="7525">
                  <c:v>122</c:v>
                </c:pt>
                <c:pt idx="7526">
                  <c:v>122</c:v>
                </c:pt>
                <c:pt idx="7527">
                  <c:v>122</c:v>
                </c:pt>
                <c:pt idx="7528">
                  <c:v>122</c:v>
                </c:pt>
                <c:pt idx="7529">
                  <c:v>122</c:v>
                </c:pt>
                <c:pt idx="7530">
                  <c:v>122</c:v>
                </c:pt>
                <c:pt idx="7531">
                  <c:v>122</c:v>
                </c:pt>
                <c:pt idx="7532">
                  <c:v>122</c:v>
                </c:pt>
                <c:pt idx="7533">
                  <c:v>122</c:v>
                </c:pt>
                <c:pt idx="7534">
                  <c:v>122</c:v>
                </c:pt>
                <c:pt idx="7535">
                  <c:v>122</c:v>
                </c:pt>
                <c:pt idx="7536">
                  <c:v>122</c:v>
                </c:pt>
                <c:pt idx="7537">
                  <c:v>121.99000000000001</c:v>
                </c:pt>
                <c:pt idx="7538">
                  <c:v>121.99000000000001</c:v>
                </c:pt>
                <c:pt idx="7539">
                  <c:v>121.99000000000001</c:v>
                </c:pt>
                <c:pt idx="7540">
                  <c:v>121.99000000000001</c:v>
                </c:pt>
                <c:pt idx="7541">
                  <c:v>121.99000000000001</c:v>
                </c:pt>
                <c:pt idx="7542">
                  <c:v>121.99000000000001</c:v>
                </c:pt>
                <c:pt idx="7543">
                  <c:v>121.99000000000001</c:v>
                </c:pt>
                <c:pt idx="7544">
                  <c:v>121.99000000000001</c:v>
                </c:pt>
                <c:pt idx="7545">
                  <c:v>121.99000000000001</c:v>
                </c:pt>
                <c:pt idx="7546">
                  <c:v>121.99000000000001</c:v>
                </c:pt>
                <c:pt idx="7547">
                  <c:v>121.99000000000001</c:v>
                </c:pt>
                <c:pt idx="7548">
                  <c:v>121.99000000000001</c:v>
                </c:pt>
                <c:pt idx="7549">
                  <c:v>121.55</c:v>
                </c:pt>
                <c:pt idx="7550">
                  <c:v>121.5</c:v>
                </c:pt>
                <c:pt idx="7551">
                  <c:v>121.5</c:v>
                </c:pt>
                <c:pt idx="7552">
                  <c:v>121.49000000000001</c:v>
                </c:pt>
                <c:pt idx="7553">
                  <c:v>121.42</c:v>
                </c:pt>
                <c:pt idx="7554">
                  <c:v>121.36999999999999</c:v>
                </c:pt>
                <c:pt idx="7555">
                  <c:v>121.25</c:v>
                </c:pt>
                <c:pt idx="7556">
                  <c:v>121.07</c:v>
                </c:pt>
                <c:pt idx="7557">
                  <c:v>121.07</c:v>
                </c:pt>
                <c:pt idx="7558">
                  <c:v>121.04</c:v>
                </c:pt>
                <c:pt idx="7559">
                  <c:v>121.03</c:v>
                </c:pt>
                <c:pt idx="7560">
                  <c:v>121.01</c:v>
                </c:pt>
                <c:pt idx="7561">
                  <c:v>121.01</c:v>
                </c:pt>
                <c:pt idx="7562">
                  <c:v>121</c:v>
                </c:pt>
                <c:pt idx="7563">
                  <c:v>121</c:v>
                </c:pt>
                <c:pt idx="7564">
                  <c:v>121</c:v>
                </c:pt>
                <c:pt idx="7565">
                  <c:v>121</c:v>
                </c:pt>
                <c:pt idx="7566">
                  <c:v>121</c:v>
                </c:pt>
                <c:pt idx="7567">
                  <c:v>121</c:v>
                </c:pt>
                <c:pt idx="7568">
                  <c:v>120.99000000000001</c:v>
                </c:pt>
                <c:pt idx="7569">
                  <c:v>120.99000000000001</c:v>
                </c:pt>
                <c:pt idx="7570">
                  <c:v>120.89</c:v>
                </c:pt>
                <c:pt idx="7571">
                  <c:v>120.89</c:v>
                </c:pt>
                <c:pt idx="7572">
                  <c:v>120.86999999999999</c:v>
                </c:pt>
                <c:pt idx="7573">
                  <c:v>120.78</c:v>
                </c:pt>
                <c:pt idx="7574">
                  <c:v>120.71000000000001</c:v>
                </c:pt>
                <c:pt idx="7575">
                  <c:v>120.69</c:v>
                </c:pt>
                <c:pt idx="7576">
                  <c:v>120.5</c:v>
                </c:pt>
                <c:pt idx="7577">
                  <c:v>120.5</c:v>
                </c:pt>
                <c:pt idx="7578">
                  <c:v>120.5</c:v>
                </c:pt>
                <c:pt idx="7579">
                  <c:v>120.5</c:v>
                </c:pt>
                <c:pt idx="7580">
                  <c:v>120.49000000000001</c:v>
                </c:pt>
                <c:pt idx="7581">
                  <c:v>120.49000000000001</c:v>
                </c:pt>
                <c:pt idx="7582">
                  <c:v>120.11</c:v>
                </c:pt>
                <c:pt idx="7583">
                  <c:v>120.11</c:v>
                </c:pt>
                <c:pt idx="7584">
                  <c:v>120.1</c:v>
                </c:pt>
                <c:pt idx="7585">
                  <c:v>120.09</c:v>
                </c:pt>
                <c:pt idx="7586">
                  <c:v>120.09</c:v>
                </c:pt>
                <c:pt idx="7587">
                  <c:v>120.08</c:v>
                </c:pt>
                <c:pt idx="7588">
                  <c:v>120.08</c:v>
                </c:pt>
                <c:pt idx="7589">
                  <c:v>120.08</c:v>
                </c:pt>
                <c:pt idx="7590">
                  <c:v>120.07</c:v>
                </c:pt>
                <c:pt idx="7591">
                  <c:v>120.07</c:v>
                </c:pt>
                <c:pt idx="7592">
                  <c:v>120.07</c:v>
                </c:pt>
                <c:pt idx="7593">
                  <c:v>120.06</c:v>
                </c:pt>
                <c:pt idx="7594">
                  <c:v>120.06</c:v>
                </c:pt>
                <c:pt idx="7595">
                  <c:v>120.06</c:v>
                </c:pt>
                <c:pt idx="7596">
                  <c:v>120.05</c:v>
                </c:pt>
                <c:pt idx="7597">
                  <c:v>120.05</c:v>
                </c:pt>
                <c:pt idx="7598">
                  <c:v>120.05</c:v>
                </c:pt>
                <c:pt idx="7599">
                  <c:v>120.05</c:v>
                </c:pt>
                <c:pt idx="7600">
                  <c:v>120.05</c:v>
                </c:pt>
                <c:pt idx="7601">
                  <c:v>120.05</c:v>
                </c:pt>
                <c:pt idx="7602">
                  <c:v>120.04</c:v>
                </c:pt>
                <c:pt idx="7603">
                  <c:v>120.03</c:v>
                </c:pt>
                <c:pt idx="7604">
                  <c:v>120.03</c:v>
                </c:pt>
                <c:pt idx="7605">
                  <c:v>120.02</c:v>
                </c:pt>
                <c:pt idx="7606">
                  <c:v>120.02</c:v>
                </c:pt>
                <c:pt idx="7607">
                  <c:v>120.02</c:v>
                </c:pt>
                <c:pt idx="7608">
                  <c:v>120.02</c:v>
                </c:pt>
                <c:pt idx="7609">
                  <c:v>120.01</c:v>
                </c:pt>
                <c:pt idx="7610">
                  <c:v>120.01</c:v>
                </c:pt>
                <c:pt idx="7611">
                  <c:v>120.01</c:v>
                </c:pt>
                <c:pt idx="7612">
                  <c:v>120</c:v>
                </c:pt>
                <c:pt idx="7613">
                  <c:v>120</c:v>
                </c:pt>
                <c:pt idx="7614">
                  <c:v>120</c:v>
                </c:pt>
                <c:pt idx="7615">
                  <c:v>120</c:v>
                </c:pt>
                <c:pt idx="7616">
                  <c:v>120</c:v>
                </c:pt>
                <c:pt idx="7617">
                  <c:v>120</c:v>
                </c:pt>
                <c:pt idx="7618">
                  <c:v>120</c:v>
                </c:pt>
                <c:pt idx="7619">
                  <c:v>120</c:v>
                </c:pt>
                <c:pt idx="7620">
                  <c:v>120</c:v>
                </c:pt>
                <c:pt idx="7621">
                  <c:v>120</c:v>
                </c:pt>
                <c:pt idx="7622">
                  <c:v>120</c:v>
                </c:pt>
                <c:pt idx="7623">
                  <c:v>120</c:v>
                </c:pt>
                <c:pt idx="7624">
                  <c:v>120</c:v>
                </c:pt>
                <c:pt idx="7625">
                  <c:v>120</c:v>
                </c:pt>
                <c:pt idx="7626">
                  <c:v>120</c:v>
                </c:pt>
                <c:pt idx="7627">
                  <c:v>120</c:v>
                </c:pt>
                <c:pt idx="7628">
                  <c:v>120</c:v>
                </c:pt>
                <c:pt idx="7629">
                  <c:v>120</c:v>
                </c:pt>
                <c:pt idx="7630">
                  <c:v>120</c:v>
                </c:pt>
                <c:pt idx="7631">
                  <c:v>120</c:v>
                </c:pt>
                <c:pt idx="7632">
                  <c:v>120</c:v>
                </c:pt>
                <c:pt idx="7633">
                  <c:v>120</c:v>
                </c:pt>
                <c:pt idx="7634">
                  <c:v>120</c:v>
                </c:pt>
                <c:pt idx="7635">
                  <c:v>120</c:v>
                </c:pt>
                <c:pt idx="7636">
                  <c:v>120</c:v>
                </c:pt>
                <c:pt idx="7637">
                  <c:v>120</c:v>
                </c:pt>
                <c:pt idx="7638">
                  <c:v>120</c:v>
                </c:pt>
                <c:pt idx="7639">
                  <c:v>120</c:v>
                </c:pt>
                <c:pt idx="7640">
                  <c:v>120</c:v>
                </c:pt>
                <c:pt idx="7641">
                  <c:v>120</c:v>
                </c:pt>
                <c:pt idx="7642">
                  <c:v>120</c:v>
                </c:pt>
                <c:pt idx="7643">
                  <c:v>120</c:v>
                </c:pt>
                <c:pt idx="7644">
                  <c:v>120</c:v>
                </c:pt>
                <c:pt idx="7645">
                  <c:v>120</c:v>
                </c:pt>
                <c:pt idx="7646">
                  <c:v>120</c:v>
                </c:pt>
                <c:pt idx="7647">
                  <c:v>120</c:v>
                </c:pt>
                <c:pt idx="7648">
                  <c:v>120</c:v>
                </c:pt>
                <c:pt idx="7649">
                  <c:v>120</c:v>
                </c:pt>
                <c:pt idx="7650">
                  <c:v>120</c:v>
                </c:pt>
                <c:pt idx="7651">
                  <c:v>120</c:v>
                </c:pt>
                <c:pt idx="7652">
                  <c:v>120</c:v>
                </c:pt>
                <c:pt idx="7653">
                  <c:v>120</c:v>
                </c:pt>
                <c:pt idx="7654">
                  <c:v>120</c:v>
                </c:pt>
                <c:pt idx="7655">
                  <c:v>120</c:v>
                </c:pt>
                <c:pt idx="7656">
                  <c:v>120</c:v>
                </c:pt>
                <c:pt idx="7657">
                  <c:v>120</c:v>
                </c:pt>
                <c:pt idx="7658">
                  <c:v>120</c:v>
                </c:pt>
                <c:pt idx="7659">
                  <c:v>120</c:v>
                </c:pt>
                <c:pt idx="7660">
                  <c:v>120</c:v>
                </c:pt>
                <c:pt idx="7661">
                  <c:v>120</c:v>
                </c:pt>
                <c:pt idx="7662">
                  <c:v>120</c:v>
                </c:pt>
                <c:pt idx="7663">
                  <c:v>120</c:v>
                </c:pt>
                <c:pt idx="7664">
                  <c:v>120</c:v>
                </c:pt>
                <c:pt idx="7665">
                  <c:v>120</c:v>
                </c:pt>
                <c:pt idx="7666">
                  <c:v>120</c:v>
                </c:pt>
                <c:pt idx="7667">
                  <c:v>120</c:v>
                </c:pt>
                <c:pt idx="7668">
                  <c:v>120</c:v>
                </c:pt>
                <c:pt idx="7669">
                  <c:v>120</c:v>
                </c:pt>
                <c:pt idx="7670">
                  <c:v>120</c:v>
                </c:pt>
                <c:pt idx="7671">
                  <c:v>120</c:v>
                </c:pt>
                <c:pt idx="7672">
                  <c:v>120</c:v>
                </c:pt>
                <c:pt idx="7673">
                  <c:v>120</c:v>
                </c:pt>
                <c:pt idx="7674">
                  <c:v>120</c:v>
                </c:pt>
                <c:pt idx="7675">
                  <c:v>120</c:v>
                </c:pt>
                <c:pt idx="7676">
                  <c:v>120</c:v>
                </c:pt>
                <c:pt idx="7677">
                  <c:v>120</c:v>
                </c:pt>
                <c:pt idx="7678">
                  <c:v>120</c:v>
                </c:pt>
                <c:pt idx="7679">
                  <c:v>120</c:v>
                </c:pt>
                <c:pt idx="7680">
                  <c:v>120</c:v>
                </c:pt>
                <c:pt idx="7681">
                  <c:v>120</c:v>
                </c:pt>
                <c:pt idx="7682">
                  <c:v>120</c:v>
                </c:pt>
                <c:pt idx="7683">
                  <c:v>120</c:v>
                </c:pt>
                <c:pt idx="7684">
                  <c:v>120</c:v>
                </c:pt>
                <c:pt idx="7685">
                  <c:v>120</c:v>
                </c:pt>
                <c:pt idx="7686">
                  <c:v>120</c:v>
                </c:pt>
                <c:pt idx="7687">
                  <c:v>120</c:v>
                </c:pt>
                <c:pt idx="7688">
                  <c:v>120</c:v>
                </c:pt>
                <c:pt idx="7689">
                  <c:v>120</c:v>
                </c:pt>
                <c:pt idx="7690">
                  <c:v>120</c:v>
                </c:pt>
                <c:pt idx="7691">
                  <c:v>120</c:v>
                </c:pt>
                <c:pt idx="7692">
                  <c:v>120</c:v>
                </c:pt>
                <c:pt idx="7693">
                  <c:v>120</c:v>
                </c:pt>
                <c:pt idx="7694">
                  <c:v>120</c:v>
                </c:pt>
                <c:pt idx="7695">
                  <c:v>120</c:v>
                </c:pt>
                <c:pt idx="7696">
                  <c:v>120</c:v>
                </c:pt>
                <c:pt idx="7697">
                  <c:v>120</c:v>
                </c:pt>
                <c:pt idx="7698">
                  <c:v>120</c:v>
                </c:pt>
                <c:pt idx="7699">
                  <c:v>120</c:v>
                </c:pt>
                <c:pt idx="7700">
                  <c:v>120</c:v>
                </c:pt>
                <c:pt idx="7701">
                  <c:v>120</c:v>
                </c:pt>
                <c:pt idx="7702">
                  <c:v>120</c:v>
                </c:pt>
                <c:pt idx="7703">
                  <c:v>120</c:v>
                </c:pt>
                <c:pt idx="7704">
                  <c:v>120</c:v>
                </c:pt>
                <c:pt idx="7705">
                  <c:v>120</c:v>
                </c:pt>
                <c:pt idx="7706">
                  <c:v>120</c:v>
                </c:pt>
                <c:pt idx="7707">
                  <c:v>120</c:v>
                </c:pt>
                <c:pt idx="7708">
                  <c:v>120</c:v>
                </c:pt>
                <c:pt idx="7709">
                  <c:v>120</c:v>
                </c:pt>
                <c:pt idx="7710">
                  <c:v>120</c:v>
                </c:pt>
                <c:pt idx="7711">
                  <c:v>120</c:v>
                </c:pt>
                <c:pt idx="7712">
                  <c:v>120</c:v>
                </c:pt>
                <c:pt idx="7713">
                  <c:v>120</c:v>
                </c:pt>
                <c:pt idx="7714">
                  <c:v>120</c:v>
                </c:pt>
                <c:pt idx="7715">
                  <c:v>120</c:v>
                </c:pt>
                <c:pt idx="7716">
                  <c:v>120</c:v>
                </c:pt>
                <c:pt idx="7717">
                  <c:v>120</c:v>
                </c:pt>
                <c:pt idx="7718">
                  <c:v>120</c:v>
                </c:pt>
                <c:pt idx="7719">
                  <c:v>120</c:v>
                </c:pt>
                <c:pt idx="7720">
                  <c:v>120</c:v>
                </c:pt>
                <c:pt idx="7721">
                  <c:v>120</c:v>
                </c:pt>
                <c:pt idx="7722">
                  <c:v>120</c:v>
                </c:pt>
                <c:pt idx="7723">
                  <c:v>120</c:v>
                </c:pt>
                <c:pt idx="7724">
                  <c:v>120</c:v>
                </c:pt>
                <c:pt idx="7725">
                  <c:v>120</c:v>
                </c:pt>
                <c:pt idx="7726">
                  <c:v>120</c:v>
                </c:pt>
                <c:pt idx="7727">
                  <c:v>120</c:v>
                </c:pt>
                <c:pt idx="7728">
                  <c:v>120</c:v>
                </c:pt>
                <c:pt idx="7729">
                  <c:v>120</c:v>
                </c:pt>
                <c:pt idx="7730">
                  <c:v>120</c:v>
                </c:pt>
                <c:pt idx="7731">
                  <c:v>120</c:v>
                </c:pt>
                <c:pt idx="7732">
                  <c:v>120</c:v>
                </c:pt>
                <c:pt idx="7733">
                  <c:v>120</c:v>
                </c:pt>
                <c:pt idx="7734">
                  <c:v>120</c:v>
                </c:pt>
                <c:pt idx="7735">
                  <c:v>120</c:v>
                </c:pt>
                <c:pt idx="7736">
                  <c:v>120</c:v>
                </c:pt>
                <c:pt idx="7737">
                  <c:v>120</c:v>
                </c:pt>
                <c:pt idx="7738">
                  <c:v>120</c:v>
                </c:pt>
                <c:pt idx="7739">
                  <c:v>120</c:v>
                </c:pt>
                <c:pt idx="7740">
                  <c:v>120</c:v>
                </c:pt>
                <c:pt idx="7741">
                  <c:v>120</c:v>
                </c:pt>
                <c:pt idx="7742">
                  <c:v>120</c:v>
                </c:pt>
                <c:pt idx="7743">
                  <c:v>120</c:v>
                </c:pt>
                <c:pt idx="7744">
                  <c:v>120</c:v>
                </c:pt>
                <c:pt idx="7745">
                  <c:v>120</c:v>
                </c:pt>
                <c:pt idx="7746">
                  <c:v>120</c:v>
                </c:pt>
                <c:pt idx="7747">
                  <c:v>120</c:v>
                </c:pt>
                <c:pt idx="7748">
                  <c:v>120</c:v>
                </c:pt>
                <c:pt idx="7749">
                  <c:v>120</c:v>
                </c:pt>
                <c:pt idx="7750">
                  <c:v>120</c:v>
                </c:pt>
                <c:pt idx="7751">
                  <c:v>120</c:v>
                </c:pt>
                <c:pt idx="7752">
                  <c:v>120</c:v>
                </c:pt>
                <c:pt idx="7753">
                  <c:v>120</c:v>
                </c:pt>
                <c:pt idx="7754">
                  <c:v>120</c:v>
                </c:pt>
                <c:pt idx="7755">
                  <c:v>120</c:v>
                </c:pt>
                <c:pt idx="7756">
                  <c:v>120</c:v>
                </c:pt>
                <c:pt idx="7757">
                  <c:v>120</c:v>
                </c:pt>
                <c:pt idx="7758">
                  <c:v>120</c:v>
                </c:pt>
                <c:pt idx="7759">
                  <c:v>120</c:v>
                </c:pt>
                <c:pt idx="7760">
                  <c:v>120</c:v>
                </c:pt>
                <c:pt idx="7761">
                  <c:v>120</c:v>
                </c:pt>
                <c:pt idx="7762">
                  <c:v>120</c:v>
                </c:pt>
                <c:pt idx="7763">
                  <c:v>120</c:v>
                </c:pt>
                <c:pt idx="7764">
                  <c:v>120</c:v>
                </c:pt>
                <c:pt idx="7765">
                  <c:v>120</c:v>
                </c:pt>
                <c:pt idx="7766">
                  <c:v>120</c:v>
                </c:pt>
                <c:pt idx="7767">
                  <c:v>120</c:v>
                </c:pt>
                <c:pt idx="7768">
                  <c:v>120</c:v>
                </c:pt>
                <c:pt idx="7769">
                  <c:v>120</c:v>
                </c:pt>
                <c:pt idx="7770">
                  <c:v>120</c:v>
                </c:pt>
                <c:pt idx="7771">
                  <c:v>120</c:v>
                </c:pt>
                <c:pt idx="7772">
                  <c:v>120</c:v>
                </c:pt>
                <c:pt idx="7773">
                  <c:v>120</c:v>
                </c:pt>
                <c:pt idx="7774">
                  <c:v>119.99000000000001</c:v>
                </c:pt>
                <c:pt idx="7775">
                  <c:v>119.99000000000001</c:v>
                </c:pt>
                <c:pt idx="7776">
                  <c:v>119.99000000000001</c:v>
                </c:pt>
                <c:pt idx="7777">
                  <c:v>119.99000000000001</c:v>
                </c:pt>
                <c:pt idx="7778">
                  <c:v>119.99000000000001</c:v>
                </c:pt>
                <c:pt idx="7779">
                  <c:v>119.99000000000001</c:v>
                </c:pt>
                <c:pt idx="7780">
                  <c:v>119.99000000000001</c:v>
                </c:pt>
                <c:pt idx="7781">
                  <c:v>119.99000000000001</c:v>
                </c:pt>
                <c:pt idx="7782">
                  <c:v>119.99000000000001</c:v>
                </c:pt>
                <c:pt idx="7783">
                  <c:v>119.99000000000001</c:v>
                </c:pt>
                <c:pt idx="7784">
                  <c:v>119.99000000000001</c:v>
                </c:pt>
                <c:pt idx="7785">
                  <c:v>119.99000000000001</c:v>
                </c:pt>
                <c:pt idx="7786">
                  <c:v>119.99000000000001</c:v>
                </c:pt>
                <c:pt idx="7787">
                  <c:v>119.99000000000001</c:v>
                </c:pt>
                <c:pt idx="7788">
                  <c:v>119.99000000000001</c:v>
                </c:pt>
                <c:pt idx="7789">
                  <c:v>119.99000000000001</c:v>
                </c:pt>
                <c:pt idx="7790">
                  <c:v>119.99000000000001</c:v>
                </c:pt>
                <c:pt idx="7791">
                  <c:v>119.99000000000001</c:v>
                </c:pt>
                <c:pt idx="7792">
                  <c:v>119.99000000000001</c:v>
                </c:pt>
                <c:pt idx="7793">
                  <c:v>119.99000000000001</c:v>
                </c:pt>
                <c:pt idx="7794">
                  <c:v>119.99000000000001</c:v>
                </c:pt>
                <c:pt idx="7795">
                  <c:v>119.99000000000001</c:v>
                </c:pt>
                <c:pt idx="7796">
                  <c:v>119.99000000000001</c:v>
                </c:pt>
                <c:pt idx="7797">
                  <c:v>119.99000000000001</c:v>
                </c:pt>
                <c:pt idx="7798">
                  <c:v>119.99000000000001</c:v>
                </c:pt>
                <c:pt idx="7799">
                  <c:v>119.99000000000001</c:v>
                </c:pt>
                <c:pt idx="7800">
                  <c:v>119.99000000000001</c:v>
                </c:pt>
                <c:pt idx="7801">
                  <c:v>119.99000000000001</c:v>
                </c:pt>
                <c:pt idx="7802">
                  <c:v>119.99000000000001</c:v>
                </c:pt>
                <c:pt idx="7803">
                  <c:v>119.99000000000001</c:v>
                </c:pt>
                <c:pt idx="7804">
                  <c:v>119.99000000000001</c:v>
                </c:pt>
                <c:pt idx="7805">
                  <c:v>119.99000000000001</c:v>
                </c:pt>
                <c:pt idx="7806">
                  <c:v>119.99000000000001</c:v>
                </c:pt>
                <c:pt idx="7807">
                  <c:v>119.99000000000001</c:v>
                </c:pt>
                <c:pt idx="7808">
                  <c:v>119.98</c:v>
                </c:pt>
                <c:pt idx="7809">
                  <c:v>119.98</c:v>
                </c:pt>
                <c:pt idx="7810">
                  <c:v>119.98</c:v>
                </c:pt>
                <c:pt idx="7811">
                  <c:v>119.98</c:v>
                </c:pt>
                <c:pt idx="7812">
                  <c:v>119.98</c:v>
                </c:pt>
                <c:pt idx="7813">
                  <c:v>119.98</c:v>
                </c:pt>
                <c:pt idx="7814">
                  <c:v>119.98</c:v>
                </c:pt>
                <c:pt idx="7815">
                  <c:v>119.97</c:v>
                </c:pt>
                <c:pt idx="7816">
                  <c:v>119.97</c:v>
                </c:pt>
                <c:pt idx="7817">
                  <c:v>119.97</c:v>
                </c:pt>
                <c:pt idx="7818">
                  <c:v>119.97</c:v>
                </c:pt>
                <c:pt idx="7819">
                  <c:v>119.96000000000001</c:v>
                </c:pt>
                <c:pt idx="7820">
                  <c:v>119.96000000000001</c:v>
                </c:pt>
                <c:pt idx="7821">
                  <c:v>119.96000000000001</c:v>
                </c:pt>
                <c:pt idx="7822">
                  <c:v>119.96000000000001</c:v>
                </c:pt>
                <c:pt idx="7823">
                  <c:v>119.95</c:v>
                </c:pt>
                <c:pt idx="7824">
                  <c:v>119.94000000000001</c:v>
                </c:pt>
                <c:pt idx="7825">
                  <c:v>119.94000000000001</c:v>
                </c:pt>
                <c:pt idx="7826">
                  <c:v>119.93</c:v>
                </c:pt>
                <c:pt idx="7827">
                  <c:v>119.93</c:v>
                </c:pt>
                <c:pt idx="7828">
                  <c:v>119.93</c:v>
                </c:pt>
                <c:pt idx="7829">
                  <c:v>119.92</c:v>
                </c:pt>
                <c:pt idx="7830">
                  <c:v>119.92</c:v>
                </c:pt>
                <c:pt idx="7831">
                  <c:v>119.91000000000001</c:v>
                </c:pt>
                <c:pt idx="7832">
                  <c:v>119.91000000000001</c:v>
                </c:pt>
                <c:pt idx="7833">
                  <c:v>119.9</c:v>
                </c:pt>
                <c:pt idx="7834">
                  <c:v>119.9</c:v>
                </c:pt>
                <c:pt idx="7835">
                  <c:v>119.9</c:v>
                </c:pt>
                <c:pt idx="7836">
                  <c:v>119.9</c:v>
                </c:pt>
                <c:pt idx="7837">
                  <c:v>119.9</c:v>
                </c:pt>
                <c:pt idx="7838">
                  <c:v>119.9</c:v>
                </c:pt>
                <c:pt idx="7839">
                  <c:v>119.88</c:v>
                </c:pt>
                <c:pt idx="7840">
                  <c:v>119.88</c:v>
                </c:pt>
                <c:pt idx="7841">
                  <c:v>119.86999999999999</c:v>
                </c:pt>
                <c:pt idx="7842">
                  <c:v>119.86999999999999</c:v>
                </c:pt>
                <c:pt idx="7843">
                  <c:v>119.86999999999999</c:v>
                </c:pt>
                <c:pt idx="7844">
                  <c:v>119.77</c:v>
                </c:pt>
                <c:pt idx="7845">
                  <c:v>119.77</c:v>
                </c:pt>
                <c:pt idx="7846">
                  <c:v>119.76</c:v>
                </c:pt>
                <c:pt idx="7847">
                  <c:v>119.76</c:v>
                </c:pt>
                <c:pt idx="7848">
                  <c:v>119.76</c:v>
                </c:pt>
                <c:pt idx="7849">
                  <c:v>119.7</c:v>
                </c:pt>
                <c:pt idx="7850">
                  <c:v>119.67999999999999</c:v>
                </c:pt>
                <c:pt idx="7851">
                  <c:v>119.67999999999999</c:v>
                </c:pt>
                <c:pt idx="7852">
                  <c:v>119.66999999999999</c:v>
                </c:pt>
                <c:pt idx="7853">
                  <c:v>119.66</c:v>
                </c:pt>
                <c:pt idx="7854">
                  <c:v>119.66</c:v>
                </c:pt>
                <c:pt idx="7855">
                  <c:v>119.64999999999999</c:v>
                </c:pt>
                <c:pt idx="7856">
                  <c:v>119.59</c:v>
                </c:pt>
                <c:pt idx="7857">
                  <c:v>119.59</c:v>
                </c:pt>
                <c:pt idx="7858">
                  <c:v>119.59</c:v>
                </c:pt>
                <c:pt idx="7859">
                  <c:v>119.58</c:v>
                </c:pt>
                <c:pt idx="7860">
                  <c:v>119.58</c:v>
                </c:pt>
                <c:pt idx="7861">
                  <c:v>119.58</c:v>
                </c:pt>
                <c:pt idx="7862">
                  <c:v>119.5</c:v>
                </c:pt>
                <c:pt idx="7863">
                  <c:v>119.5</c:v>
                </c:pt>
                <c:pt idx="7864">
                  <c:v>119.49000000000001</c:v>
                </c:pt>
                <c:pt idx="7865">
                  <c:v>119.49000000000001</c:v>
                </c:pt>
                <c:pt idx="7866">
                  <c:v>119.48</c:v>
                </c:pt>
                <c:pt idx="7867">
                  <c:v>119.46000000000001</c:v>
                </c:pt>
                <c:pt idx="7868">
                  <c:v>119.46000000000001</c:v>
                </c:pt>
                <c:pt idx="7869">
                  <c:v>119.46000000000001</c:v>
                </c:pt>
                <c:pt idx="7870">
                  <c:v>119.45</c:v>
                </c:pt>
                <c:pt idx="7871">
                  <c:v>119.45</c:v>
                </c:pt>
                <c:pt idx="7872">
                  <c:v>119.45</c:v>
                </c:pt>
                <c:pt idx="7873">
                  <c:v>119.07</c:v>
                </c:pt>
                <c:pt idx="7874">
                  <c:v>119.01</c:v>
                </c:pt>
                <c:pt idx="7875">
                  <c:v>119.01</c:v>
                </c:pt>
                <c:pt idx="7876">
                  <c:v>119.01</c:v>
                </c:pt>
                <c:pt idx="7877">
                  <c:v>119.01</c:v>
                </c:pt>
                <c:pt idx="7878">
                  <c:v>119.01</c:v>
                </c:pt>
                <c:pt idx="7879">
                  <c:v>119.01</c:v>
                </c:pt>
                <c:pt idx="7880">
                  <c:v>119.01</c:v>
                </c:pt>
                <c:pt idx="7881">
                  <c:v>119</c:v>
                </c:pt>
                <c:pt idx="7882">
                  <c:v>119</c:v>
                </c:pt>
                <c:pt idx="7883">
                  <c:v>119</c:v>
                </c:pt>
                <c:pt idx="7884">
                  <c:v>119</c:v>
                </c:pt>
                <c:pt idx="7885">
                  <c:v>119</c:v>
                </c:pt>
                <c:pt idx="7886">
                  <c:v>119</c:v>
                </c:pt>
                <c:pt idx="7887">
                  <c:v>119</c:v>
                </c:pt>
                <c:pt idx="7888">
                  <c:v>119</c:v>
                </c:pt>
                <c:pt idx="7889">
                  <c:v>119</c:v>
                </c:pt>
                <c:pt idx="7890">
                  <c:v>119</c:v>
                </c:pt>
                <c:pt idx="7891">
                  <c:v>119</c:v>
                </c:pt>
                <c:pt idx="7892">
                  <c:v>119</c:v>
                </c:pt>
                <c:pt idx="7893">
                  <c:v>119</c:v>
                </c:pt>
                <c:pt idx="7894">
                  <c:v>119</c:v>
                </c:pt>
                <c:pt idx="7895">
                  <c:v>119</c:v>
                </c:pt>
                <c:pt idx="7896">
                  <c:v>119</c:v>
                </c:pt>
                <c:pt idx="7897">
                  <c:v>119</c:v>
                </c:pt>
                <c:pt idx="7898">
                  <c:v>119</c:v>
                </c:pt>
                <c:pt idx="7899">
                  <c:v>119</c:v>
                </c:pt>
                <c:pt idx="7900">
                  <c:v>119</c:v>
                </c:pt>
                <c:pt idx="7901">
                  <c:v>119</c:v>
                </c:pt>
                <c:pt idx="7902">
                  <c:v>119</c:v>
                </c:pt>
                <c:pt idx="7903">
                  <c:v>119</c:v>
                </c:pt>
                <c:pt idx="7904">
                  <c:v>119</c:v>
                </c:pt>
                <c:pt idx="7905">
                  <c:v>119</c:v>
                </c:pt>
                <c:pt idx="7906">
                  <c:v>119</c:v>
                </c:pt>
                <c:pt idx="7907">
                  <c:v>119</c:v>
                </c:pt>
                <c:pt idx="7908">
                  <c:v>119</c:v>
                </c:pt>
                <c:pt idx="7909">
                  <c:v>119</c:v>
                </c:pt>
                <c:pt idx="7910">
                  <c:v>119</c:v>
                </c:pt>
                <c:pt idx="7911">
                  <c:v>119</c:v>
                </c:pt>
                <c:pt idx="7912">
                  <c:v>119</c:v>
                </c:pt>
                <c:pt idx="7913">
                  <c:v>119</c:v>
                </c:pt>
                <c:pt idx="7914">
                  <c:v>119</c:v>
                </c:pt>
                <c:pt idx="7915">
                  <c:v>119</c:v>
                </c:pt>
                <c:pt idx="7916">
                  <c:v>119</c:v>
                </c:pt>
                <c:pt idx="7917">
                  <c:v>119</c:v>
                </c:pt>
                <c:pt idx="7918">
                  <c:v>119</c:v>
                </c:pt>
                <c:pt idx="7919">
                  <c:v>119</c:v>
                </c:pt>
                <c:pt idx="7920">
                  <c:v>119</c:v>
                </c:pt>
                <c:pt idx="7921">
                  <c:v>119</c:v>
                </c:pt>
                <c:pt idx="7922">
                  <c:v>119</c:v>
                </c:pt>
                <c:pt idx="7923">
                  <c:v>119</c:v>
                </c:pt>
                <c:pt idx="7924">
                  <c:v>119</c:v>
                </c:pt>
                <c:pt idx="7925">
                  <c:v>119</c:v>
                </c:pt>
                <c:pt idx="7926">
                  <c:v>119</c:v>
                </c:pt>
                <c:pt idx="7927">
                  <c:v>119</c:v>
                </c:pt>
                <c:pt idx="7928">
                  <c:v>119</c:v>
                </c:pt>
                <c:pt idx="7929">
                  <c:v>119</c:v>
                </c:pt>
                <c:pt idx="7930">
                  <c:v>119</c:v>
                </c:pt>
                <c:pt idx="7931">
                  <c:v>119</c:v>
                </c:pt>
                <c:pt idx="7932">
                  <c:v>119</c:v>
                </c:pt>
                <c:pt idx="7933">
                  <c:v>119</c:v>
                </c:pt>
                <c:pt idx="7934">
                  <c:v>119</c:v>
                </c:pt>
                <c:pt idx="7935">
                  <c:v>119</c:v>
                </c:pt>
                <c:pt idx="7936">
                  <c:v>119</c:v>
                </c:pt>
                <c:pt idx="7937">
                  <c:v>119</c:v>
                </c:pt>
                <c:pt idx="7938">
                  <c:v>119</c:v>
                </c:pt>
                <c:pt idx="7939">
                  <c:v>119</c:v>
                </c:pt>
                <c:pt idx="7940">
                  <c:v>119</c:v>
                </c:pt>
                <c:pt idx="7941">
                  <c:v>119</c:v>
                </c:pt>
                <c:pt idx="7942">
                  <c:v>119</c:v>
                </c:pt>
                <c:pt idx="7943">
                  <c:v>119</c:v>
                </c:pt>
                <c:pt idx="7944">
                  <c:v>119</c:v>
                </c:pt>
                <c:pt idx="7945">
                  <c:v>119</c:v>
                </c:pt>
                <c:pt idx="7946">
                  <c:v>119</c:v>
                </c:pt>
                <c:pt idx="7947">
                  <c:v>119</c:v>
                </c:pt>
                <c:pt idx="7948">
                  <c:v>119</c:v>
                </c:pt>
                <c:pt idx="7949">
                  <c:v>119</c:v>
                </c:pt>
                <c:pt idx="7950">
                  <c:v>119</c:v>
                </c:pt>
                <c:pt idx="7951">
                  <c:v>119</c:v>
                </c:pt>
                <c:pt idx="7952">
                  <c:v>119</c:v>
                </c:pt>
                <c:pt idx="7953">
                  <c:v>119</c:v>
                </c:pt>
                <c:pt idx="7954">
                  <c:v>119</c:v>
                </c:pt>
                <c:pt idx="7955">
                  <c:v>119</c:v>
                </c:pt>
                <c:pt idx="7956">
                  <c:v>119</c:v>
                </c:pt>
                <c:pt idx="7957">
                  <c:v>119</c:v>
                </c:pt>
                <c:pt idx="7958">
                  <c:v>119</c:v>
                </c:pt>
                <c:pt idx="7959">
                  <c:v>119</c:v>
                </c:pt>
                <c:pt idx="7960">
                  <c:v>119</c:v>
                </c:pt>
                <c:pt idx="7961">
                  <c:v>119</c:v>
                </c:pt>
                <c:pt idx="7962">
                  <c:v>119</c:v>
                </c:pt>
                <c:pt idx="7963">
                  <c:v>119</c:v>
                </c:pt>
                <c:pt idx="7964">
                  <c:v>119</c:v>
                </c:pt>
                <c:pt idx="7965">
                  <c:v>119</c:v>
                </c:pt>
                <c:pt idx="7966">
                  <c:v>119</c:v>
                </c:pt>
                <c:pt idx="7967">
                  <c:v>119</c:v>
                </c:pt>
                <c:pt idx="7968">
                  <c:v>119</c:v>
                </c:pt>
                <c:pt idx="7969">
                  <c:v>119</c:v>
                </c:pt>
                <c:pt idx="7970">
                  <c:v>119</c:v>
                </c:pt>
                <c:pt idx="7971">
                  <c:v>119</c:v>
                </c:pt>
                <c:pt idx="7972">
                  <c:v>119</c:v>
                </c:pt>
                <c:pt idx="7973">
                  <c:v>119</c:v>
                </c:pt>
                <c:pt idx="7974">
                  <c:v>119</c:v>
                </c:pt>
                <c:pt idx="7975">
                  <c:v>119</c:v>
                </c:pt>
                <c:pt idx="7976">
                  <c:v>119</c:v>
                </c:pt>
                <c:pt idx="7977">
                  <c:v>119</c:v>
                </c:pt>
                <c:pt idx="7978">
                  <c:v>119</c:v>
                </c:pt>
                <c:pt idx="7979">
                  <c:v>119</c:v>
                </c:pt>
                <c:pt idx="7980">
                  <c:v>119</c:v>
                </c:pt>
                <c:pt idx="7981">
                  <c:v>119</c:v>
                </c:pt>
                <c:pt idx="7982">
                  <c:v>119</c:v>
                </c:pt>
                <c:pt idx="7983">
                  <c:v>119</c:v>
                </c:pt>
                <c:pt idx="7984">
                  <c:v>119</c:v>
                </c:pt>
                <c:pt idx="7985">
                  <c:v>119</c:v>
                </c:pt>
                <c:pt idx="7986">
                  <c:v>119</c:v>
                </c:pt>
                <c:pt idx="7987">
                  <c:v>119</c:v>
                </c:pt>
                <c:pt idx="7988">
                  <c:v>119</c:v>
                </c:pt>
                <c:pt idx="7989">
                  <c:v>119</c:v>
                </c:pt>
                <c:pt idx="7990">
                  <c:v>119</c:v>
                </c:pt>
                <c:pt idx="7991">
                  <c:v>119</c:v>
                </c:pt>
                <c:pt idx="7992">
                  <c:v>119</c:v>
                </c:pt>
                <c:pt idx="7993">
                  <c:v>119</c:v>
                </c:pt>
                <c:pt idx="7994">
                  <c:v>119</c:v>
                </c:pt>
                <c:pt idx="7995">
                  <c:v>119</c:v>
                </c:pt>
                <c:pt idx="7996">
                  <c:v>119</c:v>
                </c:pt>
                <c:pt idx="7997">
                  <c:v>119</c:v>
                </c:pt>
                <c:pt idx="7998">
                  <c:v>119</c:v>
                </c:pt>
                <c:pt idx="7999">
                  <c:v>119</c:v>
                </c:pt>
                <c:pt idx="8000">
                  <c:v>119</c:v>
                </c:pt>
                <c:pt idx="8001">
                  <c:v>119</c:v>
                </c:pt>
                <c:pt idx="8002">
                  <c:v>119</c:v>
                </c:pt>
                <c:pt idx="8003">
                  <c:v>119</c:v>
                </c:pt>
                <c:pt idx="8004">
                  <c:v>119</c:v>
                </c:pt>
                <c:pt idx="8005">
                  <c:v>119</c:v>
                </c:pt>
                <c:pt idx="8006">
                  <c:v>119</c:v>
                </c:pt>
                <c:pt idx="8007">
                  <c:v>119</c:v>
                </c:pt>
                <c:pt idx="8008">
                  <c:v>119</c:v>
                </c:pt>
                <c:pt idx="8009">
                  <c:v>119</c:v>
                </c:pt>
                <c:pt idx="8010">
                  <c:v>119</c:v>
                </c:pt>
                <c:pt idx="8011">
                  <c:v>119</c:v>
                </c:pt>
                <c:pt idx="8012">
                  <c:v>119</c:v>
                </c:pt>
                <c:pt idx="8013">
                  <c:v>119</c:v>
                </c:pt>
                <c:pt idx="8014">
                  <c:v>119</c:v>
                </c:pt>
                <c:pt idx="8015">
                  <c:v>119</c:v>
                </c:pt>
                <c:pt idx="8016">
                  <c:v>119</c:v>
                </c:pt>
                <c:pt idx="8017">
                  <c:v>119</c:v>
                </c:pt>
                <c:pt idx="8018">
                  <c:v>119</c:v>
                </c:pt>
                <c:pt idx="8019">
                  <c:v>119</c:v>
                </c:pt>
                <c:pt idx="8020">
                  <c:v>119</c:v>
                </c:pt>
                <c:pt idx="8021">
                  <c:v>119</c:v>
                </c:pt>
                <c:pt idx="8022">
                  <c:v>119</c:v>
                </c:pt>
                <c:pt idx="8023">
                  <c:v>119</c:v>
                </c:pt>
                <c:pt idx="8024">
                  <c:v>119</c:v>
                </c:pt>
                <c:pt idx="8025">
                  <c:v>119</c:v>
                </c:pt>
                <c:pt idx="8026">
                  <c:v>119</c:v>
                </c:pt>
                <c:pt idx="8027">
                  <c:v>119</c:v>
                </c:pt>
                <c:pt idx="8028">
                  <c:v>119</c:v>
                </c:pt>
                <c:pt idx="8029">
                  <c:v>119</c:v>
                </c:pt>
                <c:pt idx="8030">
                  <c:v>119</c:v>
                </c:pt>
                <c:pt idx="8031">
                  <c:v>119</c:v>
                </c:pt>
                <c:pt idx="8032">
                  <c:v>119</c:v>
                </c:pt>
                <c:pt idx="8033">
                  <c:v>119</c:v>
                </c:pt>
                <c:pt idx="8034">
                  <c:v>119</c:v>
                </c:pt>
                <c:pt idx="8035">
                  <c:v>119</c:v>
                </c:pt>
                <c:pt idx="8036">
                  <c:v>119</c:v>
                </c:pt>
                <c:pt idx="8037">
                  <c:v>119</c:v>
                </c:pt>
                <c:pt idx="8038">
                  <c:v>119</c:v>
                </c:pt>
                <c:pt idx="8039">
                  <c:v>119</c:v>
                </c:pt>
                <c:pt idx="8040">
                  <c:v>119</c:v>
                </c:pt>
                <c:pt idx="8041">
                  <c:v>119</c:v>
                </c:pt>
                <c:pt idx="8042">
                  <c:v>119</c:v>
                </c:pt>
                <c:pt idx="8043">
                  <c:v>119</c:v>
                </c:pt>
                <c:pt idx="8044">
                  <c:v>119</c:v>
                </c:pt>
                <c:pt idx="8045">
                  <c:v>119</c:v>
                </c:pt>
                <c:pt idx="8046">
                  <c:v>119</c:v>
                </c:pt>
                <c:pt idx="8047">
                  <c:v>119</c:v>
                </c:pt>
                <c:pt idx="8048">
                  <c:v>119</c:v>
                </c:pt>
                <c:pt idx="8049">
                  <c:v>119</c:v>
                </c:pt>
                <c:pt idx="8050">
                  <c:v>119</c:v>
                </c:pt>
                <c:pt idx="8051">
                  <c:v>119</c:v>
                </c:pt>
                <c:pt idx="8052">
                  <c:v>119</c:v>
                </c:pt>
                <c:pt idx="8053">
                  <c:v>119</c:v>
                </c:pt>
                <c:pt idx="8054">
                  <c:v>119</c:v>
                </c:pt>
                <c:pt idx="8055">
                  <c:v>119</c:v>
                </c:pt>
                <c:pt idx="8056">
                  <c:v>119</c:v>
                </c:pt>
                <c:pt idx="8057">
                  <c:v>119</c:v>
                </c:pt>
                <c:pt idx="8058">
                  <c:v>119</c:v>
                </c:pt>
                <c:pt idx="8059">
                  <c:v>119</c:v>
                </c:pt>
                <c:pt idx="8060">
                  <c:v>119</c:v>
                </c:pt>
                <c:pt idx="8061">
                  <c:v>119</c:v>
                </c:pt>
                <c:pt idx="8062">
                  <c:v>119</c:v>
                </c:pt>
                <c:pt idx="8063">
                  <c:v>119</c:v>
                </c:pt>
                <c:pt idx="8064">
                  <c:v>119</c:v>
                </c:pt>
                <c:pt idx="8065">
                  <c:v>119</c:v>
                </c:pt>
                <c:pt idx="8066">
                  <c:v>119</c:v>
                </c:pt>
                <c:pt idx="8067">
                  <c:v>119</c:v>
                </c:pt>
                <c:pt idx="8068">
                  <c:v>119</c:v>
                </c:pt>
                <c:pt idx="8069">
                  <c:v>119</c:v>
                </c:pt>
                <c:pt idx="8070">
                  <c:v>119</c:v>
                </c:pt>
                <c:pt idx="8071">
                  <c:v>119</c:v>
                </c:pt>
                <c:pt idx="8072">
                  <c:v>119</c:v>
                </c:pt>
                <c:pt idx="8073">
                  <c:v>119</c:v>
                </c:pt>
                <c:pt idx="8074">
                  <c:v>119</c:v>
                </c:pt>
                <c:pt idx="8075">
                  <c:v>119</c:v>
                </c:pt>
                <c:pt idx="8076">
                  <c:v>119</c:v>
                </c:pt>
                <c:pt idx="8077">
                  <c:v>119</c:v>
                </c:pt>
                <c:pt idx="8078">
                  <c:v>119</c:v>
                </c:pt>
                <c:pt idx="8079">
                  <c:v>119</c:v>
                </c:pt>
                <c:pt idx="8080">
                  <c:v>119</c:v>
                </c:pt>
                <c:pt idx="8081">
                  <c:v>119</c:v>
                </c:pt>
                <c:pt idx="8082">
                  <c:v>119</c:v>
                </c:pt>
                <c:pt idx="8083">
                  <c:v>119</c:v>
                </c:pt>
                <c:pt idx="8084">
                  <c:v>119</c:v>
                </c:pt>
                <c:pt idx="8085">
                  <c:v>119</c:v>
                </c:pt>
                <c:pt idx="8086">
                  <c:v>119</c:v>
                </c:pt>
                <c:pt idx="8087">
                  <c:v>119</c:v>
                </c:pt>
                <c:pt idx="8088">
                  <c:v>119</c:v>
                </c:pt>
                <c:pt idx="8089">
                  <c:v>119</c:v>
                </c:pt>
                <c:pt idx="8090">
                  <c:v>119</c:v>
                </c:pt>
                <c:pt idx="8091">
                  <c:v>119</c:v>
                </c:pt>
                <c:pt idx="8092">
                  <c:v>119</c:v>
                </c:pt>
                <c:pt idx="8093">
                  <c:v>119</c:v>
                </c:pt>
                <c:pt idx="8094">
                  <c:v>119</c:v>
                </c:pt>
                <c:pt idx="8095">
                  <c:v>119</c:v>
                </c:pt>
                <c:pt idx="8096">
                  <c:v>119</c:v>
                </c:pt>
                <c:pt idx="8097">
                  <c:v>119</c:v>
                </c:pt>
                <c:pt idx="8098">
                  <c:v>119</c:v>
                </c:pt>
                <c:pt idx="8099">
                  <c:v>119</c:v>
                </c:pt>
                <c:pt idx="8100">
                  <c:v>119</c:v>
                </c:pt>
                <c:pt idx="8101">
                  <c:v>119</c:v>
                </c:pt>
                <c:pt idx="8102">
                  <c:v>119</c:v>
                </c:pt>
                <c:pt idx="8103">
                  <c:v>119</c:v>
                </c:pt>
                <c:pt idx="8104">
                  <c:v>119</c:v>
                </c:pt>
                <c:pt idx="8105">
                  <c:v>119</c:v>
                </c:pt>
                <c:pt idx="8106">
                  <c:v>119</c:v>
                </c:pt>
                <c:pt idx="8107">
                  <c:v>119</c:v>
                </c:pt>
                <c:pt idx="8108">
                  <c:v>119</c:v>
                </c:pt>
                <c:pt idx="8109">
                  <c:v>119</c:v>
                </c:pt>
                <c:pt idx="8110">
                  <c:v>118.99000000000001</c:v>
                </c:pt>
                <c:pt idx="8111">
                  <c:v>118.99000000000001</c:v>
                </c:pt>
                <c:pt idx="8112">
                  <c:v>118.99000000000001</c:v>
                </c:pt>
                <c:pt idx="8113">
                  <c:v>118.99000000000001</c:v>
                </c:pt>
                <c:pt idx="8114">
                  <c:v>118.99000000000001</c:v>
                </c:pt>
                <c:pt idx="8115">
                  <c:v>118.99000000000001</c:v>
                </c:pt>
                <c:pt idx="8116">
                  <c:v>118.99000000000001</c:v>
                </c:pt>
                <c:pt idx="8117">
                  <c:v>118.99000000000001</c:v>
                </c:pt>
                <c:pt idx="8118">
                  <c:v>118.99000000000001</c:v>
                </c:pt>
                <c:pt idx="8119">
                  <c:v>118.99000000000001</c:v>
                </c:pt>
                <c:pt idx="8120">
                  <c:v>118.99000000000001</c:v>
                </c:pt>
                <c:pt idx="8121">
                  <c:v>118.99000000000001</c:v>
                </c:pt>
                <c:pt idx="8122">
                  <c:v>118.99000000000001</c:v>
                </c:pt>
                <c:pt idx="8123">
                  <c:v>118.99000000000001</c:v>
                </c:pt>
                <c:pt idx="8124">
                  <c:v>118.99000000000001</c:v>
                </c:pt>
                <c:pt idx="8125">
                  <c:v>118.99000000000001</c:v>
                </c:pt>
                <c:pt idx="8126">
                  <c:v>118.99000000000001</c:v>
                </c:pt>
                <c:pt idx="8127">
                  <c:v>118.99000000000001</c:v>
                </c:pt>
                <c:pt idx="8128">
                  <c:v>118.99000000000001</c:v>
                </c:pt>
                <c:pt idx="8129">
                  <c:v>118.99000000000001</c:v>
                </c:pt>
                <c:pt idx="8130">
                  <c:v>118.99000000000001</c:v>
                </c:pt>
                <c:pt idx="8131">
                  <c:v>118.99000000000001</c:v>
                </c:pt>
                <c:pt idx="8132">
                  <c:v>118.99000000000001</c:v>
                </c:pt>
                <c:pt idx="8133">
                  <c:v>118.98</c:v>
                </c:pt>
                <c:pt idx="8134">
                  <c:v>118.97</c:v>
                </c:pt>
                <c:pt idx="8135">
                  <c:v>118.89</c:v>
                </c:pt>
                <c:pt idx="8136">
                  <c:v>118.88</c:v>
                </c:pt>
                <c:pt idx="8137">
                  <c:v>118.88</c:v>
                </c:pt>
                <c:pt idx="8138">
                  <c:v>118.88</c:v>
                </c:pt>
                <c:pt idx="8139">
                  <c:v>118.7</c:v>
                </c:pt>
                <c:pt idx="8140">
                  <c:v>118</c:v>
                </c:pt>
                <c:pt idx="8141">
                  <c:v>118</c:v>
                </c:pt>
                <c:pt idx="8142">
                  <c:v>118</c:v>
                </c:pt>
                <c:pt idx="8143">
                  <c:v>118</c:v>
                </c:pt>
                <c:pt idx="8144">
                  <c:v>118</c:v>
                </c:pt>
                <c:pt idx="8145">
                  <c:v>118</c:v>
                </c:pt>
                <c:pt idx="8146">
                  <c:v>118</c:v>
                </c:pt>
                <c:pt idx="8147">
                  <c:v>118</c:v>
                </c:pt>
                <c:pt idx="8148">
                  <c:v>118</c:v>
                </c:pt>
                <c:pt idx="8149">
                  <c:v>118</c:v>
                </c:pt>
                <c:pt idx="8150">
                  <c:v>118</c:v>
                </c:pt>
                <c:pt idx="8151">
                  <c:v>118</c:v>
                </c:pt>
                <c:pt idx="8152">
                  <c:v>118</c:v>
                </c:pt>
                <c:pt idx="8153">
                  <c:v>118</c:v>
                </c:pt>
                <c:pt idx="8154">
                  <c:v>118</c:v>
                </c:pt>
                <c:pt idx="8155">
                  <c:v>118</c:v>
                </c:pt>
                <c:pt idx="8156">
                  <c:v>118</c:v>
                </c:pt>
                <c:pt idx="8157">
                  <c:v>118</c:v>
                </c:pt>
                <c:pt idx="8158">
                  <c:v>118</c:v>
                </c:pt>
                <c:pt idx="8159">
                  <c:v>118</c:v>
                </c:pt>
                <c:pt idx="8160">
                  <c:v>118</c:v>
                </c:pt>
                <c:pt idx="8161">
                  <c:v>118</c:v>
                </c:pt>
                <c:pt idx="8162">
                  <c:v>118</c:v>
                </c:pt>
                <c:pt idx="8163">
                  <c:v>118</c:v>
                </c:pt>
                <c:pt idx="8164">
                  <c:v>118</c:v>
                </c:pt>
                <c:pt idx="8165">
                  <c:v>118</c:v>
                </c:pt>
                <c:pt idx="8166">
                  <c:v>118</c:v>
                </c:pt>
                <c:pt idx="8167">
                  <c:v>118</c:v>
                </c:pt>
                <c:pt idx="8168">
                  <c:v>118</c:v>
                </c:pt>
                <c:pt idx="8169">
                  <c:v>118</c:v>
                </c:pt>
                <c:pt idx="8170">
                  <c:v>118</c:v>
                </c:pt>
                <c:pt idx="8171">
                  <c:v>118</c:v>
                </c:pt>
                <c:pt idx="8172">
                  <c:v>118</c:v>
                </c:pt>
                <c:pt idx="8173">
                  <c:v>118</c:v>
                </c:pt>
                <c:pt idx="8174">
                  <c:v>118</c:v>
                </c:pt>
                <c:pt idx="8175">
                  <c:v>118</c:v>
                </c:pt>
                <c:pt idx="8176">
                  <c:v>118</c:v>
                </c:pt>
                <c:pt idx="8177">
                  <c:v>118</c:v>
                </c:pt>
                <c:pt idx="8178">
                  <c:v>118</c:v>
                </c:pt>
                <c:pt idx="8179">
                  <c:v>118</c:v>
                </c:pt>
                <c:pt idx="8180">
                  <c:v>118</c:v>
                </c:pt>
                <c:pt idx="8181">
                  <c:v>118</c:v>
                </c:pt>
                <c:pt idx="8182">
                  <c:v>118</c:v>
                </c:pt>
                <c:pt idx="8183">
                  <c:v>118</c:v>
                </c:pt>
                <c:pt idx="8184">
                  <c:v>118</c:v>
                </c:pt>
                <c:pt idx="8185">
                  <c:v>117.99000000000001</c:v>
                </c:pt>
                <c:pt idx="8186">
                  <c:v>117.99000000000001</c:v>
                </c:pt>
                <c:pt idx="8187">
                  <c:v>117.99000000000001</c:v>
                </c:pt>
                <c:pt idx="8188">
                  <c:v>117.99000000000001</c:v>
                </c:pt>
                <c:pt idx="8189">
                  <c:v>117.99000000000001</c:v>
                </c:pt>
                <c:pt idx="8190">
                  <c:v>117.99000000000001</c:v>
                </c:pt>
                <c:pt idx="8191">
                  <c:v>117.99000000000001</c:v>
                </c:pt>
                <c:pt idx="8192">
                  <c:v>117.99000000000001</c:v>
                </c:pt>
                <c:pt idx="8193">
                  <c:v>117.99000000000001</c:v>
                </c:pt>
                <c:pt idx="8194">
                  <c:v>117.99000000000001</c:v>
                </c:pt>
                <c:pt idx="8195">
                  <c:v>117.99000000000001</c:v>
                </c:pt>
                <c:pt idx="8196">
                  <c:v>117.99000000000001</c:v>
                </c:pt>
                <c:pt idx="8197">
                  <c:v>117.99000000000001</c:v>
                </c:pt>
                <c:pt idx="8198">
                  <c:v>117.99000000000001</c:v>
                </c:pt>
                <c:pt idx="8199">
                  <c:v>117.99000000000001</c:v>
                </c:pt>
                <c:pt idx="8200">
                  <c:v>117.99000000000001</c:v>
                </c:pt>
                <c:pt idx="8201">
                  <c:v>117.99000000000001</c:v>
                </c:pt>
                <c:pt idx="8202">
                  <c:v>117.99000000000001</c:v>
                </c:pt>
                <c:pt idx="8203">
                  <c:v>117.99000000000001</c:v>
                </c:pt>
                <c:pt idx="8204">
                  <c:v>117.99000000000001</c:v>
                </c:pt>
                <c:pt idx="8205">
                  <c:v>117.98</c:v>
                </c:pt>
                <c:pt idx="8206">
                  <c:v>117.98</c:v>
                </c:pt>
                <c:pt idx="8207">
                  <c:v>117.98</c:v>
                </c:pt>
                <c:pt idx="8208">
                  <c:v>117.98</c:v>
                </c:pt>
                <c:pt idx="8209">
                  <c:v>117.98</c:v>
                </c:pt>
                <c:pt idx="8210">
                  <c:v>117.98</c:v>
                </c:pt>
                <c:pt idx="8211">
                  <c:v>117.97</c:v>
                </c:pt>
                <c:pt idx="8212">
                  <c:v>117.97</c:v>
                </c:pt>
                <c:pt idx="8213">
                  <c:v>117.96000000000001</c:v>
                </c:pt>
                <c:pt idx="8214">
                  <c:v>117.96000000000001</c:v>
                </c:pt>
                <c:pt idx="8215">
                  <c:v>117.96000000000001</c:v>
                </c:pt>
                <c:pt idx="8216">
                  <c:v>117.96000000000001</c:v>
                </c:pt>
                <c:pt idx="8217">
                  <c:v>117.96000000000001</c:v>
                </c:pt>
                <c:pt idx="8218">
                  <c:v>117.96000000000001</c:v>
                </c:pt>
                <c:pt idx="8219">
                  <c:v>117.96000000000001</c:v>
                </c:pt>
                <c:pt idx="8220">
                  <c:v>117.96000000000001</c:v>
                </c:pt>
                <c:pt idx="8221">
                  <c:v>117.96000000000001</c:v>
                </c:pt>
                <c:pt idx="8222">
                  <c:v>117.96000000000001</c:v>
                </c:pt>
                <c:pt idx="8223">
                  <c:v>117.96000000000001</c:v>
                </c:pt>
                <c:pt idx="8224">
                  <c:v>117.96000000000001</c:v>
                </c:pt>
                <c:pt idx="8225">
                  <c:v>117.96000000000001</c:v>
                </c:pt>
                <c:pt idx="8226">
                  <c:v>117.96000000000001</c:v>
                </c:pt>
                <c:pt idx="8227">
                  <c:v>117.96000000000001</c:v>
                </c:pt>
                <c:pt idx="8228">
                  <c:v>117.96000000000001</c:v>
                </c:pt>
                <c:pt idx="8229">
                  <c:v>117.95</c:v>
                </c:pt>
                <c:pt idx="8230">
                  <c:v>117.95</c:v>
                </c:pt>
                <c:pt idx="8231">
                  <c:v>117.95</c:v>
                </c:pt>
                <c:pt idx="8232">
                  <c:v>117.95</c:v>
                </c:pt>
                <c:pt idx="8233">
                  <c:v>117.95</c:v>
                </c:pt>
                <c:pt idx="8234">
                  <c:v>117.95</c:v>
                </c:pt>
                <c:pt idx="8235">
                  <c:v>117.95</c:v>
                </c:pt>
                <c:pt idx="8236">
                  <c:v>117.95</c:v>
                </c:pt>
                <c:pt idx="8237">
                  <c:v>117.78</c:v>
                </c:pt>
                <c:pt idx="8238">
                  <c:v>117.58</c:v>
                </c:pt>
                <c:pt idx="8239">
                  <c:v>117</c:v>
                </c:pt>
                <c:pt idx="8240">
                  <c:v>117</c:v>
                </c:pt>
                <c:pt idx="8241">
                  <c:v>117</c:v>
                </c:pt>
                <c:pt idx="8242">
                  <c:v>116.99000000000001</c:v>
                </c:pt>
                <c:pt idx="8243">
                  <c:v>116.99000000000001</c:v>
                </c:pt>
                <c:pt idx="8244">
                  <c:v>116.99000000000001</c:v>
                </c:pt>
                <c:pt idx="8245">
                  <c:v>116.99000000000001</c:v>
                </c:pt>
                <c:pt idx="8246">
                  <c:v>116.99000000000001</c:v>
                </c:pt>
                <c:pt idx="8247">
                  <c:v>116.99000000000001</c:v>
                </c:pt>
                <c:pt idx="8248">
                  <c:v>116.99000000000001</c:v>
                </c:pt>
                <c:pt idx="8249">
                  <c:v>116.99000000000001</c:v>
                </c:pt>
                <c:pt idx="8250">
                  <c:v>116.99000000000001</c:v>
                </c:pt>
                <c:pt idx="8251">
                  <c:v>116.98</c:v>
                </c:pt>
                <c:pt idx="8252">
                  <c:v>116.98</c:v>
                </c:pt>
                <c:pt idx="8253">
                  <c:v>116.98</c:v>
                </c:pt>
                <c:pt idx="8254">
                  <c:v>116.96000000000001</c:v>
                </c:pt>
                <c:pt idx="8255">
                  <c:v>116.96000000000001</c:v>
                </c:pt>
                <c:pt idx="8256">
                  <c:v>116.96000000000001</c:v>
                </c:pt>
                <c:pt idx="8257">
                  <c:v>116.96000000000001</c:v>
                </c:pt>
                <c:pt idx="8258">
                  <c:v>116.96000000000001</c:v>
                </c:pt>
                <c:pt idx="8259">
                  <c:v>116.96000000000001</c:v>
                </c:pt>
                <c:pt idx="8260">
                  <c:v>116.96000000000001</c:v>
                </c:pt>
                <c:pt idx="8261">
                  <c:v>116.96000000000001</c:v>
                </c:pt>
                <c:pt idx="8262">
                  <c:v>116.96000000000001</c:v>
                </c:pt>
                <c:pt idx="8263">
                  <c:v>116.96000000000001</c:v>
                </c:pt>
                <c:pt idx="8264">
                  <c:v>116.96000000000001</c:v>
                </c:pt>
                <c:pt idx="8265">
                  <c:v>116.96000000000001</c:v>
                </c:pt>
                <c:pt idx="8266">
                  <c:v>116.96000000000001</c:v>
                </c:pt>
                <c:pt idx="8267">
                  <c:v>116.96000000000001</c:v>
                </c:pt>
                <c:pt idx="8268">
                  <c:v>116.96000000000001</c:v>
                </c:pt>
                <c:pt idx="8269">
                  <c:v>116.96000000000001</c:v>
                </c:pt>
                <c:pt idx="8270">
                  <c:v>116.96000000000001</c:v>
                </c:pt>
                <c:pt idx="8271">
                  <c:v>116.96000000000001</c:v>
                </c:pt>
                <c:pt idx="8272">
                  <c:v>116.96000000000001</c:v>
                </c:pt>
                <c:pt idx="8273">
                  <c:v>116.96000000000001</c:v>
                </c:pt>
                <c:pt idx="8274">
                  <c:v>116.96000000000001</c:v>
                </c:pt>
                <c:pt idx="8275">
                  <c:v>116.96000000000001</c:v>
                </c:pt>
                <c:pt idx="8276">
                  <c:v>116.96000000000001</c:v>
                </c:pt>
                <c:pt idx="8277">
                  <c:v>116.96000000000001</c:v>
                </c:pt>
                <c:pt idx="8278">
                  <c:v>116.96000000000001</c:v>
                </c:pt>
                <c:pt idx="8279">
                  <c:v>116.96000000000001</c:v>
                </c:pt>
                <c:pt idx="8280">
                  <c:v>116.96000000000001</c:v>
                </c:pt>
                <c:pt idx="8281">
                  <c:v>116.96000000000001</c:v>
                </c:pt>
                <c:pt idx="8282">
                  <c:v>116.96000000000001</c:v>
                </c:pt>
                <c:pt idx="8283">
                  <c:v>116.96000000000001</c:v>
                </c:pt>
                <c:pt idx="8284">
                  <c:v>116.96000000000001</c:v>
                </c:pt>
                <c:pt idx="8285">
                  <c:v>116.96000000000001</c:v>
                </c:pt>
                <c:pt idx="8286">
                  <c:v>116.96000000000001</c:v>
                </c:pt>
                <c:pt idx="8287">
                  <c:v>116.96000000000001</c:v>
                </c:pt>
                <c:pt idx="8288">
                  <c:v>116.96000000000001</c:v>
                </c:pt>
                <c:pt idx="8289">
                  <c:v>116.96000000000001</c:v>
                </c:pt>
                <c:pt idx="8290">
                  <c:v>116.96000000000001</c:v>
                </c:pt>
                <c:pt idx="8291">
                  <c:v>116.96000000000001</c:v>
                </c:pt>
                <c:pt idx="8292">
                  <c:v>116.95</c:v>
                </c:pt>
                <c:pt idx="8293">
                  <c:v>116.95</c:v>
                </c:pt>
                <c:pt idx="8294">
                  <c:v>116.95</c:v>
                </c:pt>
                <c:pt idx="8295">
                  <c:v>116.95</c:v>
                </c:pt>
                <c:pt idx="8296">
                  <c:v>116.95</c:v>
                </c:pt>
                <c:pt idx="8297">
                  <c:v>116.95</c:v>
                </c:pt>
                <c:pt idx="8298">
                  <c:v>116.95</c:v>
                </c:pt>
                <c:pt idx="8299">
                  <c:v>116.95</c:v>
                </c:pt>
                <c:pt idx="8300">
                  <c:v>116.95</c:v>
                </c:pt>
                <c:pt idx="8301">
                  <c:v>116.95</c:v>
                </c:pt>
                <c:pt idx="8302">
                  <c:v>116.95</c:v>
                </c:pt>
                <c:pt idx="8303">
                  <c:v>116.95</c:v>
                </c:pt>
                <c:pt idx="8304">
                  <c:v>116.95</c:v>
                </c:pt>
                <c:pt idx="8305">
                  <c:v>116.95</c:v>
                </c:pt>
                <c:pt idx="8306">
                  <c:v>116.95</c:v>
                </c:pt>
                <c:pt idx="8307">
                  <c:v>116.95</c:v>
                </c:pt>
                <c:pt idx="8308">
                  <c:v>116.95</c:v>
                </c:pt>
                <c:pt idx="8309">
                  <c:v>116.95</c:v>
                </c:pt>
                <c:pt idx="8310">
                  <c:v>116.95</c:v>
                </c:pt>
                <c:pt idx="8311">
                  <c:v>116.95</c:v>
                </c:pt>
                <c:pt idx="8312">
                  <c:v>116.95</c:v>
                </c:pt>
                <c:pt idx="8313">
                  <c:v>116.95</c:v>
                </c:pt>
                <c:pt idx="8314">
                  <c:v>116.95</c:v>
                </c:pt>
                <c:pt idx="8315">
                  <c:v>116.93</c:v>
                </c:pt>
                <c:pt idx="8316">
                  <c:v>116.92</c:v>
                </c:pt>
                <c:pt idx="8317">
                  <c:v>116.92</c:v>
                </c:pt>
                <c:pt idx="8318">
                  <c:v>116</c:v>
                </c:pt>
                <c:pt idx="8319">
                  <c:v>116</c:v>
                </c:pt>
                <c:pt idx="8320">
                  <c:v>116</c:v>
                </c:pt>
                <c:pt idx="8321">
                  <c:v>115.99000000000001</c:v>
                </c:pt>
                <c:pt idx="8322">
                  <c:v>115.99000000000001</c:v>
                </c:pt>
                <c:pt idx="8323">
                  <c:v>115.99000000000001</c:v>
                </c:pt>
                <c:pt idx="8324">
                  <c:v>115.99000000000001</c:v>
                </c:pt>
                <c:pt idx="8325">
                  <c:v>115.99000000000001</c:v>
                </c:pt>
                <c:pt idx="8326">
                  <c:v>115.99000000000001</c:v>
                </c:pt>
                <c:pt idx="8327">
                  <c:v>115.99000000000001</c:v>
                </c:pt>
                <c:pt idx="8328">
                  <c:v>115.99000000000001</c:v>
                </c:pt>
                <c:pt idx="8329">
                  <c:v>115.99000000000001</c:v>
                </c:pt>
                <c:pt idx="8330">
                  <c:v>115.99000000000001</c:v>
                </c:pt>
                <c:pt idx="8331">
                  <c:v>115.99000000000001</c:v>
                </c:pt>
                <c:pt idx="8332">
                  <c:v>115.99000000000001</c:v>
                </c:pt>
                <c:pt idx="8333">
                  <c:v>115.98</c:v>
                </c:pt>
                <c:pt idx="8334">
                  <c:v>115.98</c:v>
                </c:pt>
                <c:pt idx="8335">
                  <c:v>115.98</c:v>
                </c:pt>
                <c:pt idx="8336">
                  <c:v>115.98</c:v>
                </c:pt>
                <c:pt idx="8337">
                  <c:v>115.3</c:v>
                </c:pt>
                <c:pt idx="8338">
                  <c:v>115.06</c:v>
                </c:pt>
                <c:pt idx="8339">
                  <c:v>115.04</c:v>
                </c:pt>
                <c:pt idx="8340">
                  <c:v>115</c:v>
                </c:pt>
                <c:pt idx="8341">
                  <c:v>115</c:v>
                </c:pt>
                <c:pt idx="8342">
                  <c:v>115</c:v>
                </c:pt>
                <c:pt idx="8343">
                  <c:v>115</c:v>
                </c:pt>
                <c:pt idx="8344">
                  <c:v>115</c:v>
                </c:pt>
                <c:pt idx="8345">
                  <c:v>115</c:v>
                </c:pt>
                <c:pt idx="8346">
                  <c:v>115</c:v>
                </c:pt>
                <c:pt idx="8347">
                  <c:v>115</c:v>
                </c:pt>
                <c:pt idx="8348">
                  <c:v>115</c:v>
                </c:pt>
                <c:pt idx="8349">
                  <c:v>115</c:v>
                </c:pt>
                <c:pt idx="8350">
                  <c:v>115</c:v>
                </c:pt>
                <c:pt idx="8351">
                  <c:v>114.99000000000001</c:v>
                </c:pt>
                <c:pt idx="8352">
                  <c:v>114.99000000000001</c:v>
                </c:pt>
                <c:pt idx="8353">
                  <c:v>114.99000000000001</c:v>
                </c:pt>
                <c:pt idx="8354">
                  <c:v>114.99000000000001</c:v>
                </c:pt>
                <c:pt idx="8355">
                  <c:v>114.99000000000001</c:v>
                </c:pt>
                <c:pt idx="8356">
                  <c:v>114.99000000000001</c:v>
                </c:pt>
                <c:pt idx="8357">
                  <c:v>114.99000000000001</c:v>
                </c:pt>
                <c:pt idx="8358">
                  <c:v>114.99000000000001</c:v>
                </c:pt>
                <c:pt idx="8359">
                  <c:v>114.99000000000001</c:v>
                </c:pt>
                <c:pt idx="8360">
                  <c:v>114.98</c:v>
                </c:pt>
                <c:pt idx="8361">
                  <c:v>114.98</c:v>
                </c:pt>
                <c:pt idx="8362">
                  <c:v>114.97</c:v>
                </c:pt>
                <c:pt idx="8363">
                  <c:v>114.97</c:v>
                </c:pt>
                <c:pt idx="8364">
                  <c:v>114.97</c:v>
                </c:pt>
                <c:pt idx="8365">
                  <c:v>114.94000000000001</c:v>
                </c:pt>
                <c:pt idx="8366">
                  <c:v>114.9</c:v>
                </c:pt>
                <c:pt idx="8367">
                  <c:v>114.85</c:v>
                </c:pt>
                <c:pt idx="8368">
                  <c:v>114.84</c:v>
                </c:pt>
                <c:pt idx="8369">
                  <c:v>114.82</c:v>
                </c:pt>
                <c:pt idx="8370">
                  <c:v>114.82</c:v>
                </c:pt>
                <c:pt idx="8371">
                  <c:v>114.82</c:v>
                </c:pt>
                <c:pt idx="8372">
                  <c:v>114.82</c:v>
                </c:pt>
                <c:pt idx="8373">
                  <c:v>114.82</c:v>
                </c:pt>
                <c:pt idx="8374">
                  <c:v>114.82</c:v>
                </c:pt>
                <c:pt idx="8375">
                  <c:v>114.82</c:v>
                </c:pt>
                <c:pt idx="8376">
                  <c:v>114.82</c:v>
                </c:pt>
                <c:pt idx="8377">
                  <c:v>114.81</c:v>
                </c:pt>
                <c:pt idx="8378">
                  <c:v>114.81</c:v>
                </c:pt>
                <c:pt idx="8379">
                  <c:v>114.81</c:v>
                </c:pt>
                <c:pt idx="8380">
                  <c:v>114.81</c:v>
                </c:pt>
                <c:pt idx="8381">
                  <c:v>114.81</c:v>
                </c:pt>
                <c:pt idx="8382">
                  <c:v>114.81</c:v>
                </c:pt>
                <c:pt idx="8383">
                  <c:v>114.81</c:v>
                </c:pt>
                <c:pt idx="8384">
                  <c:v>114.81</c:v>
                </c:pt>
                <c:pt idx="8385">
                  <c:v>114.42</c:v>
                </c:pt>
                <c:pt idx="8386">
                  <c:v>114.41000000000001</c:v>
                </c:pt>
                <c:pt idx="8387">
                  <c:v>114.03</c:v>
                </c:pt>
                <c:pt idx="8388">
                  <c:v>113.99000000000001</c:v>
                </c:pt>
                <c:pt idx="8389">
                  <c:v>113.99000000000001</c:v>
                </c:pt>
                <c:pt idx="8390">
                  <c:v>113.98</c:v>
                </c:pt>
                <c:pt idx="8391">
                  <c:v>113.98</c:v>
                </c:pt>
                <c:pt idx="8392">
                  <c:v>113.98</c:v>
                </c:pt>
                <c:pt idx="8393">
                  <c:v>113.98</c:v>
                </c:pt>
                <c:pt idx="8394">
                  <c:v>113.98</c:v>
                </c:pt>
                <c:pt idx="8395">
                  <c:v>113.97</c:v>
                </c:pt>
                <c:pt idx="8396">
                  <c:v>113.97</c:v>
                </c:pt>
                <c:pt idx="8397">
                  <c:v>113.97</c:v>
                </c:pt>
                <c:pt idx="8398">
                  <c:v>113.97</c:v>
                </c:pt>
                <c:pt idx="8399">
                  <c:v>113.97</c:v>
                </c:pt>
                <c:pt idx="8400">
                  <c:v>113.97</c:v>
                </c:pt>
                <c:pt idx="8401">
                  <c:v>113.9</c:v>
                </c:pt>
                <c:pt idx="8402">
                  <c:v>113.82</c:v>
                </c:pt>
                <c:pt idx="8403">
                  <c:v>113.71000000000001</c:v>
                </c:pt>
                <c:pt idx="8404">
                  <c:v>113.67999999999999</c:v>
                </c:pt>
                <c:pt idx="8405">
                  <c:v>113.57</c:v>
                </c:pt>
                <c:pt idx="8406">
                  <c:v>113.49000000000001</c:v>
                </c:pt>
                <c:pt idx="8407">
                  <c:v>113.06</c:v>
                </c:pt>
                <c:pt idx="8408">
                  <c:v>112.89</c:v>
                </c:pt>
                <c:pt idx="8409">
                  <c:v>112.89</c:v>
                </c:pt>
                <c:pt idx="8410">
                  <c:v>112.89</c:v>
                </c:pt>
                <c:pt idx="8411">
                  <c:v>112.89</c:v>
                </c:pt>
                <c:pt idx="8412">
                  <c:v>112.79</c:v>
                </c:pt>
                <c:pt idx="8413">
                  <c:v>112.4</c:v>
                </c:pt>
                <c:pt idx="8414">
                  <c:v>112.35</c:v>
                </c:pt>
                <c:pt idx="8415">
                  <c:v>112</c:v>
                </c:pt>
                <c:pt idx="8416">
                  <c:v>112</c:v>
                </c:pt>
                <c:pt idx="8417">
                  <c:v>112</c:v>
                </c:pt>
                <c:pt idx="8418">
                  <c:v>112</c:v>
                </c:pt>
                <c:pt idx="8419">
                  <c:v>112</c:v>
                </c:pt>
                <c:pt idx="8420">
                  <c:v>112</c:v>
                </c:pt>
                <c:pt idx="8421">
                  <c:v>112</c:v>
                </c:pt>
                <c:pt idx="8422">
                  <c:v>112</c:v>
                </c:pt>
                <c:pt idx="8423">
                  <c:v>112</c:v>
                </c:pt>
                <c:pt idx="8424">
                  <c:v>112</c:v>
                </c:pt>
                <c:pt idx="8425">
                  <c:v>112</c:v>
                </c:pt>
                <c:pt idx="8426">
                  <c:v>111.99000000000001</c:v>
                </c:pt>
                <c:pt idx="8427">
                  <c:v>111.99000000000001</c:v>
                </c:pt>
                <c:pt idx="8428">
                  <c:v>111.99000000000001</c:v>
                </c:pt>
                <c:pt idx="8429">
                  <c:v>111.99000000000001</c:v>
                </c:pt>
                <c:pt idx="8430">
                  <c:v>111.99000000000001</c:v>
                </c:pt>
                <c:pt idx="8431">
                  <c:v>111.99000000000001</c:v>
                </c:pt>
                <c:pt idx="8432">
                  <c:v>111.99000000000001</c:v>
                </c:pt>
                <c:pt idx="8433">
                  <c:v>111.99000000000001</c:v>
                </c:pt>
                <c:pt idx="8434">
                  <c:v>111.99000000000001</c:v>
                </c:pt>
                <c:pt idx="8435">
                  <c:v>111.99000000000001</c:v>
                </c:pt>
                <c:pt idx="8436">
                  <c:v>111.64</c:v>
                </c:pt>
                <c:pt idx="8437">
                  <c:v>111.5</c:v>
                </c:pt>
                <c:pt idx="8438">
                  <c:v>111.49000000000001</c:v>
                </c:pt>
                <c:pt idx="8439">
                  <c:v>111.01</c:v>
                </c:pt>
                <c:pt idx="8440">
                  <c:v>111.01</c:v>
                </c:pt>
                <c:pt idx="8441">
                  <c:v>111</c:v>
                </c:pt>
                <c:pt idx="8442">
                  <c:v>111</c:v>
                </c:pt>
                <c:pt idx="8443">
                  <c:v>111</c:v>
                </c:pt>
                <c:pt idx="8444">
                  <c:v>111</c:v>
                </c:pt>
                <c:pt idx="8445">
                  <c:v>111</c:v>
                </c:pt>
                <c:pt idx="8446">
                  <c:v>111</c:v>
                </c:pt>
                <c:pt idx="8447">
                  <c:v>111</c:v>
                </c:pt>
                <c:pt idx="8448">
                  <c:v>110.99000000000001</c:v>
                </c:pt>
                <c:pt idx="8449">
                  <c:v>110.99000000000001</c:v>
                </c:pt>
                <c:pt idx="8450">
                  <c:v>110.99000000000001</c:v>
                </c:pt>
                <c:pt idx="8451">
                  <c:v>110.79</c:v>
                </c:pt>
                <c:pt idx="8452">
                  <c:v>110.77</c:v>
                </c:pt>
                <c:pt idx="8453">
                  <c:v>110.72</c:v>
                </c:pt>
                <c:pt idx="8454">
                  <c:v>110.5</c:v>
                </c:pt>
                <c:pt idx="8455">
                  <c:v>110.5</c:v>
                </c:pt>
                <c:pt idx="8456">
                  <c:v>110.49000000000001</c:v>
                </c:pt>
                <c:pt idx="8457">
                  <c:v>110.49000000000001</c:v>
                </c:pt>
                <c:pt idx="8458">
                  <c:v>110.46000000000001</c:v>
                </c:pt>
                <c:pt idx="8459">
                  <c:v>110.31</c:v>
                </c:pt>
                <c:pt idx="8460">
                  <c:v>110.19</c:v>
                </c:pt>
                <c:pt idx="8461">
                  <c:v>110.11999999999999</c:v>
                </c:pt>
                <c:pt idx="8462">
                  <c:v>110.11999999999999</c:v>
                </c:pt>
                <c:pt idx="8463">
                  <c:v>110.11</c:v>
                </c:pt>
                <c:pt idx="8464">
                  <c:v>110.1</c:v>
                </c:pt>
                <c:pt idx="8465">
                  <c:v>110.09</c:v>
                </c:pt>
                <c:pt idx="8466">
                  <c:v>110.09</c:v>
                </c:pt>
                <c:pt idx="8467">
                  <c:v>110.07</c:v>
                </c:pt>
                <c:pt idx="8468">
                  <c:v>110.06</c:v>
                </c:pt>
                <c:pt idx="8469">
                  <c:v>110.04</c:v>
                </c:pt>
                <c:pt idx="8470">
                  <c:v>110.01</c:v>
                </c:pt>
                <c:pt idx="8471">
                  <c:v>110.01</c:v>
                </c:pt>
                <c:pt idx="8472">
                  <c:v>110.01</c:v>
                </c:pt>
                <c:pt idx="8473">
                  <c:v>110.01</c:v>
                </c:pt>
                <c:pt idx="8474">
                  <c:v>110</c:v>
                </c:pt>
                <c:pt idx="8475">
                  <c:v>110</c:v>
                </c:pt>
                <c:pt idx="8476">
                  <c:v>110</c:v>
                </c:pt>
                <c:pt idx="8477">
                  <c:v>110</c:v>
                </c:pt>
                <c:pt idx="8478">
                  <c:v>110</c:v>
                </c:pt>
                <c:pt idx="8479">
                  <c:v>110</c:v>
                </c:pt>
                <c:pt idx="8480">
                  <c:v>110</c:v>
                </c:pt>
                <c:pt idx="8481">
                  <c:v>110</c:v>
                </c:pt>
                <c:pt idx="8482">
                  <c:v>110</c:v>
                </c:pt>
                <c:pt idx="8483">
                  <c:v>110</c:v>
                </c:pt>
                <c:pt idx="8484">
                  <c:v>110</c:v>
                </c:pt>
                <c:pt idx="8485">
                  <c:v>110</c:v>
                </c:pt>
                <c:pt idx="8486">
                  <c:v>110</c:v>
                </c:pt>
                <c:pt idx="8487">
                  <c:v>110</c:v>
                </c:pt>
                <c:pt idx="8488">
                  <c:v>110</c:v>
                </c:pt>
                <c:pt idx="8489">
                  <c:v>110</c:v>
                </c:pt>
                <c:pt idx="8490">
                  <c:v>110</c:v>
                </c:pt>
                <c:pt idx="8491">
                  <c:v>110</c:v>
                </c:pt>
                <c:pt idx="8492">
                  <c:v>110</c:v>
                </c:pt>
                <c:pt idx="8493">
                  <c:v>110</c:v>
                </c:pt>
                <c:pt idx="8494">
                  <c:v>109.99000000000001</c:v>
                </c:pt>
                <c:pt idx="8495">
                  <c:v>109.99000000000001</c:v>
                </c:pt>
                <c:pt idx="8496">
                  <c:v>109.99000000000001</c:v>
                </c:pt>
                <c:pt idx="8497">
                  <c:v>109.99000000000001</c:v>
                </c:pt>
                <c:pt idx="8498">
                  <c:v>109.99000000000001</c:v>
                </c:pt>
                <c:pt idx="8499">
                  <c:v>109.99000000000001</c:v>
                </c:pt>
                <c:pt idx="8500">
                  <c:v>109.99000000000001</c:v>
                </c:pt>
                <c:pt idx="8501">
                  <c:v>109.99000000000001</c:v>
                </c:pt>
                <c:pt idx="8502">
                  <c:v>109.99000000000001</c:v>
                </c:pt>
                <c:pt idx="8503">
                  <c:v>109.99000000000001</c:v>
                </c:pt>
                <c:pt idx="8504">
                  <c:v>109.99000000000001</c:v>
                </c:pt>
                <c:pt idx="8505">
                  <c:v>109.99000000000001</c:v>
                </c:pt>
                <c:pt idx="8506">
                  <c:v>109.99000000000001</c:v>
                </c:pt>
                <c:pt idx="8507">
                  <c:v>109.99000000000001</c:v>
                </c:pt>
                <c:pt idx="8508">
                  <c:v>109.99000000000001</c:v>
                </c:pt>
                <c:pt idx="8509">
                  <c:v>109.99000000000001</c:v>
                </c:pt>
                <c:pt idx="8510">
                  <c:v>109.97</c:v>
                </c:pt>
                <c:pt idx="8511">
                  <c:v>109.96000000000001</c:v>
                </c:pt>
                <c:pt idx="8512">
                  <c:v>109.96000000000001</c:v>
                </c:pt>
                <c:pt idx="8513">
                  <c:v>109.93</c:v>
                </c:pt>
                <c:pt idx="8514">
                  <c:v>109.92</c:v>
                </c:pt>
                <c:pt idx="8515">
                  <c:v>109.91000000000001</c:v>
                </c:pt>
                <c:pt idx="8516">
                  <c:v>109.91000000000001</c:v>
                </c:pt>
                <c:pt idx="8517">
                  <c:v>109.91000000000001</c:v>
                </c:pt>
                <c:pt idx="8518">
                  <c:v>109.89</c:v>
                </c:pt>
                <c:pt idx="8519">
                  <c:v>109.76</c:v>
                </c:pt>
                <c:pt idx="8520">
                  <c:v>109.74000000000001</c:v>
                </c:pt>
                <c:pt idx="8521">
                  <c:v>109.71000000000001</c:v>
                </c:pt>
                <c:pt idx="8522">
                  <c:v>109.66999999999999</c:v>
                </c:pt>
                <c:pt idx="8523">
                  <c:v>109.48</c:v>
                </c:pt>
                <c:pt idx="8524">
                  <c:v>109.24000000000001</c:v>
                </c:pt>
                <c:pt idx="8525">
                  <c:v>109.11</c:v>
                </c:pt>
                <c:pt idx="8526">
                  <c:v>109</c:v>
                </c:pt>
                <c:pt idx="8527">
                  <c:v>109</c:v>
                </c:pt>
                <c:pt idx="8528">
                  <c:v>109</c:v>
                </c:pt>
                <c:pt idx="8529">
                  <c:v>109</c:v>
                </c:pt>
                <c:pt idx="8530">
                  <c:v>109</c:v>
                </c:pt>
                <c:pt idx="8531">
                  <c:v>109</c:v>
                </c:pt>
                <c:pt idx="8532">
                  <c:v>109</c:v>
                </c:pt>
                <c:pt idx="8533">
                  <c:v>109</c:v>
                </c:pt>
                <c:pt idx="8534">
                  <c:v>109</c:v>
                </c:pt>
                <c:pt idx="8535">
                  <c:v>109</c:v>
                </c:pt>
                <c:pt idx="8536">
                  <c:v>108.99000000000001</c:v>
                </c:pt>
                <c:pt idx="8537">
                  <c:v>108.99000000000001</c:v>
                </c:pt>
                <c:pt idx="8538">
                  <c:v>108.99000000000001</c:v>
                </c:pt>
                <c:pt idx="8539">
                  <c:v>108.99000000000001</c:v>
                </c:pt>
                <c:pt idx="8540">
                  <c:v>108.99000000000001</c:v>
                </c:pt>
                <c:pt idx="8541">
                  <c:v>108.99000000000001</c:v>
                </c:pt>
                <c:pt idx="8542">
                  <c:v>108.99000000000001</c:v>
                </c:pt>
                <c:pt idx="8543">
                  <c:v>108.99000000000001</c:v>
                </c:pt>
                <c:pt idx="8544">
                  <c:v>108.95</c:v>
                </c:pt>
                <c:pt idx="8545">
                  <c:v>108.94000000000001</c:v>
                </c:pt>
                <c:pt idx="8546">
                  <c:v>108.9</c:v>
                </c:pt>
                <c:pt idx="8547">
                  <c:v>108.71000000000001</c:v>
                </c:pt>
                <c:pt idx="8548">
                  <c:v>108.7</c:v>
                </c:pt>
                <c:pt idx="8549">
                  <c:v>108.7</c:v>
                </c:pt>
                <c:pt idx="8550">
                  <c:v>108.69</c:v>
                </c:pt>
                <c:pt idx="8551">
                  <c:v>108.66</c:v>
                </c:pt>
                <c:pt idx="8552">
                  <c:v>108.51</c:v>
                </c:pt>
                <c:pt idx="8553">
                  <c:v>108.2</c:v>
                </c:pt>
                <c:pt idx="8554">
                  <c:v>108.19</c:v>
                </c:pt>
                <c:pt idx="8555">
                  <c:v>108.13</c:v>
                </c:pt>
                <c:pt idx="8556">
                  <c:v>108</c:v>
                </c:pt>
                <c:pt idx="8557">
                  <c:v>108</c:v>
                </c:pt>
                <c:pt idx="8558">
                  <c:v>108</c:v>
                </c:pt>
                <c:pt idx="8559">
                  <c:v>108</c:v>
                </c:pt>
                <c:pt idx="8560">
                  <c:v>108</c:v>
                </c:pt>
                <c:pt idx="8561">
                  <c:v>108</c:v>
                </c:pt>
                <c:pt idx="8562">
                  <c:v>108</c:v>
                </c:pt>
                <c:pt idx="8563">
                  <c:v>108</c:v>
                </c:pt>
                <c:pt idx="8564">
                  <c:v>107.99000000000001</c:v>
                </c:pt>
                <c:pt idx="8565">
                  <c:v>107.98</c:v>
                </c:pt>
                <c:pt idx="8566">
                  <c:v>107.93</c:v>
                </c:pt>
                <c:pt idx="8567">
                  <c:v>107.9</c:v>
                </c:pt>
                <c:pt idx="8568">
                  <c:v>107.78</c:v>
                </c:pt>
                <c:pt idx="8569">
                  <c:v>107.78</c:v>
                </c:pt>
                <c:pt idx="8570">
                  <c:v>107.77</c:v>
                </c:pt>
                <c:pt idx="8571">
                  <c:v>107.77</c:v>
                </c:pt>
                <c:pt idx="8572">
                  <c:v>107.77</c:v>
                </c:pt>
                <c:pt idx="8573">
                  <c:v>107.66</c:v>
                </c:pt>
                <c:pt idx="8574">
                  <c:v>107.61999999999999</c:v>
                </c:pt>
                <c:pt idx="8575">
                  <c:v>107.38</c:v>
                </c:pt>
                <c:pt idx="8576">
                  <c:v>107</c:v>
                </c:pt>
                <c:pt idx="8577">
                  <c:v>107</c:v>
                </c:pt>
                <c:pt idx="8578">
                  <c:v>107</c:v>
                </c:pt>
                <c:pt idx="8579">
                  <c:v>106.96000000000001</c:v>
                </c:pt>
                <c:pt idx="8580">
                  <c:v>106.9</c:v>
                </c:pt>
                <c:pt idx="8581">
                  <c:v>106.86</c:v>
                </c:pt>
                <c:pt idx="8582">
                  <c:v>106.39</c:v>
                </c:pt>
                <c:pt idx="8583">
                  <c:v>106.38</c:v>
                </c:pt>
                <c:pt idx="8584">
                  <c:v>106.36999999999999</c:v>
                </c:pt>
                <c:pt idx="8585">
                  <c:v>106.29</c:v>
                </c:pt>
                <c:pt idx="8586">
                  <c:v>105.85</c:v>
                </c:pt>
                <c:pt idx="8587">
                  <c:v>105.56</c:v>
                </c:pt>
                <c:pt idx="8588">
                  <c:v>105.07</c:v>
                </c:pt>
                <c:pt idx="8589">
                  <c:v>105</c:v>
                </c:pt>
                <c:pt idx="8590">
                  <c:v>105</c:v>
                </c:pt>
                <c:pt idx="8591">
                  <c:v>105</c:v>
                </c:pt>
                <c:pt idx="8592">
                  <c:v>105</c:v>
                </c:pt>
                <c:pt idx="8593">
                  <c:v>104.99000000000001</c:v>
                </c:pt>
                <c:pt idx="8594">
                  <c:v>104.99000000000001</c:v>
                </c:pt>
                <c:pt idx="8595">
                  <c:v>104.99000000000001</c:v>
                </c:pt>
                <c:pt idx="8596">
                  <c:v>104.81</c:v>
                </c:pt>
                <c:pt idx="8597">
                  <c:v>104.66</c:v>
                </c:pt>
                <c:pt idx="8598">
                  <c:v>104.64999999999999</c:v>
                </c:pt>
                <c:pt idx="8599">
                  <c:v>104.64999999999999</c:v>
                </c:pt>
                <c:pt idx="8600">
                  <c:v>104.42</c:v>
                </c:pt>
                <c:pt idx="8601">
                  <c:v>104.42</c:v>
                </c:pt>
                <c:pt idx="8602">
                  <c:v>104.41000000000001</c:v>
                </c:pt>
                <c:pt idx="8603">
                  <c:v>104.41000000000001</c:v>
                </c:pt>
                <c:pt idx="8604">
                  <c:v>104.01</c:v>
                </c:pt>
                <c:pt idx="8605">
                  <c:v>103.83</c:v>
                </c:pt>
                <c:pt idx="8606">
                  <c:v>103.09</c:v>
                </c:pt>
                <c:pt idx="8607">
                  <c:v>102.49000000000001</c:v>
                </c:pt>
                <c:pt idx="8608">
                  <c:v>102.4</c:v>
                </c:pt>
                <c:pt idx="8609">
                  <c:v>102</c:v>
                </c:pt>
                <c:pt idx="8610">
                  <c:v>100.98</c:v>
                </c:pt>
                <c:pt idx="8611">
                  <c:v>100.97</c:v>
                </c:pt>
                <c:pt idx="8612">
                  <c:v>100.67999999999999</c:v>
                </c:pt>
                <c:pt idx="8613">
                  <c:v>100.33</c:v>
                </c:pt>
                <c:pt idx="8614">
                  <c:v>100.32</c:v>
                </c:pt>
                <c:pt idx="8615">
                  <c:v>100.1</c:v>
                </c:pt>
                <c:pt idx="8616">
                  <c:v>100.1</c:v>
                </c:pt>
                <c:pt idx="8617">
                  <c:v>100.1</c:v>
                </c:pt>
                <c:pt idx="8618">
                  <c:v>100.1</c:v>
                </c:pt>
                <c:pt idx="8619">
                  <c:v>100.09</c:v>
                </c:pt>
                <c:pt idx="8620">
                  <c:v>100.09</c:v>
                </c:pt>
                <c:pt idx="8621">
                  <c:v>100.09</c:v>
                </c:pt>
                <c:pt idx="8622">
                  <c:v>100.09</c:v>
                </c:pt>
                <c:pt idx="8623">
                  <c:v>100.09</c:v>
                </c:pt>
                <c:pt idx="8624">
                  <c:v>100.08</c:v>
                </c:pt>
                <c:pt idx="8625">
                  <c:v>100.08</c:v>
                </c:pt>
                <c:pt idx="8626">
                  <c:v>100.08</c:v>
                </c:pt>
                <c:pt idx="8627">
                  <c:v>100.08</c:v>
                </c:pt>
                <c:pt idx="8628">
                  <c:v>100.08</c:v>
                </c:pt>
                <c:pt idx="8629">
                  <c:v>100.08</c:v>
                </c:pt>
                <c:pt idx="8630">
                  <c:v>100.08</c:v>
                </c:pt>
                <c:pt idx="8631">
                  <c:v>100.08</c:v>
                </c:pt>
                <c:pt idx="8632">
                  <c:v>100.07</c:v>
                </c:pt>
                <c:pt idx="8633">
                  <c:v>100.07</c:v>
                </c:pt>
                <c:pt idx="8634">
                  <c:v>100.07</c:v>
                </c:pt>
                <c:pt idx="8635">
                  <c:v>100.07</c:v>
                </c:pt>
                <c:pt idx="8636">
                  <c:v>100.07</c:v>
                </c:pt>
                <c:pt idx="8637">
                  <c:v>100.07</c:v>
                </c:pt>
                <c:pt idx="8638">
                  <c:v>100.07</c:v>
                </c:pt>
                <c:pt idx="8639">
                  <c:v>100.06</c:v>
                </c:pt>
                <c:pt idx="8640">
                  <c:v>100.06</c:v>
                </c:pt>
                <c:pt idx="8641">
                  <c:v>100.06</c:v>
                </c:pt>
                <c:pt idx="8642">
                  <c:v>100.06</c:v>
                </c:pt>
                <c:pt idx="8643">
                  <c:v>100.06</c:v>
                </c:pt>
                <c:pt idx="8644">
                  <c:v>100.05</c:v>
                </c:pt>
                <c:pt idx="8645">
                  <c:v>100.05</c:v>
                </c:pt>
                <c:pt idx="8646">
                  <c:v>100.05</c:v>
                </c:pt>
                <c:pt idx="8647">
                  <c:v>100.04</c:v>
                </c:pt>
                <c:pt idx="8648">
                  <c:v>100.04</c:v>
                </c:pt>
                <c:pt idx="8649">
                  <c:v>100.04</c:v>
                </c:pt>
                <c:pt idx="8650">
                  <c:v>100.03</c:v>
                </c:pt>
                <c:pt idx="8651">
                  <c:v>100.03</c:v>
                </c:pt>
                <c:pt idx="8652">
                  <c:v>100.03</c:v>
                </c:pt>
                <c:pt idx="8653">
                  <c:v>100.02</c:v>
                </c:pt>
                <c:pt idx="8654">
                  <c:v>100.02</c:v>
                </c:pt>
                <c:pt idx="8655">
                  <c:v>100.02</c:v>
                </c:pt>
                <c:pt idx="8656">
                  <c:v>100.02</c:v>
                </c:pt>
                <c:pt idx="8657">
                  <c:v>100.01</c:v>
                </c:pt>
                <c:pt idx="8658">
                  <c:v>100.01</c:v>
                </c:pt>
                <c:pt idx="8659">
                  <c:v>100.01</c:v>
                </c:pt>
                <c:pt idx="8660">
                  <c:v>100.01</c:v>
                </c:pt>
                <c:pt idx="8661">
                  <c:v>100.01</c:v>
                </c:pt>
                <c:pt idx="8662">
                  <c:v>100</c:v>
                </c:pt>
                <c:pt idx="8663">
                  <c:v>100</c:v>
                </c:pt>
                <c:pt idx="8664">
                  <c:v>100</c:v>
                </c:pt>
                <c:pt idx="8665">
                  <c:v>100</c:v>
                </c:pt>
                <c:pt idx="8666">
                  <c:v>100</c:v>
                </c:pt>
                <c:pt idx="8667">
                  <c:v>100</c:v>
                </c:pt>
                <c:pt idx="8668">
                  <c:v>100</c:v>
                </c:pt>
                <c:pt idx="8669">
                  <c:v>100</c:v>
                </c:pt>
                <c:pt idx="8670">
                  <c:v>100</c:v>
                </c:pt>
                <c:pt idx="8671">
                  <c:v>100</c:v>
                </c:pt>
                <c:pt idx="8672">
                  <c:v>100</c:v>
                </c:pt>
                <c:pt idx="8673">
                  <c:v>100</c:v>
                </c:pt>
                <c:pt idx="8674">
                  <c:v>99.990000000000009</c:v>
                </c:pt>
                <c:pt idx="8675">
                  <c:v>99.990000000000009</c:v>
                </c:pt>
                <c:pt idx="8676">
                  <c:v>99.990000000000009</c:v>
                </c:pt>
                <c:pt idx="8677">
                  <c:v>99.990000000000009</c:v>
                </c:pt>
                <c:pt idx="8678">
                  <c:v>99.990000000000009</c:v>
                </c:pt>
                <c:pt idx="8679">
                  <c:v>99.990000000000009</c:v>
                </c:pt>
                <c:pt idx="8680">
                  <c:v>99.88</c:v>
                </c:pt>
                <c:pt idx="8681">
                  <c:v>99.11</c:v>
                </c:pt>
                <c:pt idx="8682">
                  <c:v>99.01</c:v>
                </c:pt>
                <c:pt idx="8683">
                  <c:v>98.98</c:v>
                </c:pt>
                <c:pt idx="8684">
                  <c:v>98.910000000000011</c:v>
                </c:pt>
                <c:pt idx="8685">
                  <c:v>98</c:v>
                </c:pt>
                <c:pt idx="8686">
                  <c:v>98</c:v>
                </c:pt>
                <c:pt idx="8687">
                  <c:v>96</c:v>
                </c:pt>
                <c:pt idx="8688">
                  <c:v>95.89</c:v>
                </c:pt>
                <c:pt idx="8689">
                  <c:v>95.72</c:v>
                </c:pt>
                <c:pt idx="8690">
                  <c:v>95.679999999999993</c:v>
                </c:pt>
                <c:pt idx="8691">
                  <c:v>95.09</c:v>
                </c:pt>
                <c:pt idx="8692">
                  <c:v>95.08</c:v>
                </c:pt>
                <c:pt idx="8693">
                  <c:v>95.05</c:v>
                </c:pt>
                <c:pt idx="8694">
                  <c:v>95.01</c:v>
                </c:pt>
                <c:pt idx="8695">
                  <c:v>95.01</c:v>
                </c:pt>
                <c:pt idx="8696">
                  <c:v>95.01</c:v>
                </c:pt>
                <c:pt idx="8697">
                  <c:v>95.01</c:v>
                </c:pt>
                <c:pt idx="8698">
                  <c:v>95.01</c:v>
                </c:pt>
                <c:pt idx="8699">
                  <c:v>95.01</c:v>
                </c:pt>
                <c:pt idx="8700">
                  <c:v>95.01</c:v>
                </c:pt>
                <c:pt idx="8701">
                  <c:v>95</c:v>
                </c:pt>
                <c:pt idx="8702">
                  <c:v>95</c:v>
                </c:pt>
                <c:pt idx="8703">
                  <c:v>94.990000000000009</c:v>
                </c:pt>
                <c:pt idx="8704">
                  <c:v>94.42</c:v>
                </c:pt>
                <c:pt idx="8705">
                  <c:v>94.410000000000011</c:v>
                </c:pt>
                <c:pt idx="8706">
                  <c:v>94.410000000000011</c:v>
                </c:pt>
                <c:pt idx="8707">
                  <c:v>94</c:v>
                </c:pt>
                <c:pt idx="8708">
                  <c:v>93.990000000000009</c:v>
                </c:pt>
                <c:pt idx="8709">
                  <c:v>93.89</c:v>
                </c:pt>
                <c:pt idx="8710">
                  <c:v>91.01</c:v>
                </c:pt>
                <c:pt idx="8711">
                  <c:v>91</c:v>
                </c:pt>
                <c:pt idx="8712">
                  <c:v>91</c:v>
                </c:pt>
                <c:pt idx="8713">
                  <c:v>91</c:v>
                </c:pt>
                <c:pt idx="8714">
                  <c:v>91</c:v>
                </c:pt>
                <c:pt idx="8715">
                  <c:v>91</c:v>
                </c:pt>
                <c:pt idx="8716">
                  <c:v>90.990000000000009</c:v>
                </c:pt>
                <c:pt idx="8717">
                  <c:v>90.990000000000009</c:v>
                </c:pt>
                <c:pt idx="8718">
                  <c:v>90.990000000000009</c:v>
                </c:pt>
                <c:pt idx="8719">
                  <c:v>90.98</c:v>
                </c:pt>
                <c:pt idx="8720">
                  <c:v>90.36</c:v>
                </c:pt>
                <c:pt idx="8721">
                  <c:v>89.85</c:v>
                </c:pt>
                <c:pt idx="8722">
                  <c:v>89.7</c:v>
                </c:pt>
                <c:pt idx="8723">
                  <c:v>88.669999999999987</c:v>
                </c:pt>
                <c:pt idx="8724">
                  <c:v>87.95</c:v>
                </c:pt>
                <c:pt idx="8725">
                  <c:v>87.79</c:v>
                </c:pt>
                <c:pt idx="8726">
                  <c:v>87.39</c:v>
                </c:pt>
                <c:pt idx="8727">
                  <c:v>86.42</c:v>
                </c:pt>
                <c:pt idx="8728">
                  <c:v>86.07</c:v>
                </c:pt>
                <c:pt idx="8729">
                  <c:v>83.84</c:v>
                </c:pt>
                <c:pt idx="8730">
                  <c:v>83.48</c:v>
                </c:pt>
                <c:pt idx="8731">
                  <c:v>83.25</c:v>
                </c:pt>
                <c:pt idx="8732">
                  <c:v>82.649999999999991</c:v>
                </c:pt>
                <c:pt idx="8733">
                  <c:v>82.1</c:v>
                </c:pt>
                <c:pt idx="8734">
                  <c:v>80.989999999999995</c:v>
                </c:pt>
                <c:pt idx="8735">
                  <c:v>80</c:v>
                </c:pt>
                <c:pt idx="8736">
                  <c:v>80</c:v>
                </c:pt>
                <c:pt idx="8737">
                  <c:v>79.53</c:v>
                </c:pt>
                <c:pt idx="8738">
                  <c:v>78.2</c:v>
                </c:pt>
                <c:pt idx="8739">
                  <c:v>76.510000000000005</c:v>
                </c:pt>
                <c:pt idx="8740">
                  <c:v>75.28</c:v>
                </c:pt>
                <c:pt idx="8741">
                  <c:v>75</c:v>
                </c:pt>
                <c:pt idx="8742">
                  <c:v>70.349999999999994</c:v>
                </c:pt>
                <c:pt idx="8743">
                  <c:v>70.11</c:v>
                </c:pt>
                <c:pt idx="8744">
                  <c:v>63.63</c:v>
                </c:pt>
                <c:pt idx="8745">
                  <c:v>59.67</c:v>
                </c:pt>
                <c:pt idx="8746">
                  <c:v>59.67</c:v>
                </c:pt>
                <c:pt idx="8747">
                  <c:v>49.98</c:v>
                </c:pt>
                <c:pt idx="8748">
                  <c:v>46.25</c:v>
                </c:pt>
                <c:pt idx="8749">
                  <c:v>41.42</c:v>
                </c:pt>
                <c:pt idx="8750">
                  <c:v>30.05</c:v>
                </c:pt>
                <c:pt idx="8751">
                  <c:v>30.03</c:v>
                </c:pt>
                <c:pt idx="8752">
                  <c:v>30.01</c:v>
                </c:pt>
                <c:pt idx="8753">
                  <c:v>30.01</c:v>
                </c:pt>
                <c:pt idx="8754">
                  <c:v>20.09</c:v>
                </c:pt>
                <c:pt idx="8755">
                  <c:v>20.079999999999995</c:v>
                </c:pt>
                <c:pt idx="8756">
                  <c:v>16.439999999999998</c:v>
                </c:pt>
                <c:pt idx="8757">
                  <c:v>15.05</c:v>
                </c:pt>
                <c:pt idx="8758">
                  <c:v>0.92</c:v>
                </c:pt>
                <c:pt idx="8759">
                  <c:v>0.79</c:v>
                </c:pt>
              </c:numCache>
            </c:numRef>
          </c:val>
          <c:smooth val="0"/>
        </c:ser>
        <c:ser>
          <c:idx val="0"/>
          <c:order val="1"/>
          <c:tx>
            <c:strRef>
              <c:f>'GÖP Fiyat'!$D$1</c:f>
              <c:strCache>
                <c:ptCount val="1"/>
                <c:pt idx="0">
                  <c:v>Ortalama PTF</c:v>
                </c:pt>
              </c:strCache>
            </c:strRef>
          </c:tx>
          <c:marker>
            <c:symbol val="none"/>
          </c:marker>
          <c:dLbls>
            <c:dLbl>
              <c:idx val="8736"/>
              <c:layout>
                <c:manualLayout>
                  <c:x val="-9.0761750405186387E-2"/>
                  <c:y val="-9.7742319654977039E-2"/>
                </c:manualLayout>
              </c:layout>
              <c:tx>
                <c:rich>
                  <a:bodyPr/>
                  <a:lstStyle/>
                  <a:p>
                    <a:r>
                      <a:rPr lang="tr-TR"/>
                      <a:t>Ortalama PTF: </a:t>
                    </a:r>
                    <a:r>
                      <a:rPr lang="en-US"/>
                      <a:t>1</a:t>
                    </a:r>
                    <a:r>
                      <a:rPr lang="tr-TR"/>
                      <a:t>63,98</a:t>
                    </a:r>
                    <a:r>
                      <a:rPr lang="tr-TR" baseline="0"/>
                      <a:t> TL/MWh</a:t>
                    </a:r>
                    <a:endParaRPr lang="en-US"/>
                  </a:p>
                </c:rich>
              </c:tx>
              <c:showLegendKey val="0"/>
              <c:showVal val="1"/>
              <c:showCatName val="0"/>
              <c:showSerName val="0"/>
              <c:showPercent val="0"/>
              <c:showBubbleSize val="0"/>
            </c:dLbl>
            <c:showLegendKey val="0"/>
            <c:showVal val="0"/>
            <c:showCatName val="0"/>
            <c:showSerName val="0"/>
            <c:showPercent val="0"/>
            <c:showBubbleSize val="0"/>
          </c:dLbls>
          <c:val>
            <c:numRef>
              <c:f>'GÖP Fiyat'!$D$2:$D$8761</c:f>
              <c:numCache>
                <c:formatCode>General</c:formatCode>
                <c:ptCount val="8760"/>
                <c:pt idx="0">
                  <c:v>164.04806735159511</c:v>
                </c:pt>
                <c:pt idx="1">
                  <c:v>164.04806735159511</c:v>
                </c:pt>
                <c:pt idx="2">
                  <c:v>164.04806735159511</c:v>
                </c:pt>
                <c:pt idx="3">
                  <c:v>164.04806735159511</c:v>
                </c:pt>
                <c:pt idx="4">
                  <c:v>164.04806735159511</c:v>
                </c:pt>
                <c:pt idx="5">
                  <c:v>164.04806735159511</c:v>
                </c:pt>
                <c:pt idx="6">
                  <c:v>164.04806735159511</c:v>
                </c:pt>
                <c:pt idx="7">
                  <c:v>164.04806735159511</c:v>
                </c:pt>
                <c:pt idx="8">
                  <c:v>164.04806735159511</c:v>
                </c:pt>
                <c:pt idx="9">
                  <c:v>164.04806735159511</c:v>
                </c:pt>
                <c:pt idx="10">
                  <c:v>164.04806735159511</c:v>
                </c:pt>
                <c:pt idx="11">
                  <c:v>164.04806735159511</c:v>
                </c:pt>
                <c:pt idx="12">
                  <c:v>164.04806735159511</c:v>
                </c:pt>
                <c:pt idx="13">
                  <c:v>164.04806735159511</c:v>
                </c:pt>
                <c:pt idx="14">
                  <c:v>164.04806735159511</c:v>
                </c:pt>
                <c:pt idx="15">
                  <c:v>164.04806735159511</c:v>
                </c:pt>
                <c:pt idx="16">
                  <c:v>164.04806735159511</c:v>
                </c:pt>
                <c:pt idx="17">
                  <c:v>164.04806735159511</c:v>
                </c:pt>
                <c:pt idx="18">
                  <c:v>164.04806735159511</c:v>
                </c:pt>
                <c:pt idx="19">
                  <c:v>164.04806735159511</c:v>
                </c:pt>
                <c:pt idx="20">
                  <c:v>164.04806735159511</c:v>
                </c:pt>
                <c:pt idx="21">
                  <c:v>164.04806735159511</c:v>
                </c:pt>
                <c:pt idx="22">
                  <c:v>164.04806735159511</c:v>
                </c:pt>
                <c:pt idx="23">
                  <c:v>164.04806735159511</c:v>
                </c:pt>
                <c:pt idx="24">
                  <c:v>164.04806735159511</c:v>
                </c:pt>
                <c:pt idx="25">
                  <c:v>164.04806735159511</c:v>
                </c:pt>
                <c:pt idx="26">
                  <c:v>164.04806735159511</c:v>
                </c:pt>
                <c:pt idx="27">
                  <c:v>164.04806735159511</c:v>
                </c:pt>
                <c:pt idx="28">
                  <c:v>164.04806735159511</c:v>
                </c:pt>
                <c:pt idx="29">
                  <c:v>164.04806735159511</c:v>
                </c:pt>
                <c:pt idx="30">
                  <c:v>164.04806735159511</c:v>
                </c:pt>
                <c:pt idx="31">
                  <c:v>164.04806735159511</c:v>
                </c:pt>
                <c:pt idx="32">
                  <c:v>164.04806735159511</c:v>
                </c:pt>
                <c:pt idx="33">
                  <c:v>164.04806735159511</c:v>
                </c:pt>
                <c:pt idx="34">
                  <c:v>164.04806735159511</c:v>
                </c:pt>
                <c:pt idx="35">
                  <c:v>164.04806735159511</c:v>
                </c:pt>
                <c:pt idx="36">
                  <c:v>164.04806735159511</c:v>
                </c:pt>
                <c:pt idx="37">
                  <c:v>164.04806735159511</c:v>
                </c:pt>
                <c:pt idx="38">
                  <c:v>164.04806735159511</c:v>
                </c:pt>
                <c:pt idx="39">
                  <c:v>164.04806735159511</c:v>
                </c:pt>
                <c:pt idx="40">
                  <c:v>164.04806735159511</c:v>
                </c:pt>
                <c:pt idx="41">
                  <c:v>164.04806735159511</c:v>
                </c:pt>
                <c:pt idx="42">
                  <c:v>164.04806735159511</c:v>
                </c:pt>
                <c:pt idx="43">
                  <c:v>164.04806735159511</c:v>
                </c:pt>
                <c:pt idx="44">
                  <c:v>164.04806735159511</c:v>
                </c:pt>
                <c:pt idx="45">
                  <c:v>164.04806735159511</c:v>
                </c:pt>
                <c:pt idx="46">
                  <c:v>164.04806735159511</c:v>
                </c:pt>
                <c:pt idx="47">
                  <c:v>164.04806735159511</c:v>
                </c:pt>
                <c:pt idx="48">
                  <c:v>164.04806735159511</c:v>
                </c:pt>
                <c:pt idx="49">
                  <c:v>164.04806735159511</c:v>
                </c:pt>
                <c:pt idx="50">
                  <c:v>164.04806735159511</c:v>
                </c:pt>
                <c:pt idx="51">
                  <c:v>164.04806735159511</c:v>
                </c:pt>
                <c:pt idx="52">
                  <c:v>164.04806735159511</c:v>
                </c:pt>
                <c:pt idx="53">
                  <c:v>164.04806735159511</c:v>
                </c:pt>
                <c:pt idx="54">
                  <c:v>164.04806735159511</c:v>
                </c:pt>
                <c:pt idx="55">
                  <c:v>164.04806735159511</c:v>
                </c:pt>
                <c:pt idx="56">
                  <c:v>164.04806735159511</c:v>
                </c:pt>
                <c:pt idx="57">
                  <c:v>164.04806735159511</c:v>
                </c:pt>
                <c:pt idx="58">
                  <c:v>164.04806735159511</c:v>
                </c:pt>
                <c:pt idx="59">
                  <c:v>164.04806735159511</c:v>
                </c:pt>
                <c:pt idx="60">
                  <c:v>164.04806735159511</c:v>
                </c:pt>
                <c:pt idx="61">
                  <c:v>164.04806735159511</c:v>
                </c:pt>
                <c:pt idx="62">
                  <c:v>164.04806735159511</c:v>
                </c:pt>
                <c:pt idx="63">
                  <c:v>164.04806735159511</c:v>
                </c:pt>
                <c:pt idx="64">
                  <c:v>164.04806735159511</c:v>
                </c:pt>
                <c:pt idx="65">
                  <c:v>164.04806735159511</c:v>
                </c:pt>
                <c:pt idx="66">
                  <c:v>164.04806735159511</c:v>
                </c:pt>
                <c:pt idx="67">
                  <c:v>164.04806735159511</c:v>
                </c:pt>
                <c:pt idx="68">
                  <c:v>164.04806735159511</c:v>
                </c:pt>
                <c:pt idx="69">
                  <c:v>164.04806735159511</c:v>
                </c:pt>
                <c:pt idx="70">
                  <c:v>164.04806735159511</c:v>
                </c:pt>
                <c:pt idx="71">
                  <c:v>164.04806735159511</c:v>
                </c:pt>
                <c:pt idx="72">
                  <c:v>164.04806735159511</c:v>
                </c:pt>
                <c:pt idx="73">
                  <c:v>164.04806735159511</c:v>
                </c:pt>
                <c:pt idx="74">
                  <c:v>164.04806735159511</c:v>
                </c:pt>
                <c:pt idx="75">
                  <c:v>164.04806735159511</c:v>
                </c:pt>
                <c:pt idx="76">
                  <c:v>164.04806735159511</c:v>
                </c:pt>
                <c:pt idx="77">
                  <c:v>164.04806735159511</c:v>
                </c:pt>
                <c:pt idx="78">
                  <c:v>164.04806735159511</c:v>
                </c:pt>
                <c:pt idx="79">
                  <c:v>164.04806735159511</c:v>
                </c:pt>
                <c:pt idx="80">
                  <c:v>164.04806735159511</c:v>
                </c:pt>
                <c:pt idx="81">
                  <c:v>164.04806735159511</c:v>
                </c:pt>
                <c:pt idx="82">
                  <c:v>164.04806735159511</c:v>
                </c:pt>
                <c:pt idx="83">
                  <c:v>164.04806735159511</c:v>
                </c:pt>
                <c:pt idx="84">
                  <c:v>164.04806735159511</c:v>
                </c:pt>
                <c:pt idx="85">
                  <c:v>164.04806735159511</c:v>
                </c:pt>
                <c:pt idx="86">
                  <c:v>164.04806735159511</c:v>
                </c:pt>
                <c:pt idx="87">
                  <c:v>164.04806735159511</c:v>
                </c:pt>
                <c:pt idx="88">
                  <c:v>164.04806735159511</c:v>
                </c:pt>
                <c:pt idx="89">
                  <c:v>164.04806735159511</c:v>
                </c:pt>
                <c:pt idx="90">
                  <c:v>164.04806735159511</c:v>
                </c:pt>
                <c:pt idx="91">
                  <c:v>164.04806735159511</c:v>
                </c:pt>
                <c:pt idx="92">
                  <c:v>164.04806735159511</c:v>
                </c:pt>
                <c:pt idx="93">
                  <c:v>164.04806735159511</c:v>
                </c:pt>
                <c:pt idx="94">
                  <c:v>164.04806735159511</c:v>
                </c:pt>
                <c:pt idx="95">
                  <c:v>164.04806735159511</c:v>
                </c:pt>
                <c:pt idx="96">
                  <c:v>164.04806735159511</c:v>
                </c:pt>
                <c:pt idx="97">
                  <c:v>164.04806735159511</c:v>
                </c:pt>
                <c:pt idx="98">
                  <c:v>164.04806735159511</c:v>
                </c:pt>
                <c:pt idx="99">
                  <c:v>164.04806735159511</c:v>
                </c:pt>
                <c:pt idx="100">
                  <c:v>164.04806735159511</c:v>
                </c:pt>
                <c:pt idx="101">
                  <c:v>164.04806735159511</c:v>
                </c:pt>
                <c:pt idx="102">
                  <c:v>164.04806735159511</c:v>
                </c:pt>
                <c:pt idx="103">
                  <c:v>164.04806735159511</c:v>
                </c:pt>
                <c:pt idx="104">
                  <c:v>164.04806735159511</c:v>
                </c:pt>
                <c:pt idx="105">
                  <c:v>164.04806735159511</c:v>
                </c:pt>
                <c:pt idx="106">
                  <c:v>164.04806735159511</c:v>
                </c:pt>
                <c:pt idx="107">
                  <c:v>164.04806735159511</c:v>
                </c:pt>
                <c:pt idx="108">
                  <c:v>164.04806735159511</c:v>
                </c:pt>
                <c:pt idx="109">
                  <c:v>164.04806735159511</c:v>
                </c:pt>
                <c:pt idx="110">
                  <c:v>164.04806735159511</c:v>
                </c:pt>
                <c:pt idx="111">
                  <c:v>164.04806735159511</c:v>
                </c:pt>
                <c:pt idx="112">
                  <c:v>164.04806735159511</c:v>
                </c:pt>
                <c:pt idx="113">
                  <c:v>164.04806735159511</c:v>
                </c:pt>
                <c:pt idx="114">
                  <c:v>164.04806735159511</c:v>
                </c:pt>
                <c:pt idx="115">
                  <c:v>164.04806735159511</c:v>
                </c:pt>
                <c:pt idx="116">
                  <c:v>164.04806735159511</c:v>
                </c:pt>
                <c:pt idx="117">
                  <c:v>164.04806735159511</c:v>
                </c:pt>
                <c:pt idx="118">
                  <c:v>164.04806735159511</c:v>
                </c:pt>
                <c:pt idx="119">
                  <c:v>164.04806735159511</c:v>
                </c:pt>
                <c:pt idx="120">
                  <c:v>164.04806735159511</c:v>
                </c:pt>
                <c:pt idx="121">
                  <c:v>164.04806735159511</c:v>
                </c:pt>
                <c:pt idx="122">
                  <c:v>164.04806735159511</c:v>
                </c:pt>
                <c:pt idx="123">
                  <c:v>164.04806735159511</c:v>
                </c:pt>
                <c:pt idx="124">
                  <c:v>164.04806735159511</c:v>
                </c:pt>
                <c:pt idx="125">
                  <c:v>164.04806735159511</c:v>
                </c:pt>
                <c:pt idx="126">
                  <c:v>164.04806735159511</c:v>
                </c:pt>
                <c:pt idx="127">
                  <c:v>164.04806735159511</c:v>
                </c:pt>
                <c:pt idx="128">
                  <c:v>164.04806735159511</c:v>
                </c:pt>
                <c:pt idx="129">
                  <c:v>164.04806735159511</c:v>
                </c:pt>
                <c:pt idx="130">
                  <c:v>164.04806735159511</c:v>
                </c:pt>
                <c:pt idx="131">
                  <c:v>164.04806735159511</c:v>
                </c:pt>
                <c:pt idx="132">
                  <c:v>164.04806735159511</c:v>
                </c:pt>
                <c:pt idx="133">
                  <c:v>164.04806735159511</c:v>
                </c:pt>
                <c:pt idx="134">
                  <c:v>164.04806735159511</c:v>
                </c:pt>
                <c:pt idx="135">
                  <c:v>164.04806735159511</c:v>
                </c:pt>
                <c:pt idx="136">
                  <c:v>164.04806735159511</c:v>
                </c:pt>
                <c:pt idx="137">
                  <c:v>164.04806735159511</c:v>
                </c:pt>
                <c:pt idx="138">
                  <c:v>164.04806735159511</c:v>
                </c:pt>
                <c:pt idx="139">
                  <c:v>164.04806735159511</c:v>
                </c:pt>
                <c:pt idx="140">
                  <c:v>164.04806735159511</c:v>
                </c:pt>
                <c:pt idx="141">
                  <c:v>164.04806735159511</c:v>
                </c:pt>
                <c:pt idx="142">
                  <c:v>164.04806735159511</c:v>
                </c:pt>
                <c:pt idx="143">
                  <c:v>164.04806735159511</c:v>
                </c:pt>
                <c:pt idx="144">
                  <c:v>164.04806735159511</c:v>
                </c:pt>
                <c:pt idx="145">
                  <c:v>164.04806735159511</c:v>
                </c:pt>
                <c:pt idx="146">
                  <c:v>164.04806735159511</c:v>
                </c:pt>
                <c:pt idx="147">
                  <c:v>164.04806735159511</c:v>
                </c:pt>
                <c:pt idx="148">
                  <c:v>164.04806735159511</c:v>
                </c:pt>
                <c:pt idx="149">
                  <c:v>164.04806735159511</c:v>
                </c:pt>
                <c:pt idx="150">
                  <c:v>164.04806735159511</c:v>
                </c:pt>
                <c:pt idx="151">
                  <c:v>164.04806735159511</c:v>
                </c:pt>
                <c:pt idx="152">
                  <c:v>164.04806735159511</c:v>
                </c:pt>
                <c:pt idx="153">
                  <c:v>164.04806735159511</c:v>
                </c:pt>
                <c:pt idx="154">
                  <c:v>164.04806735159511</c:v>
                </c:pt>
                <c:pt idx="155">
                  <c:v>164.04806735159511</c:v>
                </c:pt>
                <c:pt idx="156">
                  <c:v>164.04806735159511</c:v>
                </c:pt>
                <c:pt idx="157">
                  <c:v>164.04806735159511</c:v>
                </c:pt>
                <c:pt idx="158">
                  <c:v>164.04806735159511</c:v>
                </c:pt>
                <c:pt idx="159">
                  <c:v>164.04806735159511</c:v>
                </c:pt>
                <c:pt idx="160">
                  <c:v>164.04806735159511</c:v>
                </c:pt>
                <c:pt idx="161">
                  <c:v>164.04806735159511</c:v>
                </c:pt>
                <c:pt idx="162">
                  <c:v>164.04806735159511</c:v>
                </c:pt>
                <c:pt idx="163">
                  <c:v>164.04806735159511</c:v>
                </c:pt>
                <c:pt idx="164">
                  <c:v>164.04806735159511</c:v>
                </c:pt>
                <c:pt idx="165">
                  <c:v>164.04806735159511</c:v>
                </c:pt>
                <c:pt idx="166">
                  <c:v>164.04806735159511</c:v>
                </c:pt>
                <c:pt idx="167">
                  <c:v>164.04806735159511</c:v>
                </c:pt>
                <c:pt idx="168">
                  <c:v>164.04806735159511</c:v>
                </c:pt>
                <c:pt idx="169">
                  <c:v>164.04806735159511</c:v>
                </c:pt>
                <c:pt idx="170">
                  <c:v>164.04806735159511</c:v>
                </c:pt>
                <c:pt idx="171">
                  <c:v>164.04806735159511</c:v>
                </c:pt>
                <c:pt idx="172">
                  <c:v>164.04806735159511</c:v>
                </c:pt>
                <c:pt idx="173">
                  <c:v>164.04806735159511</c:v>
                </c:pt>
                <c:pt idx="174">
                  <c:v>164.04806735159511</c:v>
                </c:pt>
                <c:pt idx="175">
                  <c:v>164.04806735159511</c:v>
                </c:pt>
                <c:pt idx="176">
                  <c:v>164.04806735159511</c:v>
                </c:pt>
                <c:pt idx="177">
                  <c:v>164.04806735159511</c:v>
                </c:pt>
                <c:pt idx="178">
                  <c:v>164.04806735159511</c:v>
                </c:pt>
                <c:pt idx="179">
                  <c:v>164.04806735159511</c:v>
                </c:pt>
                <c:pt idx="180">
                  <c:v>164.04806735159511</c:v>
                </c:pt>
                <c:pt idx="181">
                  <c:v>164.04806735159511</c:v>
                </c:pt>
                <c:pt idx="182">
                  <c:v>164.04806735159511</c:v>
                </c:pt>
                <c:pt idx="183">
                  <c:v>164.04806735159511</c:v>
                </c:pt>
                <c:pt idx="184">
                  <c:v>164.04806735159511</c:v>
                </c:pt>
                <c:pt idx="185">
                  <c:v>164.04806735159511</c:v>
                </c:pt>
                <c:pt idx="186">
                  <c:v>164.04806735159511</c:v>
                </c:pt>
                <c:pt idx="187">
                  <c:v>164.04806735159511</c:v>
                </c:pt>
                <c:pt idx="188">
                  <c:v>164.04806735159511</c:v>
                </c:pt>
                <c:pt idx="189">
                  <c:v>164.04806735159511</c:v>
                </c:pt>
                <c:pt idx="190">
                  <c:v>164.04806735159511</c:v>
                </c:pt>
                <c:pt idx="191">
                  <c:v>164.04806735159511</c:v>
                </c:pt>
                <c:pt idx="192">
                  <c:v>164.04806735159511</c:v>
                </c:pt>
                <c:pt idx="193">
                  <c:v>164.04806735159511</c:v>
                </c:pt>
                <c:pt idx="194">
                  <c:v>164.04806735159511</c:v>
                </c:pt>
                <c:pt idx="195">
                  <c:v>164.04806735159511</c:v>
                </c:pt>
                <c:pt idx="196">
                  <c:v>164.04806735159511</c:v>
                </c:pt>
                <c:pt idx="197">
                  <c:v>164.04806735159511</c:v>
                </c:pt>
                <c:pt idx="198">
                  <c:v>164.04806735159511</c:v>
                </c:pt>
                <c:pt idx="199">
                  <c:v>164.04806735159511</c:v>
                </c:pt>
                <c:pt idx="200">
                  <c:v>164.04806735159511</c:v>
                </c:pt>
                <c:pt idx="201">
                  <c:v>164.04806735159511</c:v>
                </c:pt>
                <c:pt idx="202">
                  <c:v>164.04806735159511</c:v>
                </c:pt>
                <c:pt idx="203">
                  <c:v>164.04806735159511</c:v>
                </c:pt>
                <c:pt idx="204">
                  <c:v>164.04806735159511</c:v>
                </c:pt>
                <c:pt idx="205">
                  <c:v>164.04806735159511</c:v>
                </c:pt>
                <c:pt idx="206">
                  <c:v>164.04806735159511</c:v>
                </c:pt>
                <c:pt idx="207">
                  <c:v>164.04806735159511</c:v>
                </c:pt>
                <c:pt idx="208">
                  <c:v>164.04806735159511</c:v>
                </c:pt>
                <c:pt idx="209">
                  <c:v>164.04806735159511</c:v>
                </c:pt>
                <c:pt idx="210">
                  <c:v>164.04806735159511</c:v>
                </c:pt>
                <c:pt idx="211">
                  <c:v>164.04806735159511</c:v>
                </c:pt>
                <c:pt idx="212">
                  <c:v>164.04806735159511</c:v>
                </c:pt>
                <c:pt idx="213">
                  <c:v>164.04806735159511</c:v>
                </c:pt>
                <c:pt idx="214">
                  <c:v>164.04806735159511</c:v>
                </c:pt>
                <c:pt idx="215">
                  <c:v>164.04806735159511</c:v>
                </c:pt>
                <c:pt idx="216">
                  <c:v>164.04806735159511</c:v>
                </c:pt>
                <c:pt idx="217">
                  <c:v>164.04806735159511</c:v>
                </c:pt>
                <c:pt idx="218">
                  <c:v>164.04806735159511</c:v>
                </c:pt>
                <c:pt idx="219">
                  <c:v>164.04806735159511</c:v>
                </c:pt>
                <c:pt idx="220">
                  <c:v>164.04806735159511</c:v>
                </c:pt>
                <c:pt idx="221">
                  <c:v>164.04806735159511</c:v>
                </c:pt>
                <c:pt idx="222">
                  <c:v>164.04806735159511</c:v>
                </c:pt>
                <c:pt idx="223">
                  <c:v>164.04806735159511</c:v>
                </c:pt>
                <c:pt idx="224">
                  <c:v>164.04806735159511</c:v>
                </c:pt>
                <c:pt idx="225">
                  <c:v>164.04806735159511</c:v>
                </c:pt>
                <c:pt idx="226">
                  <c:v>164.04806735159511</c:v>
                </c:pt>
                <c:pt idx="227">
                  <c:v>164.04806735159511</c:v>
                </c:pt>
                <c:pt idx="228">
                  <c:v>164.04806735159511</c:v>
                </c:pt>
                <c:pt idx="229">
                  <c:v>164.04806735159511</c:v>
                </c:pt>
                <c:pt idx="230">
                  <c:v>164.04806735159511</c:v>
                </c:pt>
                <c:pt idx="231">
                  <c:v>164.04806735159511</c:v>
                </c:pt>
                <c:pt idx="232">
                  <c:v>164.04806735159511</c:v>
                </c:pt>
                <c:pt idx="233">
                  <c:v>164.04806735159511</c:v>
                </c:pt>
                <c:pt idx="234">
                  <c:v>164.04806735159511</c:v>
                </c:pt>
                <c:pt idx="235">
                  <c:v>164.04806735159511</c:v>
                </c:pt>
                <c:pt idx="236">
                  <c:v>164.04806735159511</c:v>
                </c:pt>
                <c:pt idx="237">
                  <c:v>164.04806735159511</c:v>
                </c:pt>
                <c:pt idx="238">
                  <c:v>164.04806735159511</c:v>
                </c:pt>
                <c:pt idx="239">
                  <c:v>164.04806735159511</c:v>
                </c:pt>
                <c:pt idx="240">
                  <c:v>164.04806735159511</c:v>
                </c:pt>
                <c:pt idx="241">
                  <c:v>164.04806735159511</c:v>
                </c:pt>
                <c:pt idx="242">
                  <c:v>164.04806735159511</c:v>
                </c:pt>
                <c:pt idx="243">
                  <c:v>164.04806735159511</c:v>
                </c:pt>
                <c:pt idx="244">
                  <c:v>164.04806735159511</c:v>
                </c:pt>
                <c:pt idx="245">
                  <c:v>164.04806735159511</c:v>
                </c:pt>
                <c:pt idx="246">
                  <c:v>164.04806735159511</c:v>
                </c:pt>
                <c:pt idx="247">
                  <c:v>164.04806735159511</c:v>
                </c:pt>
                <c:pt idx="248">
                  <c:v>164.04806735159511</c:v>
                </c:pt>
                <c:pt idx="249">
                  <c:v>164.04806735159511</c:v>
                </c:pt>
                <c:pt idx="250">
                  <c:v>164.04806735159511</c:v>
                </c:pt>
                <c:pt idx="251">
                  <c:v>164.04806735159511</c:v>
                </c:pt>
                <c:pt idx="252">
                  <c:v>164.04806735159511</c:v>
                </c:pt>
                <c:pt idx="253">
                  <c:v>164.04806735159511</c:v>
                </c:pt>
                <c:pt idx="254">
                  <c:v>164.04806735159511</c:v>
                </c:pt>
                <c:pt idx="255">
                  <c:v>164.04806735159511</c:v>
                </c:pt>
                <c:pt idx="256">
                  <c:v>164.04806735159511</c:v>
                </c:pt>
                <c:pt idx="257">
                  <c:v>164.04806735159511</c:v>
                </c:pt>
                <c:pt idx="258">
                  <c:v>164.04806735159511</c:v>
                </c:pt>
                <c:pt idx="259">
                  <c:v>164.04806735159511</c:v>
                </c:pt>
                <c:pt idx="260">
                  <c:v>164.04806735159511</c:v>
                </c:pt>
                <c:pt idx="261">
                  <c:v>164.04806735159511</c:v>
                </c:pt>
                <c:pt idx="262">
                  <c:v>164.04806735159511</c:v>
                </c:pt>
                <c:pt idx="263">
                  <c:v>164.04806735159511</c:v>
                </c:pt>
                <c:pt idx="264">
                  <c:v>164.04806735159511</c:v>
                </c:pt>
                <c:pt idx="265">
                  <c:v>164.04806735159511</c:v>
                </c:pt>
                <c:pt idx="266">
                  <c:v>164.04806735159511</c:v>
                </c:pt>
                <c:pt idx="267">
                  <c:v>164.04806735159511</c:v>
                </c:pt>
                <c:pt idx="268">
                  <c:v>164.04806735159511</c:v>
                </c:pt>
                <c:pt idx="269">
                  <c:v>164.04806735159511</c:v>
                </c:pt>
                <c:pt idx="270">
                  <c:v>164.04806735159511</c:v>
                </c:pt>
                <c:pt idx="271">
                  <c:v>164.04806735159511</c:v>
                </c:pt>
                <c:pt idx="272">
                  <c:v>164.04806735159511</c:v>
                </c:pt>
                <c:pt idx="273">
                  <c:v>164.04806735159511</c:v>
                </c:pt>
                <c:pt idx="274">
                  <c:v>164.04806735159511</c:v>
                </c:pt>
                <c:pt idx="275">
                  <c:v>164.04806735159511</c:v>
                </c:pt>
                <c:pt idx="276">
                  <c:v>164.04806735159511</c:v>
                </c:pt>
                <c:pt idx="277">
                  <c:v>164.04806735159511</c:v>
                </c:pt>
                <c:pt idx="278">
                  <c:v>164.04806735159511</c:v>
                </c:pt>
                <c:pt idx="279">
                  <c:v>164.04806735159511</c:v>
                </c:pt>
                <c:pt idx="280">
                  <c:v>164.04806735159511</c:v>
                </c:pt>
                <c:pt idx="281">
                  <c:v>164.04806735159511</c:v>
                </c:pt>
                <c:pt idx="282">
                  <c:v>164.04806735159511</c:v>
                </c:pt>
                <c:pt idx="283">
                  <c:v>164.04806735159511</c:v>
                </c:pt>
                <c:pt idx="284">
                  <c:v>164.04806735159511</c:v>
                </c:pt>
                <c:pt idx="285">
                  <c:v>164.04806735159511</c:v>
                </c:pt>
                <c:pt idx="286">
                  <c:v>164.04806735159511</c:v>
                </c:pt>
                <c:pt idx="287">
                  <c:v>164.04806735159511</c:v>
                </c:pt>
                <c:pt idx="288">
                  <c:v>164.04806735159511</c:v>
                </c:pt>
                <c:pt idx="289">
                  <c:v>164.04806735159511</c:v>
                </c:pt>
                <c:pt idx="290">
                  <c:v>164.04806735159511</c:v>
                </c:pt>
                <c:pt idx="291">
                  <c:v>164.04806735159511</c:v>
                </c:pt>
                <c:pt idx="292">
                  <c:v>164.04806735159511</c:v>
                </c:pt>
                <c:pt idx="293">
                  <c:v>164.04806735159511</c:v>
                </c:pt>
                <c:pt idx="294">
                  <c:v>164.04806735159511</c:v>
                </c:pt>
                <c:pt idx="295">
                  <c:v>164.04806735159511</c:v>
                </c:pt>
                <c:pt idx="296">
                  <c:v>164.04806735159511</c:v>
                </c:pt>
                <c:pt idx="297">
                  <c:v>164.04806735159511</c:v>
                </c:pt>
                <c:pt idx="298">
                  <c:v>164.04806735159511</c:v>
                </c:pt>
                <c:pt idx="299">
                  <c:v>164.04806735159511</c:v>
                </c:pt>
                <c:pt idx="300">
                  <c:v>164.04806735159511</c:v>
                </c:pt>
                <c:pt idx="301">
                  <c:v>164.04806735159511</c:v>
                </c:pt>
                <c:pt idx="302">
                  <c:v>164.04806735159511</c:v>
                </c:pt>
                <c:pt idx="303">
                  <c:v>164.04806735159511</c:v>
                </c:pt>
                <c:pt idx="304">
                  <c:v>164.04806735159511</c:v>
                </c:pt>
                <c:pt idx="305">
                  <c:v>164.04806735159511</c:v>
                </c:pt>
                <c:pt idx="306">
                  <c:v>164.04806735159511</c:v>
                </c:pt>
                <c:pt idx="307">
                  <c:v>164.04806735159511</c:v>
                </c:pt>
                <c:pt idx="308">
                  <c:v>164.04806735159511</c:v>
                </c:pt>
                <c:pt idx="309">
                  <c:v>164.04806735159511</c:v>
                </c:pt>
                <c:pt idx="310">
                  <c:v>164.04806735159511</c:v>
                </c:pt>
                <c:pt idx="311">
                  <c:v>164.04806735159511</c:v>
                </c:pt>
                <c:pt idx="312">
                  <c:v>164.04806735159511</c:v>
                </c:pt>
                <c:pt idx="313">
                  <c:v>164.04806735159511</c:v>
                </c:pt>
                <c:pt idx="314">
                  <c:v>164.04806735159511</c:v>
                </c:pt>
                <c:pt idx="315">
                  <c:v>164.04806735159511</c:v>
                </c:pt>
                <c:pt idx="316">
                  <c:v>164.04806735159511</c:v>
                </c:pt>
                <c:pt idx="317">
                  <c:v>164.04806735159511</c:v>
                </c:pt>
                <c:pt idx="318">
                  <c:v>164.04806735159511</c:v>
                </c:pt>
                <c:pt idx="319">
                  <c:v>164.04806735159511</c:v>
                </c:pt>
                <c:pt idx="320">
                  <c:v>164.04806735159511</c:v>
                </c:pt>
                <c:pt idx="321">
                  <c:v>164.04806735159511</c:v>
                </c:pt>
                <c:pt idx="322">
                  <c:v>164.04806735159511</c:v>
                </c:pt>
                <c:pt idx="323">
                  <c:v>164.04806735159511</c:v>
                </c:pt>
                <c:pt idx="324">
                  <c:v>164.04806735159511</c:v>
                </c:pt>
                <c:pt idx="325">
                  <c:v>164.04806735159511</c:v>
                </c:pt>
                <c:pt idx="326">
                  <c:v>164.04806735159511</c:v>
                </c:pt>
                <c:pt idx="327">
                  <c:v>164.04806735159511</c:v>
                </c:pt>
                <c:pt idx="328">
                  <c:v>164.04806735159511</c:v>
                </c:pt>
                <c:pt idx="329">
                  <c:v>164.04806735159511</c:v>
                </c:pt>
                <c:pt idx="330">
                  <c:v>164.04806735159511</c:v>
                </c:pt>
                <c:pt idx="331">
                  <c:v>164.04806735159511</c:v>
                </c:pt>
                <c:pt idx="332">
                  <c:v>164.04806735159511</c:v>
                </c:pt>
                <c:pt idx="333">
                  <c:v>164.04806735159511</c:v>
                </c:pt>
                <c:pt idx="334">
                  <c:v>164.04806735159511</c:v>
                </c:pt>
                <c:pt idx="335">
                  <c:v>164.04806735159511</c:v>
                </c:pt>
                <c:pt idx="336">
                  <c:v>164.04806735159511</c:v>
                </c:pt>
                <c:pt idx="337">
                  <c:v>164.04806735159511</c:v>
                </c:pt>
                <c:pt idx="338">
                  <c:v>164.04806735159511</c:v>
                </c:pt>
                <c:pt idx="339">
                  <c:v>164.04806735159511</c:v>
                </c:pt>
                <c:pt idx="340">
                  <c:v>164.04806735159511</c:v>
                </c:pt>
                <c:pt idx="341">
                  <c:v>164.04806735159511</c:v>
                </c:pt>
                <c:pt idx="342">
                  <c:v>164.04806735159511</c:v>
                </c:pt>
                <c:pt idx="343">
                  <c:v>164.04806735159511</c:v>
                </c:pt>
                <c:pt idx="344">
                  <c:v>164.04806735159511</c:v>
                </c:pt>
                <c:pt idx="345">
                  <c:v>164.04806735159511</c:v>
                </c:pt>
                <c:pt idx="346">
                  <c:v>164.04806735159511</c:v>
                </c:pt>
                <c:pt idx="347">
                  <c:v>164.04806735159511</c:v>
                </c:pt>
                <c:pt idx="348">
                  <c:v>164.04806735159511</c:v>
                </c:pt>
                <c:pt idx="349">
                  <c:v>164.04806735159511</c:v>
                </c:pt>
                <c:pt idx="350">
                  <c:v>164.04806735159511</c:v>
                </c:pt>
                <c:pt idx="351">
                  <c:v>164.04806735159511</c:v>
                </c:pt>
                <c:pt idx="352">
                  <c:v>164.04806735159511</c:v>
                </c:pt>
                <c:pt idx="353">
                  <c:v>164.04806735159511</c:v>
                </c:pt>
                <c:pt idx="354">
                  <c:v>164.04806735159511</c:v>
                </c:pt>
                <c:pt idx="355">
                  <c:v>164.04806735159511</c:v>
                </c:pt>
                <c:pt idx="356">
                  <c:v>164.04806735159511</c:v>
                </c:pt>
                <c:pt idx="357">
                  <c:v>164.04806735159511</c:v>
                </c:pt>
                <c:pt idx="358">
                  <c:v>164.04806735159511</c:v>
                </c:pt>
                <c:pt idx="359">
                  <c:v>164.04806735159511</c:v>
                </c:pt>
                <c:pt idx="360">
                  <c:v>164.04806735159511</c:v>
                </c:pt>
                <c:pt idx="361">
                  <c:v>164.04806735159511</c:v>
                </c:pt>
                <c:pt idx="362">
                  <c:v>164.04806735159511</c:v>
                </c:pt>
                <c:pt idx="363">
                  <c:v>164.04806735159511</c:v>
                </c:pt>
                <c:pt idx="364">
                  <c:v>164.04806735159511</c:v>
                </c:pt>
                <c:pt idx="365">
                  <c:v>164.04806735159511</c:v>
                </c:pt>
                <c:pt idx="366">
                  <c:v>164.04806735159511</c:v>
                </c:pt>
                <c:pt idx="367">
                  <c:v>164.04806735159511</c:v>
                </c:pt>
                <c:pt idx="368">
                  <c:v>164.04806735159511</c:v>
                </c:pt>
                <c:pt idx="369">
                  <c:v>164.04806735159511</c:v>
                </c:pt>
                <c:pt idx="370">
                  <c:v>164.04806735159511</c:v>
                </c:pt>
                <c:pt idx="371">
                  <c:v>164.04806735159511</c:v>
                </c:pt>
                <c:pt idx="372">
                  <c:v>164.04806735159511</c:v>
                </c:pt>
                <c:pt idx="373">
                  <c:v>164.04806735159511</c:v>
                </c:pt>
                <c:pt idx="374">
                  <c:v>164.04806735159511</c:v>
                </c:pt>
                <c:pt idx="375">
                  <c:v>164.04806735159511</c:v>
                </c:pt>
                <c:pt idx="376">
                  <c:v>164.04806735159511</c:v>
                </c:pt>
                <c:pt idx="377">
                  <c:v>164.04806735159511</c:v>
                </c:pt>
                <c:pt idx="378">
                  <c:v>164.04806735159511</c:v>
                </c:pt>
                <c:pt idx="379">
                  <c:v>164.04806735159511</c:v>
                </c:pt>
                <c:pt idx="380">
                  <c:v>164.04806735159511</c:v>
                </c:pt>
                <c:pt idx="381">
                  <c:v>164.04806735159511</c:v>
                </c:pt>
                <c:pt idx="382">
                  <c:v>164.04806735159511</c:v>
                </c:pt>
                <c:pt idx="383">
                  <c:v>164.04806735159511</c:v>
                </c:pt>
                <c:pt idx="384">
                  <c:v>164.04806735159511</c:v>
                </c:pt>
                <c:pt idx="385">
                  <c:v>164.04806735159511</c:v>
                </c:pt>
                <c:pt idx="386">
                  <c:v>164.04806735159511</c:v>
                </c:pt>
                <c:pt idx="387">
                  <c:v>164.04806735159511</c:v>
                </c:pt>
                <c:pt idx="388">
                  <c:v>164.04806735159511</c:v>
                </c:pt>
                <c:pt idx="389">
                  <c:v>164.04806735159511</c:v>
                </c:pt>
                <c:pt idx="390">
                  <c:v>164.04806735159511</c:v>
                </c:pt>
                <c:pt idx="391">
                  <c:v>164.04806735159511</c:v>
                </c:pt>
                <c:pt idx="392">
                  <c:v>164.04806735159511</c:v>
                </c:pt>
                <c:pt idx="393">
                  <c:v>164.04806735159511</c:v>
                </c:pt>
                <c:pt idx="394">
                  <c:v>164.04806735159511</c:v>
                </c:pt>
                <c:pt idx="395">
                  <c:v>164.04806735159511</c:v>
                </c:pt>
                <c:pt idx="396">
                  <c:v>164.04806735159511</c:v>
                </c:pt>
                <c:pt idx="397">
                  <c:v>164.04806735159511</c:v>
                </c:pt>
                <c:pt idx="398">
                  <c:v>164.04806735159511</c:v>
                </c:pt>
                <c:pt idx="399">
                  <c:v>164.04806735159511</c:v>
                </c:pt>
                <c:pt idx="400">
                  <c:v>164.04806735159511</c:v>
                </c:pt>
                <c:pt idx="401">
                  <c:v>164.04806735159511</c:v>
                </c:pt>
                <c:pt idx="402">
                  <c:v>164.04806735159511</c:v>
                </c:pt>
                <c:pt idx="403">
                  <c:v>164.04806735159511</c:v>
                </c:pt>
                <c:pt idx="404">
                  <c:v>164.04806735159511</c:v>
                </c:pt>
                <c:pt idx="405">
                  <c:v>164.04806735159511</c:v>
                </c:pt>
                <c:pt idx="406">
                  <c:v>164.04806735159511</c:v>
                </c:pt>
                <c:pt idx="407">
                  <c:v>164.04806735159511</c:v>
                </c:pt>
                <c:pt idx="408">
                  <c:v>164.04806735159511</c:v>
                </c:pt>
                <c:pt idx="409">
                  <c:v>164.04806735159511</c:v>
                </c:pt>
                <c:pt idx="410">
                  <c:v>164.04806735159511</c:v>
                </c:pt>
                <c:pt idx="411">
                  <c:v>164.04806735159511</c:v>
                </c:pt>
                <c:pt idx="412">
                  <c:v>164.04806735159511</c:v>
                </c:pt>
                <c:pt idx="413">
                  <c:v>164.04806735159511</c:v>
                </c:pt>
                <c:pt idx="414">
                  <c:v>164.04806735159511</c:v>
                </c:pt>
                <c:pt idx="415">
                  <c:v>164.04806735159511</c:v>
                </c:pt>
                <c:pt idx="416">
                  <c:v>164.04806735159511</c:v>
                </c:pt>
                <c:pt idx="417">
                  <c:v>164.04806735159511</c:v>
                </c:pt>
                <c:pt idx="418">
                  <c:v>164.04806735159511</c:v>
                </c:pt>
                <c:pt idx="419">
                  <c:v>164.04806735159511</c:v>
                </c:pt>
                <c:pt idx="420">
                  <c:v>164.04806735159511</c:v>
                </c:pt>
                <c:pt idx="421">
                  <c:v>164.04806735159511</c:v>
                </c:pt>
                <c:pt idx="422">
                  <c:v>164.04806735159511</c:v>
                </c:pt>
                <c:pt idx="423">
                  <c:v>164.04806735159511</c:v>
                </c:pt>
                <c:pt idx="424">
                  <c:v>164.04806735159511</c:v>
                </c:pt>
                <c:pt idx="425">
                  <c:v>164.04806735159511</c:v>
                </c:pt>
                <c:pt idx="426">
                  <c:v>164.04806735159511</c:v>
                </c:pt>
                <c:pt idx="427">
                  <c:v>164.04806735159511</c:v>
                </c:pt>
                <c:pt idx="428">
                  <c:v>164.04806735159511</c:v>
                </c:pt>
                <c:pt idx="429">
                  <c:v>164.04806735159511</c:v>
                </c:pt>
                <c:pt idx="430">
                  <c:v>164.04806735159511</c:v>
                </c:pt>
                <c:pt idx="431">
                  <c:v>164.04806735159511</c:v>
                </c:pt>
                <c:pt idx="432">
                  <c:v>164.04806735159511</c:v>
                </c:pt>
                <c:pt idx="433">
                  <c:v>164.04806735159511</c:v>
                </c:pt>
                <c:pt idx="434">
                  <c:v>164.04806735159511</c:v>
                </c:pt>
                <c:pt idx="435">
                  <c:v>164.04806735159511</c:v>
                </c:pt>
                <c:pt idx="436">
                  <c:v>164.04806735159511</c:v>
                </c:pt>
                <c:pt idx="437">
                  <c:v>164.04806735159511</c:v>
                </c:pt>
                <c:pt idx="438">
                  <c:v>164.04806735159511</c:v>
                </c:pt>
                <c:pt idx="439">
                  <c:v>164.04806735159511</c:v>
                </c:pt>
                <c:pt idx="440">
                  <c:v>164.04806735159511</c:v>
                </c:pt>
                <c:pt idx="441">
                  <c:v>164.04806735159511</c:v>
                </c:pt>
                <c:pt idx="442">
                  <c:v>164.04806735159511</c:v>
                </c:pt>
                <c:pt idx="443">
                  <c:v>164.04806735159511</c:v>
                </c:pt>
                <c:pt idx="444">
                  <c:v>164.04806735159511</c:v>
                </c:pt>
                <c:pt idx="445">
                  <c:v>164.04806735159511</c:v>
                </c:pt>
                <c:pt idx="446">
                  <c:v>164.04806735159511</c:v>
                </c:pt>
                <c:pt idx="447">
                  <c:v>164.04806735159511</c:v>
                </c:pt>
                <c:pt idx="448">
                  <c:v>164.04806735159511</c:v>
                </c:pt>
                <c:pt idx="449">
                  <c:v>164.04806735159511</c:v>
                </c:pt>
                <c:pt idx="450">
                  <c:v>164.04806735159511</c:v>
                </c:pt>
                <c:pt idx="451">
                  <c:v>164.04806735159511</c:v>
                </c:pt>
                <c:pt idx="452">
                  <c:v>164.04806735159511</c:v>
                </c:pt>
                <c:pt idx="453">
                  <c:v>164.04806735159511</c:v>
                </c:pt>
                <c:pt idx="454">
                  <c:v>164.04806735159511</c:v>
                </c:pt>
                <c:pt idx="455">
                  <c:v>164.04806735159511</c:v>
                </c:pt>
                <c:pt idx="456">
                  <c:v>164.04806735159511</c:v>
                </c:pt>
                <c:pt idx="457">
                  <c:v>164.04806735159511</c:v>
                </c:pt>
                <c:pt idx="458">
                  <c:v>164.04806735159511</c:v>
                </c:pt>
                <c:pt idx="459">
                  <c:v>164.04806735159511</c:v>
                </c:pt>
                <c:pt idx="460">
                  <c:v>164.04806735159511</c:v>
                </c:pt>
                <c:pt idx="461">
                  <c:v>164.04806735159511</c:v>
                </c:pt>
                <c:pt idx="462">
                  <c:v>164.04806735159511</c:v>
                </c:pt>
                <c:pt idx="463">
                  <c:v>164.04806735159511</c:v>
                </c:pt>
                <c:pt idx="464">
                  <c:v>164.04806735159511</c:v>
                </c:pt>
                <c:pt idx="465">
                  <c:v>164.04806735159511</c:v>
                </c:pt>
                <c:pt idx="466">
                  <c:v>164.04806735159511</c:v>
                </c:pt>
                <c:pt idx="467">
                  <c:v>164.04806735159511</c:v>
                </c:pt>
                <c:pt idx="468">
                  <c:v>164.04806735159511</c:v>
                </c:pt>
                <c:pt idx="469">
                  <c:v>164.04806735159511</c:v>
                </c:pt>
                <c:pt idx="470">
                  <c:v>164.04806735159511</c:v>
                </c:pt>
                <c:pt idx="471">
                  <c:v>164.04806735159511</c:v>
                </c:pt>
                <c:pt idx="472">
                  <c:v>164.04806735159511</c:v>
                </c:pt>
                <c:pt idx="473">
                  <c:v>164.04806735159511</c:v>
                </c:pt>
                <c:pt idx="474">
                  <c:v>164.04806735159511</c:v>
                </c:pt>
                <c:pt idx="475">
                  <c:v>164.04806735159511</c:v>
                </c:pt>
                <c:pt idx="476">
                  <c:v>164.04806735159511</c:v>
                </c:pt>
                <c:pt idx="477">
                  <c:v>164.04806735159511</c:v>
                </c:pt>
                <c:pt idx="478">
                  <c:v>164.04806735159511</c:v>
                </c:pt>
                <c:pt idx="479">
                  <c:v>164.04806735159511</c:v>
                </c:pt>
                <c:pt idx="480">
                  <c:v>164.04806735159511</c:v>
                </c:pt>
                <c:pt idx="481">
                  <c:v>164.04806735159511</c:v>
                </c:pt>
                <c:pt idx="482">
                  <c:v>164.04806735159511</c:v>
                </c:pt>
                <c:pt idx="483">
                  <c:v>164.04806735159511</c:v>
                </c:pt>
                <c:pt idx="484">
                  <c:v>164.04806735159511</c:v>
                </c:pt>
                <c:pt idx="485">
                  <c:v>164.04806735159511</c:v>
                </c:pt>
                <c:pt idx="486">
                  <c:v>164.04806735159511</c:v>
                </c:pt>
                <c:pt idx="487">
                  <c:v>164.04806735159511</c:v>
                </c:pt>
                <c:pt idx="488">
                  <c:v>164.04806735159511</c:v>
                </c:pt>
                <c:pt idx="489">
                  <c:v>164.04806735159511</c:v>
                </c:pt>
                <c:pt idx="490">
                  <c:v>164.04806735159511</c:v>
                </c:pt>
                <c:pt idx="491">
                  <c:v>164.04806735159511</c:v>
                </c:pt>
                <c:pt idx="492">
                  <c:v>164.04806735159511</c:v>
                </c:pt>
                <c:pt idx="493">
                  <c:v>164.04806735159511</c:v>
                </c:pt>
                <c:pt idx="494">
                  <c:v>164.04806735159511</c:v>
                </c:pt>
                <c:pt idx="495">
                  <c:v>164.04806735159511</c:v>
                </c:pt>
                <c:pt idx="496">
                  <c:v>164.04806735159511</c:v>
                </c:pt>
                <c:pt idx="497">
                  <c:v>164.04806735159511</c:v>
                </c:pt>
                <c:pt idx="498">
                  <c:v>164.04806735159511</c:v>
                </c:pt>
                <c:pt idx="499">
                  <c:v>164.04806735159511</c:v>
                </c:pt>
                <c:pt idx="500">
                  <c:v>164.04806735159511</c:v>
                </c:pt>
                <c:pt idx="501">
                  <c:v>164.04806735159511</c:v>
                </c:pt>
                <c:pt idx="502">
                  <c:v>164.04806735159511</c:v>
                </c:pt>
                <c:pt idx="503">
                  <c:v>164.04806735159511</c:v>
                </c:pt>
                <c:pt idx="504">
                  <c:v>164.04806735159511</c:v>
                </c:pt>
                <c:pt idx="505">
                  <c:v>164.04806735159511</c:v>
                </c:pt>
                <c:pt idx="506">
                  <c:v>164.04806735159511</c:v>
                </c:pt>
                <c:pt idx="507">
                  <c:v>164.04806735159511</c:v>
                </c:pt>
                <c:pt idx="508">
                  <c:v>164.04806735159511</c:v>
                </c:pt>
                <c:pt idx="509">
                  <c:v>164.04806735159511</c:v>
                </c:pt>
                <c:pt idx="510">
                  <c:v>164.04806735159511</c:v>
                </c:pt>
                <c:pt idx="511">
                  <c:v>164.04806735159511</c:v>
                </c:pt>
                <c:pt idx="512">
                  <c:v>164.04806735159511</c:v>
                </c:pt>
                <c:pt idx="513">
                  <c:v>164.04806735159511</c:v>
                </c:pt>
                <c:pt idx="514">
                  <c:v>164.04806735159511</c:v>
                </c:pt>
                <c:pt idx="515">
                  <c:v>164.04806735159511</c:v>
                </c:pt>
                <c:pt idx="516">
                  <c:v>164.04806735159511</c:v>
                </c:pt>
                <c:pt idx="517">
                  <c:v>164.04806735159511</c:v>
                </c:pt>
                <c:pt idx="518">
                  <c:v>164.04806735159511</c:v>
                </c:pt>
                <c:pt idx="519">
                  <c:v>164.04806735159511</c:v>
                </c:pt>
                <c:pt idx="520">
                  <c:v>164.04806735159511</c:v>
                </c:pt>
                <c:pt idx="521">
                  <c:v>164.04806735159511</c:v>
                </c:pt>
                <c:pt idx="522">
                  <c:v>164.04806735159511</c:v>
                </c:pt>
                <c:pt idx="523">
                  <c:v>164.04806735159511</c:v>
                </c:pt>
                <c:pt idx="524">
                  <c:v>164.04806735159511</c:v>
                </c:pt>
                <c:pt idx="525">
                  <c:v>164.04806735159511</c:v>
                </c:pt>
                <c:pt idx="526">
                  <c:v>164.04806735159511</c:v>
                </c:pt>
                <c:pt idx="527">
                  <c:v>164.04806735159511</c:v>
                </c:pt>
                <c:pt idx="528">
                  <c:v>164.04806735159511</c:v>
                </c:pt>
                <c:pt idx="529">
                  <c:v>164.04806735159511</c:v>
                </c:pt>
                <c:pt idx="530">
                  <c:v>164.04806735159511</c:v>
                </c:pt>
                <c:pt idx="531">
                  <c:v>164.04806735159511</c:v>
                </c:pt>
                <c:pt idx="532">
                  <c:v>164.04806735159511</c:v>
                </c:pt>
                <c:pt idx="533">
                  <c:v>164.04806735159511</c:v>
                </c:pt>
                <c:pt idx="534">
                  <c:v>164.04806735159511</c:v>
                </c:pt>
                <c:pt idx="535">
                  <c:v>164.04806735159511</c:v>
                </c:pt>
                <c:pt idx="536">
                  <c:v>164.04806735159511</c:v>
                </c:pt>
                <c:pt idx="537">
                  <c:v>164.04806735159511</c:v>
                </c:pt>
                <c:pt idx="538">
                  <c:v>164.04806735159511</c:v>
                </c:pt>
                <c:pt idx="539">
                  <c:v>164.04806735159511</c:v>
                </c:pt>
                <c:pt idx="540">
                  <c:v>164.04806735159511</c:v>
                </c:pt>
                <c:pt idx="541">
                  <c:v>164.04806735159511</c:v>
                </c:pt>
                <c:pt idx="542">
                  <c:v>164.04806735159511</c:v>
                </c:pt>
                <c:pt idx="543">
                  <c:v>164.04806735159511</c:v>
                </c:pt>
                <c:pt idx="544">
                  <c:v>164.04806735159511</c:v>
                </c:pt>
                <c:pt idx="545">
                  <c:v>164.04806735159511</c:v>
                </c:pt>
                <c:pt idx="546">
                  <c:v>164.04806735159511</c:v>
                </c:pt>
                <c:pt idx="547">
                  <c:v>164.04806735159511</c:v>
                </c:pt>
                <c:pt idx="548">
                  <c:v>164.04806735159511</c:v>
                </c:pt>
                <c:pt idx="549">
                  <c:v>164.04806735159511</c:v>
                </c:pt>
                <c:pt idx="550">
                  <c:v>164.04806735159511</c:v>
                </c:pt>
                <c:pt idx="551">
                  <c:v>164.04806735159511</c:v>
                </c:pt>
                <c:pt idx="552">
                  <c:v>164.04806735159511</c:v>
                </c:pt>
                <c:pt idx="553">
                  <c:v>164.04806735159511</c:v>
                </c:pt>
                <c:pt idx="554">
                  <c:v>164.04806735159511</c:v>
                </c:pt>
                <c:pt idx="555">
                  <c:v>164.04806735159511</c:v>
                </c:pt>
                <c:pt idx="556">
                  <c:v>164.04806735159511</c:v>
                </c:pt>
                <c:pt idx="557">
                  <c:v>164.04806735159511</c:v>
                </c:pt>
                <c:pt idx="558">
                  <c:v>164.04806735159511</c:v>
                </c:pt>
                <c:pt idx="559">
                  <c:v>164.04806735159511</c:v>
                </c:pt>
                <c:pt idx="560">
                  <c:v>164.04806735159511</c:v>
                </c:pt>
                <c:pt idx="561">
                  <c:v>164.04806735159511</c:v>
                </c:pt>
                <c:pt idx="562">
                  <c:v>164.04806735159511</c:v>
                </c:pt>
                <c:pt idx="563">
                  <c:v>164.04806735159511</c:v>
                </c:pt>
                <c:pt idx="564">
                  <c:v>164.04806735159511</c:v>
                </c:pt>
                <c:pt idx="565">
                  <c:v>164.04806735159511</c:v>
                </c:pt>
                <c:pt idx="566">
                  <c:v>164.04806735159511</c:v>
                </c:pt>
                <c:pt idx="567">
                  <c:v>164.04806735159511</c:v>
                </c:pt>
                <c:pt idx="568">
                  <c:v>164.04806735159511</c:v>
                </c:pt>
                <c:pt idx="569">
                  <c:v>164.04806735159511</c:v>
                </c:pt>
                <c:pt idx="570">
                  <c:v>164.04806735159511</c:v>
                </c:pt>
                <c:pt idx="571">
                  <c:v>164.04806735159511</c:v>
                </c:pt>
                <c:pt idx="572">
                  <c:v>164.04806735159511</c:v>
                </c:pt>
                <c:pt idx="573">
                  <c:v>164.04806735159511</c:v>
                </c:pt>
                <c:pt idx="574">
                  <c:v>164.04806735159511</c:v>
                </c:pt>
                <c:pt idx="575">
                  <c:v>164.04806735159511</c:v>
                </c:pt>
                <c:pt idx="576">
                  <c:v>164.04806735159511</c:v>
                </c:pt>
                <c:pt idx="577">
                  <c:v>164.04806735159511</c:v>
                </c:pt>
                <c:pt idx="578">
                  <c:v>164.04806735159511</c:v>
                </c:pt>
                <c:pt idx="579">
                  <c:v>164.04806735159511</c:v>
                </c:pt>
                <c:pt idx="580">
                  <c:v>164.04806735159511</c:v>
                </c:pt>
                <c:pt idx="581">
                  <c:v>164.04806735159511</c:v>
                </c:pt>
                <c:pt idx="582">
                  <c:v>164.04806735159511</c:v>
                </c:pt>
                <c:pt idx="583">
                  <c:v>164.04806735159511</c:v>
                </c:pt>
                <c:pt idx="584">
                  <c:v>164.04806735159511</c:v>
                </c:pt>
                <c:pt idx="585">
                  <c:v>164.04806735159511</c:v>
                </c:pt>
                <c:pt idx="586">
                  <c:v>164.04806735159511</c:v>
                </c:pt>
                <c:pt idx="587">
                  <c:v>164.04806735159511</c:v>
                </c:pt>
                <c:pt idx="588">
                  <c:v>164.04806735159511</c:v>
                </c:pt>
                <c:pt idx="589">
                  <c:v>164.04806735159511</c:v>
                </c:pt>
                <c:pt idx="590">
                  <c:v>164.04806735159511</c:v>
                </c:pt>
                <c:pt idx="591">
                  <c:v>164.04806735159511</c:v>
                </c:pt>
                <c:pt idx="592">
                  <c:v>164.04806735159511</c:v>
                </c:pt>
                <c:pt idx="593">
                  <c:v>164.04806735159511</c:v>
                </c:pt>
                <c:pt idx="594">
                  <c:v>164.04806735159511</c:v>
                </c:pt>
                <c:pt idx="595">
                  <c:v>164.04806735159511</c:v>
                </c:pt>
                <c:pt idx="596">
                  <c:v>164.04806735159511</c:v>
                </c:pt>
                <c:pt idx="597">
                  <c:v>164.04806735159511</c:v>
                </c:pt>
                <c:pt idx="598">
                  <c:v>164.04806735159511</c:v>
                </c:pt>
                <c:pt idx="599">
                  <c:v>164.04806735159511</c:v>
                </c:pt>
                <c:pt idx="600">
                  <c:v>164.04806735159511</c:v>
                </c:pt>
                <c:pt idx="601">
                  <c:v>164.04806735159511</c:v>
                </c:pt>
                <c:pt idx="602">
                  <c:v>164.04806735159511</c:v>
                </c:pt>
                <c:pt idx="603">
                  <c:v>164.04806735159511</c:v>
                </c:pt>
                <c:pt idx="604">
                  <c:v>164.04806735159511</c:v>
                </c:pt>
                <c:pt idx="605">
                  <c:v>164.04806735159511</c:v>
                </c:pt>
                <c:pt idx="606">
                  <c:v>164.04806735159511</c:v>
                </c:pt>
                <c:pt idx="607">
                  <c:v>164.04806735159511</c:v>
                </c:pt>
                <c:pt idx="608">
                  <c:v>164.04806735159511</c:v>
                </c:pt>
                <c:pt idx="609">
                  <c:v>164.04806735159511</c:v>
                </c:pt>
                <c:pt idx="610">
                  <c:v>164.04806735159511</c:v>
                </c:pt>
                <c:pt idx="611">
                  <c:v>164.04806735159511</c:v>
                </c:pt>
                <c:pt idx="612">
                  <c:v>164.04806735159511</c:v>
                </c:pt>
                <c:pt idx="613">
                  <c:v>164.04806735159511</c:v>
                </c:pt>
                <c:pt idx="614">
                  <c:v>164.04806735159511</c:v>
                </c:pt>
                <c:pt idx="615">
                  <c:v>164.04806735159511</c:v>
                </c:pt>
                <c:pt idx="616">
                  <c:v>164.04806735159511</c:v>
                </c:pt>
                <c:pt idx="617">
                  <c:v>164.04806735159511</c:v>
                </c:pt>
                <c:pt idx="618">
                  <c:v>164.04806735159511</c:v>
                </c:pt>
                <c:pt idx="619">
                  <c:v>164.04806735159511</c:v>
                </c:pt>
                <c:pt idx="620">
                  <c:v>164.04806735159511</c:v>
                </c:pt>
                <c:pt idx="621">
                  <c:v>164.04806735159511</c:v>
                </c:pt>
                <c:pt idx="622">
                  <c:v>164.04806735159511</c:v>
                </c:pt>
                <c:pt idx="623">
                  <c:v>164.04806735159511</c:v>
                </c:pt>
                <c:pt idx="624">
                  <c:v>164.04806735159511</c:v>
                </c:pt>
                <c:pt idx="625">
                  <c:v>164.04806735159511</c:v>
                </c:pt>
                <c:pt idx="626">
                  <c:v>164.04806735159511</c:v>
                </c:pt>
                <c:pt idx="627">
                  <c:v>164.04806735159511</c:v>
                </c:pt>
                <c:pt idx="628">
                  <c:v>164.04806735159511</c:v>
                </c:pt>
                <c:pt idx="629">
                  <c:v>164.04806735159511</c:v>
                </c:pt>
                <c:pt idx="630">
                  <c:v>164.04806735159511</c:v>
                </c:pt>
                <c:pt idx="631">
                  <c:v>164.04806735159511</c:v>
                </c:pt>
                <c:pt idx="632">
                  <c:v>164.04806735159511</c:v>
                </c:pt>
                <c:pt idx="633">
                  <c:v>164.04806735159511</c:v>
                </c:pt>
                <c:pt idx="634">
                  <c:v>164.04806735159511</c:v>
                </c:pt>
                <c:pt idx="635">
                  <c:v>164.04806735159511</c:v>
                </c:pt>
                <c:pt idx="636">
                  <c:v>164.04806735159511</c:v>
                </c:pt>
                <c:pt idx="637">
                  <c:v>164.04806735159511</c:v>
                </c:pt>
                <c:pt idx="638">
                  <c:v>164.04806735159511</c:v>
                </c:pt>
                <c:pt idx="639">
                  <c:v>164.04806735159511</c:v>
                </c:pt>
                <c:pt idx="640">
                  <c:v>164.04806735159511</c:v>
                </c:pt>
                <c:pt idx="641">
                  <c:v>164.04806735159511</c:v>
                </c:pt>
                <c:pt idx="642">
                  <c:v>164.04806735159511</c:v>
                </c:pt>
                <c:pt idx="643">
                  <c:v>164.04806735159511</c:v>
                </c:pt>
                <c:pt idx="644">
                  <c:v>164.04806735159511</c:v>
                </c:pt>
                <c:pt idx="645">
                  <c:v>164.04806735159511</c:v>
                </c:pt>
                <c:pt idx="646">
                  <c:v>164.04806735159511</c:v>
                </c:pt>
                <c:pt idx="647">
                  <c:v>164.04806735159511</c:v>
                </c:pt>
                <c:pt idx="648">
                  <c:v>164.04806735159511</c:v>
                </c:pt>
                <c:pt idx="649">
                  <c:v>164.04806735159511</c:v>
                </c:pt>
                <c:pt idx="650">
                  <c:v>164.04806735159511</c:v>
                </c:pt>
                <c:pt idx="651">
                  <c:v>164.04806735159511</c:v>
                </c:pt>
                <c:pt idx="652">
                  <c:v>164.04806735159511</c:v>
                </c:pt>
                <c:pt idx="653">
                  <c:v>164.04806735159511</c:v>
                </c:pt>
                <c:pt idx="654">
                  <c:v>164.04806735159511</c:v>
                </c:pt>
                <c:pt idx="655">
                  <c:v>164.04806735159511</c:v>
                </c:pt>
                <c:pt idx="656">
                  <c:v>164.04806735159511</c:v>
                </c:pt>
                <c:pt idx="657">
                  <c:v>164.04806735159511</c:v>
                </c:pt>
                <c:pt idx="658">
                  <c:v>164.04806735159511</c:v>
                </c:pt>
                <c:pt idx="659">
                  <c:v>164.04806735159511</c:v>
                </c:pt>
                <c:pt idx="660">
                  <c:v>164.04806735159511</c:v>
                </c:pt>
                <c:pt idx="661">
                  <c:v>164.04806735159511</c:v>
                </c:pt>
                <c:pt idx="662">
                  <c:v>164.04806735159511</c:v>
                </c:pt>
                <c:pt idx="663">
                  <c:v>164.04806735159511</c:v>
                </c:pt>
                <c:pt idx="664">
                  <c:v>164.04806735159511</c:v>
                </c:pt>
                <c:pt idx="665">
                  <c:v>164.04806735159511</c:v>
                </c:pt>
                <c:pt idx="666">
                  <c:v>164.04806735159511</c:v>
                </c:pt>
                <c:pt idx="667">
                  <c:v>164.04806735159511</c:v>
                </c:pt>
                <c:pt idx="668">
                  <c:v>164.04806735159511</c:v>
                </c:pt>
                <c:pt idx="669">
                  <c:v>164.04806735159511</c:v>
                </c:pt>
                <c:pt idx="670">
                  <c:v>164.04806735159511</c:v>
                </c:pt>
                <c:pt idx="671">
                  <c:v>164.04806735159511</c:v>
                </c:pt>
                <c:pt idx="672">
                  <c:v>164.04806735159511</c:v>
                </c:pt>
                <c:pt idx="673">
                  <c:v>164.04806735159511</c:v>
                </c:pt>
                <c:pt idx="674">
                  <c:v>164.04806735159511</c:v>
                </c:pt>
                <c:pt idx="675">
                  <c:v>164.04806735159511</c:v>
                </c:pt>
                <c:pt idx="676">
                  <c:v>164.04806735159511</c:v>
                </c:pt>
                <c:pt idx="677">
                  <c:v>164.04806735159511</c:v>
                </c:pt>
                <c:pt idx="678">
                  <c:v>164.04806735159511</c:v>
                </c:pt>
                <c:pt idx="679">
                  <c:v>164.04806735159511</c:v>
                </c:pt>
                <c:pt idx="680">
                  <c:v>164.04806735159511</c:v>
                </c:pt>
                <c:pt idx="681">
                  <c:v>164.04806735159511</c:v>
                </c:pt>
                <c:pt idx="682">
                  <c:v>164.04806735159511</c:v>
                </c:pt>
                <c:pt idx="683">
                  <c:v>164.04806735159511</c:v>
                </c:pt>
                <c:pt idx="684">
                  <c:v>164.04806735159511</c:v>
                </c:pt>
                <c:pt idx="685">
                  <c:v>164.04806735159511</c:v>
                </c:pt>
                <c:pt idx="686">
                  <c:v>164.04806735159511</c:v>
                </c:pt>
                <c:pt idx="687">
                  <c:v>164.04806735159511</c:v>
                </c:pt>
                <c:pt idx="688">
                  <c:v>164.04806735159511</c:v>
                </c:pt>
                <c:pt idx="689">
                  <c:v>164.04806735159511</c:v>
                </c:pt>
                <c:pt idx="690">
                  <c:v>164.04806735159511</c:v>
                </c:pt>
                <c:pt idx="691">
                  <c:v>164.04806735159511</c:v>
                </c:pt>
                <c:pt idx="692">
                  <c:v>164.04806735159511</c:v>
                </c:pt>
                <c:pt idx="693">
                  <c:v>164.04806735159511</c:v>
                </c:pt>
                <c:pt idx="694">
                  <c:v>164.04806735159511</c:v>
                </c:pt>
                <c:pt idx="695">
                  <c:v>164.04806735159511</c:v>
                </c:pt>
                <c:pt idx="696">
                  <c:v>164.04806735159511</c:v>
                </c:pt>
                <c:pt idx="697">
                  <c:v>164.04806735159511</c:v>
                </c:pt>
                <c:pt idx="698">
                  <c:v>164.04806735159511</c:v>
                </c:pt>
                <c:pt idx="699">
                  <c:v>164.04806735159511</c:v>
                </c:pt>
                <c:pt idx="700">
                  <c:v>164.04806735159511</c:v>
                </c:pt>
                <c:pt idx="701">
                  <c:v>164.04806735159511</c:v>
                </c:pt>
                <c:pt idx="702">
                  <c:v>164.04806735159511</c:v>
                </c:pt>
                <c:pt idx="703">
                  <c:v>164.04806735159511</c:v>
                </c:pt>
                <c:pt idx="704">
                  <c:v>164.04806735159511</c:v>
                </c:pt>
                <c:pt idx="705">
                  <c:v>164.04806735159511</c:v>
                </c:pt>
                <c:pt idx="706">
                  <c:v>164.04806735159511</c:v>
                </c:pt>
                <c:pt idx="707">
                  <c:v>164.04806735159511</c:v>
                </c:pt>
                <c:pt idx="708">
                  <c:v>164.04806735159511</c:v>
                </c:pt>
                <c:pt idx="709">
                  <c:v>164.04806735159511</c:v>
                </c:pt>
                <c:pt idx="710">
                  <c:v>164.04806735159511</c:v>
                </c:pt>
                <c:pt idx="711">
                  <c:v>164.04806735159511</c:v>
                </c:pt>
                <c:pt idx="712">
                  <c:v>164.04806735159511</c:v>
                </c:pt>
                <c:pt idx="713">
                  <c:v>164.04806735159511</c:v>
                </c:pt>
                <c:pt idx="714">
                  <c:v>164.04806735159511</c:v>
                </c:pt>
                <c:pt idx="715">
                  <c:v>164.04806735159511</c:v>
                </c:pt>
                <c:pt idx="716">
                  <c:v>164.04806735159511</c:v>
                </c:pt>
                <c:pt idx="717">
                  <c:v>164.04806735159511</c:v>
                </c:pt>
                <c:pt idx="718">
                  <c:v>164.04806735159511</c:v>
                </c:pt>
                <c:pt idx="719">
                  <c:v>164.04806735159511</c:v>
                </c:pt>
                <c:pt idx="720">
                  <c:v>164.04806735159511</c:v>
                </c:pt>
                <c:pt idx="721">
                  <c:v>164.04806735159511</c:v>
                </c:pt>
                <c:pt idx="722">
                  <c:v>164.04806735159511</c:v>
                </c:pt>
                <c:pt idx="723">
                  <c:v>164.04806735159511</c:v>
                </c:pt>
                <c:pt idx="724">
                  <c:v>164.04806735159511</c:v>
                </c:pt>
                <c:pt idx="725">
                  <c:v>164.04806735159511</c:v>
                </c:pt>
                <c:pt idx="726">
                  <c:v>164.04806735159511</c:v>
                </c:pt>
                <c:pt idx="727">
                  <c:v>164.04806735159511</c:v>
                </c:pt>
                <c:pt idx="728">
                  <c:v>164.04806735159511</c:v>
                </c:pt>
                <c:pt idx="729">
                  <c:v>164.04806735159511</c:v>
                </c:pt>
                <c:pt idx="730">
                  <c:v>164.04806735159511</c:v>
                </c:pt>
                <c:pt idx="731">
                  <c:v>164.04806735159511</c:v>
                </c:pt>
                <c:pt idx="732">
                  <c:v>164.04806735159511</c:v>
                </c:pt>
                <c:pt idx="733">
                  <c:v>164.04806735159511</c:v>
                </c:pt>
                <c:pt idx="734">
                  <c:v>164.04806735159511</c:v>
                </c:pt>
                <c:pt idx="735">
                  <c:v>164.04806735159511</c:v>
                </c:pt>
                <c:pt idx="736">
                  <c:v>164.04806735159511</c:v>
                </c:pt>
                <c:pt idx="737">
                  <c:v>164.04806735159511</c:v>
                </c:pt>
                <c:pt idx="738">
                  <c:v>164.04806735159511</c:v>
                </c:pt>
                <c:pt idx="739">
                  <c:v>164.04806735159511</c:v>
                </c:pt>
                <c:pt idx="740">
                  <c:v>164.04806735159511</c:v>
                </c:pt>
                <c:pt idx="741">
                  <c:v>164.04806735159511</c:v>
                </c:pt>
                <c:pt idx="742">
                  <c:v>164.04806735159511</c:v>
                </c:pt>
                <c:pt idx="743">
                  <c:v>164.04806735159511</c:v>
                </c:pt>
                <c:pt idx="744">
                  <c:v>164.04806735159511</c:v>
                </c:pt>
                <c:pt idx="745">
                  <c:v>164.04806735159511</c:v>
                </c:pt>
                <c:pt idx="746">
                  <c:v>164.04806735159511</c:v>
                </c:pt>
                <c:pt idx="747">
                  <c:v>164.04806735159511</c:v>
                </c:pt>
                <c:pt idx="748">
                  <c:v>164.04806735159511</c:v>
                </c:pt>
                <c:pt idx="749">
                  <c:v>164.04806735159511</c:v>
                </c:pt>
                <c:pt idx="750">
                  <c:v>164.04806735159511</c:v>
                </c:pt>
                <c:pt idx="751">
                  <c:v>164.04806735159511</c:v>
                </c:pt>
                <c:pt idx="752">
                  <c:v>164.04806735159511</c:v>
                </c:pt>
                <c:pt idx="753">
                  <c:v>164.04806735159511</c:v>
                </c:pt>
                <c:pt idx="754">
                  <c:v>164.04806735159511</c:v>
                </c:pt>
                <c:pt idx="755">
                  <c:v>164.04806735159511</c:v>
                </c:pt>
                <c:pt idx="756">
                  <c:v>164.04806735159511</c:v>
                </c:pt>
                <c:pt idx="757">
                  <c:v>164.04806735159511</c:v>
                </c:pt>
                <c:pt idx="758">
                  <c:v>164.04806735159511</c:v>
                </c:pt>
                <c:pt idx="759">
                  <c:v>164.04806735159511</c:v>
                </c:pt>
                <c:pt idx="760">
                  <c:v>164.04806735159511</c:v>
                </c:pt>
                <c:pt idx="761">
                  <c:v>164.04806735159511</c:v>
                </c:pt>
                <c:pt idx="762">
                  <c:v>164.04806735159511</c:v>
                </c:pt>
                <c:pt idx="763">
                  <c:v>164.04806735159511</c:v>
                </c:pt>
                <c:pt idx="764">
                  <c:v>164.04806735159511</c:v>
                </c:pt>
                <c:pt idx="765">
                  <c:v>164.04806735159511</c:v>
                </c:pt>
                <c:pt idx="766">
                  <c:v>164.04806735159511</c:v>
                </c:pt>
                <c:pt idx="767">
                  <c:v>164.04806735159511</c:v>
                </c:pt>
                <c:pt idx="768">
                  <c:v>164.04806735159511</c:v>
                </c:pt>
                <c:pt idx="769">
                  <c:v>164.04806735159511</c:v>
                </c:pt>
                <c:pt idx="770">
                  <c:v>164.04806735159511</c:v>
                </c:pt>
                <c:pt idx="771">
                  <c:v>164.04806735159511</c:v>
                </c:pt>
                <c:pt idx="772">
                  <c:v>164.04806735159511</c:v>
                </c:pt>
                <c:pt idx="773">
                  <c:v>164.04806735159511</c:v>
                </c:pt>
                <c:pt idx="774">
                  <c:v>164.04806735159511</c:v>
                </c:pt>
                <c:pt idx="775">
                  <c:v>164.04806735159511</c:v>
                </c:pt>
                <c:pt idx="776">
                  <c:v>164.04806735159511</c:v>
                </c:pt>
                <c:pt idx="777">
                  <c:v>164.04806735159511</c:v>
                </c:pt>
                <c:pt idx="778">
                  <c:v>164.04806735159511</c:v>
                </c:pt>
                <c:pt idx="779">
                  <c:v>164.04806735159511</c:v>
                </c:pt>
                <c:pt idx="780">
                  <c:v>164.04806735159511</c:v>
                </c:pt>
                <c:pt idx="781">
                  <c:v>164.04806735159511</c:v>
                </c:pt>
                <c:pt idx="782">
                  <c:v>164.04806735159511</c:v>
                </c:pt>
                <c:pt idx="783">
                  <c:v>164.04806735159511</c:v>
                </c:pt>
                <c:pt idx="784">
                  <c:v>164.04806735159511</c:v>
                </c:pt>
                <c:pt idx="785">
                  <c:v>164.04806735159511</c:v>
                </c:pt>
                <c:pt idx="786">
                  <c:v>164.04806735159511</c:v>
                </c:pt>
                <c:pt idx="787">
                  <c:v>164.04806735159511</c:v>
                </c:pt>
                <c:pt idx="788">
                  <c:v>164.04806735159511</c:v>
                </c:pt>
                <c:pt idx="789">
                  <c:v>164.04806735159511</c:v>
                </c:pt>
                <c:pt idx="790">
                  <c:v>164.04806735159511</c:v>
                </c:pt>
                <c:pt idx="791">
                  <c:v>164.04806735159511</c:v>
                </c:pt>
                <c:pt idx="792">
                  <c:v>164.04806735159511</c:v>
                </c:pt>
                <c:pt idx="793">
                  <c:v>164.04806735159511</c:v>
                </c:pt>
                <c:pt idx="794">
                  <c:v>164.04806735159511</c:v>
                </c:pt>
                <c:pt idx="795">
                  <c:v>164.04806735159511</c:v>
                </c:pt>
                <c:pt idx="796">
                  <c:v>164.04806735159511</c:v>
                </c:pt>
                <c:pt idx="797">
                  <c:v>164.04806735159511</c:v>
                </c:pt>
                <c:pt idx="798">
                  <c:v>164.04806735159511</c:v>
                </c:pt>
                <c:pt idx="799">
                  <c:v>164.04806735159511</c:v>
                </c:pt>
                <c:pt idx="800">
                  <c:v>164.04806735159511</c:v>
                </c:pt>
                <c:pt idx="801">
                  <c:v>164.04806735159511</c:v>
                </c:pt>
                <c:pt idx="802">
                  <c:v>164.04806735159511</c:v>
                </c:pt>
                <c:pt idx="803">
                  <c:v>164.04806735159511</c:v>
                </c:pt>
                <c:pt idx="804">
                  <c:v>164.04806735159511</c:v>
                </c:pt>
                <c:pt idx="805">
                  <c:v>164.04806735159511</c:v>
                </c:pt>
                <c:pt idx="806">
                  <c:v>164.04806735159511</c:v>
                </c:pt>
                <c:pt idx="807">
                  <c:v>164.04806735159511</c:v>
                </c:pt>
                <c:pt idx="808">
                  <c:v>164.04806735159511</c:v>
                </c:pt>
                <c:pt idx="809">
                  <c:v>164.04806735159511</c:v>
                </c:pt>
                <c:pt idx="810">
                  <c:v>164.04806735159511</c:v>
                </c:pt>
                <c:pt idx="811">
                  <c:v>164.04806735159511</c:v>
                </c:pt>
                <c:pt idx="812">
                  <c:v>164.04806735159511</c:v>
                </c:pt>
                <c:pt idx="813">
                  <c:v>164.04806735159511</c:v>
                </c:pt>
                <c:pt idx="814">
                  <c:v>164.04806735159511</c:v>
                </c:pt>
                <c:pt idx="815">
                  <c:v>164.04806735159511</c:v>
                </c:pt>
                <c:pt idx="816">
                  <c:v>164.04806735159511</c:v>
                </c:pt>
                <c:pt idx="817">
                  <c:v>164.04806735159511</c:v>
                </c:pt>
                <c:pt idx="818">
                  <c:v>164.04806735159511</c:v>
                </c:pt>
                <c:pt idx="819">
                  <c:v>164.04806735159511</c:v>
                </c:pt>
                <c:pt idx="820">
                  <c:v>164.04806735159511</c:v>
                </c:pt>
                <c:pt idx="821">
                  <c:v>164.04806735159511</c:v>
                </c:pt>
                <c:pt idx="822">
                  <c:v>164.04806735159511</c:v>
                </c:pt>
                <c:pt idx="823">
                  <c:v>164.04806735159511</c:v>
                </c:pt>
                <c:pt idx="824">
                  <c:v>164.04806735159511</c:v>
                </c:pt>
                <c:pt idx="825">
                  <c:v>164.04806735159511</c:v>
                </c:pt>
                <c:pt idx="826">
                  <c:v>164.04806735159511</c:v>
                </c:pt>
                <c:pt idx="827">
                  <c:v>164.04806735159511</c:v>
                </c:pt>
                <c:pt idx="828">
                  <c:v>164.04806735159511</c:v>
                </c:pt>
                <c:pt idx="829">
                  <c:v>164.04806735159511</c:v>
                </c:pt>
                <c:pt idx="830">
                  <c:v>164.04806735159511</c:v>
                </c:pt>
                <c:pt idx="831">
                  <c:v>164.04806735159511</c:v>
                </c:pt>
                <c:pt idx="832">
                  <c:v>164.04806735159511</c:v>
                </c:pt>
                <c:pt idx="833">
                  <c:v>164.04806735159511</c:v>
                </c:pt>
                <c:pt idx="834">
                  <c:v>164.04806735159511</c:v>
                </c:pt>
                <c:pt idx="835">
                  <c:v>164.04806735159511</c:v>
                </c:pt>
                <c:pt idx="836">
                  <c:v>164.04806735159511</c:v>
                </c:pt>
                <c:pt idx="837">
                  <c:v>164.04806735159511</c:v>
                </c:pt>
                <c:pt idx="838">
                  <c:v>164.04806735159511</c:v>
                </c:pt>
                <c:pt idx="839">
                  <c:v>164.04806735159511</c:v>
                </c:pt>
                <c:pt idx="840">
                  <c:v>164.04806735159511</c:v>
                </c:pt>
                <c:pt idx="841">
                  <c:v>164.04806735159511</c:v>
                </c:pt>
                <c:pt idx="842">
                  <c:v>164.04806735159511</c:v>
                </c:pt>
                <c:pt idx="843">
                  <c:v>164.04806735159511</c:v>
                </c:pt>
                <c:pt idx="844">
                  <c:v>164.04806735159511</c:v>
                </c:pt>
                <c:pt idx="845">
                  <c:v>164.04806735159511</c:v>
                </c:pt>
                <c:pt idx="846">
                  <c:v>164.04806735159511</c:v>
                </c:pt>
                <c:pt idx="847">
                  <c:v>164.04806735159511</c:v>
                </c:pt>
                <c:pt idx="848">
                  <c:v>164.04806735159511</c:v>
                </c:pt>
                <c:pt idx="849">
                  <c:v>164.04806735159511</c:v>
                </c:pt>
                <c:pt idx="850">
                  <c:v>164.04806735159511</c:v>
                </c:pt>
                <c:pt idx="851">
                  <c:v>164.04806735159511</c:v>
                </c:pt>
                <c:pt idx="852">
                  <c:v>164.04806735159511</c:v>
                </c:pt>
                <c:pt idx="853">
                  <c:v>164.04806735159511</c:v>
                </c:pt>
                <c:pt idx="854">
                  <c:v>164.04806735159511</c:v>
                </c:pt>
                <c:pt idx="855">
                  <c:v>164.04806735159511</c:v>
                </c:pt>
                <c:pt idx="856">
                  <c:v>164.04806735159511</c:v>
                </c:pt>
                <c:pt idx="857">
                  <c:v>164.04806735159511</c:v>
                </c:pt>
                <c:pt idx="858">
                  <c:v>164.04806735159511</c:v>
                </c:pt>
                <c:pt idx="859">
                  <c:v>164.04806735159511</c:v>
                </c:pt>
                <c:pt idx="860">
                  <c:v>164.04806735159511</c:v>
                </c:pt>
                <c:pt idx="861">
                  <c:v>164.04806735159511</c:v>
                </c:pt>
                <c:pt idx="862">
                  <c:v>164.04806735159511</c:v>
                </c:pt>
                <c:pt idx="863">
                  <c:v>164.04806735159511</c:v>
                </c:pt>
                <c:pt idx="864">
                  <c:v>164.04806735159511</c:v>
                </c:pt>
                <c:pt idx="865">
                  <c:v>164.04806735159511</c:v>
                </c:pt>
                <c:pt idx="866">
                  <c:v>164.04806735159511</c:v>
                </c:pt>
                <c:pt idx="867">
                  <c:v>164.04806735159511</c:v>
                </c:pt>
                <c:pt idx="868">
                  <c:v>164.04806735159511</c:v>
                </c:pt>
                <c:pt idx="869">
                  <c:v>164.04806735159511</c:v>
                </c:pt>
                <c:pt idx="870">
                  <c:v>164.04806735159511</c:v>
                </c:pt>
                <c:pt idx="871">
                  <c:v>164.04806735159511</c:v>
                </c:pt>
                <c:pt idx="872">
                  <c:v>164.04806735159511</c:v>
                </c:pt>
                <c:pt idx="873">
                  <c:v>164.04806735159511</c:v>
                </c:pt>
                <c:pt idx="874">
                  <c:v>164.04806735159511</c:v>
                </c:pt>
                <c:pt idx="875">
                  <c:v>164.04806735159511</c:v>
                </c:pt>
                <c:pt idx="876">
                  <c:v>164.04806735159511</c:v>
                </c:pt>
                <c:pt idx="877">
                  <c:v>164.04806735159511</c:v>
                </c:pt>
                <c:pt idx="878">
                  <c:v>164.04806735159511</c:v>
                </c:pt>
                <c:pt idx="879">
                  <c:v>164.04806735159511</c:v>
                </c:pt>
                <c:pt idx="880">
                  <c:v>164.04806735159511</c:v>
                </c:pt>
                <c:pt idx="881">
                  <c:v>164.04806735159511</c:v>
                </c:pt>
                <c:pt idx="882">
                  <c:v>164.04806735159511</c:v>
                </c:pt>
                <c:pt idx="883">
                  <c:v>164.04806735159511</c:v>
                </c:pt>
                <c:pt idx="884">
                  <c:v>164.04806735159511</c:v>
                </c:pt>
                <c:pt idx="885">
                  <c:v>164.04806735159511</c:v>
                </c:pt>
                <c:pt idx="886">
                  <c:v>164.04806735159511</c:v>
                </c:pt>
                <c:pt idx="887">
                  <c:v>164.04806735159511</c:v>
                </c:pt>
                <c:pt idx="888">
                  <c:v>164.04806735159511</c:v>
                </c:pt>
                <c:pt idx="889">
                  <c:v>164.04806735159511</c:v>
                </c:pt>
                <c:pt idx="890">
                  <c:v>164.04806735159511</c:v>
                </c:pt>
                <c:pt idx="891">
                  <c:v>164.04806735159511</c:v>
                </c:pt>
                <c:pt idx="892">
                  <c:v>164.04806735159511</c:v>
                </c:pt>
                <c:pt idx="893">
                  <c:v>164.04806735159511</c:v>
                </c:pt>
                <c:pt idx="894">
                  <c:v>164.04806735159511</c:v>
                </c:pt>
                <c:pt idx="895">
                  <c:v>164.04806735159511</c:v>
                </c:pt>
                <c:pt idx="896">
                  <c:v>164.04806735159511</c:v>
                </c:pt>
                <c:pt idx="897">
                  <c:v>164.04806735159511</c:v>
                </c:pt>
                <c:pt idx="898">
                  <c:v>164.04806735159511</c:v>
                </c:pt>
                <c:pt idx="899">
                  <c:v>164.04806735159511</c:v>
                </c:pt>
                <c:pt idx="900">
                  <c:v>164.04806735159511</c:v>
                </c:pt>
                <c:pt idx="901">
                  <c:v>164.04806735159511</c:v>
                </c:pt>
                <c:pt idx="902">
                  <c:v>164.04806735159511</c:v>
                </c:pt>
                <c:pt idx="903">
                  <c:v>164.04806735159511</c:v>
                </c:pt>
                <c:pt idx="904">
                  <c:v>164.04806735159511</c:v>
                </c:pt>
                <c:pt idx="905">
                  <c:v>164.04806735159511</c:v>
                </c:pt>
                <c:pt idx="906">
                  <c:v>164.04806735159511</c:v>
                </c:pt>
                <c:pt idx="907">
                  <c:v>164.04806735159511</c:v>
                </c:pt>
                <c:pt idx="908">
                  <c:v>164.04806735159511</c:v>
                </c:pt>
                <c:pt idx="909">
                  <c:v>164.04806735159511</c:v>
                </c:pt>
                <c:pt idx="910">
                  <c:v>164.04806735159511</c:v>
                </c:pt>
                <c:pt idx="911">
                  <c:v>164.04806735159511</c:v>
                </c:pt>
                <c:pt idx="912">
                  <c:v>164.04806735159511</c:v>
                </c:pt>
                <c:pt idx="913">
                  <c:v>164.04806735159511</c:v>
                </c:pt>
                <c:pt idx="914">
                  <c:v>164.04806735159511</c:v>
                </c:pt>
                <c:pt idx="915">
                  <c:v>164.04806735159511</c:v>
                </c:pt>
                <c:pt idx="916">
                  <c:v>164.04806735159511</c:v>
                </c:pt>
                <c:pt idx="917">
                  <c:v>164.04806735159511</c:v>
                </c:pt>
                <c:pt idx="918">
                  <c:v>164.04806735159511</c:v>
                </c:pt>
                <c:pt idx="919">
                  <c:v>164.04806735159511</c:v>
                </c:pt>
                <c:pt idx="920">
                  <c:v>164.04806735159511</c:v>
                </c:pt>
                <c:pt idx="921">
                  <c:v>164.04806735159511</c:v>
                </c:pt>
                <c:pt idx="922">
                  <c:v>164.04806735159511</c:v>
                </c:pt>
                <c:pt idx="923">
                  <c:v>164.04806735159511</c:v>
                </c:pt>
                <c:pt idx="924">
                  <c:v>164.04806735159511</c:v>
                </c:pt>
                <c:pt idx="925">
                  <c:v>164.04806735159511</c:v>
                </c:pt>
                <c:pt idx="926">
                  <c:v>164.04806735159511</c:v>
                </c:pt>
                <c:pt idx="927">
                  <c:v>164.04806735159511</c:v>
                </c:pt>
                <c:pt idx="928">
                  <c:v>164.04806735159511</c:v>
                </c:pt>
                <c:pt idx="929">
                  <c:v>164.04806735159511</c:v>
                </c:pt>
                <c:pt idx="930">
                  <c:v>164.04806735159511</c:v>
                </c:pt>
                <c:pt idx="931">
                  <c:v>164.04806735159511</c:v>
                </c:pt>
                <c:pt idx="932">
                  <c:v>164.04806735159511</c:v>
                </c:pt>
                <c:pt idx="933">
                  <c:v>164.04806735159511</c:v>
                </c:pt>
                <c:pt idx="934">
                  <c:v>164.04806735159511</c:v>
                </c:pt>
                <c:pt idx="935">
                  <c:v>164.04806735159511</c:v>
                </c:pt>
                <c:pt idx="936">
                  <c:v>164.04806735159511</c:v>
                </c:pt>
                <c:pt idx="937">
                  <c:v>164.04806735159511</c:v>
                </c:pt>
                <c:pt idx="938">
                  <c:v>164.04806735159511</c:v>
                </c:pt>
                <c:pt idx="939">
                  <c:v>164.04806735159511</c:v>
                </c:pt>
                <c:pt idx="940">
                  <c:v>164.04806735159511</c:v>
                </c:pt>
                <c:pt idx="941">
                  <c:v>164.04806735159511</c:v>
                </c:pt>
                <c:pt idx="942">
                  <c:v>164.04806735159511</c:v>
                </c:pt>
                <c:pt idx="943">
                  <c:v>164.04806735159511</c:v>
                </c:pt>
                <c:pt idx="944">
                  <c:v>164.04806735159511</c:v>
                </c:pt>
                <c:pt idx="945">
                  <c:v>164.04806735159511</c:v>
                </c:pt>
                <c:pt idx="946">
                  <c:v>164.04806735159511</c:v>
                </c:pt>
                <c:pt idx="947">
                  <c:v>164.04806735159511</c:v>
                </c:pt>
                <c:pt idx="948">
                  <c:v>164.04806735159511</c:v>
                </c:pt>
                <c:pt idx="949">
                  <c:v>164.04806735159511</c:v>
                </c:pt>
                <c:pt idx="950">
                  <c:v>164.04806735159511</c:v>
                </c:pt>
                <c:pt idx="951">
                  <c:v>164.04806735159511</c:v>
                </c:pt>
                <c:pt idx="952">
                  <c:v>164.04806735159511</c:v>
                </c:pt>
                <c:pt idx="953">
                  <c:v>164.04806735159511</c:v>
                </c:pt>
                <c:pt idx="954">
                  <c:v>164.04806735159511</c:v>
                </c:pt>
                <c:pt idx="955">
                  <c:v>164.04806735159511</c:v>
                </c:pt>
                <c:pt idx="956">
                  <c:v>164.04806735159511</c:v>
                </c:pt>
                <c:pt idx="957">
                  <c:v>164.04806735159511</c:v>
                </c:pt>
                <c:pt idx="958">
                  <c:v>164.04806735159511</c:v>
                </c:pt>
                <c:pt idx="959">
                  <c:v>164.04806735159511</c:v>
                </c:pt>
                <c:pt idx="960">
                  <c:v>164.04806735159511</c:v>
                </c:pt>
                <c:pt idx="961">
                  <c:v>164.04806735159511</c:v>
                </c:pt>
                <c:pt idx="962">
                  <c:v>164.04806735159511</c:v>
                </c:pt>
                <c:pt idx="963">
                  <c:v>164.04806735159511</c:v>
                </c:pt>
                <c:pt idx="964">
                  <c:v>164.04806735159511</c:v>
                </c:pt>
                <c:pt idx="965">
                  <c:v>164.04806735159511</c:v>
                </c:pt>
                <c:pt idx="966">
                  <c:v>164.04806735159511</c:v>
                </c:pt>
                <c:pt idx="967">
                  <c:v>164.04806735159511</c:v>
                </c:pt>
                <c:pt idx="968">
                  <c:v>164.04806735159511</c:v>
                </c:pt>
                <c:pt idx="969">
                  <c:v>164.04806735159511</c:v>
                </c:pt>
                <c:pt idx="970">
                  <c:v>164.04806735159511</c:v>
                </c:pt>
                <c:pt idx="971">
                  <c:v>164.04806735159511</c:v>
                </c:pt>
                <c:pt idx="972">
                  <c:v>164.04806735159511</c:v>
                </c:pt>
                <c:pt idx="973">
                  <c:v>164.04806735159511</c:v>
                </c:pt>
                <c:pt idx="974">
                  <c:v>164.04806735159511</c:v>
                </c:pt>
                <c:pt idx="975">
                  <c:v>164.04806735159511</c:v>
                </c:pt>
                <c:pt idx="976">
                  <c:v>164.04806735159511</c:v>
                </c:pt>
                <c:pt idx="977">
                  <c:v>164.04806735159511</c:v>
                </c:pt>
                <c:pt idx="978">
                  <c:v>164.04806735159511</c:v>
                </c:pt>
                <c:pt idx="979">
                  <c:v>164.04806735159511</c:v>
                </c:pt>
                <c:pt idx="980">
                  <c:v>164.04806735159511</c:v>
                </c:pt>
                <c:pt idx="981">
                  <c:v>164.04806735159511</c:v>
                </c:pt>
                <c:pt idx="982">
                  <c:v>164.04806735159511</c:v>
                </c:pt>
                <c:pt idx="983">
                  <c:v>164.04806735159511</c:v>
                </c:pt>
                <c:pt idx="984">
                  <c:v>164.04806735159511</c:v>
                </c:pt>
                <c:pt idx="985">
                  <c:v>164.04806735159511</c:v>
                </c:pt>
                <c:pt idx="986">
                  <c:v>164.04806735159511</c:v>
                </c:pt>
                <c:pt idx="987">
                  <c:v>164.04806735159511</c:v>
                </c:pt>
                <c:pt idx="988">
                  <c:v>164.04806735159511</c:v>
                </c:pt>
                <c:pt idx="989">
                  <c:v>164.04806735159511</c:v>
                </c:pt>
                <c:pt idx="990">
                  <c:v>164.04806735159511</c:v>
                </c:pt>
                <c:pt idx="991">
                  <c:v>164.04806735159511</c:v>
                </c:pt>
                <c:pt idx="992">
                  <c:v>164.04806735159511</c:v>
                </c:pt>
                <c:pt idx="993">
                  <c:v>164.04806735159511</c:v>
                </c:pt>
                <c:pt idx="994">
                  <c:v>164.04806735159511</c:v>
                </c:pt>
                <c:pt idx="995">
                  <c:v>164.04806735159511</c:v>
                </c:pt>
                <c:pt idx="996">
                  <c:v>164.04806735159511</c:v>
                </c:pt>
                <c:pt idx="997">
                  <c:v>164.04806735159511</c:v>
                </c:pt>
                <c:pt idx="998">
                  <c:v>164.04806735159511</c:v>
                </c:pt>
                <c:pt idx="999">
                  <c:v>164.04806735159511</c:v>
                </c:pt>
                <c:pt idx="1000">
                  <c:v>164.04806735159511</c:v>
                </c:pt>
                <c:pt idx="1001">
                  <c:v>164.04806735159511</c:v>
                </c:pt>
                <c:pt idx="1002">
                  <c:v>164.04806735159511</c:v>
                </c:pt>
                <c:pt idx="1003">
                  <c:v>164.04806735159511</c:v>
                </c:pt>
                <c:pt idx="1004">
                  <c:v>164.04806735159511</c:v>
                </c:pt>
                <c:pt idx="1005">
                  <c:v>164.04806735159511</c:v>
                </c:pt>
                <c:pt idx="1006">
                  <c:v>164.04806735159511</c:v>
                </c:pt>
                <c:pt idx="1007">
                  <c:v>164.04806735159511</c:v>
                </c:pt>
                <c:pt idx="1008">
                  <c:v>164.04806735159511</c:v>
                </c:pt>
                <c:pt idx="1009">
                  <c:v>164.04806735159511</c:v>
                </c:pt>
                <c:pt idx="1010">
                  <c:v>164.04806735159511</c:v>
                </c:pt>
                <c:pt idx="1011">
                  <c:v>164.04806735159511</c:v>
                </c:pt>
                <c:pt idx="1012">
                  <c:v>164.04806735159511</c:v>
                </c:pt>
                <c:pt idx="1013">
                  <c:v>164.04806735159511</c:v>
                </c:pt>
                <c:pt idx="1014">
                  <c:v>164.04806735159511</c:v>
                </c:pt>
                <c:pt idx="1015">
                  <c:v>164.04806735159511</c:v>
                </c:pt>
                <c:pt idx="1016">
                  <c:v>164.04806735159511</c:v>
                </c:pt>
                <c:pt idx="1017">
                  <c:v>164.04806735159511</c:v>
                </c:pt>
                <c:pt idx="1018">
                  <c:v>164.04806735159511</c:v>
                </c:pt>
                <c:pt idx="1019">
                  <c:v>164.04806735159511</c:v>
                </c:pt>
                <c:pt idx="1020">
                  <c:v>164.04806735159511</c:v>
                </c:pt>
                <c:pt idx="1021">
                  <c:v>164.04806735159511</c:v>
                </c:pt>
                <c:pt idx="1022">
                  <c:v>164.04806735159511</c:v>
                </c:pt>
                <c:pt idx="1023">
                  <c:v>164.04806735159511</c:v>
                </c:pt>
                <c:pt idx="1024">
                  <c:v>164.04806735159511</c:v>
                </c:pt>
                <c:pt idx="1025">
                  <c:v>164.04806735159511</c:v>
                </c:pt>
                <c:pt idx="1026">
                  <c:v>164.04806735159511</c:v>
                </c:pt>
                <c:pt idx="1027">
                  <c:v>164.04806735159511</c:v>
                </c:pt>
                <c:pt idx="1028">
                  <c:v>164.04806735159511</c:v>
                </c:pt>
                <c:pt idx="1029">
                  <c:v>164.04806735159511</c:v>
                </c:pt>
                <c:pt idx="1030">
                  <c:v>164.04806735159511</c:v>
                </c:pt>
                <c:pt idx="1031">
                  <c:v>164.04806735159511</c:v>
                </c:pt>
                <c:pt idx="1032">
                  <c:v>164.04806735159511</c:v>
                </c:pt>
                <c:pt idx="1033">
                  <c:v>164.04806735159511</c:v>
                </c:pt>
                <c:pt idx="1034">
                  <c:v>164.04806735159511</c:v>
                </c:pt>
                <c:pt idx="1035">
                  <c:v>164.04806735159511</c:v>
                </c:pt>
                <c:pt idx="1036">
                  <c:v>164.04806735159511</c:v>
                </c:pt>
                <c:pt idx="1037">
                  <c:v>164.04806735159511</c:v>
                </c:pt>
                <c:pt idx="1038">
                  <c:v>164.04806735159511</c:v>
                </c:pt>
                <c:pt idx="1039">
                  <c:v>164.04806735159511</c:v>
                </c:pt>
                <c:pt idx="1040">
                  <c:v>164.04806735159511</c:v>
                </c:pt>
                <c:pt idx="1041">
                  <c:v>164.04806735159511</c:v>
                </c:pt>
                <c:pt idx="1042">
                  <c:v>164.04806735159511</c:v>
                </c:pt>
                <c:pt idx="1043">
                  <c:v>164.04806735159511</c:v>
                </c:pt>
                <c:pt idx="1044">
                  <c:v>164.04806735159511</c:v>
                </c:pt>
                <c:pt idx="1045">
                  <c:v>164.04806735159511</c:v>
                </c:pt>
                <c:pt idx="1046">
                  <c:v>164.04806735159511</c:v>
                </c:pt>
                <c:pt idx="1047">
                  <c:v>164.04806735159511</c:v>
                </c:pt>
                <c:pt idx="1048">
                  <c:v>164.04806735159511</c:v>
                </c:pt>
                <c:pt idx="1049">
                  <c:v>164.04806735159511</c:v>
                </c:pt>
                <c:pt idx="1050">
                  <c:v>164.04806735159511</c:v>
                </c:pt>
                <c:pt idx="1051">
                  <c:v>164.04806735159511</c:v>
                </c:pt>
                <c:pt idx="1052">
                  <c:v>164.04806735159511</c:v>
                </c:pt>
                <c:pt idx="1053">
                  <c:v>164.04806735159511</c:v>
                </c:pt>
                <c:pt idx="1054">
                  <c:v>164.04806735159511</c:v>
                </c:pt>
                <c:pt idx="1055">
                  <c:v>164.04806735159511</c:v>
                </c:pt>
                <c:pt idx="1056">
                  <c:v>164.04806735159511</c:v>
                </c:pt>
                <c:pt idx="1057">
                  <c:v>164.04806735159511</c:v>
                </c:pt>
                <c:pt idx="1058">
                  <c:v>164.04806735159511</c:v>
                </c:pt>
                <c:pt idx="1059">
                  <c:v>164.04806735159511</c:v>
                </c:pt>
                <c:pt idx="1060">
                  <c:v>164.04806735159511</c:v>
                </c:pt>
                <c:pt idx="1061">
                  <c:v>164.04806735159511</c:v>
                </c:pt>
                <c:pt idx="1062">
                  <c:v>164.04806735159511</c:v>
                </c:pt>
                <c:pt idx="1063">
                  <c:v>164.04806735159511</c:v>
                </c:pt>
                <c:pt idx="1064">
                  <c:v>164.04806735159511</c:v>
                </c:pt>
                <c:pt idx="1065">
                  <c:v>164.04806735159511</c:v>
                </c:pt>
                <c:pt idx="1066">
                  <c:v>164.04806735159511</c:v>
                </c:pt>
                <c:pt idx="1067">
                  <c:v>164.04806735159511</c:v>
                </c:pt>
                <c:pt idx="1068">
                  <c:v>164.04806735159511</c:v>
                </c:pt>
                <c:pt idx="1069">
                  <c:v>164.04806735159511</c:v>
                </c:pt>
                <c:pt idx="1070">
                  <c:v>164.04806735159511</c:v>
                </c:pt>
                <c:pt idx="1071">
                  <c:v>164.04806735159511</c:v>
                </c:pt>
                <c:pt idx="1072">
                  <c:v>164.04806735159511</c:v>
                </c:pt>
                <c:pt idx="1073">
                  <c:v>164.04806735159511</c:v>
                </c:pt>
                <c:pt idx="1074">
                  <c:v>164.04806735159511</c:v>
                </c:pt>
                <c:pt idx="1075">
                  <c:v>164.04806735159511</c:v>
                </c:pt>
                <c:pt idx="1076">
                  <c:v>164.04806735159511</c:v>
                </c:pt>
                <c:pt idx="1077">
                  <c:v>164.04806735159511</c:v>
                </c:pt>
                <c:pt idx="1078">
                  <c:v>164.04806735159511</c:v>
                </c:pt>
                <c:pt idx="1079">
                  <c:v>164.04806735159511</c:v>
                </c:pt>
                <c:pt idx="1080">
                  <c:v>164.04806735159511</c:v>
                </c:pt>
                <c:pt idx="1081">
                  <c:v>164.04806735159511</c:v>
                </c:pt>
                <c:pt idx="1082">
                  <c:v>164.04806735159511</c:v>
                </c:pt>
                <c:pt idx="1083">
                  <c:v>164.04806735159511</c:v>
                </c:pt>
                <c:pt idx="1084">
                  <c:v>164.04806735159511</c:v>
                </c:pt>
                <c:pt idx="1085">
                  <c:v>164.04806735159511</c:v>
                </c:pt>
                <c:pt idx="1086">
                  <c:v>164.04806735159511</c:v>
                </c:pt>
                <c:pt idx="1087">
                  <c:v>164.04806735159511</c:v>
                </c:pt>
                <c:pt idx="1088">
                  <c:v>164.04806735159511</c:v>
                </c:pt>
                <c:pt idx="1089">
                  <c:v>164.04806735159511</c:v>
                </c:pt>
                <c:pt idx="1090">
                  <c:v>164.04806735159511</c:v>
                </c:pt>
                <c:pt idx="1091">
                  <c:v>164.04806735159511</c:v>
                </c:pt>
                <c:pt idx="1092">
                  <c:v>164.04806735159511</c:v>
                </c:pt>
                <c:pt idx="1093">
                  <c:v>164.04806735159511</c:v>
                </c:pt>
                <c:pt idx="1094">
                  <c:v>164.04806735159511</c:v>
                </c:pt>
                <c:pt idx="1095">
                  <c:v>164.04806735159511</c:v>
                </c:pt>
                <c:pt idx="1096">
                  <c:v>164.04806735159511</c:v>
                </c:pt>
                <c:pt idx="1097">
                  <c:v>164.04806735159511</c:v>
                </c:pt>
                <c:pt idx="1098">
                  <c:v>164.04806735159511</c:v>
                </c:pt>
                <c:pt idx="1099">
                  <c:v>164.04806735159511</c:v>
                </c:pt>
                <c:pt idx="1100">
                  <c:v>164.04806735159511</c:v>
                </c:pt>
                <c:pt idx="1101">
                  <c:v>164.04806735159511</c:v>
                </c:pt>
                <c:pt idx="1102">
                  <c:v>164.04806735159511</c:v>
                </c:pt>
                <c:pt idx="1103">
                  <c:v>164.04806735159511</c:v>
                </c:pt>
                <c:pt idx="1104">
                  <c:v>164.04806735159511</c:v>
                </c:pt>
                <c:pt idx="1105">
                  <c:v>164.04806735159511</c:v>
                </c:pt>
                <c:pt idx="1106">
                  <c:v>164.04806735159511</c:v>
                </c:pt>
                <c:pt idx="1107">
                  <c:v>164.04806735159511</c:v>
                </c:pt>
                <c:pt idx="1108">
                  <c:v>164.04806735159511</c:v>
                </c:pt>
                <c:pt idx="1109">
                  <c:v>164.04806735159511</c:v>
                </c:pt>
                <c:pt idx="1110">
                  <c:v>164.04806735159511</c:v>
                </c:pt>
                <c:pt idx="1111">
                  <c:v>164.04806735159511</c:v>
                </c:pt>
                <c:pt idx="1112">
                  <c:v>164.04806735159511</c:v>
                </c:pt>
                <c:pt idx="1113">
                  <c:v>164.04806735159511</c:v>
                </c:pt>
                <c:pt idx="1114">
                  <c:v>164.04806735159511</c:v>
                </c:pt>
                <c:pt idx="1115">
                  <c:v>164.04806735159511</c:v>
                </c:pt>
                <c:pt idx="1116">
                  <c:v>164.04806735159511</c:v>
                </c:pt>
                <c:pt idx="1117">
                  <c:v>164.04806735159511</c:v>
                </c:pt>
                <c:pt idx="1118">
                  <c:v>164.04806735159511</c:v>
                </c:pt>
                <c:pt idx="1119">
                  <c:v>164.04806735159511</c:v>
                </c:pt>
                <c:pt idx="1120">
                  <c:v>164.04806735159511</c:v>
                </c:pt>
                <c:pt idx="1121">
                  <c:v>164.04806735159511</c:v>
                </c:pt>
                <c:pt idx="1122">
                  <c:v>164.04806735159511</c:v>
                </c:pt>
                <c:pt idx="1123">
                  <c:v>164.04806735159511</c:v>
                </c:pt>
                <c:pt idx="1124">
                  <c:v>164.04806735159511</c:v>
                </c:pt>
                <c:pt idx="1125">
                  <c:v>164.04806735159511</c:v>
                </c:pt>
                <c:pt idx="1126">
                  <c:v>164.04806735159511</c:v>
                </c:pt>
                <c:pt idx="1127">
                  <c:v>164.04806735159511</c:v>
                </c:pt>
                <c:pt idx="1128">
                  <c:v>164.04806735159511</c:v>
                </c:pt>
                <c:pt idx="1129">
                  <c:v>164.04806735159511</c:v>
                </c:pt>
                <c:pt idx="1130">
                  <c:v>164.04806735159511</c:v>
                </c:pt>
                <c:pt idx="1131">
                  <c:v>164.04806735159511</c:v>
                </c:pt>
                <c:pt idx="1132">
                  <c:v>164.04806735159511</c:v>
                </c:pt>
                <c:pt idx="1133">
                  <c:v>164.04806735159511</c:v>
                </c:pt>
                <c:pt idx="1134">
                  <c:v>164.04806735159511</c:v>
                </c:pt>
                <c:pt idx="1135">
                  <c:v>164.04806735159511</c:v>
                </c:pt>
                <c:pt idx="1136">
                  <c:v>164.04806735159511</c:v>
                </c:pt>
                <c:pt idx="1137">
                  <c:v>164.04806735159511</c:v>
                </c:pt>
                <c:pt idx="1138">
                  <c:v>164.04806735159511</c:v>
                </c:pt>
                <c:pt idx="1139">
                  <c:v>164.04806735159511</c:v>
                </c:pt>
                <c:pt idx="1140">
                  <c:v>164.04806735159511</c:v>
                </c:pt>
                <c:pt idx="1141">
                  <c:v>164.04806735159511</c:v>
                </c:pt>
                <c:pt idx="1142">
                  <c:v>164.04806735159511</c:v>
                </c:pt>
                <c:pt idx="1143">
                  <c:v>164.04806735159511</c:v>
                </c:pt>
                <c:pt idx="1144">
                  <c:v>164.04806735159511</c:v>
                </c:pt>
                <c:pt idx="1145">
                  <c:v>164.04806735159511</c:v>
                </c:pt>
                <c:pt idx="1146">
                  <c:v>164.04806735159511</c:v>
                </c:pt>
                <c:pt idx="1147">
                  <c:v>164.04806735159511</c:v>
                </c:pt>
                <c:pt idx="1148">
                  <c:v>164.04806735159511</c:v>
                </c:pt>
                <c:pt idx="1149">
                  <c:v>164.04806735159511</c:v>
                </c:pt>
                <c:pt idx="1150">
                  <c:v>164.04806735159511</c:v>
                </c:pt>
                <c:pt idx="1151">
                  <c:v>164.04806735159511</c:v>
                </c:pt>
                <c:pt idx="1152">
                  <c:v>164.04806735159511</c:v>
                </c:pt>
                <c:pt idx="1153">
                  <c:v>164.04806735159511</c:v>
                </c:pt>
                <c:pt idx="1154">
                  <c:v>164.04806735159511</c:v>
                </c:pt>
                <c:pt idx="1155">
                  <c:v>164.04806735159511</c:v>
                </c:pt>
                <c:pt idx="1156">
                  <c:v>164.04806735159511</c:v>
                </c:pt>
                <c:pt idx="1157">
                  <c:v>164.04806735159511</c:v>
                </c:pt>
                <c:pt idx="1158">
                  <c:v>164.04806735159511</c:v>
                </c:pt>
                <c:pt idx="1159">
                  <c:v>164.04806735159511</c:v>
                </c:pt>
                <c:pt idx="1160">
                  <c:v>164.04806735159511</c:v>
                </c:pt>
                <c:pt idx="1161">
                  <c:v>164.04806735159511</c:v>
                </c:pt>
                <c:pt idx="1162">
                  <c:v>164.04806735159511</c:v>
                </c:pt>
                <c:pt idx="1163">
                  <c:v>164.04806735159511</c:v>
                </c:pt>
                <c:pt idx="1164">
                  <c:v>164.04806735159511</c:v>
                </c:pt>
                <c:pt idx="1165">
                  <c:v>164.04806735159511</c:v>
                </c:pt>
                <c:pt idx="1166">
                  <c:v>164.04806735159511</c:v>
                </c:pt>
                <c:pt idx="1167">
                  <c:v>164.04806735159511</c:v>
                </c:pt>
                <c:pt idx="1168">
                  <c:v>164.04806735159511</c:v>
                </c:pt>
                <c:pt idx="1169">
                  <c:v>164.04806735159511</c:v>
                </c:pt>
                <c:pt idx="1170">
                  <c:v>164.04806735159511</c:v>
                </c:pt>
                <c:pt idx="1171">
                  <c:v>164.04806735159511</c:v>
                </c:pt>
                <c:pt idx="1172">
                  <c:v>164.04806735159511</c:v>
                </c:pt>
                <c:pt idx="1173">
                  <c:v>164.04806735159511</c:v>
                </c:pt>
                <c:pt idx="1174">
                  <c:v>164.04806735159511</c:v>
                </c:pt>
                <c:pt idx="1175">
                  <c:v>164.04806735159511</c:v>
                </c:pt>
                <c:pt idx="1176">
                  <c:v>164.04806735159511</c:v>
                </c:pt>
                <c:pt idx="1177">
                  <c:v>164.04806735159511</c:v>
                </c:pt>
                <c:pt idx="1178">
                  <c:v>164.04806735159511</c:v>
                </c:pt>
                <c:pt idx="1179">
                  <c:v>164.04806735159511</c:v>
                </c:pt>
                <c:pt idx="1180">
                  <c:v>164.04806735159511</c:v>
                </c:pt>
                <c:pt idx="1181">
                  <c:v>164.04806735159511</c:v>
                </c:pt>
                <c:pt idx="1182">
                  <c:v>164.04806735159511</c:v>
                </c:pt>
                <c:pt idx="1183">
                  <c:v>164.04806735159511</c:v>
                </c:pt>
                <c:pt idx="1184">
                  <c:v>164.04806735159511</c:v>
                </c:pt>
                <c:pt idx="1185">
                  <c:v>164.04806735159511</c:v>
                </c:pt>
                <c:pt idx="1186">
                  <c:v>164.04806735159511</c:v>
                </c:pt>
                <c:pt idx="1187">
                  <c:v>164.04806735159511</c:v>
                </c:pt>
                <c:pt idx="1188">
                  <c:v>164.04806735159511</c:v>
                </c:pt>
                <c:pt idx="1189">
                  <c:v>164.04806735159511</c:v>
                </c:pt>
                <c:pt idx="1190">
                  <c:v>164.04806735159511</c:v>
                </c:pt>
                <c:pt idx="1191">
                  <c:v>164.04806735159511</c:v>
                </c:pt>
                <c:pt idx="1192">
                  <c:v>164.04806735159511</c:v>
                </c:pt>
                <c:pt idx="1193">
                  <c:v>164.04806735159511</c:v>
                </c:pt>
                <c:pt idx="1194">
                  <c:v>164.04806735159511</c:v>
                </c:pt>
                <c:pt idx="1195">
                  <c:v>164.04806735159511</c:v>
                </c:pt>
                <c:pt idx="1196">
                  <c:v>164.04806735159511</c:v>
                </c:pt>
                <c:pt idx="1197">
                  <c:v>164.04806735159511</c:v>
                </c:pt>
                <c:pt idx="1198">
                  <c:v>164.04806735159511</c:v>
                </c:pt>
                <c:pt idx="1199">
                  <c:v>164.04806735159511</c:v>
                </c:pt>
                <c:pt idx="1200">
                  <c:v>164.04806735159511</c:v>
                </c:pt>
                <c:pt idx="1201">
                  <c:v>164.04806735159511</c:v>
                </c:pt>
                <c:pt idx="1202">
                  <c:v>164.04806735159511</c:v>
                </c:pt>
                <c:pt idx="1203">
                  <c:v>164.04806735159511</c:v>
                </c:pt>
                <c:pt idx="1204">
                  <c:v>164.04806735159511</c:v>
                </c:pt>
                <c:pt idx="1205">
                  <c:v>164.04806735159511</c:v>
                </c:pt>
                <c:pt idx="1206">
                  <c:v>164.04806735159511</c:v>
                </c:pt>
                <c:pt idx="1207">
                  <c:v>164.04806735159511</c:v>
                </c:pt>
                <c:pt idx="1208">
                  <c:v>164.04806735159511</c:v>
                </c:pt>
                <c:pt idx="1209">
                  <c:v>164.04806735159511</c:v>
                </c:pt>
                <c:pt idx="1210">
                  <c:v>164.04806735159511</c:v>
                </c:pt>
                <c:pt idx="1211">
                  <c:v>164.04806735159511</c:v>
                </c:pt>
                <c:pt idx="1212">
                  <c:v>164.04806735159511</c:v>
                </c:pt>
                <c:pt idx="1213">
                  <c:v>164.04806735159511</c:v>
                </c:pt>
                <c:pt idx="1214">
                  <c:v>164.04806735159511</c:v>
                </c:pt>
                <c:pt idx="1215">
                  <c:v>164.04806735159511</c:v>
                </c:pt>
                <c:pt idx="1216">
                  <c:v>164.04806735159511</c:v>
                </c:pt>
                <c:pt idx="1217">
                  <c:v>164.04806735159511</c:v>
                </c:pt>
                <c:pt idx="1218">
                  <c:v>164.04806735159511</c:v>
                </c:pt>
                <c:pt idx="1219">
                  <c:v>164.04806735159511</c:v>
                </c:pt>
                <c:pt idx="1220">
                  <c:v>164.04806735159511</c:v>
                </c:pt>
                <c:pt idx="1221">
                  <c:v>164.04806735159511</c:v>
                </c:pt>
                <c:pt idx="1222">
                  <c:v>164.04806735159511</c:v>
                </c:pt>
                <c:pt idx="1223">
                  <c:v>164.04806735159511</c:v>
                </c:pt>
                <c:pt idx="1224">
                  <c:v>164.04806735159511</c:v>
                </c:pt>
                <c:pt idx="1225">
                  <c:v>164.04806735159511</c:v>
                </c:pt>
                <c:pt idx="1226">
                  <c:v>164.04806735159511</c:v>
                </c:pt>
                <c:pt idx="1227">
                  <c:v>164.04806735159511</c:v>
                </c:pt>
                <c:pt idx="1228">
                  <c:v>164.04806735159511</c:v>
                </c:pt>
                <c:pt idx="1229">
                  <c:v>164.04806735159511</c:v>
                </c:pt>
                <c:pt idx="1230">
                  <c:v>164.04806735159511</c:v>
                </c:pt>
                <c:pt idx="1231">
                  <c:v>164.04806735159511</c:v>
                </c:pt>
                <c:pt idx="1232">
                  <c:v>164.04806735159511</c:v>
                </c:pt>
                <c:pt idx="1233">
                  <c:v>164.04806735159511</c:v>
                </c:pt>
                <c:pt idx="1234">
                  <c:v>164.04806735159511</c:v>
                </c:pt>
                <c:pt idx="1235">
                  <c:v>164.04806735159511</c:v>
                </c:pt>
                <c:pt idx="1236">
                  <c:v>164.04806735159511</c:v>
                </c:pt>
                <c:pt idx="1237">
                  <c:v>164.04806735159511</c:v>
                </c:pt>
                <c:pt idx="1238">
                  <c:v>164.04806735159511</c:v>
                </c:pt>
                <c:pt idx="1239">
                  <c:v>164.04806735159511</c:v>
                </c:pt>
                <c:pt idx="1240">
                  <c:v>164.04806735159511</c:v>
                </c:pt>
                <c:pt idx="1241">
                  <c:v>164.04806735159511</c:v>
                </c:pt>
                <c:pt idx="1242">
                  <c:v>164.04806735159511</c:v>
                </c:pt>
                <c:pt idx="1243">
                  <c:v>164.04806735159511</c:v>
                </c:pt>
                <c:pt idx="1244">
                  <c:v>164.04806735159511</c:v>
                </c:pt>
                <c:pt idx="1245">
                  <c:v>164.04806735159511</c:v>
                </c:pt>
                <c:pt idx="1246">
                  <c:v>164.04806735159511</c:v>
                </c:pt>
                <c:pt idx="1247">
                  <c:v>164.04806735159511</c:v>
                </c:pt>
                <c:pt idx="1248">
                  <c:v>164.04806735159511</c:v>
                </c:pt>
                <c:pt idx="1249">
                  <c:v>164.04806735159511</c:v>
                </c:pt>
                <c:pt idx="1250">
                  <c:v>164.04806735159511</c:v>
                </c:pt>
                <c:pt idx="1251">
                  <c:v>164.04806735159511</c:v>
                </c:pt>
                <c:pt idx="1252">
                  <c:v>164.04806735159511</c:v>
                </c:pt>
                <c:pt idx="1253">
                  <c:v>164.04806735159511</c:v>
                </c:pt>
                <c:pt idx="1254">
                  <c:v>164.04806735159511</c:v>
                </c:pt>
                <c:pt idx="1255">
                  <c:v>164.04806735159511</c:v>
                </c:pt>
                <c:pt idx="1256">
                  <c:v>164.04806735159511</c:v>
                </c:pt>
                <c:pt idx="1257">
                  <c:v>164.04806735159511</c:v>
                </c:pt>
                <c:pt idx="1258">
                  <c:v>164.04806735159511</c:v>
                </c:pt>
                <c:pt idx="1259">
                  <c:v>164.04806735159511</c:v>
                </c:pt>
                <c:pt idx="1260">
                  <c:v>164.04806735159511</c:v>
                </c:pt>
                <c:pt idx="1261">
                  <c:v>164.04806735159511</c:v>
                </c:pt>
                <c:pt idx="1262">
                  <c:v>164.04806735159511</c:v>
                </c:pt>
                <c:pt idx="1263">
                  <c:v>164.04806735159511</c:v>
                </c:pt>
                <c:pt idx="1264">
                  <c:v>164.04806735159511</c:v>
                </c:pt>
                <c:pt idx="1265">
                  <c:v>164.04806735159511</c:v>
                </c:pt>
                <c:pt idx="1266">
                  <c:v>164.04806735159511</c:v>
                </c:pt>
                <c:pt idx="1267">
                  <c:v>164.04806735159511</c:v>
                </c:pt>
                <c:pt idx="1268">
                  <c:v>164.04806735159511</c:v>
                </c:pt>
                <c:pt idx="1269">
                  <c:v>164.04806735159511</c:v>
                </c:pt>
                <c:pt idx="1270">
                  <c:v>164.04806735159511</c:v>
                </c:pt>
                <c:pt idx="1271">
                  <c:v>164.04806735159511</c:v>
                </c:pt>
                <c:pt idx="1272">
                  <c:v>164.04806735159511</c:v>
                </c:pt>
                <c:pt idx="1273">
                  <c:v>164.04806735159511</c:v>
                </c:pt>
                <c:pt idx="1274">
                  <c:v>164.04806735159511</c:v>
                </c:pt>
                <c:pt idx="1275">
                  <c:v>164.04806735159511</c:v>
                </c:pt>
                <c:pt idx="1276">
                  <c:v>164.04806735159511</c:v>
                </c:pt>
                <c:pt idx="1277">
                  <c:v>164.04806735159511</c:v>
                </c:pt>
                <c:pt idx="1278">
                  <c:v>164.04806735159511</c:v>
                </c:pt>
                <c:pt idx="1279">
                  <c:v>164.04806735159511</c:v>
                </c:pt>
                <c:pt idx="1280">
                  <c:v>164.04806735159511</c:v>
                </c:pt>
                <c:pt idx="1281">
                  <c:v>164.04806735159511</c:v>
                </c:pt>
                <c:pt idx="1282">
                  <c:v>164.04806735159511</c:v>
                </c:pt>
                <c:pt idx="1283">
                  <c:v>164.04806735159511</c:v>
                </c:pt>
                <c:pt idx="1284">
                  <c:v>164.04806735159511</c:v>
                </c:pt>
                <c:pt idx="1285">
                  <c:v>164.04806735159511</c:v>
                </c:pt>
                <c:pt idx="1286">
                  <c:v>164.04806735159511</c:v>
                </c:pt>
                <c:pt idx="1287">
                  <c:v>164.04806735159511</c:v>
                </c:pt>
                <c:pt idx="1288">
                  <c:v>164.04806735159511</c:v>
                </c:pt>
                <c:pt idx="1289">
                  <c:v>164.04806735159511</c:v>
                </c:pt>
                <c:pt idx="1290">
                  <c:v>164.04806735159511</c:v>
                </c:pt>
                <c:pt idx="1291">
                  <c:v>164.04806735159511</c:v>
                </c:pt>
                <c:pt idx="1292">
                  <c:v>164.04806735159511</c:v>
                </c:pt>
                <c:pt idx="1293">
                  <c:v>164.04806735159511</c:v>
                </c:pt>
                <c:pt idx="1294">
                  <c:v>164.04806735159511</c:v>
                </c:pt>
                <c:pt idx="1295">
                  <c:v>164.04806735159511</c:v>
                </c:pt>
                <c:pt idx="1296">
                  <c:v>164.04806735159511</c:v>
                </c:pt>
                <c:pt idx="1297">
                  <c:v>164.04806735159511</c:v>
                </c:pt>
                <c:pt idx="1298">
                  <c:v>164.04806735159511</c:v>
                </c:pt>
                <c:pt idx="1299">
                  <c:v>164.04806735159511</c:v>
                </c:pt>
                <c:pt idx="1300">
                  <c:v>164.04806735159511</c:v>
                </c:pt>
                <c:pt idx="1301">
                  <c:v>164.04806735159511</c:v>
                </c:pt>
                <c:pt idx="1302">
                  <c:v>164.04806735159511</c:v>
                </c:pt>
                <c:pt idx="1303">
                  <c:v>164.04806735159511</c:v>
                </c:pt>
                <c:pt idx="1304">
                  <c:v>164.04806735159511</c:v>
                </c:pt>
                <c:pt idx="1305">
                  <c:v>164.04806735159511</c:v>
                </c:pt>
                <c:pt idx="1306">
                  <c:v>164.04806735159511</c:v>
                </c:pt>
                <c:pt idx="1307">
                  <c:v>164.04806735159511</c:v>
                </c:pt>
                <c:pt idx="1308">
                  <c:v>164.04806735159511</c:v>
                </c:pt>
                <c:pt idx="1309">
                  <c:v>164.04806735159511</c:v>
                </c:pt>
                <c:pt idx="1310">
                  <c:v>164.04806735159511</c:v>
                </c:pt>
                <c:pt idx="1311">
                  <c:v>164.04806735159511</c:v>
                </c:pt>
                <c:pt idx="1312">
                  <c:v>164.04806735159511</c:v>
                </c:pt>
                <c:pt idx="1313">
                  <c:v>164.04806735159511</c:v>
                </c:pt>
                <c:pt idx="1314">
                  <c:v>164.04806735159511</c:v>
                </c:pt>
                <c:pt idx="1315">
                  <c:v>164.04806735159511</c:v>
                </c:pt>
                <c:pt idx="1316">
                  <c:v>164.04806735159511</c:v>
                </c:pt>
                <c:pt idx="1317">
                  <c:v>164.04806735159511</c:v>
                </c:pt>
                <c:pt idx="1318">
                  <c:v>164.04806735159511</c:v>
                </c:pt>
                <c:pt idx="1319">
                  <c:v>164.04806735159511</c:v>
                </c:pt>
                <c:pt idx="1320">
                  <c:v>164.04806735159511</c:v>
                </c:pt>
                <c:pt idx="1321">
                  <c:v>164.04806735159511</c:v>
                </c:pt>
                <c:pt idx="1322">
                  <c:v>164.04806735159511</c:v>
                </c:pt>
                <c:pt idx="1323">
                  <c:v>164.04806735159511</c:v>
                </c:pt>
                <c:pt idx="1324">
                  <c:v>164.04806735159511</c:v>
                </c:pt>
                <c:pt idx="1325">
                  <c:v>164.04806735159511</c:v>
                </c:pt>
                <c:pt idx="1326">
                  <c:v>164.04806735159511</c:v>
                </c:pt>
                <c:pt idx="1327">
                  <c:v>164.04806735159511</c:v>
                </c:pt>
                <c:pt idx="1328">
                  <c:v>164.04806735159511</c:v>
                </c:pt>
                <c:pt idx="1329">
                  <c:v>164.04806735159511</c:v>
                </c:pt>
                <c:pt idx="1330">
                  <c:v>164.04806735159511</c:v>
                </c:pt>
                <c:pt idx="1331">
                  <c:v>164.04806735159511</c:v>
                </c:pt>
                <c:pt idx="1332">
                  <c:v>164.04806735159511</c:v>
                </c:pt>
                <c:pt idx="1333">
                  <c:v>164.04806735159511</c:v>
                </c:pt>
                <c:pt idx="1334">
                  <c:v>164.04806735159511</c:v>
                </c:pt>
                <c:pt idx="1335">
                  <c:v>164.04806735159511</c:v>
                </c:pt>
                <c:pt idx="1336">
                  <c:v>164.04806735159511</c:v>
                </c:pt>
                <c:pt idx="1337">
                  <c:v>164.04806735159511</c:v>
                </c:pt>
                <c:pt idx="1338">
                  <c:v>164.04806735159511</c:v>
                </c:pt>
                <c:pt idx="1339">
                  <c:v>164.04806735159511</c:v>
                </c:pt>
                <c:pt idx="1340">
                  <c:v>164.04806735159511</c:v>
                </c:pt>
                <c:pt idx="1341">
                  <c:v>164.04806735159511</c:v>
                </c:pt>
                <c:pt idx="1342">
                  <c:v>164.04806735159511</c:v>
                </c:pt>
                <c:pt idx="1343">
                  <c:v>164.04806735159511</c:v>
                </c:pt>
                <c:pt idx="1344">
                  <c:v>164.04806735159511</c:v>
                </c:pt>
                <c:pt idx="1345">
                  <c:v>164.04806735159511</c:v>
                </c:pt>
                <c:pt idx="1346">
                  <c:v>164.04806735159511</c:v>
                </c:pt>
                <c:pt idx="1347">
                  <c:v>164.04806735159511</c:v>
                </c:pt>
                <c:pt idx="1348">
                  <c:v>164.04806735159511</c:v>
                </c:pt>
                <c:pt idx="1349">
                  <c:v>164.04806735159511</c:v>
                </c:pt>
                <c:pt idx="1350">
                  <c:v>164.04806735159511</c:v>
                </c:pt>
                <c:pt idx="1351">
                  <c:v>164.04806735159511</c:v>
                </c:pt>
                <c:pt idx="1352">
                  <c:v>164.04806735159511</c:v>
                </c:pt>
                <c:pt idx="1353">
                  <c:v>164.04806735159511</c:v>
                </c:pt>
                <c:pt idx="1354">
                  <c:v>164.04806735159511</c:v>
                </c:pt>
                <c:pt idx="1355">
                  <c:v>164.04806735159511</c:v>
                </c:pt>
                <c:pt idx="1356">
                  <c:v>164.04806735159511</c:v>
                </c:pt>
                <c:pt idx="1357">
                  <c:v>164.04806735159511</c:v>
                </c:pt>
                <c:pt idx="1358">
                  <c:v>164.04806735159511</c:v>
                </c:pt>
                <c:pt idx="1359">
                  <c:v>164.04806735159511</c:v>
                </c:pt>
                <c:pt idx="1360">
                  <c:v>164.04806735159511</c:v>
                </c:pt>
                <c:pt idx="1361">
                  <c:v>164.04806735159511</c:v>
                </c:pt>
                <c:pt idx="1362">
                  <c:v>164.04806735159511</c:v>
                </c:pt>
                <c:pt idx="1363">
                  <c:v>164.04806735159511</c:v>
                </c:pt>
                <c:pt idx="1364">
                  <c:v>164.04806735159511</c:v>
                </c:pt>
                <c:pt idx="1365">
                  <c:v>164.04806735159511</c:v>
                </c:pt>
                <c:pt idx="1366">
                  <c:v>164.04806735159511</c:v>
                </c:pt>
                <c:pt idx="1367">
                  <c:v>164.04806735159511</c:v>
                </c:pt>
                <c:pt idx="1368">
                  <c:v>164.04806735159511</c:v>
                </c:pt>
                <c:pt idx="1369">
                  <c:v>164.04806735159511</c:v>
                </c:pt>
                <c:pt idx="1370">
                  <c:v>164.04806735159511</c:v>
                </c:pt>
                <c:pt idx="1371">
                  <c:v>164.04806735159511</c:v>
                </c:pt>
                <c:pt idx="1372">
                  <c:v>164.04806735159511</c:v>
                </c:pt>
                <c:pt idx="1373">
                  <c:v>164.04806735159511</c:v>
                </c:pt>
                <c:pt idx="1374">
                  <c:v>164.04806735159511</c:v>
                </c:pt>
                <c:pt idx="1375">
                  <c:v>164.04806735159511</c:v>
                </c:pt>
                <c:pt idx="1376">
                  <c:v>164.04806735159511</c:v>
                </c:pt>
                <c:pt idx="1377">
                  <c:v>164.04806735159511</c:v>
                </c:pt>
                <c:pt idx="1378">
                  <c:v>164.04806735159511</c:v>
                </c:pt>
                <c:pt idx="1379">
                  <c:v>164.04806735159511</c:v>
                </c:pt>
                <c:pt idx="1380">
                  <c:v>164.04806735159511</c:v>
                </c:pt>
                <c:pt idx="1381">
                  <c:v>164.04806735159511</c:v>
                </c:pt>
                <c:pt idx="1382">
                  <c:v>164.04806735159511</c:v>
                </c:pt>
                <c:pt idx="1383">
                  <c:v>164.04806735159511</c:v>
                </c:pt>
                <c:pt idx="1384">
                  <c:v>164.04806735159511</c:v>
                </c:pt>
                <c:pt idx="1385">
                  <c:v>164.04806735159511</c:v>
                </c:pt>
                <c:pt idx="1386">
                  <c:v>164.04806735159511</c:v>
                </c:pt>
                <c:pt idx="1387">
                  <c:v>164.04806735159511</c:v>
                </c:pt>
                <c:pt idx="1388">
                  <c:v>164.04806735159511</c:v>
                </c:pt>
                <c:pt idx="1389">
                  <c:v>164.04806735159511</c:v>
                </c:pt>
                <c:pt idx="1390">
                  <c:v>164.04806735159511</c:v>
                </c:pt>
                <c:pt idx="1391">
                  <c:v>164.04806735159511</c:v>
                </c:pt>
                <c:pt idx="1392">
                  <c:v>164.04806735159511</c:v>
                </c:pt>
                <c:pt idx="1393">
                  <c:v>164.04806735159511</c:v>
                </c:pt>
                <c:pt idx="1394">
                  <c:v>164.04806735159511</c:v>
                </c:pt>
                <c:pt idx="1395">
                  <c:v>164.04806735159511</c:v>
                </c:pt>
                <c:pt idx="1396">
                  <c:v>164.04806735159511</c:v>
                </c:pt>
                <c:pt idx="1397">
                  <c:v>164.04806735159511</c:v>
                </c:pt>
                <c:pt idx="1398">
                  <c:v>164.04806735159511</c:v>
                </c:pt>
                <c:pt idx="1399">
                  <c:v>164.04806735159511</c:v>
                </c:pt>
                <c:pt idx="1400">
                  <c:v>164.04806735159511</c:v>
                </c:pt>
                <c:pt idx="1401">
                  <c:v>164.04806735159511</c:v>
                </c:pt>
                <c:pt idx="1402">
                  <c:v>164.04806735159511</c:v>
                </c:pt>
                <c:pt idx="1403">
                  <c:v>164.04806735159511</c:v>
                </c:pt>
                <c:pt idx="1404">
                  <c:v>164.04806735159511</c:v>
                </c:pt>
                <c:pt idx="1405">
                  <c:v>164.04806735159511</c:v>
                </c:pt>
                <c:pt idx="1406">
                  <c:v>164.04806735159511</c:v>
                </c:pt>
                <c:pt idx="1407">
                  <c:v>164.04806735159511</c:v>
                </c:pt>
                <c:pt idx="1408">
                  <c:v>164.04806735159511</c:v>
                </c:pt>
                <c:pt idx="1409">
                  <c:v>164.04806735159511</c:v>
                </c:pt>
                <c:pt idx="1410">
                  <c:v>164.04806735159511</c:v>
                </c:pt>
                <c:pt idx="1411">
                  <c:v>164.04806735159511</c:v>
                </c:pt>
                <c:pt idx="1412">
                  <c:v>164.04806735159511</c:v>
                </c:pt>
                <c:pt idx="1413">
                  <c:v>164.04806735159511</c:v>
                </c:pt>
                <c:pt idx="1414">
                  <c:v>164.04806735159511</c:v>
                </c:pt>
                <c:pt idx="1415">
                  <c:v>164.04806735159511</c:v>
                </c:pt>
                <c:pt idx="1416">
                  <c:v>164.04806735159511</c:v>
                </c:pt>
                <c:pt idx="1417">
                  <c:v>164.04806735159511</c:v>
                </c:pt>
                <c:pt idx="1418">
                  <c:v>164.04806735159511</c:v>
                </c:pt>
                <c:pt idx="1419">
                  <c:v>164.04806735159511</c:v>
                </c:pt>
                <c:pt idx="1420">
                  <c:v>164.04806735159511</c:v>
                </c:pt>
                <c:pt idx="1421">
                  <c:v>164.04806735159511</c:v>
                </c:pt>
                <c:pt idx="1422">
                  <c:v>164.04806735159511</c:v>
                </c:pt>
                <c:pt idx="1423">
                  <c:v>164.04806735159511</c:v>
                </c:pt>
                <c:pt idx="1424">
                  <c:v>164.04806735159511</c:v>
                </c:pt>
                <c:pt idx="1425">
                  <c:v>164.04806735159511</c:v>
                </c:pt>
                <c:pt idx="1426">
                  <c:v>164.04806735159511</c:v>
                </c:pt>
                <c:pt idx="1427">
                  <c:v>164.04806735159511</c:v>
                </c:pt>
                <c:pt idx="1428">
                  <c:v>164.04806735159511</c:v>
                </c:pt>
                <c:pt idx="1429">
                  <c:v>164.04806735159511</c:v>
                </c:pt>
                <c:pt idx="1430">
                  <c:v>164.04806735159511</c:v>
                </c:pt>
                <c:pt idx="1431">
                  <c:v>164.04806735159511</c:v>
                </c:pt>
                <c:pt idx="1432">
                  <c:v>164.04806735159511</c:v>
                </c:pt>
                <c:pt idx="1433">
                  <c:v>164.04806735159511</c:v>
                </c:pt>
                <c:pt idx="1434">
                  <c:v>164.04806735159511</c:v>
                </c:pt>
                <c:pt idx="1435">
                  <c:v>164.04806735159511</c:v>
                </c:pt>
                <c:pt idx="1436">
                  <c:v>164.04806735159511</c:v>
                </c:pt>
                <c:pt idx="1437">
                  <c:v>164.04806735159511</c:v>
                </c:pt>
                <c:pt idx="1438">
                  <c:v>164.04806735159511</c:v>
                </c:pt>
                <c:pt idx="1439">
                  <c:v>164.04806735159511</c:v>
                </c:pt>
                <c:pt idx="1440">
                  <c:v>164.04806735159511</c:v>
                </c:pt>
                <c:pt idx="1441">
                  <c:v>164.04806735159511</c:v>
                </c:pt>
                <c:pt idx="1442">
                  <c:v>164.04806735159511</c:v>
                </c:pt>
                <c:pt idx="1443">
                  <c:v>164.04806735159511</c:v>
                </c:pt>
                <c:pt idx="1444">
                  <c:v>164.04806735159511</c:v>
                </c:pt>
                <c:pt idx="1445">
                  <c:v>164.04806735159511</c:v>
                </c:pt>
                <c:pt idx="1446">
                  <c:v>164.04806735159511</c:v>
                </c:pt>
                <c:pt idx="1447">
                  <c:v>164.04806735159511</c:v>
                </c:pt>
                <c:pt idx="1448">
                  <c:v>164.04806735159511</c:v>
                </c:pt>
                <c:pt idx="1449">
                  <c:v>164.04806735159511</c:v>
                </c:pt>
                <c:pt idx="1450">
                  <c:v>164.04806735159511</c:v>
                </c:pt>
                <c:pt idx="1451">
                  <c:v>164.04806735159511</c:v>
                </c:pt>
                <c:pt idx="1452">
                  <c:v>164.04806735159511</c:v>
                </c:pt>
                <c:pt idx="1453">
                  <c:v>164.04806735159511</c:v>
                </c:pt>
                <c:pt idx="1454">
                  <c:v>164.04806735159511</c:v>
                </c:pt>
                <c:pt idx="1455">
                  <c:v>164.04806735159511</c:v>
                </c:pt>
                <c:pt idx="1456">
                  <c:v>164.04806735159511</c:v>
                </c:pt>
                <c:pt idx="1457">
                  <c:v>164.04806735159511</c:v>
                </c:pt>
                <c:pt idx="1458">
                  <c:v>164.04806735159511</c:v>
                </c:pt>
                <c:pt idx="1459">
                  <c:v>164.04806735159511</c:v>
                </c:pt>
                <c:pt idx="1460">
                  <c:v>164.04806735159511</c:v>
                </c:pt>
                <c:pt idx="1461">
                  <c:v>164.04806735159511</c:v>
                </c:pt>
                <c:pt idx="1462">
                  <c:v>164.04806735159511</c:v>
                </c:pt>
                <c:pt idx="1463">
                  <c:v>164.04806735159511</c:v>
                </c:pt>
                <c:pt idx="1464">
                  <c:v>164.04806735159511</c:v>
                </c:pt>
                <c:pt idx="1465">
                  <c:v>164.04806735159511</c:v>
                </c:pt>
                <c:pt idx="1466">
                  <c:v>164.04806735159511</c:v>
                </c:pt>
                <c:pt idx="1467">
                  <c:v>164.04806735159511</c:v>
                </c:pt>
                <c:pt idx="1468">
                  <c:v>164.04806735159511</c:v>
                </c:pt>
                <c:pt idx="1469">
                  <c:v>164.04806735159511</c:v>
                </c:pt>
                <c:pt idx="1470">
                  <c:v>164.04806735159511</c:v>
                </c:pt>
                <c:pt idx="1471">
                  <c:v>164.04806735159511</c:v>
                </c:pt>
                <c:pt idx="1472">
                  <c:v>164.04806735159511</c:v>
                </c:pt>
                <c:pt idx="1473">
                  <c:v>164.04806735159511</c:v>
                </c:pt>
                <c:pt idx="1474">
                  <c:v>164.04806735159511</c:v>
                </c:pt>
                <c:pt idx="1475">
                  <c:v>164.04806735159511</c:v>
                </c:pt>
                <c:pt idx="1476">
                  <c:v>164.04806735159511</c:v>
                </c:pt>
                <c:pt idx="1477">
                  <c:v>164.04806735159511</c:v>
                </c:pt>
                <c:pt idx="1478">
                  <c:v>164.04806735159511</c:v>
                </c:pt>
                <c:pt idx="1479">
                  <c:v>164.04806735159511</c:v>
                </c:pt>
                <c:pt idx="1480">
                  <c:v>164.04806735159511</c:v>
                </c:pt>
                <c:pt idx="1481">
                  <c:v>164.04806735159511</c:v>
                </c:pt>
                <c:pt idx="1482">
                  <c:v>164.04806735159511</c:v>
                </c:pt>
                <c:pt idx="1483">
                  <c:v>164.04806735159511</c:v>
                </c:pt>
                <c:pt idx="1484">
                  <c:v>164.04806735159511</c:v>
                </c:pt>
                <c:pt idx="1485">
                  <c:v>164.04806735159511</c:v>
                </c:pt>
                <c:pt idx="1486">
                  <c:v>164.04806735159511</c:v>
                </c:pt>
                <c:pt idx="1487">
                  <c:v>164.04806735159511</c:v>
                </c:pt>
                <c:pt idx="1488">
                  <c:v>164.04806735159511</c:v>
                </c:pt>
                <c:pt idx="1489">
                  <c:v>164.04806735159511</c:v>
                </c:pt>
                <c:pt idx="1490">
                  <c:v>164.04806735159511</c:v>
                </c:pt>
                <c:pt idx="1491">
                  <c:v>164.04806735159511</c:v>
                </c:pt>
                <c:pt idx="1492">
                  <c:v>164.04806735159511</c:v>
                </c:pt>
                <c:pt idx="1493">
                  <c:v>164.04806735159511</c:v>
                </c:pt>
                <c:pt idx="1494">
                  <c:v>164.04806735159511</c:v>
                </c:pt>
                <c:pt idx="1495">
                  <c:v>164.04806735159511</c:v>
                </c:pt>
                <c:pt idx="1496">
                  <c:v>164.04806735159511</c:v>
                </c:pt>
                <c:pt idx="1497">
                  <c:v>164.04806735159511</c:v>
                </c:pt>
                <c:pt idx="1498">
                  <c:v>164.04806735159511</c:v>
                </c:pt>
                <c:pt idx="1499">
                  <c:v>164.04806735159511</c:v>
                </c:pt>
                <c:pt idx="1500">
                  <c:v>164.04806735159511</c:v>
                </c:pt>
                <c:pt idx="1501">
                  <c:v>164.04806735159511</c:v>
                </c:pt>
                <c:pt idx="1502">
                  <c:v>164.04806735159511</c:v>
                </c:pt>
                <c:pt idx="1503">
                  <c:v>164.04806735159511</c:v>
                </c:pt>
                <c:pt idx="1504">
                  <c:v>164.04806735159511</c:v>
                </c:pt>
                <c:pt idx="1505">
                  <c:v>164.04806735159511</c:v>
                </c:pt>
                <c:pt idx="1506">
                  <c:v>164.04806735159511</c:v>
                </c:pt>
                <c:pt idx="1507">
                  <c:v>164.04806735159511</c:v>
                </c:pt>
                <c:pt idx="1508">
                  <c:v>164.04806735159511</c:v>
                </c:pt>
                <c:pt idx="1509">
                  <c:v>164.04806735159511</c:v>
                </c:pt>
                <c:pt idx="1510">
                  <c:v>164.04806735159511</c:v>
                </c:pt>
                <c:pt idx="1511">
                  <c:v>164.04806735159511</c:v>
                </c:pt>
                <c:pt idx="1512">
                  <c:v>164.04806735159511</c:v>
                </c:pt>
                <c:pt idx="1513">
                  <c:v>164.04806735159511</c:v>
                </c:pt>
                <c:pt idx="1514">
                  <c:v>164.04806735159511</c:v>
                </c:pt>
                <c:pt idx="1515">
                  <c:v>164.04806735159511</c:v>
                </c:pt>
                <c:pt idx="1516">
                  <c:v>164.04806735159511</c:v>
                </c:pt>
                <c:pt idx="1517">
                  <c:v>164.04806735159511</c:v>
                </c:pt>
                <c:pt idx="1518">
                  <c:v>164.04806735159511</c:v>
                </c:pt>
                <c:pt idx="1519">
                  <c:v>164.04806735159511</c:v>
                </c:pt>
                <c:pt idx="1520">
                  <c:v>164.04806735159511</c:v>
                </c:pt>
                <c:pt idx="1521">
                  <c:v>164.04806735159511</c:v>
                </c:pt>
                <c:pt idx="1522">
                  <c:v>164.04806735159511</c:v>
                </c:pt>
                <c:pt idx="1523">
                  <c:v>164.04806735159511</c:v>
                </c:pt>
                <c:pt idx="1524">
                  <c:v>164.04806735159511</c:v>
                </c:pt>
                <c:pt idx="1525">
                  <c:v>164.04806735159511</c:v>
                </c:pt>
                <c:pt idx="1526">
                  <c:v>164.04806735159511</c:v>
                </c:pt>
                <c:pt idx="1527">
                  <c:v>164.04806735159511</c:v>
                </c:pt>
                <c:pt idx="1528">
                  <c:v>164.04806735159511</c:v>
                </c:pt>
                <c:pt idx="1529">
                  <c:v>164.04806735159511</c:v>
                </c:pt>
                <c:pt idx="1530">
                  <c:v>164.04806735159511</c:v>
                </c:pt>
                <c:pt idx="1531">
                  <c:v>164.04806735159511</c:v>
                </c:pt>
                <c:pt idx="1532">
                  <c:v>164.04806735159511</c:v>
                </c:pt>
                <c:pt idx="1533">
                  <c:v>164.04806735159511</c:v>
                </c:pt>
                <c:pt idx="1534">
                  <c:v>164.04806735159511</c:v>
                </c:pt>
                <c:pt idx="1535">
                  <c:v>164.04806735159511</c:v>
                </c:pt>
                <c:pt idx="1536">
                  <c:v>164.04806735159511</c:v>
                </c:pt>
                <c:pt idx="1537">
                  <c:v>164.04806735159511</c:v>
                </c:pt>
                <c:pt idx="1538">
                  <c:v>164.04806735159511</c:v>
                </c:pt>
                <c:pt idx="1539">
                  <c:v>164.04806735159511</c:v>
                </c:pt>
                <c:pt idx="1540">
                  <c:v>164.04806735159511</c:v>
                </c:pt>
                <c:pt idx="1541">
                  <c:v>164.04806735159511</c:v>
                </c:pt>
                <c:pt idx="1542">
                  <c:v>164.04806735159511</c:v>
                </c:pt>
                <c:pt idx="1543">
                  <c:v>164.04806735159511</c:v>
                </c:pt>
                <c:pt idx="1544">
                  <c:v>164.04806735159511</c:v>
                </c:pt>
                <c:pt idx="1545">
                  <c:v>164.04806735159511</c:v>
                </c:pt>
                <c:pt idx="1546">
                  <c:v>164.04806735159511</c:v>
                </c:pt>
                <c:pt idx="1547">
                  <c:v>164.04806735159511</c:v>
                </c:pt>
                <c:pt idx="1548">
                  <c:v>164.04806735159511</c:v>
                </c:pt>
                <c:pt idx="1549">
                  <c:v>164.04806735159511</c:v>
                </c:pt>
                <c:pt idx="1550">
                  <c:v>164.04806735159511</c:v>
                </c:pt>
                <c:pt idx="1551">
                  <c:v>164.04806735159511</c:v>
                </c:pt>
                <c:pt idx="1552">
                  <c:v>164.04806735159511</c:v>
                </c:pt>
                <c:pt idx="1553">
                  <c:v>164.04806735159511</c:v>
                </c:pt>
                <c:pt idx="1554">
                  <c:v>164.04806735159511</c:v>
                </c:pt>
                <c:pt idx="1555">
                  <c:v>164.04806735159511</c:v>
                </c:pt>
                <c:pt idx="1556">
                  <c:v>164.04806735159511</c:v>
                </c:pt>
                <c:pt idx="1557">
                  <c:v>164.04806735159511</c:v>
                </c:pt>
                <c:pt idx="1558">
                  <c:v>164.04806735159511</c:v>
                </c:pt>
                <c:pt idx="1559">
                  <c:v>164.04806735159511</c:v>
                </c:pt>
                <c:pt idx="1560">
                  <c:v>164.04806735159511</c:v>
                </c:pt>
                <c:pt idx="1561">
                  <c:v>164.04806735159511</c:v>
                </c:pt>
                <c:pt idx="1562">
                  <c:v>164.04806735159511</c:v>
                </c:pt>
                <c:pt idx="1563">
                  <c:v>164.04806735159511</c:v>
                </c:pt>
                <c:pt idx="1564">
                  <c:v>164.04806735159511</c:v>
                </c:pt>
                <c:pt idx="1565">
                  <c:v>164.04806735159511</c:v>
                </c:pt>
                <c:pt idx="1566">
                  <c:v>164.04806735159511</c:v>
                </c:pt>
                <c:pt idx="1567">
                  <c:v>164.04806735159511</c:v>
                </c:pt>
                <c:pt idx="1568">
                  <c:v>164.04806735159511</c:v>
                </c:pt>
                <c:pt idx="1569">
                  <c:v>164.04806735159511</c:v>
                </c:pt>
                <c:pt idx="1570">
                  <c:v>164.04806735159511</c:v>
                </c:pt>
                <c:pt idx="1571">
                  <c:v>164.04806735159511</c:v>
                </c:pt>
                <c:pt idx="1572">
                  <c:v>164.04806735159511</c:v>
                </c:pt>
                <c:pt idx="1573">
                  <c:v>164.04806735159511</c:v>
                </c:pt>
                <c:pt idx="1574">
                  <c:v>164.04806735159511</c:v>
                </c:pt>
                <c:pt idx="1575">
                  <c:v>164.04806735159511</c:v>
                </c:pt>
                <c:pt idx="1576">
                  <c:v>164.04806735159511</c:v>
                </c:pt>
                <c:pt idx="1577">
                  <c:v>164.04806735159511</c:v>
                </c:pt>
                <c:pt idx="1578">
                  <c:v>164.04806735159511</c:v>
                </c:pt>
                <c:pt idx="1579">
                  <c:v>164.04806735159511</c:v>
                </c:pt>
                <c:pt idx="1580">
                  <c:v>164.04806735159511</c:v>
                </c:pt>
                <c:pt idx="1581">
                  <c:v>164.04806735159511</c:v>
                </c:pt>
                <c:pt idx="1582">
                  <c:v>164.04806735159511</c:v>
                </c:pt>
                <c:pt idx="1583">
                  <c:v>164.04806735159511</c:v>
                </c:pt>
                <c:pt idx="1584">
                  <c:v>164.04806735159511</c:v>
                </c:pt>
                <c:pt idx="1585">
                  <c:v>164.04806735159511</c:v>
                </c:pt>
                <c:pt idx="1586">
                  <c:v>164.04806735159511</c:v>
                </c:pt>
                <c:pt idx="1587">
                  <c:v>164.04806735159511</c:v>
                </c:pt>
                <c:pt idx="1588">
                  <c:v>164.04806735159511</c:v>
                </c:pt>
                <c:pt idx="1589">
                  <c:v>164.04806735159511</c:v>
                </c:pt>
                <c:pt idx="1590">
                  <c:v>164.04806735159511</c:v>
                </c:pt>
                <c:pt idx="1591">
                  <c:v>164.04806735159511</c:v>
                </c:pt>
                <c:pt idx="1592">
                  <c:v>164.04806735159511</c:v>
                </c:pt>
                <c:pt idx="1593">
                  <c:v>164.04806735159511</c:v>
                </c:pt>
                <c:pt idx="1594">
                  <c:v>164.04806735159511</c:v>
                </c:pt>
                <c:pt idx="1595">
                  <c:v>164.04806735159511</c:v>
                </c:pt>
                <c:pt idx="1596">
                  <c:v>164.04806735159511</c:v>
                </c:pt>
                <c:pt idx="1597">
                  <c:v>164.04806735159511</c:v>
                </c:pt>
                <c:pt idx="1598">
                  <c:v>164.04806735159511</c:v>
                </c:pt>
                <c:pt idx="1599">
                  <c:v>164.04806735159511</c:v>
                </c:pt>
                <c:pt idx="1600">
                  <c:v>164.04806735159511</c:v>
                </c:pt>
                <c:pt idx="1601">
                  <c:v>164.04806735159511</c:v>
                </c:pt>
                <c:pt idx="1602">
                  <c:v>164.04806735159511</c:v>
                </c:pt>
                <c:pt idx="1603">
                  <c:v>164.04806735159511</c:v>
                </c:pt>
                <c:pt idx="1604">
                  <c:v>164.04806735159511</c:v>
                </c:pt>
                <c:pt idx="1605">
                  <c:v>164.04806735159511</c:v>
                </c:pt>
                <c:pt idx="1606">
                  <c:v>164.04806735159511</c:v>
                </c:pt>
                <c:pt idx="1607">
                  <c:v>164.04806735159511</c:v>
                </c:pt>
                <c:pt idx="1608">
                  <c:v>164.04806735159511</c:v>
                </c:pt>
                <c:pt idx="1609">
                  <c:v>164.04806735159511</c:v>
                </c:pt>
                <c:pt idx="1610">
                  <c:v>164.04806735159511</c:v>
                </c:pt>
                <c:pt idx="1611">
                  <c:v>164.04806735159511</c:v>
                </c:pt>
                <c:pt idx="1612">
                  <c:v>164.04806735159511</c:v>
                </c:pt>
                <c:pt idx="1613">
                  <c:v>164.04806735159511</c:v>
                </c:pt>
                <c:pt idx="1614">
                  <c:v>164.04806735159511</c:v>
                </c:pt>
                <c:pt idx="1615">
                  <c:v>164.04806735159511</c:v>
                </c:pt>
                <c:pt idx="1616">
                  <c:v>164.04806735159511</c:v>
                </c:pt>
                <c:pt idx="1617">
                  <c:v>164.04806735159511</c:v>
                </c:pt>
                <c:pt idx="1618">
                  <c:v>164.04806735159511</c:v>
                </c:pt>
                <c:pt idx="1619">
                  <c:v>164.04806735159511</c:v>
                </c:pt>
                <c:pt idx="1620">
                  <c:v>164.04806735159511</c:v>
                </c:pt>
                <c:pt idx="1621">
                  <c:v>164.04806735159511</c:v>
                </c:pt>
                <c:pt idx="1622">
                  <c:v>164.04806735159511</c:v>
                </c:pt>
                <c:pt idx="1623">
                  <c:v>164.04806735159511</c:v>
                </c:pt>
                <c:pt idx="1624">
                  <c:v>164.04806735159511</c:v>
                </c:pt>
                <c:pt idx="1625">
                  <c:v>164.04806735159511</c:v>
                </c:pt>
                <c:pt idx="1626">
                  <c:v>164.04806735159511</c:v>
                </c:pt>
                <c:pt idx="1627">
                  <c:v>164.04806735159511</c:v>
                </c:pt>
                <c:pt idx="1628">
                  <c:v>164.04806735159511</c:v>
                </c:pt>
                <c:pt idx="1629">
                  <c:v>164.04806735159511</c:v>
                </c:pt>
                <c:pt idx="1630">
                  <c:v>164.04806735159511</c:v>
                </c:pt>
                <c:pt idx="1631">
                  <c:v>164.04806735159511</c:v>
                </c:pt>
                <c:pt idx="1632">
                  <c:v>164.04806735159511</c:v>
                </c:pt>
                <c:pt idx="1633">
                  <c:v>164.04806735159511</c:v>
                </c:pt>
                <c:pt idx="1634">
                  <c:v>164.04806735159511</c:v>
                </c:pt>
                <c:pt idx="1635">
                  <c:v>164.04806735159511</c:v>
                </c:pt>
                <c:pt idx="1636">
                  <c:v>164.04806735159511</c:v>
                </c:pt>
                <c:pt idx="1637">
                  <c:v>164.04806735159511</c:v>
                </c:pt>
                <c:pt idx="1638">
                  <c:v>164.04806735159511</c:v>
                </c:pt>
                <c:pt idx="1639">
                  <c:v>164.04806735159511</c:v>
                </c:pt>
                <c:pt idx="1640">
                  <c:v>164.04806735159511</c:v>
                </c:pt>
                <c:pt idx="1641">
                  <c:v>164.04806735159511</c:v>
                </c:pt>
                <c:pt idx="1642">
                  <c:v>164.04806735159511</c:v>
                </c:pt>
                <c:pt idx="1643">
                  <c:v>164.04806735159511</c:v>
                </c:pt>
                <c:pt idx="1644">
                  <c:v>164.04806735159511</c:v>
                </c:pt>
                <c:pt idx="1645">
                  <c:v>164.04806735159511</c:v>
                </c:pt>
                <c:pt idx="1646">
                  <c:v>164.04806735159511</c:v>
                </c:pt>
                <c:pt idx="1647">
                  <c:v>164.04806735159511</c:v>
                </c:pt>
                <c:pt idx="1648">
                  <c:v>164.04806735159511</c:v>
                </c:pt>
                <c:pt idx="1649">
                  <c:v>164.04806735159511</c:v>
                </c:pt>
                <c:pt idx="1650">
                  <c:v>164.04806735159511</c:v>
                </c:pt>
                <c:pt idx="1651">
                  <c:v>164.04806735159511</c:v>
                </c:pt>
                <c:pt idx="1652">
                  <c:v>164.04806735159511</c:v>
                </c:pt>
                <c:pt idx="1653">
                  <c:v>164.04806735159511</c:v>
                </c:pt>
                <c:pt idx="1654">
                  <c:v>164.04806735159511</c:v>
                </c:pt>
                <c:pt idx="1655">
                  <c:v>164.04806735159511</c:v>
                </c:pt>
                <c:pt idx="1656">
                  <c:v>164.04806735159511</c:v>
                </c:pt>
                <c:pt idx="1657">
                  <c:v>164.04806735159511</c:v>
                </c:pt>
                <c:pt idx="1658">
                  <c:v>164.04806735159511</c:v>
                </c:pt>
                <c:pt idx="1659">
                  <c:v>164.04806735159511</c:v>
                </c:pt>
                <c:pt idx="1660">
                  <c:v>164.04806735159511</c:v>
                </c:pt>
                <c:pt idx="1661">
                  <c:v>164.04806735159511</c:v>
                </c:pt>
                <c:pt idx="1662">
                  <c:v>164.04806735159511</c:v>
                </c:pt>
                <c:pt idx="1663">
                  <c:v>164.04806735159511</c:v>
                </c:pt>
                <c:pt idx="1664">
                  <c:v>164.04806735159511</c:v>
                </c:pt>
                <c:pt idx="1665">
                  <c:v>164.04806735159511</c:v>
                </c:pt>
                <c:pt idx="1666">
                  <c:v>164.04806735159511</c:v>
                </c:pt>
                <c:pt idx="1667">
                  <c:v>164.04806735159511</c:v>
                </c:pt>
                <c:pt idx="1668">
                  <c:v>164.04806735159511</c:v>
                </c:pt>
                <c:pt idx="1669">
                  <c:v>164.04806735159511</c:v>
                </c:pt>
                <c:pt idx="1670">
                  <c:v>164.04806735159511</c:v>
                </c:pt>
                <c:pt idx="1671">
                  <c:v>164.04806735159511</c:v>
                </c:pt>
                <c:pt idx="1672">
                  <c:v>164.04806735159511</c:v>
                </c:pt>
                <c:pt idx="1673">
                  <c:v>164.04806735159511</c:v>
                </c:pt>
                <c:pt idx="1674">
                  <c:v>164.04806735159511</c:v>
                </c:pt>
                <c:pt idx="1675">
                  <c:v>164.04806735159511</c:v>
                </c:pt>
                <c:pt idx="1676">
                  <c:v>164.04806735159511</c:v>
                </c:pt>
                <c:pt idx="1677">
                  <c:v>164.04806735159511</c:v>
                </c:pt>
                <c:pt idx="1678">
                  <c:v>164.04806735159511</c:v>
                </c:pt>
                <c:pt idx="1679">
                  <c:v>164.04806735159511</c:v>
                </c:pt>
                <c:pt idx="1680">
                  <c:v>164.04806735159511</c:v>
                </c:pt>
                <c:pt idx="1681">
                  <c:v>164.04806735159511</c:v>
                </c:pt>
                <c:pt idx="1682">
                  <c:v>164.04806735159511</c:v>
                </c:pt>
                <c:pt idx="1683">
                  <c:v>164.04806735159511</c:v>
                </c:pt>
                <c:pt idx="1684">
                  <c:v>164.04806735159511</c:v>
                </c:pt>
                <c:pt idx="1685">
                  <c:v>164.04806735159511</c:v>
                </c:pt>
                <c:pt idx="1686">
                  <c:v>164.04806735159511</c:v>
                </c:pt>
                <c:pt idx="1687">
                  <c:v>164.04806735159511</c:v>
                </c:pt>
                <c:pt idx="1688">
                  <c:v>164.04806735159511</c:v>
                </c:pt>
                <c:pt idx="1689">
                  <c:v>164.04806735159511</c:v>
                </c:pt>
                <c:pt idx="1690">
                  <c:v>164.04806735159511</c:v>
                </c:pt>
                <c:pt idx="1691">
                  <c:v>164.04806735159511</c:v>
                </c:pt>
                <c:pt idx="1692">
                  <c:v>164.04806735159511</c:v>
                </c:pt>
                <c:pt idx="1693">
                  <c:v>164.04806735159511</c:v>
                </c:pt>
                <c:pt idx="1694">
                  <c:v>164.04806735159511</c:v>
                </c:pt>
                <c:pt idx="1695">
                  <c:v>164.04806735159511</c:v>
                </c:pt>
                <c:pt idx="1696">
                  <c:v>164.04806735159511</c:v>
                </c:pt>
                <c:pt idx="1697">
                  <c:v>164.04806735159511</c:v>
                </c:pt>
                <c:pt idx="1698">
                  <c:v>164.04806735159511</c:v>
                </c:pt>
                <c:pt idx="1699">
                  <c:v>164.04806735159511</c:v>
                </c:pt>
                <c:pt idx="1700">
                  <c:v>164.04806735159511</c:v>
                </c:pt>
                <c:pt idx="1701">
                  <c:v>164.04806735159511</c:v>
                </c:pt>
                <c:pt idx="1702">
                  <c:v>164.04806735159511</c:v>
                </c:pt>
                <c:pt idx="1703">
                  <c:v>164.04806735159511</c:v>
                </c:pt>
                <c:pt idx="1704">
                  <c:v>164.04806735159511</c:v>
                </c:pt>
                <c:pt idx="1705">
                  <c:v>164.04806735159511</c:v>
                </c:pt>
                <c:pt idx="1706">
                  <c:v>164.04806735159511</c:v>
                </c:pt>
                <c:pt idx="1707">
                  <c:v>164.04806735159511</c:v>
                </c:pt>
                <c:pt idx="1708">
                  <c:v>164.04806735159511</c:v>
                </c:pt>
                <c:pt idx="1709">
                  <c:v>164.04806735159511</c:v>
                </c:pt>
                <c:pt idx="1710">
                  <c:v>164.04806735159511</c:v>
                </c:pt>
                <c:pt idx="1711">
                  <c:v>164.04806735159511</c:v>
                </c:pt>
                <c:pt idx="1712">
                  <c:v>164.04806735159511</c:v>
                </c:pt>
                <c:pt idx="1713">
                  <c:v>164.04806735159511</c:v>
                </c:pt>
                <c:pt idx="1714">
                  <c:v>164.04806735159511</c:v>
                </c:pt>
                <c:pt idx="1715">
                  <c:v>164.04806735159511</c:v>
                </c:pt>
                <c:pt idx="1716">
                  <c:v>164.04806735159511</c:v>
                </c:pt>
                <c:pt idx="1717">
                  <c:v>164.04806735159511</c:v>
                </c:pt>
                <c:pt idx="1718">
                  <c:v>164.04806735159511</c:v>
                </c:pt>
                <c:pt idx="1719">
                  <c:v>164.04806735159511</c:v>
                </c:pt>
                <c:pt idx="1720">
                  <c:v>164.04806735159511</c:v>
                </c:pt>
                <c:pt idx="1721">
                  <c:v>164.04806735159511</c:v>
                </c:pt>
                <c:pt idx="1722">
                  <c:v>164.04806735159511</c:v>
                </c:pt>
                <c:pt idx="1723">
                  <c:v>164.04806735159511</c:v>
                </c:pt>
                <c:pt idx="1724">
                  <c:v>164.04806735159511</c:v>
                </c:pt>
                <c:pt idx="1725">
                  <c:v>164.04806735159511</c:v>
                </c:pt>
                <c:pt idx="1726">
                  <c:v>164.04806735159511</c:v>
                </c:pt>
                <c:pt idx="1727">
                  <c:v>164.04806735159511</c:v>
                </c:pt>
                <c:pt idx="1728">
                  <c:v>164.04806735159511</c:v>
                </c:pt>
                <c:pt idx="1729">
                  <c:v>164.04806735159511</c:v>
                </c:pt>
                <c:pt idx="1730">
                  <c:v>164.04806735159511</c:v>
                </c:pt>
                <c:pt idx="1731">
                  <c:v>164.04806735159511</c:v>
                </c:pt>
                <c:pt idx="1732">
                  <c:v>164.04806735159511</c:v>
                </c:pt>
                <c:pt idx="1733">
                  <c:v>164.04806735159511</c:v>
                </c:pt>
                <c:pt idx="1734">
                  <c:v>164.04806735159511</c:v>
                </c:pt>
                <c:pt idx="1735">
                  <c:v>164.04806735159511</c:v>
                </c:pt>
                <c:pt idx="1736">
                  <c:v>164.04806735159511</c:v>
                </c:pt>
                <c:pt idx="1737">
                  <c:v>164.04806735159511</c:v>
                </c:pt>
                <c:pt idx="1738">
                  <c:v>164.04806735159511</c:v>
                </c:pt>
                <c:pt idx="1739">
                  <c:v>164.04806735159511</c:v>
                </c:pt>
                <c:pt idx="1740">
                  <c:v>164.04806735159511</c:v>
                </c:pt>
                <c:pt idx="1741">
                  <c:v>164.04806735159511</c:v>
                </c:pt>
                <c:pt idx="1742">
                  <c:v>164.04806735159511</c:v>
                </c:pt>
                <c:pt idx="1743">
                  <c:v>164.04806735159511</c:v>
                </c:pt>
                <c:pt idx="1744">
                  <c:v>164.04806735159511</c:v>
                </c:pt>
                <c:pt idx="1745">
                  <c:v>164.04806735159511</c:v>
                </c:pt>
                <c:pt idx="1746">
                  <c:v>164.04806735159511</c:v>
                </c:pt>
                <c:pt idx="1747">
                  <c:v>164.04806735159511</c:v>
                </c:pt>
                <c:pt idx="1748">
                  <c:v>164.04806735159511</c:v>
                </c:pt>
                <c:pt idx="1749">
                  <c:v>164.04806735159511</c:v>
                </c:pt>
                <c:pt idx="1750">
                  <c:v>164.04806735159511</c:v>
                </c:pt>
                <c:pt idx="1751">
                  <c:v>164.04806735159511</c:v>
                </c:pt>
                <c:pt idx="1752">
                  <c:v>164.04806735159511</c:v>
                </c:pt>
                <c:pt idx="1753">
                  <c:v>164.04806735159511</c:v>
                </c:pt>
                <c:pt idx="1754">
                  <c:v>164.04806735159511</c:v>
                </c:pt>
                <c:pt idx="1755">
                  <c:v>164.04806735159511</c:v>
                </c:pt>
                <c:pt idx="1756">
                  <c:v>164.04806735159511</c:v>
                </c:pt>
                <c:pt idx="1757">
                  <c:v>164.04806735159511</c:v>
                </c:pt>
                <c:pt idx="1758">
                  <c:v>164.04806735159511</c:v>
                </c:pt>
                <c:pt idx="1759">
                  <c:v>164.04806735159511</c:v>
                </c:pt>
                <c:pt idx="1760">
                  <c:v>164.04806735159511</c:v>
                </c:pt>
                <c:pt idx="1761">
                  <c:v>164.04806735159511</c:v>
                </c:pt>
                <c:pt idx="1762">
                  <c:v>164.04806735159511</c:v>
                </c:pt>
                <c:pt idx="1763">
                  <c:v>164.04806735159511</c:v>
                </c:pt>
                <c:pt idx="1764">
                  <c:v>164.04806735159511</c:v>
                </c:pt>
                <c:pt idx="1765">
                  <c:v>164.04806735159511</c:v>
                </c:pt>
                <c:pt idx="1766">
                  <c:v>164.04806735159511</c:v>
                </c:pt>
                <c:pt idx="1767">
                  <c:v>164.04806735159511</c:v>
                </c:pt>
                <c:pt idx="1768">
                  <c:v>164.04806735159511</c:v>
                </c:pt>
                <c:pt idx="1769">
                  <c:v>164.04806735159511</c:v>
                </c:pt>
                <c:pt idx="1770">
                  <c:v>164.04806735159511</c:v>
                </c:pt>
                <c:pt idx="1771">
                  <c:v>164.04806735159511</c:v>
                </c:pt>
                <c:pt idx="1772">
                  <c:v>164.04806735159511</c:v>
                </c:pt>
                <c:pt idx="1773">
                  <c:v>164.04806735159511</c:v>
                </c:pt>
                <c:pt idx="1774">
                  <c:v>164.04806735159511</c:v>
                </c:pt>
                <c:pt idx="1775">
                  <c:v>164.04806735159511</c:v>
                </c:pt>
                <c:pt idx="1776">
                  <c:v>164.04806735159511</c:v>
                </c:pt>
                <c:pt idx="1777">
                  <c:v>164.04806735159511</c:v>
                </c:pt>
                <c:pt idx="1778">
                  <c:v>164.04806735159511</c:v>
                </c:pt>
                <c:pt idx="1779">
                  <c:v>164.04806735159511</c:v>
                </c:pt>
                <c:pt idx="1780">
                  <c:v>164.04806735159511</c:v>
                </c:pt>
                <c:pt idx="1781">
                  <c:v>164.04806735159511</c:v>
                </c:pt>
                <c:pt idx="1782">
                  <c:v>164.04806735159511</c:v>
                </c:pt>
                <c:pt idx="1783">
                  <c:v>164.04806735159511</c:v>
                </c:pt>
                <c:pt idx="1784">
                  <c:v>164.04806735159511</c:v>
                </c:pt>
                <c:pt idx="1785">
                  <c:v>164.04806735159511</c:v>
                </c:pt>
                <c:pt idx="1786">
                  <c:v>164.04806735159511</c:v>
                </c:pt>
                <c:pt idx="1787">
                  <c:v>164.04806735159511</c:v>
                </c:pt>
                <c:pt idx="1788">
                  <c:v>164.04806735159511</c:v>
                </c:pt>
                <c:pt idx="1789">
                  <c:v>164.04806735159511</c:v>
                </c:pt>
                <c:pt idx="1790">
                  <c:v>164.04806735159511</c:v>
                </c:pt>
                <c:pt idx="1791">
                  <c:v>164.04806735159511</c:v>
                </c:pt>
                <c:pt idx="1792">
                  <c:v>164.04806735159511</c:v>
                </c:pt>
                <c:pt idx="1793">
                  <c:v>164.04806735159511</c:v>
                </c:pt>
                <c:pt idx="1794">
                  <c:v>164.04806735159511</c:v>
                </c:pt>
                <c:pt idx="1795">
                  <c:v>164.04806735159511</c:v>
                </c:pt>
                <c:pt idx="1796">
                  <c:v>164.04806735159511</c:v>
                </c:pt>
                <c:pt idx="1797">
                  <c:v>164.04806735159511</c:v>
                </c:pt>
                <c:pt idx="1798">
                  <c:v>164.04806735159511</c:v>
                </c:pt>
                <c:pt idx="1799">
                  <c:v>164.04806735159511</c:v>
                </c:pt>
                <c:pt idx="1800">
                  <c:v>164.04806735159511</c:v>
                </c:pt>
                <c:pt idx="1801">
                  <c:v>164.04806735159511</c:v>
                </c:pt>
                <c:pt idx="1802">
                  <c:v>164.04806735159511</c:v>
                </c:pt>
                <c:pt idx="1803">
                  <c:v>164.04806735159511</c:v>
                </c:pt>
                <c:pt idx="1804">
                  <c:v>164.04806735159511</c:v>
                </c:pt>
                <c:pt idx="1805">
                  <c:v>164.04806735159511</c:v>
                </c:pt>
                <c:pt idx="1806">
                  <c:v>164.04806735159511</c:v>
                </c:pt>
                <c:pt idx="1807">
                  <c:v>164.04806735159511</c:v>
                </c:pt>
                <c:pt idx="1808">
                  <c:v>164.04806735159511</c:v>
                </c:pt>
                <c:pt idx="1809">
                  <c:v>164.04806735159511</c:v>
                </c:pt>
                <c:pt idx="1810">
                  <c:v>164.04806735159511</c:v>
                </c:pt>
                <c:pt idx="1811">
                  <c:v>164.04806735159511</c:v>
                </c:pt>
                <c:pt idx="1812">
                  <c:v>164.04806735159511</c:v>
                </c:pt>
                <c:pt idx="1813">
                  <c:v>164.04806735159511</c:v>
                </c:pt>
                <c:pt idx="1814">
                  <c:v>164.04806735159511</c:v>
                </c:pt>
                <c:pt idx="1815">
                  <c:v>164.04806735159511</c:v>
                </c:pt>
                <c:pt idx="1816">
                  <c:v>164.04806735159511</c:v>
                </c:pt>
                <c:pt idx="1817">
                  <c:v>164.04806735159511</c:v>
                </c:pt>
                <c:pt idx="1818">
                  <c:v>164.04806735159511</c:v>
                </c:pt>
                <c:pt idx="1819">
                  <c:v>164.04806735159511</c:v>
                </c:pt>
                <c:pt idx="1820">
                  <c:v>164.04806735159511</c:v>
                </c:pt>
                <c:pt idx="1821">
                  <c:v>164.04806735159511</c:v>
                </c:pt>
                <c:pt idx="1822">
                  <c:v>164.04806735159511</c:v>
                </c:pt>
                <c:pt idx="1823">
                  <c:v>164.04806735159511</c:v>
                </c:pt>
                <c:pt idx="1824">
                  <c:v>164.04806735159511</c:v>
                </c:pt>
                <c:pt idx="1825">
                  <c:v>164.04806735159511</c:v>
                </c:pt>
                <c:pt idx="1826">
                  <c:v>164.04806735159511</c:v>
                </c:pt>
                <c:pt idx="1827">
                  <c:v>164.04806735159511</c:v>
                </c:pt>
                <c:pt idx="1828">
                  <c:v>164.04806735159511</c:v>
                </c:pt>
                <c:pt idx="1829">
                  <c:v>164.04806735159511</c:v>
                </c:pt>
                <c:pt idx="1830">
                  <c:v>164.04806735159511</c:v>
                </c:pt>
                <c:pt idx="1831">
                  <c:v>164.04806735159511</c:v>
                </c:pt>
                <c:pt idx="1832">
                  <c:v>164.04806735159511</c:v>
                </c:pt>
                <c:pt idx="1833">
                  <c:v>164.04806735159511</c:v>
                </c:pt>
                <c:pt idx="1834">
                  <c:v>164.04806735159511</c:v>
                </c:pt>
                <c:pt idx="1835">
                  <c:v>164.04806735159511</c:v>
                </c:pt>
                <c:pt idx="1836">
                  <c:v>164.04806735159511</c:v>
                </c:pt>
                <c:pt idx="1837">
                  <c:v>164.04806735159511</c:v>
                </c:pt>
                <c:pt idx="1838">
                  <c:v>164.04806735159511</c:v>
                </c:pt>
                <c:pt idx="1839">
                  <c:v>164.04806735159511</c:v>
                </c:pt>
                <c:pt idx="1840">
                  <c:v>164.04806735159511</c:v>
                </c:pt>
                <c:pt idx="1841">
                  <c:v>164.04806735159511</c:v>
                </c:pt>
                <c:pt idx="1842">
                  <c:v>164.04806735159511</c:v>
                </c:pt>
                <c:pt idx="1843">
                  <c:v>164.04806735159511</c:v>
                </c:pt>
                <c:pt idx="1844">
                  <c:v>164.04806735159511</c:v>
                </c:pt>
                <c:pt idx="1845">
                  <c:v>164.04806735159511</c:v>
                </c:pt>
                <c:pt idx="1846">
                  <c:v>164.04806735159511</c:v>
                </c:pt>
                <c:pt idx="1847">
                  <c:v>164.04806735159511</c:v>
                </c:pt>
                <c:pt idx="1848">
                  <c:v>164.04806735159511</c:v>
                </c:pt>
                <c:pt idx="1849">
                  <c:v>164.04806735159511</c:v>
                </c:pt>
                <c:pt idx="1850">
                  <c:v>164.04806735159511</c:v>
                </c:pt>
                <c:pt idx="1851">
                  <c:v>164.04806735159511</c:v>
                </c:pt>
                <c:pt idx="1852">
                  <c:v>164.04806735159511</c:v>
                </c:pt>
                <c:pt idx="1853">
                  <c:v>164.04806735159511</c:v>
                </c:pt>
                <c:pt idx="1854">
                  <c:v>164.04806735159511</c:v>
                </c:pt>
                <c:pt idx="1855">
                  <c:v>164.04806735159511</c:v>
                </c:pt>
                <c:pt idx="1856">
                  <c:v>164.04806735159511</c:v>
                </c:pt>
                <c:pt idx="1857">
                  <c:v>164.04806735159511</c:v>
                </c:pt>
                <c:pt idx="1858">
                  <c:v>164.04806735159511</c:v>
                </c:pt>
                <c:pt idx="1859">
                  <c:v>164.04806735159511</c:v>
                </c:pt>
                <c:pt idx="1860">
                  <c:v>164.04806735159511</c:v>
                </c:pt>
                <c:pt idx="1861">
                  <c:v>164.04806735159511</c:v>
                </c:pt>
                <c:pt idx="1862">
                  <c:v>164.04806735159511</c:v>
                </c:pt>
                <c:pt idx="1863">
                  <c:v>164.04806735159511</c:v>
                </c:pt>
                <c:pt idx="1864">
                  <c:v>164.04806735159511</c:v>
                </c:pt>
                <c:pt idx="1865">
                  <c:v>164.04806735159511</c:v>
                </c:pt>
                <c:pt idx="1866">
                  <c:v>164.04806735159511</c:v>
                </c:pt>
                <c:pt idx="1867">
                  <c:v>164.04806735159511</c:v>
                </c:pt>
                <c:pt idx="1868">
                  <c:v>164.04806735159511</c:v>
                </c:pt>
                <c:pt idx="1869">
                  <c:v>164.04806735159511</c:v>
                </c:pt>
                <c:pt idx="1870">
                  <c:v>164.04806735159511</c:v>
                </c:pt>
                <c:pt idx="1871">
                  <c:v>164.04806735159511</c:v>
                </c:pt>
                <c:pt idx="1872">
                  <c:v>164.04806735159511</c:v>
                </c:pt>
                <c:pt idx="1873">
                  <c:v>164.04806735159511</c:v>
                </c:pt>
                <c:pt idx="1874">
                  <c:v>164.04806735159511</c:v>
                </c:pt>
                <c:pt idx="1875">
                  <c:v>164.04806735159511</c:v>
                </c:pt>
                <c:pt idx="1876">
                  <c:v>164.04806735159511</c:v>
                </c:pt>
                <c:pt idx="1877">
                  <c:v>164.04806735159511</c:v>
                </c:pt>
                <c:pt idx="1878">
                  <c:v>164.04806735159511</c:v>
                </c:pt>
                <c:pt idx="1879">
                  <c:v>164.04806735159511</c:v>
                </c:pt>
                <c:pt idx="1880">
                  <c:v>164.04806735159511</c:v>
                </c:pt>
                <c:pt idx="1881">
                  <c:v>164.04806735159511</c:v>
                </c:pt>
                <c:pt idx="1882">
                  <c:v>164.04806735159511</c:v>
                </c:pt>
                <c:pt idx="1883">
                  <c:v>164.04806735159511</c:v>
                </c:pt>
                <c:pt idx="1884">
                  <c:v>164.04806735159511</c:v>
                </c:pt>
                <c:pt idx="1885">
                  <c:v>164.04806735159511</c:v>
                </c:pt>
                <c:pt idx="1886">
                  <c:v>164.04806735159511</c:v>
                </c:pt>
                <c:pt idx="1887">
                  <c:v>164.04806735159511</c:v>
                </c:pt>
                <c:pt idx="1888">
                  <c:v>164.04806735159511</c:v>
                </c:pt>
                <c:pt idx="1889">
                  <c:v>164.04806735159511</c:v>
                </c:pt>
                <c:pt idx="1890">
                  <c:v>164.04806735159511</c:v>
                </c:pt>
                <c:pt idx="1891">
                  <c:v>164.04806735159511</c:v>
                </c:pt>
                <c:pt idx="1892">
                  <c:v>164.04806735159511</c:v>
                </c:pt>
                <c:pt idx="1893">
                  <c:v>164.04806735159511</c:v>
                </c:pt>
                <c:pt idx="1894">
                  <c:v>164.04806735159511</c:v>
                </c:pt>
                <c:pt idx="1895">
                  <c:v>164.04806735159511</c:v>
                </c:pt>
                <c:pt idx="1896">
                  <c:v>164.04806735159511</c:v>
                </c:pt>
                <c:pt idx="1897">
                  <c:v>164.04806735159511</c:v>
                </c:pt>
                <c:pt idx="1898">
                  <c:v>164.04806735159511</c:v>
                </c:pt>
                <c:pt idx="1899">
                  <c:v>164.04806735159511</c:v>
                </c:pt>
                <c:pt idx="1900">
                  <c:v>164.04806735159511</c:v>
                </c:pt>
                <c:pt idx="1901">
                  <c:v>164.04806735159511</c:v>
                </c:pt>
                <c:pt idx="1902">
                  <c:v>164.04806735159511</c:v>
                </c:pt>
                <c:pt idx="1903">
                  <c:v>164.04806735159511</c:v>
                </c:pt>
                <c:pt idx="1904">
                  <c:v>164.04806735159511</c:v>
                </c:pt>
                <c:pt idx="1905">
                  <c:v>164.04806735159511</c:v>
                </c:pt>
                <c:pt idx="1906">
                  <c:v>164.04806735159511</c:v>
                </c:pt>
                <c:pt idx="1907">
                  <c:v>164.04806735159511</c:v>
                </c:pt>
                <c:pt idx="1908">
                  <c:v>164.04806735159511</c:v>
                </c:pt>
                <c:pt idx="1909">
                  <c:v>164.04806735159511</c:v>
                </c:pt>
                <c:pt idx="1910">
                  <c:v>164.04806735159511</c:v>
                </c:pt>
                <c:pt idx="1911">
                  <c:v>164.04806735159511</c:v>
                </c:pt>
                <c:pt idx="1912">
                  <c:v>164.04806735159511</c:v>
                </c:pt>
                <c:pt idx="1913">
                  <c:v>164.04806735159511</c:v>
                </c:pt>
                <c:pt idx="1914">
                  <c:v>164.04806735159511</c:v>
                </c:pt>
                <c:pt idx="1915">
                  <c:v>164.04806735159511</c:v>
                </c:pt>
                <c:pt idx="1916">
                  <c:v>164.04806735159511</c:v>
                </c:pt>
                <c:pt idx="1917">
                  <c:v>164.04806735159511</c:v>
                </c:pt>
                <c:pt idx="1918">
                  <c:v>164.04806735159511</c:v>
                </c:pt>
                <c:pt idx="1919">
                  <c:v>164.04806735159511</c:v>
                </c:pt>
                <c:pt idx="1920">
                  <c:v>164.04806735159511</c:v>
                </c:pt>
                <c:pt idx="1921">
                  <c:v>164.04806735159511</c:v>
                </c:pt>
                <c:pt idx="1922">
                  <c:v>164.04806735159511</c:v>
                </c:pt>
                <c:pt idx="1923">
                  <c:v>164.04806735159511</c:v>
                </c:pt>
                <c:pt idx="1924">
                  <c:v>164.04806735159511</c:v>
                </c:pt>
                <c:pt idx="1925">
                  <c:v>164.04806735159511</c:v>
                </c:pt>
                <c:pt idx="1926">
                  <c:v>164.04806735159511</c:v>
                </c:pt>
                <c:pt idx="1927">
                  <c:v>164.04806735159511</c:v>
                </c:pt>
                <c:pt idx="1928">
                  <c:v>164.04806735159511</c:v>
                </c:pt>
                <c:pt idx="1929">
                  <c:v>164.04806735159511</c:v>
                </c:pt>
                <c:pt idx="1930">
                  <c:v>164.04806735159511</c:v>
                </c:pt>
                <c:pt idx="1931">
                  <c:v>164.04806735159511</c:v>
                </c:pt>
                <c:pt idx="1932">
                  <c:v>164.04806735159511</c:v>
                </c:pt>
                <c:pt idx="1933">
                  <c:v>164.04806735159511</c:v>
                </c:pt>
                <c:pt idx="1934">
                  <c:v>164.04806735159511</c:v>
                </c:pt>
                <c:pt idx="1935">
                  <c:v>164.04806735159511</c:v>
                </c:pt>
                <c:pt idx="1936">
                  <c:v>164.04806735159511</c:v>
                </c:pt>
                <c:pt idx="1937">
                  <c:v>164.04806735159511</c:v>
                </c:pt>
                <c:pt idx="1938">
                  <c:v>164.04806735159511</c:v>
                </c:pt>
                <c:pt idx="1939">
                  <c:v>164.04806735159511</c:v>
                </c:pt>
                <c:pt idx="1940">
                  <c:v>164.04806735159511</c:v>
                </c:pt>
                <c:pt idx="1941">
                  <c:v>164.04806735159511</c:v>
                </c:pt>
                <c:pt idx="1942">
                  <c:v>164.04806735159511</c:v>
                </c:pt>
                <c:pt idx="1943">
                  <c:v>164.04806735159511</c:v>
                </c:pt>
                <c:pt idx="1944">
                  <c:v>164.04806735159511</c:v>
                </c:pt>
                <c:pt idx="1945">
                  <c:v>164.04806735159511</c:v>
                </c:pt>
                <c:pt idx="1946">
                  <c:v>164.04806735159511</c:v>
                </c:pt>
                <c:pt idx="1947">
                  <c:v>164.04806735159511</c:v>
                </c:pt>
                <c:pt idx="1948">
                  <c:v>164.04806735159511</c:v>
                </c:pt>
                <c:pt idx="1949">
                  <c:v>164.04806735159511</c:v>
                </c:pt>
                <c:pt idx="1950">
                  <c:v>164.04806735159511</c:v>
                </c:pt>
                <c:pt idx="1951">
                  <c:v>164.04806735159511</c:v>
                </c:pt>
                <c:pt idx="1952">
                  <c:v>164.04806735159511</c:v>
                </c:pt>
                <c:pt idx="1953">
                  <c:v>164.04806735159511</c:v>
                </c:pt>
                <c:pt idx="1954">
                  <c:v>164.04806735159511</c:v>
                </c:pt>
                <c:pt idx="1955">
                  <c:v>164.04806735159511</c:v>
                </c:pt>
                <c:pt idx="1956">
                  <c:v>164.04806735159511</c:v>
                </c:pt>
                <c:pt idx="1957">
                  <c:v>164.04806735159511</c:v>
                </c:pt>
                <c:pt idx="1958">
                  <c:v>164.04806735159511</c:v>
                </c:pt>
                <c:pt idx="1959">
                  <c:v>164.04806735159511</c:v>
                </c:pt>
                <c:pt idx="1960">
                  <c:v>164.04806735159511</c:v>
                </c:pt>
                <c:pt idx="1961">
                  <c:v>164.04806735159511</c:v>
                </c:pt>
                <c:pt idx="1962">
                  <c:v>164.04806735159511</c:v>
                </c:pt>
                <c:pt idx="1963">
                  <c:v>164.04806735159511</c:v>
                </c:pt>
                <c:pt idx="1964">
                  <c:v>164.04806735159511</c:v>
                </c:pt>
                <c:pt idx="1965">
                  <c:v>164.04806735159511</c:v>
                </c:pt>
                <c:pt idx="1966">
                  <c:v>164.04806735159511</c:v>
                </c:pt>
                <c:pt idx="1967">
                  <c:v>164.04806735159511</c:v>
                </c:pt>
                <c:pt idx="1968">
                  <c:v>164.04806735159511</c:v>
                </c:pt>
                <c:pt idx="1969">
                  <c:v>164.04806735159511</c:v>
                </c:pt>
                <c:pt idx="1970">
                  <c:v>164.04806735159511</c:v>
                </c:pt>
                <c:pt idx="1971">
                  <c:v>164.04806735159511</c:v>
                </c:pt>
                <c:pt idx="1972">
                  <c:v>164.04806735159511</c:v>
                </c:pt>
                <c:pt idx="1973">
                  <c:v>164.04806735159511</c:v>
                </c:pt>
                <c:pt idx="1974">
                  <c:v>164.04806735159511</c:v>
                </c:pt>
                <c:pt idx="1975">
                  <c:v>164.04806735159511</c:v>
                </c:pt>
                <c:pt idx="1976">
                  <c:v>164.04806735159511</c:v>
                </c:pt>
                <c:pt idx="1977">
                  <c:v>164.04806735159511</c:v>
                </c:pt>
                <c:pt idx="1978">
                  <c:v>164.04806735159511</c:v>
                </c:pt>
                <c:pt idx="1979">
                  <c:v>164.04806735159511</c:v>
                </c:pt>
                <c:pt idx="1980">
                  <c:v>164.04806735159511</c:v>
                </c:pt>
                <c:pt idx="1981">
                  <c:v>164.04806735159511</c:v>
                </c:pt>
                <c:pt idx="1982">
                  <c:v>164.04806735159511</c:v>
                </c:pt>
                <c:pt idx="1983">
                  <c:v>164.04806735159511</c:v>
                </c:pt>
                <c:pt idx="1984">
                  <c:v>164.04806735159511</c:v>
                </c:pt>
                <c:pt idx="1985">
                  <c:v>164.04806735159511</c:v>
                </c:pt>
                <c:pt idx="1986">
                  <c:v>164.04806735159511</c:v>
                </c:pt>
                <c:pt idx="1987">
                  <c:v>164.04806735159511</c:v>
                </c:pt>
                <c:pt idx="1988">
                  <c:v>164.04806735159511</c:v>
                </c:pt>
                <c:pt idx="1989">
                  <c:v>164.04806735159511</c:v>
                </c:pt>
                <c:pt idx="1990">
                  <c:v>164.04806735159511</c:v>
                </c:pt>
                <c:pt idx="1991">
                  <c:v>164.04806735159511</c:v>
                </c:pt>
                <c:pt idx="1992">
                  <c:v>164.04806735159511</c:v>
                </c:pt>
                <c:pt idx="1993">
                  <c:v>164.04806735159511</c:v>
                </c:pt>
                <c:pt idx="1994">
                  <c:v>164.04806735159511</c:v>
                </c:pt>
                <c:pt idx="1995">
                  <c:v>164.04806735159511</c:v>
                </c:pt>
                <c:pt idx="1996">
                  <c:v>164.04806735159511</c:v>
                </c:pt>
                <c:pt idx="1997">
                  <c:v>164.04806735159511</c:v>
                </c:pt>
                <c:pt idx="1998">
                  <c:v>164.04806735159511</c:v>
                </c:pt>
                <c:pt idx="1999">
                  <c:v>164.04806735159511</c:v>
                </c:pt>
                <c:pt idx="2000">
                  <c:v>164.04806735159511</c:v>
                </c:pt>
                <c:pt idx="2001">
                  <c:v>164.04806735159511</c:v>
                </c:pt>
                <c:pt idx="2002">
                  <c:v>164.04806735159511</c:v>
                </c:pt>
                <c:pt idx="2003">
                  <c:v>164.04806735159511</c:v>
                </c:pt>
                <c:pt idx="2004">
                  <c:v>164.04806735159511</c:v>
                </c:pt>
                <c:pt idx="2005">
                  <c:v>164.04806735159511</c:v>
                </c:pt>
                <c:pt idx="2006">
                  <c:v>164.04806735159511</c:v>
                </c:pt>
                <c:pt idx="2007">
                  <c:v>164.04806735159511</c:v>
                </c:pt>
                <c:pt idx="2008">
                  <c:v>164.04806735159511</c:v>
                </c:pt>
                <c:pt idx="2009">
                  <c:v>164.04806735159511</c:v>
                </c:pt>
                <c:pt idx="2010">
                  <c:v>164.04806735159511</c:v>
                </c:pt>
                <c:pt idx="2011">
                  <c:v>164.04806735159511</c:v>
                </c:pt>
                <c:pt idx="2012">
                  <c:v>164.04806735159511</c:v>
                </c:pt>
                <c:pt idx="2013">
                  <c:v>164.04806735159511</c:v>
                </c:pt>
                <c:pt idx="2014">
                  <c:v>164.04806735159511</c:v>
                </c:pt>
                <c:pt idx="2015">
                  <c:v>164.04806735159511</c:v>
                </c:pt>
                <c:pt idx="2016">
                  <c:v>164.04806735159511</c:v>
                </c:pt>
                <c:pt idx="2017">
                  <c:v>164.04806735159511</c:v>
                </c:pt>
                <c:pt idx="2018">
                  <c:v>164.04806735159511</c:v>
                </c:pt>
                <c:pt idx="2019">
                  <c:v>164.04806735159511</c:v>
                </c:pt>
                <c:pt idx="2020">
                  <c:v>164.04806735159511</c:v>
                </c:pt>
                <c:pt idx="2021">
                  <c:v>164.04806735159511</c:v>
                </c:pt>
                <c:pt idx="2022">
                  <c:v>164.04806735159511</c:v>
                </c:pt>
                <c:pt idx="2023">
                  <c:v>164.04806735159511</c:v>
                </c:pt>
                <c:pt idx="2024">
                  <c:v>164.04806735159511</c:v>
                </c:pt>
                <c:pt idx="2025">
                  <c:v>164.04806735159511</c:v>
                </c:pt>
                <c:pt idx="2026">
                  <c:v>164.04806735159511</c:v>
                </c:pt>
                <c:pt idx="2027">
                  <c:v>164.04806735159511</c:v>
                </c:pt>
                <c:pt idx="2028">
                  <c:v>164.04806735159511</c:v>
                </c:pt>
                <c:pt idx="2029">
                  <c:v>164.04806735159511</c:v>
                </c:pt>
                <c:pt idx="2030">
                  <c:v>164.04806735159511</c:v>
                </c:pt>
                <c:pt idx="2031">
                  <c:v>164.04806735159511</c:v>
                </c:pt>
                <c:pt idx="2032">
                  <c:v>164.04806735159511</c:v>
                </c:pt>
                <c:pt idx="2033">
                  <c:v>164.04806735159511</c:v>
                </c:pt>
                <c:pt idx="2034">
                  <c:v>164.04806735159511</c:v>
                </c:pt>
                <c:pt idx="2035">
                  <c:v>164.04806735159511</c:v>
                </c:pt>
                <c:pt idx="2036">
                  <c:v>164.04806735159511</c:v>
                </c:pt>
                <c:pt idx="2037">
                  <c:v>164.04806735159511</c:v>
                </c:pt>
                <c:pt idx="2038">
                  <c:v>164.04806735159511</c:v>
                </c:pt>
                <c:pt idx="2039">
                  <c:v>164.04806735159511</c:v>
                </c:pt>
                <c:pt idx="2040">
                  <c:v>164.04806735159511</c:v>
                </c:pt>
                <c:pt idx="2041">
                  <c:v>164.04806735159511</c:v>
                </c:pt>
                <c:pt idx="2042">
                  <c:v>164.04806735159511</c:v>
                </c:pt>
                <c:pt idx="2043">
                  <c:v>164.04806735159511</c:v>
                </c:pt>
                <c:pt idx="2044">
                  <c:v>164.04806735159511</c:v>
                </c:pt>
                <c:pt idx="2045">
                  <c:v>164.04806735159511</c:v>
                </c:pt>
                <c:pt idx="2046">
                  <c:v>164.04806735159511</c:v>
                </c:pt>
                <c:pt idx="2047">
                  <c:v>164.04806735159511</c:v>
                </c:pt>
                <c:pt idx="2048">
                  <c:v>164.04806735159511</c:v>
                </c:pt>
                <c:pt idx="2049">
                  <c:v>164.04806735159511</c:v>
                </c:pt>
                <c:pt idx="2050">
                  <c:v>164.04806735159511</c:v>
                </c:pt>
                <c:pt idx="2051">
                  <c:v>164.04806735159511</c:v>
                </c:pt>
                <c:pt idx="2052">
                  <c:v>164.04806735159511</c:v>
                </c:pt>
                <c:pt idx="2053">
                  <c:v>164.04806735159511</c:v>
                </c:pt>
                <c:pt idx="2054">
                  <c:v>164.04806735159511</c:v>
                </c:pt>
                <c:pt idx="2055">
                  <c:v>164.04806735159511</c:v>
                </c:pt>
                <c:pt idx="2056">
                  <c:v>164.04806735159511</c:v>
                </c:pt>
                <c:pt idx="2057">
                  <c:v>164.04806735159511</c:v>
                </c:pt>
                <c:pt idx="2058">
                  <c:v>164.04806735159511</c:v>
                </c:pt>
                <c:pt idx="2059">
                  <c:v>164.04806735159511</c:v>
                </c:pt>
                <c:pt idx="2060">
                  <c:v>164.04806735159511</c:v>
                </c:pt>
                <c:pt idx="2061">
                  <c:v>164.04806735159511</c:v>
                </c:pt>
                <c:pt idx="2062">
                  <c:v>164.04806735159511</c:v>
                </c:pt>
                <c:pt idx="2063">
                  <c:v>164.04806735159511</c:v>
                </c:pt>
                <c:pt idx="2064">
                  <c:v>164.04806735159511</c:v>
                </c:pt>
                <c:pt idx="2065">
                  <c:v>164.04806735159511</c:v>
                </c:pt>
                <c:pt idx="2066">
                  <c:v>164.04806735159511</c:v>
                </c:pt>
                <c:pt idx="2067">
                  <c:v>164.04806735159511</c:v>
                </c:pt>
                <c:pt idx="2068">
                  <c:v>164.04806735159511</c:v>
                </c:pt>
                <c:pt idx="2069">
                  <c:v>164.04806735159511</c:v>
                </c:pt>
                <c:pt idx="2070">
                  <c:v>164.04806735159511</c:v>
                </c:pt>
                <c:pt idx="2071">
                  <c:v>164.04806735159511</c:v>
                </c:pt>
                <c:pt idx="2072">
                  <c:v>164.04806735159511</c:v>
                </c:pt>
                <c:pt idx="2073">
                  <c:v>164.04806735159511</c:v>
                </c:pt>
                <c:pt idx="2074">
                  <c:v>164.04806735159511</c:v>
                </c:pt>
                <c:pt idx="2075">
                  <c:v>164.04806735159511</c:v>
                </c:pt>
                <c:pt idx="2076">
                  <c:v>164.04806735159511</c:v>
                </c:pt>
                <c:pt idx="2077">
                  <c:v>164.04806735159511</c:v>
                </c:pt>
                <c:pt idx="2078">
                  <c:v>164.04806735159511</c:v>
                </c:pt>
                <c:pt idx="2079">
                  <c:v>164.04806735159511</c:v>
                </c:pt>
                <c:pt idx="2080">
                  <c:v>164.04806735159511</c:v>
                </c:pt>
                <c:pt idx="2081">
                  <c:v>164.04806735159511</c:v>
                </c:pt>
                <c:pt idx="2082">
                  <c:v>164.04806735159511</c:v>
                </c:pt>
                <c:pt idx="2083">
                  <c:v>164.04806735159511</c:v>
                </c:pt>
                <c:pt idx="2084">
                  <c:v>164.04806735159511</c:v>
                </c:pt>
                <c:pt idx="2085">
                  <c:v>164.04806735159511</c:v>
                </c:pt>
                <c:pt idx="2086">
                  <c:v>164.04806735159511</c:v>
                </c:pt>
                <c:pt idx="2087">
                  <c:v>164.04806735159511</c:v>
                </c:pt>
                <c:pt idx="2088">
                  <c:v>164.04806735159511</c:v>
                </c:pt>
                <c:pt idx="2089">
                  <c:v>164.04806735159511</c:v>
                </c:pt>
                <c:pt idx="2090">
                  <c:v>164.04806735159511</c:v>
                </c:pt>
                <c:pt idx="2091">
                  <c:v>164.04806735159511</c:v>
                </c:pt>
                <c:pt idx="2092">
                  <c:v>164.04806735159511</c:v>
                </c:pt>
                <c:pt idx="2093">
                  <c:v>164.04806735159511</c:v>
                </c:pt>
                <c:pt idx="2094">
                  <c:v>164.04806735159511</c:v>
                </c:pt>
                <c:pt idx="2095">
                  <c:v>164.04806735159511</c:v>
                </c:pt>
                <c:pt idx="2096">
                  <c:v>164.04806735159511</c:v>
                </c:pt>
                <c:pt idx="2097">
                  <c:v>164.04806735159511</c:v>
                </c:pt>
                <c:pt idx="2098">
                  <c:v>164.04806735159511</c:v>
                </c:pt>
                <c:pt idx="2099">
                  <c:v>164.04806735159511</c:v>
                </c:pt>
                <c:pt idx="2100">
                  <c:v>164.04806735159511</c:v>
                </c:pt>
                <c:pt idx="2101">
                  <c:v>164.04806735159511</c:v>
                </c:pt>
                <c:pt idx="2102">
                  <c:v>164.04806735159511</c:v>
                </c:pt>
                <c:pt idx="2103">
                  <c:v>164.04806735159511</c:v>
                </c:pt>
                <c:pt idx="2104">
                  <c:v>164.04806735159511</c:v>
                </c:pt>
                <c:pt idx="2105">
                  <c:v>164.04806735159511</c:v>
                </c:pt>
                <c:pt idx="2106">
                  <c:v>164.04806735159511</c:v>
                </c:pt>
                <c:pt idx="2107">
                  <c:v>164.04806735159511</c:v>
                </c:pt>
                <c:pt idx="2108">
                  <c:v>164.04806735159511</c:v>
                </c:pt>
                <c:pt idx="2109">
                  <c:v>164.04806735159511</c:v>
                </c:pt>
                <c:pt idx="2110">
                  <c:v>164.04806735159511</c:v>
                </c:pt>
                <c:pt idx="2111">
                  <c:v>164.04806735159511</c:v>
                </c:pt>
                <c:pt idx="2112">
                  <c:v>164.04806735159511</c:v>
                </c:pt>
                <c:pt idx="2113">
                  <c:v>164.04806735159511</c:v>
                </c:pt>
                <c:pt idx="2114">
                  <c:v>164.04806735159511</c:v>
                </c:pt>
                <c:pt idx="2115">
                  <c:v>164.04806735159511</c:v>
                </c:pt>
                <c:pt idx="2116">
                  <c:v>164.04806735159511</c:v>
                </c:pt>
                <c:pt idx="2117">
                  <c:v>164.04806735159511</c:v>
                </c:pt>
                <c:pt idx="2118">
                  <c:v>164.04806735159511</c:v>
                </c:pt>
                <c:pt idx="2119">
                  <c:v>164.04806735159511</c:v>
                </c:pt>
                <c:pt idx="2120">
                  <c:v>164.04806735159511</c:v>
                </c:pt>
                <c:pt idx="2121">
                  <c:v>164.04806735159511</c:v>
                </c:pt>
                <c:pt idx="2122">
                  <c:v>164.04806735159511</c:v>
                </c:pt>
                <c:pt idx="2123">
                  <c:v>164.04806735159511</c:v>
                </c:pt>
                <c:pt idx="2124">
                  <c:v>164.04806735159511</c:v>
                </c:pt>
                <c:pt idx="2125">
                  <c:v>164.04806735159511</c:v>
                </c:pt>
                <c:pt idx="2126">
                  <c:v>164.04806735159511</c:v>
                </c:pt>
                <c:pt idx="2127">
                  <c:v>164.04806735159511</c:v>
                </c:pt>
                <c:pt idx="2128">
                  <c:v>164.04806735159511</c:v>
                </c:pt>
                <c:pt idx="2129">
                  <c:v>164.04806735159511</c:v>
                </c:pt>
                <c:pt idx="2130">
                  <c:v>164.04806735159511</c:v>
                </c:pt>
                <c:pt idx="2131">
                  <c:v>164.04806735159511</c:v>
                </c:pt>
                <c:pt idx="2132">
                  <c:v>164.04806735159511</c:v>
                </c:pt>
                <c:pt idx="2133">
                  <c:v>164.04806735159511</c:v>
                </c:pt>
                <c:pt idx="2134">
                  <c:v>164.04806735159511</c:v>
                </c:pt>
                <c:pt idx="2135">
                  <c:v>164.04806735159511</c:v>
                </c:pt>
                <c:pt idx="2136">
                  <c:v>164.04806735159511</c:v>
                </c:pt>
                <c:pt idx="2137">
                  <c:v>164.04806735159511</c:v>
                </c:pt>
                <c:pt idx="2138">
                  <c:v>164.04806735159511</c:v>
                </c:pt>
                <c:pt idx="2139">
                  <c:v>164.04806735159511</c:v>
                </c:pt>
                <c:pt idx="2140">
                  <c:v>164.04806735159511</c:v>
                </c:pt>
                <c:pt idx="2141">
                  <c:v>164.04806735159511</c:v>
                </c:pt>
                <c:pt idx="2142">
                  <c:v>164.04806735159511</c:v>
                </c:pt>
                <c:pt idx="2143">
                  <c:v>164.04806735159511</c:v>
                </c:pt>
                <c:pt idx="2144">
                  <c:v>164.04806735159511</c:v>
                </c:pt>
                <c:pt idx="2145">
                  <c:v>164.04806735159511</c:v>
                </c:pt>
                <c:pt idx="2146">
                  <c:v>164.04806735159511</c:v>
                </c:pt>
                <c:pt idx="2147">
                  <c:v>164.04806735159511</c:v>
                </c:pt>
                <c:pt idx="2148">
                  <c:v>164.04806735159511</c:v>
                </c:pt>
                <c:pt idx="2149">
                  <c:v>164.04806735159511</c:v>
                </c:pt>
                <c:pt idx="2150">
                  <c:v>164.04806735159511</c:v>
                </c:pt>
                <c:pt idx="2151">
                  <c:v>164.04806735159511</c:v>
                </c:pt>
                <c:pt idx="2152">
                  <c:v>164.04806735159511</c:v>
                </c:pt>
                <c:pt idx="2153">
                  <c:v>164.04806735159511</c:v>
                </c:pt>
                <c:pt idx="2154">
                  <c:v>164.04806735159511</c:v>
                </c:pt>
                <c:pt idx="2155">
                  <c:v>164.04806735159511</c:v>
                </c:pt>
                <c:pt idx="2156">
                  <c:v>164.04806735159511</c:v>
                </c:pt>
                <c:pt idx="2157">
                  <c:v>164.04806735159511</c:v>
                </c:pt>
                <c:pt idx="2158">
                  <c:v>164.04806735159511</c:v>
                </c:pt>
                <c:pt idx="2159">
                  <c:v>164.04806735159511</c:v>
                </c:pt>
                <c:pt idx="2160">
                  <c:v>164.04806735159511</c:v>
                </c:pt>
                <c:pt idx="2161">
                  <c:v>164.04806735159511</c:v>
                </c:pt>
                <c:pt idx="2162">
                  <c:v>164.04806735159511</c:v>
                </c:pt>
                <c:pt idx="2163">
                  <c:v>164.04806735159511</c:v>
                </c:pt>
                <c:pt idx="2164">
                  <c:v>164.04806735159511</c:v>
                </c:pt>
                <c:pt idx="2165">
                  <c:v>164.04806735159511</c:v>
                </c:pt>
                <c:pt idx="2166">
                  <c:v>164.04806735159511</c:v>
                </c:pt>
                <c:pt idx="2167">
                  <c:v>164.04806735159511</c:v>
                </c:pt>
                <c:pt idx="2168">
                  <c:v>164.04806735159511</c:v>
                </c:pt>
                <c:pt idx="2169">
                  <c:v>164.04806735159511</c:v>
                </c:pt>
                <c:pt idx="2170">
                  <c:v>164.04806735159511</c:v>
                </c:pt>
                <c:pt idx="2171">
                  <c:v>164.04806735159511</c:v>
                </c:pt>
                <c:pt idx="2172">
                  <c:v>164.04806735159511</c:v>
                </c:pt>
                <c:pt idx="2173">
                  <c:v>164.04806735159511</c:v>
                </c:pt>
                <c:pt idx="2174">
                  <c:v>164.04806735159511</c:v>
                </c:pt>
                <c:pt idx="2175">
                  <c:v>164.04806735159511</c:v>
                </c:pt>
                <c:pt idx="2176">
                  <c:v>164.04806735159511</c:v>
                </c:pt>
                <c:pt idx="2177">
                  <c:v>164.04806735159511</c:v>
                </c:pt>
                <c:pt idx="2178">
                  <c:v>164.04806735159511</c:v>
                </c:pt>
                <c:pt idx="2179">
                  <c:v>164.04806735159511</c:v>
                </c:pt>
                <c:pt idx="2180">
                  <c:v>164.04806735159511</c:v>
                </c:pt>
                <c:pt idx="2181">
                  <c:v>164.04806735159511</c:v>
                </c:pt>
                <c:pt idx="2182">
                  <c:v>164.04806735159511</c:v>
                </c:pt>
                <c:pt idx="2183">
                  <c:v>164.04806735159511</c:v>
                </c:pt>
                <c:pt idx="2184">
                  <c:v>164.04806735159511</c:v>
                </c:pt>
                <c:pt idx="2185">
                  <c:v>164.04806735159511</c:v>
                </c:pt>
                <c:pt idx="2186">
                  <c:v>164.04806735159511</c:v>
                </c:pt>
                <c:pt idx="2187">
                  <c:v>164.04806735159511</c:v>
                </c:pt>
                <c:pt idx="2188">
                  <c:v>164.04806735159511</c:v>
                </c:pt>
                <c:pt idx="2189">
                  <c:v>164.04806735159511</c:v>
                </c:pt>
                <c:pt idx="2190">
                  <c:v>164.04806735159511</c:v>
                </c:pt>
                <c:pt idx="2191">
                  <c:v>164.04806735159511</c:v>
                </c:pt>
                <c:pt idx="2192">
                  <c:v>164.04806735159511</c:v>
                </c:pt>
                <c:pt idx="2193">
                  <c:v>164.04806735159511</c:v>
                </c:pt>
                <c:pt idx="2194">
                  <c:v>164.04806735159511</c:v>
                </c:pt>
                <c:pt idx="2195">
                  <c:v>164.04806735159511</c:v>
                </c:pt>
                <c:pt idx="2196">
                  <c:v>164.04806735159511</c:v>
                </c:pt>
                <c:pt idx="2197">
                  <c:v>164.04806735159511</c:v>
                </c:pt>
                <c:pt idx="2198">
                  <c:v>164.04806735159511</c:v>
                </c:pt>
                <c:pt idx="2199">
                  <c:v>164.04806735159511</c:v>
                </c:pt>
                <c:pt idx="2200">
                  <c:v>164.04806735159511</c:v>
                </c:pt>
                <c:pt idx="2201">
                  <c:v>164.04806735159511</c:v>
                </c:pt>
                <c:pt idx="2202">
                  <c:v>164.04806735159511</c:v>
                </c:pt>
                <c:pt idx="2203">
                  <c:v>164.04806735159511</c:v>
                </c:pt>
                <c:pt idx="2204">
                  <c:v>164.04806735159511</c:v>
                </c:pt>
                <c:pt idx="2205">
                  <c:v>164.04806735159511</c:v>
                </c:pt>
                <c:pt idx="2206">
                  <c:v>164.04806735159511</c:v>
                </c:pt>
                <c:pt idx="2207">
                  <c:v>164.04806735159511</c:v>
                </c:pt>
                <c:pt idx="2208">
                  <c:v>164.04806735159511</c:v>
                </c:pt>
                <c:pt idx="2209">
                  <c:v>164.04806735159511</c:v>
                </c:pt>
                <c:pt idx="2210">
                  <c:v>164.04806735159511</c:v>
                </c:pt>
                <c:pt idx="2211">
                  <c:v>164.04806735159511</c:v>
                </c:pt>
                <c:pt idx="2212">
                  <c:v>164.04806735159511</c:v>
                </c:pt>
                <c:pt idx="2213">
                  <c:v>164.04806735159511</c:v>
                </c:pt>
                <c:pt idx="2214">
                  <c:v>164.04806735159511</c:v>
                </c:pt>
                <c:pt idx="2215">
                  <c:v>164.04806735159511</c:v>
                </c:pt>
                <c:pt idx="2216">
                  <c:v>164.04806735159511</c:v>
                </c:pt>
                <c:pt idx="2217">
                  <c:v>164.04806735159511</c:v>
                </c:pt>
                <c:pt idx="2218">
                  <c:v>164.04806735159511</c:v>
                </c:pt>
                <c:pt idx="2219">
                  <c:v>164.04806735159511</c:v>
                </c:pt>
                <c:pt idx="2220">
                  <c:v>164.04806735159511</c:v>
                </c:pt>
                <c:pt idx="2221">
                  <c:v>164.04806735159511</c:v>
                </c:pt>
                <c:pt idx="2222">
                  <c:v>164.04806735159511</c:v>
                </c:pt>
                <c:pt idx="2223">
                  <c:v>164.04806735159511</c:v>
                </c:pt>
                <c:pt idx="2224">
                  <c:v>164.04806735159511</c:v>
                </c:pt>
                <c:pt idx="2225">
                  <c:v>164.04806735159511</c:v>
                </c:pt>
                <c:pt idx="2226">
                  <c:v>164.04806735159511</c:v>
                </c:pt>
                <c:pt idx="2227">
                  <c:v>164.04806735159511</c:v>
                </c:pt>
                <c:pt idx="2228">
                  <c:v>164.04806735159511</c:v>
                </c:pt>
                <c:pt idx="2229">
                  <c:v>164.04806735159511</c:v>
                </c:pt>
                <c:pt idx="2230">
                  <c:v>164.04806735159511</c:v>
                </c:pt>
                <c:pt idx="2231">
                  <c:v>164.04806735159511</c:v>
                </c:pt>
                <c:pt idx="2232">
                  <c:v>164.04806735159511</c:v>
                </c:pt>
                <c:pt idx="2233">
                  <c:v>164.04806735159511</c:v>
                </c:pt>
                <c:pt idx="2234">
                  <c:v>164.04806735159511</c:v>
                </c:pt>
                <c:pt idx="2235">
                  <c:v>164.04806735159511</c:v>
                </c:pt>
                <c:pt idx="2236">
                  <c:v>164.04806735159511</c:v>
                </c:pt>
                <c:pt idx="2237">
                  <c:v>164.04806735159511</c:v>
                </c:pt>
                <c:pt idx="2238">
                  <c:v>164.04806735159511</c:v>
                </c:pt>
                <c:pt idx="2239">
                  <c:v>164.04806735159511</c:v>
                </c:pt>
                <c:pt idx="2240">
                  <c:v>164.04806735159511</c:v>
                </c:pt>
                <c:pt idx="2241">
                  <c:v>164.04806735159511</c:v>
                </c:pt>
                <c:pt idx="2242">
                  <c:v>164.04806735159511</c:v>
                </c:pt>
                <c:pt idx="2243">
                  <c:v>164.04806735159511</c:v>
                </c:pt>
                <c:pt idx="2244">
                  <c:v>164.04806735159511</c:v>
                </c:pt>
                <c:pt idx="2245">
                  <c:v>164.04806735159511</c:v>
                </c:pt>
                <c:pt idx="2246">
                  <c:v>164.04806735159511</c:v>
                </c:pt>
                <c:pt idx="2247">
                  <c:v>164.04806735159511</c:v>
                </c:pt>
                <c:pt idx="2248">
                  <c:v>164.04806735159511</c:v>
                </c:pt>
                <c:pt idx="2249">
                  <c:v>164.04806735159511</c:v>
                </c:pt>
                <c:pt idx="2250">
                  <c:v>164.04806735159511</c:v>
                </c:pt>
                <c:pt idx="2251">
                  <c:v>164.04806735159511</c:v>
                </c:pt>
                <c:pt idx="2252">
                  <c:v>164.04806735159511</c:v>
                </c:pt>
                <c:pt idx="2253">
                  <c:v>164.04806735159511</c:v>
                </c:pt>
                <c:pt idx="2254">
                  <c:v>164.04806735159511</c:v>
                </c:pt>
                <c:pt idx="2255">
                  <c:v>164.04806735159511</c:v>
                </c:pt>
                <c:pt idx="2256">
                  <c:v>164.04806735159511</c:v>
                </c:pt>
                <c:pt idx="2257">
                  <c:v>164.04806735159511</c:v>
                </c:pt>
                <c:pt idx="2258">
                  <c:v>164.04806735159511</c:v>
                </c:pt>
                <c:pt idx="2259">
                  <c:v>164.04806735159511</c:v>
                </c:pt>
                <c:pt idx="2260">
                  <c:v>164.04806735159511</c:v>
                </c:pt>
                <c:pt idx="2261">
                  <c:v>164.04806735159511</c:v>
                </c:pt>
                <c:pt idx="2262">
                  <c:v>164.04806735159511</c:v>
                </c:pt>
                <c:pt idx="2263">
                  <c:v>164.04806735159511</c:v>
                </c:pt>
                <c:pt idx="2264">
                  <c:v>164.04806735159511</c:v>
                </c:pt>
                <c:pt idx="2265">
                  <c:v>164.04806735159511</c:v>
                </c:pt>
                <c:pt idx="2266">
                  <c:v>164.04806735159511</c:v>
                </c:pt>
                <c:pt idx="2267">
                  <c:v>164.04806735159511</c:v>
                </c:pt>
                <c:pt idx="2268">
                  <c:v>164.04806735159511</c:v>
                </c:pt>
                <c:pt idx="2269">
                  <c:v>164.04806735159511</c:v>
                </c:pt>
                <c:pt idx="2270">
                  <c:v>164.04806735159511</c:v>
                </c:pt>
                <c:pt idx="2271">
                  <c:v>164.04806735159511</c:v>
                </c:pt>
                <c:pt idx="2272">
                  <c:v>164.04806735159511</c:v>
                </c:pt>
                <c:pt idx="2273">
                  <c:v>164.04806735159511</c:v>
                </c:pt>
                <c:pt idx="2274">
                  <c:v>164.04806735159511</c:v>
                </c:pt>
                <c:pt idx="2275">
                  <c:v>164.04806735159511</c:v>
                </c:pt>
                <c:pt idx="2276">
                  <c:v>164.04806735159511</c:v>
                </c:pt>
                <c:pt idx="2277">
                  <c:v>164.04806735159511</c:v>
                </c:pt>
                <c:pt idx="2278">
                  <c:v>164.04806735159511</c:v>
                </c:pt>
                <c:pt idx="2279">
                  <c:v>164.04806735159511</c:v>
                </c:pt>
                <c:pt idx="2280">
                  <c:v>164.04806735159511</c:v>
                </c:pt>
                <c:pt idx="2281">
                  <c:v>164.04806735159511</c:v>
                </c:pt>
                <c:pt idx="2282">
                  <c:v>164.04806735159511</c:v>
                </c:pt>
                <c:pt idx="2283">
                  <c:v>164.04806735159511</c:v>
                </c:pt>
                <c:pt idx="2284">
                  <c:v>164.04806735159511</c:v>
                </c:pt>
                <c:pt idx="2285">
                  <c:v>164.04806735159511</c:v>
                </c:pt>
                <c:pt idx="2286">
                  <c:v>164.04806735159511</c:v>
                </c:pt>
                <c:pt idx="2287">
                  <c:v>164.04806735159511</c:v>
                </c:pt>
                <c:pt idx="2288">
                  <c:v>164.04806735159511</c:v>
                </c:pt>
                <c:pt idx="2289">
                  <c:v>164.04806735159511</c:v>
                </c:pt>
                <c:pt idx="2290">
                  <c:v>164.04806735159511</c:v>
                </c:pt>
                <c:pt idx="2291">
                  <c:v>164.04806735159511</c:v>
                </c:pt>
                <c:pt idx="2292">
                  <c:v>164.04806735159511</c:v>
                </c:pt>
                <c:pt idx="2293">
                  <c:v>164.04806735159511</c:v>
                </c:pt>
                <c:pt idx="2294">
                  <c:v>164.04806735159511</c:v>
                </c:pt>
                <c:pt idx="2295">
                  <c:v>164.04806735159511</c:v>
                </c:pt>
                <c:pt idx="2296">
                  <c:v>164.04806735159511</c:v>
                </c:pt>
                <c:pt idx="2297">
                  <c:v>164.04806735159511</c:v>
                </c:pt>
                <c:pt idx="2298">
                  <c:v>164.04806735159511</c:v>
                </c:pt>
                <c:pt idx="2299">
                  <c:v>164.04806735159511</c:v>
                </c:pt>
                <c:pt idx="2300">
                  <c:v>164.04806735159511</c:v>
                </c:pt>
                <c:pt idx="2301">
                  <c:v>164.04806735159511</c:v>
                </c:pt>
                <c:pt idx="2302">
                  <c:v>164.04806735159511</c:v>
                </c:pt>
                <c:pt idx="2303">
                  <c:v>164.04806735159511</c:v>
                </c:pt>
                <c:pt idx="2304">
                  <c:v>164.04806735159511</c:v>
                </c:pt>
                <c:pt idx="2305">
                  <c:v>164.04806735159511</c:v>
                </c:pt>
                <c:pt idx="2306">
                  <c:v>164.04806735159511</c:v>
                </c:pt>
                <c:pt idx="2307">
                  <c:v>164.04806735159511</c:v>
                </c:pt>
                <c:pt idx="2308">
                  <c:v>164.04806735159511</c:v>
                </c:pt>
                <c:pt idx="2309">
                  <c:v>164.04806735159511</c:v>
                </c:pt>
                <c:pt idx="2310">
                  <c:v>164.04806735159511</c:v>
                </c:pt>
                <c:pt idx="2311">
                  <c:v>164.04806735159511</c:v>
                </c:pt>
                <c:pt idx="2312">
                  <c:v>164.04806735159511</c:v>
                </c:pt>
                <c:pt idx="2313">
                  <c:v>164.04806735159511</c:v>
                </c:pt>
                <c:pt idx="2314">
                  <c:v>164.04806735159511</c:v>
                </c:pt>
                <c:pt idx="2315">
                  <c:v>164.04806735159511</c:v>
                </c:pt>
                <c:pt idx="2316">
                  <c:v>164.04806735159511</c:v>
                </c:pt>
                <c:pt idx="2317">
                  <c:v>164.04806735159511</c:v>
                </c:pt>
                <c:pt idx="2318">
                  <c:v>164.04806735159511</c:v>
                </c:pt>
                <c:pt idx="2319">
                  <c:v>164.04806735159511</c:v>
                </c:pt>
                <c:pt idx="2320">
                  <c:v>164.04806735159511</c:v>
                </c:pt>
                <c:pt idx="2321">
                  <c:v>164.04806735159511</c:v>
                </c:pt>
                <c:pt idx="2322">
                  <c:v>164.04806735159511</c:v>
                </c:pt>
                <c:pt idx="2323">
                  <c:v>164.04806735159511</c:v>
                </c:pt>
                <c:pt idx="2324">
                  <c:v>164.04806735159511</c:v>
                </c:pt>
                <c:pt idx="2325">
                  <c:v>164.04806735159511</c:v>
                </c:pt>
                <c:pt idx="2326">
                  <c:v>164.04806735159511</c:v>
                </c:pt>
                <c:pt idx="2327">
                  <c:v>164.04806735159511</c:v>
                </c:pt>
                <c:pt idx="2328">
                  <c:v>164.04806735159511</c:v>
                </c:pt>
                <c:pt idx="2329">
                  <c:v>164.04806735159511</c:v>
                </c:pt>
                <c:pt idx="2330">
                  <c:v>164.04806735159511</c:v>
                </c:pt>
                <c:pt idx="2331">
                  <c:v>164.04806735159511</c:v>
                </c:pt>
                <c:pt idx="2332">
                  <c:v>164.04806735159511</c:v>
                </c:pt>
                <c:pt idx="2333">
                  <c:v>164.04806735159511</c:v>
                </c:pt>
                <c:pt idx="2334">
                  <c:v>164.04806735159511</c:v>
                </c:pt>
                <c:pt idx="2335">
                  <c:v>164.04806735159511</c:v>
                </c:pt>
                <c:pt idx="2336">
                  <c:v>164.04806735159511</c:v>
                </c:pt>
                <c:pt idx="2337">
                  <c:v>164.04806735159511</c:v>
                </c:pt>
                <c:pt idx="2338">
                  <c:v>164.04806735159511</c:v>
                </c:pt>
                <c:pt idx="2339">
                  <c:v>164.04806735159511</c:v>
                </c:pt>
                <c:pt idx="2340">
                  <c:v>164.04806735159511</c:v>
                </c:pt>
                <c:pt idx="2341">
                  <c:v>164.04806735159511</c:v>
                </c:pt>
                <c:pt idx="2342">
                  <c:v>164.04806735159511</c:v>
                </c:pt>
                <c:pt idx="2343">
                  <c:v>164.04806735159511</c:v>
                </c:pt>
                <c:pt idx="2344">
                  <c:v>164.04806735159511</c:v>
                </c:pt>
                <c:pt idx="2345">
                  <c:v>164.04806735159511</c:v>
                </c:pt>
                <c:pt idx="2346">
                  <c:v>164.04806735159511</c:v>
                </c:pt>
                <c:pt idx="2347">
                  <c:v>164.04806735159511</c:v>
                </c:pt>
                <c:pt idx="2348">
                  <c:v>164.04806735159511</c:v>
                </c:pt>
                <c:pt idx="2349">
                  <c:v>164.04806735159511</c:v>
                </c:pt>
                <c:pt idx="2350">
                  <c:v>164.04806735159511</c:v>
                </c:pt>
                <c:pt idx="2351">
                  <c:v>164.04806735159511</c:v>
                </c:pt>
                <c:pt idx="2352">
                  <c:v>164.04806735159511</c:v>
                </c:pt>
                <c:pt idx="2353">
                  <c:v>164.04806735159511</c:v>
                </c:pt>
                <c:pt idx="2354">
                  <c:v>164.04806735159511</c:v>
                </c:pt>
                <c:pt idx="2355">
                  <c:v>164.04806735159511</c:v>
                </c:pt>
                <c:pt idx="2356">
                  <c:v>164.04806735159511</c:v>
                </c:pt>
                <c:pt idx="2357">
                  <c:v>164.04806735159511</c:v>
                </c:pt>
                <c:pt idx="2358">
                  <c:v>164.04806735159511</c:v>
                </c:pt>
                <c:pt idx="2359">
                  <c:v>164.04806735159511</c:v>
                </c:pt>
                <c:pt idx="2360">
                  <c:v>164.04806735159511</c:v>
                </c:pt>
                <c:pt idx="2361">
                  <c:v>164.04806735159511</c:v>
                </c:pt>
                <c:pt idx="2362">
                  <c:v>164.04806735159511</c:v>
                </c:pt>
                <c:pt idx="2363">
                  <c:v>164.04806735159511</c:v>
                </c:pt>
                <c:pt idx="2364">
                  <c:v>164.04806735159511</c:v>
                </c:pt>
                <c:pt idx="2365">
                  <c:v>164.04806735159511</c:v>
                </c:pt>
                <c:pt idx="2366">
                  <c:v>164.04806735159511</c:v>
                </c:pt>
                <c:pt idx="2367">
                  <c:v>164.04806735159511</c:v>
                </c:pt>
                <c:pt idx="2368">
                  <c:v>164.04806735159511</c:v>
                </c:pt>
                <c:pt idx="2369">
                  <c:v>164.04806735159511</c:v>
                </c:pt>
                <c:pt idx="2370">
                  <c:v>164.04806735159511</c:v>
                </c:pt>
                <c:pt idx="2371">
                  <c:v>164.04806735159511</c:v>
                </c:pt>
                <c:pt idx="2372">
                  <c:v>164.04806735159511</c:v>
                </c:pt>
                <c:pt idx="2373">
                  <c:v>164.04806735159511</c:v>
                </c:pt>
                <c:pt idx="2374">
                  <c:v>164.04806735159511</c:v>
                </c:pt>
                <c:pt idx="2375">
                  <c:v>164.04806735159511</c:v>
                </c:pt>
                <c:pt idx="2376">
                  <c:v>164.04806735159511</c:v>
                </c:pt>
                <c:pt idx="2377">
                  <c:v>164.04806735159511</c:v>
                </c:pt>
                <c:pt idx="2378">
                  <c:v>164.04806735159511</c:v>
                </c:pt>
                <c:pt idx="2379">
                  <c:v>164.04806735159511</c:v>
                </c:pt>
                <c:pt idx="2380">
                  <c:v>164.04806735159511</c:v>
                </c:pt>
                <c:pt idx="2381">
                  <c:v>164.04806735159511</c:v>
                </c:pt>
                <c:pt idx="2382">
                  <c:v>164.04806735159511</c:v>
                </c:pt>
                <c:pt idx="2383">
                  <c:v>164.04806735159511</c:v>
                </c:pt>
                <c:pt idx="2384">
                  <c:v>164.04806735159511</c:v>
                </c:pt>
                <c:pt idx="2385">
                  <c:v>164.04806735159511</c:v>
                </c:pt>
                <c:pt idx="2386">
                  <c:v>164.04806735159511</c:v>
                </c:pt>
                <c:pt idx="2387">
                  <c:v>164.04806735159511</c:v>
                </c:pt>
                <c:pt idx="2388">
                  <c:v>164.04806735159511</c:v>
                </c:pt>
                <c:pt idx="2389">
                  <c:v>164.04806735159511</c:v>
                </c:pt>
                <c:pt idx="2390">
                  <c:v>164.04806735159511</c:v>
                </c:pt>
                <c:pt idx="2391">
                  <c:v>164.04806735159511</c:v>
                </c:pt>
                <c:pt idx="2392">
                  <c:v>164.04806735159511</c:v>
                </c:pt>
                <c:pt idx="2393">
                  <c:v>164.04806735159511</c:v>
                </c:pt>
                <c:pt idx="2394">
                  <c:v>164.04806735159511</c:v>
                </c:pt>
                <c:pt idx="2395">
                  <c:v>164.04806735159511</c:v>
                </c:pt>
                <c:pt idx="2396">
                  <c:v>164.04806735159511</c:v>
                </c:pt>
                <c:pt idx="2397">
                  <c:v>164.04806735159511</c:v>
                </c:pt>
                <c:pt idx="2398">
                  <c:v>164.04806735159511</c:v>
                </c:pt>
                <c:pt idx="2399">
                  <c:v>164.04806735159511</c:v>
                </c:pt>
                <c:pt idx="2400">
                  <c:v>164.04806735159511</c:v>
                </c:pt>
                <c:pt idx="2401">
                  <c:v>164.04806735159511</c:v>
                </c:pt>
                <c:pt idx="2402">
                  <c:v>164.04806735159511</c:v>
                </c:pt>
                <c:pt idx="2403">
                  <c:v>164.04806735159511</c:v>
                </c:pt>
                <c:pt idx="2404">
                  <c:v>164.04806735159511</c:v>
                </c:pt>
                <c:pt idx="2405">
                  <c:v>164.04806735159511</c:v>
                </c:pt>
                <c:pt idx="2406">
                  <c:v>164.04806735159511</c:v>
                </c:pt>
                <c:pt idx="2407">
                  <c:v>164.04806735159511</c:v>
                </c:pt>
                <c:pt idx="2408">
                  <c:v>164.04806735159511</c:v>
                </c:pt>
                <c:pt idx="2409">
                  <c:v>164.04806735159511</c:v>
                </c:pt>
                <c:pt idx="2410">
                  <c:v>164.04806735159511</c:v>
                </c:pt>
                <c:pt idx="2411">
                  <c:v>164.04806735159511</c:v>
                </c:pt>
                <c:pt idx="2412">
                  <c:v>164.04806735159511</c:v>
                </c:pt>
                <c:pt idx="2413">
                  <c:v>164.04806735159511</c:v>
                </c:pt>
                <c:pt idx="2414">
                  <c:v>164.04806735159511</c:v>
                </c:pt>
                <c:pt idx="2415">
                  <c:v>164.04806735159511</c:v>
                </c:pt>
                <c:pt idx="2416">
                  <c:v>164.04806735159511</c:v>
                </c:pt>
                <c:pt idx="2417">
                  <c:v>164.04806735159511</c:v>
                </c:pt>
                <c:pt idx="2418">
                  <c:v>164.04806735159511</c:v>
                </c:pt>
                <c:pt idx="2419">
                  <c:v>164.04806735159511</c:v>
                </c:pt>
                <c:pt idx="2420">
                  <c:v>164.04806735159511</c:v>
                </c:pt>
                <c:pt idx="2421">
                  <c:v>164.04806735159511</c:v>
                </c:pt>
                <c:pt idx="2422">
                  <c:v>164.04806735159511</c:v>
                </c:pt>
                <c:pt idx="2423">
                  <c:v>164.04806735159511</c:v>
                </c:pt>
                <c:pt idx="2424">
                  <c:v>164.04806735159511</c:v>
                </c:pt>
                <c:pt idx="2425">
                  <c:v>164.04806735159511</c:v>
                </c:pt>
                <c:pt idx="2426">
                  <c:v>164.04806735159511</c:v>
                </c:pt>
                <c:pt idx="2427">
                  <c:v>164.04806735159511</c:v>
                </c:pt>
                <c:pt idx="2428">
                  <c:v>164.04806735159511</c:v>
                </c:pt>
                <c:pt idx="2429">
                  <c:v>164.04806735159511</c:v>
                </c:pt>
                <c:pt idx="2430">
                  <c:v>164.04806735159511</c:v>
                </c:pt>
                <c:pt idx="2431">
                  <c:v>164.04806735159511</c:v>
                </c:pt>
                <c:pt idx="2432">
                  <c:v>164.04806735159511</c:v>
                </c:pt>
                <c:pt idx="2433">
                  <c:v>164.04806735159511</c:v>
                </c:pt>
                <c:pt idx="2434">
                  <c:v>164.04806735159511</c:v>
                </c:pt>
                <c:pt idx="2435">
                  <c:v>164.04806735159511</c:v>
                </c:pt>
                <c:pt idx="2436">
                  <c:v>164.04806735159511</c:v>
                </c:pt>
                <c:pt idx="2437">
                  <c:v>164.04806735159511</c:v>
                </c:pt>
                <c:pt idx="2438">
                  <c:v>164.04806735159511</c:v>
                </c:pt>
                <c:pt idx="2439">
                  <c:v>164.04806735159511</c:v>
                </c:pt>
                <c:pt idx="2440">
                  <c:v>164.04806735159511</c:v>
                </c:pt>
                <c:pt idx="2441">
                  <c:v>164.04806735159511</c:v>
                </c:pt>
                <c:pt idx="2442">
                  <c:v>164.04806735159511</c:v>
                </c:pt>
                <c:pt idx="2443">
                  <c:v>164.04806735159511</c:v>
                </c:pt>
                <c:pt idx="2444">
                  <c:v>164.04806735159511</c:v>
                </c:pt>
                <c:pt idx="2445">
                  <c:v>164.04806735159511</c:v>
                </c:pt>
                <c:pt idx="2446">
                  <c:v>164.04806735159511</c:v>
                </c:pt>
                <c:pt idx="2447">
                  <c:v>164.04806735159511</c:v>
                </c:pt>
                <c:pt idx="2448">
                  <c:v>164.04806735159511</c:v>
                </c:pt>
                <c:pt idx="2449">
                  <c:v>164.04806735159511</c:v>
                </c:pt>
                <c:pt idx="2450">
                  <c:v>164.04806735159511</c:v>
                </c:pt>
                <c:pt idx="2451">
                  <c:v>164.04806735159511</c:v>
                </c:pt>
                <c:pt idx="2452">
                  <c:v>164.04806735159511</c:v>
                </c:pt>
                <c:pt idx="2453">
                  <c:v>164.04806735159511</c:v>
                </c:pt>
                <c:pt idx="2454">
                  <c:v>164.04806735159511</c:v>
                </c:pt>
                <c:pt idx="2455">
                  <c:v>164.04806735159511</c:v>
                </c:pt>
                <c:pt idx="2456">
                  <c:v>164.04806735159511</c:v>
                </c:pt>
                <c:pt idx="2457">
                  <c:v>164.04806735159511</c:v>
                </c:pt>
                <c:pt idx="2458">
                  <c:v>164.04806735159511</c:v>
                </c:pt>
                <c:pt idx="2459">
                  <c:v>164.04806735159511</c:v>
                </c:pt>
                <c:pt idx="2460">
                  <c:v>164.04806735159511</c:v>
                </c:pt>
                <c:pt idx="2461">
                  <c:v>164.04806735159511</c:v>
                </c:pt>
                <c:pt idx="2462">
                  <c:v>164.04806735159511</c:v>
                </c:pt>
                <c:pt idx="2463">
                  <c:v>164.04806735159511</c:v>
                </c:pt>
                <c:pt idx="2464">
                  <c:v>164.04806735159511</c:v>
                </c:pt>
                <c:pt idx="2465">
                  <c:v>164.04806735159511</c:v>
                </c:pt>
                <c:pt idx="2466">
                  <c:v>164.04806735159511</c:v>
                </c:pt>
                <c:pt idx="2467">
                  <c:v>164.04806735159511</c:v>
                </c:pt>
                <c:pt idx="2468">
                  <c:v>164.04806735159511</c:v>
                </c:pt>
                <c:pt idx="2469">
                  <c:v>164.04806735159511</c:v>
                </c:pt>
                <c:pt idx="2470">
                  <c:v>164.04806735159511</c:v>
                </c:pt>
                <c:pt idx="2471">
                  <c:v>164.04806735159511</c:v>
                </c:pt>
                <c:pt idx="2472">
                  <c:v>164.04806735159511</c:v>
                </c:pt>
                <c:pt idx="2473">
                  <c:v>164.04806735159511</c:v>
                </c:pt>
                <c:pt idx="2474">
                  <c:v>164.04806735159511</c:v>
                </c:pt>
                <c:pt idx="2475">
                  <c:v>164.04806735159511</c:v>
                </c:pt>
                <c:pt idx="2476">
                  <c:v>164.04806735159511</c:v>
                </c:pt>
                <c:pt idx="2477">
                  <c:v>164.04806735159511</c:v>
                </c:pt>
                <c:pt idx="2478">
                  <c:v>164.04806735159511</c:v>
                </c:pt>
                <c:pt idx="2479">
                  <c:v>164.04806735159511</c:v>
                </c:pt>
                <c:pt idx="2480">
                  <c:v>164.04806735159511</c:v>
                </c:pt>
                <c:pt idx="2481">
                  <c:v>164.04806735159511</c:v>
                </c:pt>
                <c:pt idx="2482">
                  <c:v>164.04806735159511</c:v>
                </c:pt>
                <c:pt idx="2483">
                  <c:v>164.04806735159511</c:v>
                </c:pt>
                <c:pt idx="2484">
                  <c:v>164.04806735159511</c:v>
                </c:pt>
                <c:pt idx="2485">
                  <c:v>164.04806735159511</c:v>
                </c:pt>
                <c:pt idx="2486">
                  <c:v>164.04806735159511</c:v>
                </c:pt>
                <c:pt idx="2487">
                  <c:v>164.04806735159511</c:v>
                </c:pt>
                <c:pt idx="2488">
                  <c:v>164.04806735159511</c:v>
                </c:pt>
                <c:pt idx="2489">
                  <c:v>164.04806735159511</c:v>
                </c:pt>
                <c:pt idx="2490">
                  <c:v>164.04806735159511</c:v>
                </c:pt>
                <c:pt idx="2491">
                  <c:v>164.04806735159511</c:v>
                </c:pt>
                <c:pt idx="2492">
                  <c:v>164.04806735159511</c:v>
                </c:pt>
                <c:pt idx="2493">
                  <c:v>164.04806735159511</c:v>
                </c:pt>
                <c:pt idx="2494">
                  <c:v>164.04806735159511</c:v>
                </c:pt>
                <c:pt idx="2495">
                  <c:v>164.04806735159511</c:v>
                </c:pt>
                <c:pt idx="2496">
                  <c:v>164.04806735159511</c:v>
                </c:pt>
                <c:pt idx="2497">
                  <c:v>164.04806735159511</c:v>
                </c:pt>
                <c:pt idx="2498">
                  <c:v>164.04806735159511</c:v>
                </c:pt>
                <c:pt idx="2499">
                  <c:v>164.04806735159511</c:v>
                </c:pt>
                <c:pt idx="2500">
                  <c:v>164.04806735159511</c:v>
                </c:pt>
                <c:pt idx="2501">
                  <c:v>164.04806735159511</c:v>
                </c:pt>
                <c:pt idx="2502">
                  <c:v>164.04806735159511</c:v>
                </c:pt>
                <c:pt idx="2503">
                  <c:v>164.04806735159511</c:v>
                </c:pt>
                <c:pt idx="2504">
                  <c:v>164.04806735159511</c:v>
                </c:pt>
                <c:pt idx="2505">
                  <c:v>164.04806735159511</c:v>
                </c:pt>
                <c:pt idx="2506">
                  <c:v>164.04806735159511</c:v>
                </c:pt>
                <c:pt idx="2507">
                  <c:v>164.04806735159511</c:v>
                </c:pt>
                <c:pt idx="2508">
                  <c:v>164.04806735159511</c:v>
                </c:pt>
                <c:pt idx="2509">
                  <c:v>164.04806735159511</c:v>
                </c:pt>
                <c:pt idx="2510">
                  <c:v>164.04806735159511</c:v>
                </c:pt>
                <c:pt idx="2511">
                  <c:v>164.04806735159511</c:v>
                </c:pt>
                <c:pt idx="2512">
                  <c:v>164.04806735159511</c:v>
                </c:pt>
                <c:pt idx="2513">
                  <c:v>164.04806735159511</c:v>
                </c:pt>
                <c:pt idx="2514">
                  <c:v>164.04806735159511</c:v>
                </c:pt>
                <c:pt idx="2515">
                  <c:v>164.04806735159511</c:v>
                </c:pt>
                <c:pt idx="2516">
                  <c:v>164.04806735159511</c:v>
                </c:pt>
                <c:pt idx="2517">
                  <c:v>164.04806735159511</c:v>
                </c:pt>
                <c:pt idx="2518">
                  <c:v>164.04806735159511</c:v>
                </c:pt>
                <c:pt idx="2519">
                  <c:v>164.04806735159511</c:v>
                </c:pt>
                <c:pt idx="2520">
                  <c:v>164.04806735159511</c:v>
                </c:pt>
                <c:pt idx="2521">
                  <c:v>164.04806735159511</c:v>
                </c:pt>
                <c:pt idx="2522">
                  <c:v>164.04806735159511</c:v>
                </c:pt>
                <c:pt idx="2523">
                  <c:v>164.04806735159511</c:v>
                </c:pt>
                <c:pt idx="2524">
                  <c:v>164.04806735159511</c:v>
                </c:pt>
                <c:pt idx="2525">
                  <c:v>164.04806735159511</c:v>
                </c:pt>
                <c:pt idx="2526">
                  <c:v>164.04806735159511</c:v>
                </c:pt>
                <c:pt idx="2527">
                  <c:v>164.04806735159511</c:v>
                </c:pt>
                <c:pt idx="2528">
                  <c:v>164.04806735159511</c:v>
                </c:pt>
                <c:pt idx="2529">
                  <c:v>164.04806735159511</c:v>
                </c:pt>
                <c:pt idx="2530">
                  <c:v>164.04806735159511</c:v>
                </c:pt>
                <c:pt idx="2531">
                  <c:v>164.04806735159511</c:v>
                </c:pt>
                <c:pt idx="2532">
                  <c:v>164.04806735159511</c:v>
                </c:pt>
                <c:pt idx="2533">
                  <c:v>164.04806735159511</c:v>
                </c:pt>
                <c:pt idx="2534">
                  <c:v>164.04806735159511</c:v>
                </c:pt>
                <c:pt idx="2535">
                  <c:v>164.04806735159511</c:v>
                </c:pt>
                <c:pt idx="2536">
                  <c:v>164.04806735159511</c:v>
                </c:pt>
                <c:pt idx="2537">
                  <c:v>164.04806735159511</c:v>
                </c:pt>
                <c:pt idx="2538">
                  <c:v>164.04806735159511</c:v>
                </c:pt>
                <c:pt idx="2539">
                  <c:v>164.04806735159511</c:v>
                </c:pt>
                <c:pt idx="2540">
                  <c:v>164.04806735159511</c:v>
                </c:pt>
                <c:pt idx="2541">
                  <c:v>164.04806735159511</c:v>
                </c:pt>
                <c:pt idx="2542">
                  <c:v>164.04806735159511</c:v>
                </c:pt>
                <c:pt idx="2543">
                  <c:v>164.04806735159511</c:v>
                </c:pt>
                <c:pt idx="2544">
                  <c:v>164.04806735159511</c:v>
                </c:pt>
                <c:pt idx="2545">
                  <c:v>164.04806735159511</c:v>
                </c:pt>
                <c:pt idx="2546">
                  <c:v>164.04806735159511</c:v>
                </c:pt>
                <c:pt idx="2547">
                  <c:v>164.04806735159511</c:v>
                </c:pt>
                <c:pt idx="2548">
                  <c:v>164.04806735159511</c:v>
                </c:pt>
                <c:pt idx="2549">
                  <c:v>164.04806735159511</c:v>
                </c:pt>
                <c:pt idx="2550">
                  <c:v>164.04806735159511</c:v>
                </c:pt>
                <c:pt idx="2551">
                  <c:v>164.04806735159511</c:v>
                </c:pt>
                <c:pt idx="2552">
                  <c:v>164.04806735159511</c:v>
                </c:pt>
                <c:pt idx="2553">
                  <c:v>164.04806735159511</c:v>
                </c:pt>
                <c:pt idx="2554">
                  <c:v>164.04806735159511</c:v>
                </c:pt>
                <c:pt idx="2555">
                  <c:v>164.04806735159511</c:v>
                </c:pt>
                <c:pt idx="2556">
                  <c:v>164.04806735159511</c:v>
                </c:pt>
                <c:pt idx="2557">
                  <c:v>164.04806735159511</c:v>
                </c:pt>
                <c:pt idx="2558">
                  <c:v>164.04806735159511</c:v>
                </c:pt>
                <c:pt idx="2559">
                  <c:v>164.04806735159511</c:v>
                </c:pt>
                <c:pt idx="2560">
                  <c:v>164.04806735159511</c:v>
                </c:pt>
                <c:pt idx="2561">
                  <c:v>164.04806735159511</c:v>
                </c:pt>
                <c:pt idx="2562">
                  <c:v>164.04806735159511</c:v>
                </c:pt>
                <c:pt idx="2563">
                  <c:v>164.04806735159511</c:v>
                </c:pt>
                <c:pt idx="2564">
                  <c:v>164.04806735159511</c:v>
                </c:pt>
                <c:pt idx="2565">
                  <c:v>164.04806735159511</c:v>
                </c:pt>
                <c:pt idx="2566">
                  <c:v>164.04806735159511</c:v>
                </c:pt>
                <c:pt idx="2567">
                  <c:v>164.04806735159511</c:v>
                </c:pt>
                <c:pt idx="2568">
                  <c:v>164.04806735159511</c:v>
                </c:pt>
                <c:pt idx="2569">
                  <c:v>164.04806735159511</c:v>
                </c:pt>
                <c:pt idx="2570">
                  <c:v>164.04806735159511</c:v>
                </c:pt>
                <c:pt idx="2571">
                  <c:v>164.04806735159511</c:v>
                </c:pt>
                <c:pt idx="2572">
                  <c:v>164.04806735159511</c:v>
                </c:pt>
                <c:pt idx="2573">
                  <c:v>164.04806735159511</c:v>
                </c:pt>
                <c:pt idx="2574">
                  <c:v>164.04806735159511</c:v>
                </c:pt>
                <c:pt idx="2575">
                  <c:v>164.04806735159511</c:v>
                </c:pt>
                <c:pt idx="2576">
                  <c:v>164.04806735159511</c:v>
                </c:pt>
                <c:pt idx="2577">
                  <c:v>164.04806735159511</c:v>
                </c:pt>
                <c:pt idx="2578">
                  <c:v>164.04806735159511</c:v>
                </c:pt>
                <c:pt idx="2579">
                  <c:v>164.04806735159511</c:v>
                </c:pt>
                <c:pt idx="2580">
                  <c:v>164.04806735159511</c:v>
                </c:pt>
                <c:pt idx="2581">
                  <c:v>164.04806735159511</c:v>
                </c:pt>
                <c:pt idx="2582">
                  <c:v>164.04806735159511</c:v>
                </c:pt>
                <c:pt idx="2583">
                  <c:v>164.04806735159511</c:v>
                </c:pt>
                <c:pt idx="2584">
                  <c:v>164.04806735159511</c:v>
                </c:pt>
                <c:pt idx="2585">
                  <c:v>164.04806735159511</c:v>
                </c:pt>
                <c:pt idx="2586">
                  <c:v>164.04806735159511</c:v>
                </c:pt>
                <c:pt idx="2587">
                  <c:v>164.04806735159511</c:v>
                </c:pt>
                <c:pt idx="2588">
                  <c:v>164.04806735159511</c:v>
                </c:pt>
                <c:pt idx="2589">
                  <c:v>164.04806735159511</c:v>
                </c:pt>
                <c:pt idx="2590">
                  <c:v>164.04806735159511</c:v>
                </c:pt>
                <c:pt idx="2591">
                  <c:v>164.04806735159511</c:v>
                </c:pt>
                <c:pt idx="2592">
                  <c:v>164.04806735159511</c:v>
                </c:pt>
                <c:pt idx="2593">
                  <c:v>164.04806735159511</c:v>
                </c:pt>
                <c:pt idx="2594">
                  <c:v>164.04806735159511</c:v>
                </c:pt>
                <c:pt idx="2595">
                  <c:v>164.04806735159511</c:v>
                </c:pt>
                <c:pt idx="2596">
                  <c:v>164.04806735159511</c:v>
                </c:pt>
                <c:pt idx="2597">
                  <c:v>164.04806735159511</c:v>
                </c:pt>
                <c:pt idx="2598">
                  <c:v>164.04806735159511</c:v>
                </c:pt>
                <c:pt idx="2599">
                  <c:v>164.04806735159511</c:v>
                </c:pt>
                <c:pt idx="2600">
                  <c:v>164.04806735159511</c:v>
                </c:pt>
                <c:pt idx="2601">
                  <c:v>164.04806735159511</c:v>
                </c:pt>
                <c:pt idx="2602">
                  <c:v>164.04806735159511</c:v>
                </c:pt>
                <c:pt idx="2603">
                  <c:v>164.04806735159511</c:v>
                </c:pt>
                <c:pt idx="2604">
                  <c:v>164.04806735159511</c:v>
                </c:pt>
                <c:pt idx="2605">
                  <c:v>164.04806735159511</c:v>
                </c:pt>
                <c:pt idx="2606">
                  <c:v>164.04806735159511</c:v>
                </c:pt>
                <c:pt idx="2607">
                  <c:v>164.04806735159511</c:v>
                </c:pt>
                <c:pt idx="2608">
                  <c:v>164.04806735159511</c:v>
                </c:pt>
                <c:pt idx="2609">
                  <c:v>164.04806735159511</c:v>
                </c:pt>
                <c:pt idx="2610">
                  <c:v>164.04806735159511</c:v>
                </c:pt>
                <c:pt idx="2611">
                  <c:v>164.04806735159511</c:v>
                </c:pt>
                <c:pt idx="2612">
                  <c:v>164.04806735159511</c:v>
                </c:pt>
                <c:pt idx="2613">
                  <c:v>164.04806735159511</c:v>
                </c:pt>
                <c:pt idx="2614">
                  <c:v>164.04806735159511</c:v>
                </c:pt>
                <c:pt idx="2615">
                  <c:v>164.04806735159511</c:v>
                </c:pt>
                <c:pt idx="2616">
                  <c:v>164.04806735159511</c:v>
                </c:pt>
                <c:pt idx="2617">
                  <c:v>164.04806735159511</c:v>
                </c:pt>
                <c:pt idx="2618">
                  <c:v>164.04806735159511</c:v>
                </c:pt>
                <c:pt idx="2619">
                  <c:v>164.04806735159511</c:v>
                </c:pt>
                <c:pt idx="2620">
                  <c:v>164.04806735159511</c:v>
                </c:pt>
                <c:pt idx="2621">
                  <c:v>164.04806735159511</c:v>
                </c:pt>
                <c:pt idx="2622">
                  <c:v>164.04806735159511</c:v>
                </c:pt>
                <c:pt idx="2623">
                  <c:v>164.04806735159511</c:v>
                </c:pt>
                <c:pt idx="2624">
                  <c:v>164.04806735159511</c:v>
                </c:pt>
                <c:pt idx="2625">
                  <c:v>164.04806735159511</c:v>
                </c:pt>
                <c:pt idx="2626">
                  <c:v>164.04806735159511</c:v>
                </c:pt>
                <c:pt idx="2627">
                  <c:v>164.04806735159511</c:v>
                </c:pt>
                <c:pt idx="2628">
                  <c:v>164.04806735159511</c:v>
                </c:pt>
                <c:pt idx="2629">
                  <c:v>164.04806735159511</c:v>
                </c:pt>
                <c:pt idx="2630">
                  <c:v>164.04806735159511</c:v>
                </c:pt>
                <c:pt idx="2631">
                  <c:v>164.04806735159511</c:v>
                </c:pt>
                <c:pt idx="2632">
                  <c:v>164.04806735159511</c:v>
                </c:pt>
                <c:pt idx="2633">
                  <c:v>164.04806735159511</c:v>
                </c:pt>
                <c:pt idx="2634">
                  <c:v>164.04806735159511</c:v>
                </c:pt>
                <c:pt idx="2635">
                  <c:v>164.04806735159511</c:v>
                </c:pt>
                <c:pt idx="2636">
                  <c:v>164.04806735159511</c:v>
                </c:pt>
                <c:pt idx="2637">
                  <c:v>164.04806735159511</c:v>
                </c:pt>
                <c:pt idx="2638">
                  <c:v>164.04806735159511</c:v>
                </c:pt>
                <c:pt idx="2639">
                  <c:v>164.04806735159511</c:v>
                </c:pt>
                <c:pt idx="2640">
                  <c:v>164.04806735159511</c:v>
                </c:pt>
                <c:pt idx="2641">
                  <c:v>164.04806735159511</c:v>
                </c:pt>
                <c:pt idx="2642">
                  <c:v>164.04806735159511</c:v>
                </c:pt>
                <c:pt idx="2643">
                  <c:v>164.04806735159511</c:v>
                </c:pt>
                <c:pt idx="2644">
                  <c:v>164.04806735159511</c:v>
                </c:pt>
                <c:pt idx="2645">
                  <c:v>164.04806735159511</c:v>
                </c:pt>
                <c:pt idx="2646">
                  <c:v>164.04806735159511</c:v>
                </c:pt>
                <c:pt idx="2647">
                  <c:v>164.04806735159511</c:v>
                </c:pt>
                <c:pt idx="2648">
                  <c:v>164.04806735159511</c:v>
                </c:pt>
                <c:pt idx="2649">
                  <c:v>164.04806735159511</c:v>
                </c:pt>
                <c:pt idx="2650">
                  <c:v>164.04806735159511</c:v>
                </c:pt>
                <c:pt idx="2651">
                  <c:v>164.04806735159511</c:v>
                </c:pt>
                <c:pt idx="2652">
                  <c:v>164.04806735159511</c:v>
                </c:pt>
                <c:pt idx="2653">
                  <c:v>164.04806735159511</c:v>
                </c:pt>
                <c:pt idx="2654">
                  <c:v>164.04806735159511</c:v>
                </c:pt>
                <c:pt idx="2655">
                  <c:v>164.04806735159511</c:v>
                </c:pt>
                <c:pt idx="2656">
                  <c:v>164.04806735159511</c:v>
                </c:pt>
                <c:pt idx="2657">
                  <c:v>164.04806735159511</c:v>
                </c:pt>
                <c:pt idx="2658">
                  <c:v>164.04806735159511</c:v>
                </c:pt>
                <c:pt idx="2659">
                  <c:v>164.04806735159511</c:v>
                </c:pt>
                <c:pt idx="2660">
                  <c:v>164.04806735159511</c:v>
                </c:pt>
                <c:pt idx="2661">
                  <c:v>164.04806735159511</c:v>
                </c:pt>
                <c:pt idx="2662">
                  <c:v>164.04806735159511</c:v>
                </c:pt>
                <c:pt idx="2663">
                  <c:v>164.04806735159511</c:v>
                </c:pt>
                <c:pt idx="2664">
                  <c:v>164.04806735159511</c:v>
                </c:pt>
                <c:pt idx="2665">
                  <c:v>164.04806735159511</c:v>
                </c:pt>
                <c:pt idx="2666">
                  <c:v>164.04806735159511</c:v>
                </c:pt>
                <c:pt idx="2667">
                  <c:v>164.04806735159511</c:v>
                </c:pt>
                <c:pt idx="2668">
                  <c:v>164.04806735159511</c:v>
                </c:pt>
                <c:pt idx="2669">
                  <c:v>164.04806735159511</c:v>
                </c:pt>
                <c:pt idx="2670">
                  <c:v>164.04806735159511</c:v>
                </c:pt>
                <c:pt idx="2671">
                  <c:v>164.04806735159511</c:v>
                </c:pt>
                <c:pt idx="2672">
                  <c:v>164.04806735159511</c:v>
                </c:pt>
                <c:pt idx="2673">
                  <c:v>164.04806735159511</c:v>
                </c:pt>
                <c:pt idx="2674">
                  <c:v>164.04806735159511</c:v>
                </c:pt>
                <c:pt idx="2675">
                  <c:v>164.04806735159511</c:v>
                </c:pt>
                <c:pt idx="2676">
                  <c:v>164.04806735159511</c:v>
                </c:pt>
                <c:pt idx="2677">
                  <c:v>164.04806735159511</c:v>
                </c:pt>
                <c:pt idx="2678">
                  <c:v>164.04806735159511</c:v>
                </c:pt>
                <c:pt idx="2679">
                  <c:v>164.04806735159511</c:v>
                </c:pt>
                <c:pt idx="2680">
                  <c:v>164.04806735159511</c:v>
                </c:pt>
                <c:pt idx="2681">
                  <c:v>164.04806735159511</c:v>
                </c:pt>
                <c:pt idx="2682">
                  <c:v>164.04806735159511</c:v>
                </c:pt>
                <c:pt idx="2683">
                  <c:v>164.04806735159511</c:v>
                </c:pt>
                <c:pt idx="2684">
                  <c:v>164.04806735159511</c:v>
                </c:pt>
                <c:pt idx="2685">
                  <c:v>164.04806735159511</c:v>
                </c:pt>
                <c:pt idx="2686">
                  <c:v>164.04806735159511</c:v>
                </c:pt>
                <c:pt idx="2687">
                  <c:v>164.04806735159511</c:v>
                </c:pt>
                <c:pt idx="2688">
                  <c:v>164.04806735159511</c:v>
                </c:pt>
                <c:pt idx="2689">
                  <c:v>164.04806735159511</c:v>
                </c:pt>
                <c:pt idx="2690">
                  <c:v>164.04806735159511</c:v>
                </c:pt>
                <c:pt idx="2691">
                  <c:v>164.04806735159511</c:v>
                </c:pt>
                <c:pt idx="2692">
                  <c:v>164.04806735159511</c:v>
                </c:pt>
                <c:pt idx="2693">
                  <c:v>164.04806735159511</c:v>
                </c:pt>
                <c:pt idx="2694">
                  <c:v>164.04806735159511</c:v>
                </c:pt>
                <c:pt idx="2695">
                  <c:v>164.04806735159511</c:v>
                </c:pt>
                <c:pt idx="2696">
                  <c:v>164.04806735159511</c:v>
                </c:pt>
                <c:pt idx="2697">
                  <c:v>164.04806735159511</c:v>
                </c:pt>
                <c:pt idx="2698">
                  <c:v>164.04806735159511</c:v>
                </c:pt>
                <c:pt idx="2699">
                  <c:v>164.04806735159511</c:v>
                </c:pt>
                <c:pt idx="2700">
                  <c:v>164.04806735159511</c:v>
                </c:pt>
                <c:pt idx="2701">
                  <c:v>164.04806735159511</c:v>
                </c:pt>
                <c:pt idx="2702">
                  <c:v>164.04806735159511</c:v>
                </c:pt>
                <c:pt idx="2703">
                  <c:v>164.04806735159511</c:v>
                </c:pt>
                <c:pt idx="2704">
                  <c:v>164.04806735159511</c:v>
                </c:pt>
                <c:pt idx="2705">
                  <c:v>164.04806735159511</c:v>
                </c:pt>
                <c:pt idx="2706">
                  <c:v>164.04806735159511</c:v>
                </c:pt>
                <c:pt idx="2707">
                  <c:v>164.04806735159511</c:v>
                </c:pt>
                <c:pt idx="2708">
                  <c:v>164.04806735159511</c:v>
                </c:pt>
                <c:pt idx="2709">
                  <c:v>164.04806735159511</c:v>
                </c:pt>
                <c:pt idx="2710">
                  <c:v>164.04806735159511</c:v>
                </c:pt>
                <c:pt idx="2711">
                  <c:v>164.04806735159511</c:v>
                </c:pt>
                <c:pt idx="2712">
                  <c:v>164.04806735159511</c:v>
                </c:pt>
                <c:pt idx="2713">
                  <c:v>164.04806735159511</c:v>
                </c:pt>
                <c:pt idx="2714">
                  <c:v>164.04806735159511</c:v>
                </c:pt>
                <c:pt idx="2715">
                  <c:v>164.04806735159511</c:v>
                </c:pt>
                <c:pt idx="2716">
                  <c:v>164.04806735159511</c:v>
                </c:pt>
                <c:pt idx="2717">
                  <c:v>164.04806735159511</c:v>
                </c:pt>
                <c:pt idx="2718">
                  <c:v>164.04806735159511</c:v>
                </c:pt>
                <c:pt idx="2719">
                  <c:v>164.04806735159511</c:v>
                </c:pt>
                <c:pt idx="2720">
                  <c:v>164.04806735159511</c:v>
                </c:pt>
                <c:pt idx="2721">
                  <c:v>164.04806735159511</c:v>
                </c:pt>
                <c:pt idx="2722">
                  <c:v>164.04806735159511</c:v>
                </c:pt>
                <c:pt idx="2723">
                  <c:v>164.04806735159511</c:v>
                </c:pt>
                <c:pt idx="2724">
                  <c:v>164.04806735159511</c:v>
                </c:pt>
                <c:pt idx="2725">
                  <c:v>164.04806735159511</c:v>
                </c:pt>
                <c:pt idx="2726">
                  <c:v>164.04806735159511</c:v>
                </c:pt>
                <c:pt idx="2727">
                  <c:v>164.04806735159511</c:v>
                </c:pt>
                <c:pt idx="2728">
                  <c:v>164.04806735159511</c:v>
                </c:pt>
                <c:pt idx="2729">
                  <c:v>164.04806735159511</c:v>
                </c:pt>
                <c:pt idx="2730">
                  <c:v>164.04806735159511</c:v>
                </c:pt>
                <c:pt idx="2731">
                  <c:v>164.04806735159511</c:v>
                </c:pt>
                <c:pt idx="2732">
                  <c:v>164.04806735159511</c:v>
                </c:pt>
                <c:pt idx="2733">
                  <c:v>164.04806735159511</c:v>
                </c:pt>
                <c:pt idx="2734">
                  <c:v>164.04806735159511</c:v>
                </c:pt>
                <c:pt idx="2735">
                  <c:v>164.04806735159511</c:v>
                </c:pt>
                <c:pt idx="2736">
                  <c:v>164.04806735159511</c:v>
                </c:pt>
                <c:pt idx="2737">
                  <c:v>164.04806735159511</c:v>
                </c:pt>
                <c:pt idx="2738">
                  <c:v>164.04806735159511</c:v>
                </c:pt>
                <c:pt idx="2739">
                  <c:v>164.04806735159511</c:v>
                </c:pt>
                <c:pt idx="2740">
                  <c:v>164.04806735159511</c:v>
                </c:pt>
                <c:pt idx="2741">
                  <c:v>164.04806735159511</c:v>
                </c:pt>
                <c:pt idx="2742">
                  <c:v>164.04806735159511</c:v>
                </c:pt>
                <c:pt idx="2743">
                  <c:v>164.04806735159511</c:v>
                </c:pt>
                <c:pt idx="2744">
                  <c:v>164.04806735159511</c:v>
                </c:pt>
                <c:pt idx="2745">
                  <c:v>164.04806735159511</c:v>
                </c:pt>
                <c:pt idx="2746">
                  <c:v>164.04806735159511</c:v>
                </c:pt>
                <c:pt idx="2747">
                  <c:v>164.04806735159511</c:v>
                </c:pt>
                <c:pt idx="2748">
                  <c:v>164.04806735159511</c:v>
                </c:pt>
                <c:pt idx="2749">
                  <c:v>164.04806735159511</c:v>
                </c:pt>
                <c:pt idx="2750">
                  <c:v>164.04806735159511</c:v>
                </c:pt>
                <c:pt idx="2751">
                  <c:v>164.04806735159511</c:v>
                </c:pt>
                <c:pt idx="2752">
                  <c:v>164.04806735159511</c:v>
                </c:pt>
                <c:pt idx="2753">
                  <c:v>164.04806735159511</c:v>
                </c:pt>
                <c:pt idx="2754">
                  <c:v>164.04806735159511</c:v>
                </c:pt>
                <c:pt idx="2755">
                  <c:v>164.04806735159511</c:v>
                </c:pt>
                <c:pt idx="2756">
                  <c:v>164.04806735159511</c:v>
                </c:pt>
                <c:pt idx="2757">
                  <c:v>164.04806735159511</c:v>
                </c:pt>
                <c:pt idx="2758">
                  <c:v>164.04806735159511</c:v>
                </c:pt>
                <c:pt idx="2759">
                  <c:v>164.04806735159511</c:v>
                </c:pt>
                <c:pt idx="2760">
                  <c:v>164.04806735159511</c:v>
                </c:pt>
                <c:pt idx="2761">
                  <c:v>164.04806735159511</c:v>
                </c:pt>
                <c:pt idx="2762">
                  <c:v>164.04806735159511</c:v>
                </c:pt>
                <c:pt idx="2763">
                  <c:v>164.04806735159511</c:v>
                </c:pt>
                <c:pt idx="2764">
                  <c:v>164.04806735159511</c:v>
                </c:pt>
                <c:pt idx="2765">
                  <c:v>164.04806735159511</c:v>
                </c:pt>
                <c:pt idx="2766">
                  <c:v>164.04806735159511</c:v>
                </c:pt>
                <c:pt idx="2767">
                  <c:v>164.04806735159511</c:v>
                </c:pt>
                <c:pt idx="2768">
                  <c:v>164.04806735159511</c:v>
                </c:pt>
                <c:pt idx="2769">
                  <c:v>164.04806735159511</c:v>
                </c:pt>
                <c:pt idx="2770">
                  <c:v>164.04806735159511</c:v>
                </c:pt>
                <c:pt idx="2771">
                  <c:v>164.04806735159511</c:v>
                </c:pt>
                <c:pt idx="2772">
                  <c:v>164.04806735159511</c:v>
                </c:pt>
                <c:pt idx="2773">
                  <c:v>164.04806735159511</c:v>
                </c:pt>
                <c:pt idx="2774">
                  <c:v>164.04806735159511</c:v>
                </c:pt>
                <c:pt idx="2775">
                  <c:v>164.04806735159511</c:v>
                </c:pt>
                <c:pt idx="2776">
                  <c:v>164.04806735159511</c:v>
                </c:pt>
                <c:pt idx="2777">
                  <c:v>164.04806735159511</c:v>
                </c:pt>
                <c:pt idx="2778">
                  <c:v>164.04806735159511</c:v>
                </c:pt>
                <c:pt idx="2779">
                  <c:v>164.04806735159511</c:v>
                </c:pt>
                <c:pt idx="2780">
                  <c:v>164.04806735159511</c:v>
                </c:pt>
                <c:pt idx="2781">
                  <c:v>164.04806735159511</c:v>
                </c:pt>
                <c:pt idx="2782">
                  <c:v>164.04806735159511</c:v>
                </c:pt>
                <c:pt idx="2783">
                  <c:v>164.04806735159511</c:v>
                </c:pt>
                <c:pt idx="2784">
                  <c:v>164.04806735159511</c:v>
                </c:pt>
                <c:pt idx="2785">
                  <c:v>164.04806735159511</c:v>
                </c:pt>
                <c:pt idx="2786">
                  <c:v>164.04806735159511</c:v>
                </c:pt>
                <c:pt idx="2787">
                  <c:v>164.04806735159511</c:v>
                </c:pt>
                <c:pt idx="2788">
                  <c:v>164.04806735159511</c:v>
                </c:pt>
                <c:pt idx="2789">
                  <c:v>164.04806735159511</c:v>
                </c:pt>
                <c:pt idx="2790">
                  <c:v>164.04806735159511</c:v>
                </c:pt>
                <c:pt idx="2791">
                  <c:v>164.04806735159511</c:v>
                </c:pt>
                <c:pt idx="2792">
                  <c:v>164.04806735159511</c:v>
                </c:pt>
                <c:pt idx="2793">
                  <c:v>164.04806735159511</c:v>
                </c:pt>
                <c:pt idx="2794">
                  <c:v>164.04806735159511</c:v>
                </c:pt>
                <c:pt idx="2795">
                  <c:v>164.04806735159511</c:v>
                </c:pt>
                <c:pt idx="2796">
                  <c:v>164.04806735159511</c:v>
                </c:pt>
                <c:pt idx="2797">
                  <c:v>164.04806735159511</c:v>
                </c:pt>
                <c:pt idx="2798">
                  <c:v>164.04806735159511</c:v>
                </c:pt>
                <c:pt idx="2799">
                  <c:v>164.04806735159511</c:v>
                </c:pt>
                <c:pt idx="2800">
                  <c:v>164.04806735159511</c:v>
                </c:pt>
                <c:pt idx="2801">
                  <c:v>164.04806735159511</c:v>
                </c:pt>
                <c:pt idx="2802">
                  <c:v>164.04806735159511</c:v>
                </c:pt>
                <c:pt idx="2803">
                  <c:v>164.04806735159511</c:v>
                </c:pt>
                <c:pt idx="2804">
                  <c:v>164.04806735159511</c:v>
                </c:pt>
                <c:pt idx="2805">
                  <c:v>164.04806735159511</c:v>
                </c:pt>
                <c:pt idx="2806">
                  <c:v>164.04806735159511</c:v>
                </c:pt>
                <c:pt idx="2807">
                  <c:v>164.04806735159511</c:v>
                </c:pt>
                <c:pt idx="2808">
                  <c:v>164.04806735159511</c:v>
                </c:pt>
                <c:pt idx="2809">
                  <c:v>164.04806735159511</c:v>
                </c:pt>
                <c:pt idx="2810">
                  <c:v>164.04806735159511</c:v>
                </c:pt>
                <c:pt idx="2811">
                  <c:v>164.04806735159511</c:v>
                </c:pt>
                <c:pt idx="2812">
                  <c:v>164.04806735159511</c:v>
                </c:pt>
                <c:pt idx="2813">
                  <c:v>164.04806735159511</c:v>
                </c:pt>
                <c:pt idx="2814">
                  <c:v>164.04806735159511</c:v>
                </c:pt>
                <c:pt idx="2815">
                  <c:v>164.04806735159511</c:v>
                </c:pt>
                <c:pt idx="2816">
                  <c:v>164.04806735159511</c:v>
                </c:pt>
                <c:pt idx="2817">
                  <c:v>164.04806735159511</c:v>
                </c:pt>
                <c:pt idx="2818">
                  <c:v>164.04806735159511</c:v>
                </c:pt>
                <c:pt idx="2819">
                  <c:v>164.04806735159511</c:v>
                </c:pt>
                <c:pt idx="2820">
                  <c:v>164.04806735159511</c:v>
                </c:pt>
                <c:pt idx="2821">
                  <c:v>164.04806735159511</c:v>
                </c:pt>
                <c:pt idx="2822">
                  <c:v>164.04806735159511</c:v>
                </c:pt>
                <c:pt idx="2823">
                  <c:v>164.04806735159511</c:v>
                </c:pt>
                <c:pt idx="2824">
                  <c:v>164.04806735159511</c:v>
                </c:pt>
                <c:pt idx="2825">
                  <c:v>164.04806735159511</c:v>
                </c:pt>
                <c:pt idx="2826">
                  <c:v>164.04806735159511</c:v>
                </c:pt>
                <c:pt idx="2827">
                  <c:v>164.04806735159511</c:v>
                </c:pt>
                <c:pt idx="2828">
                  <c:v>164.04806735159511</c:v>
                </c:pt>
                <c:pt idx="2829">
                  <c:v>164.04806735159511</c:v>
                </c:pt>
                <c:pt idx="2830">
                  <c:v>164.04806735159511</c:v>
                </c:pt>
                <c:pt idx="2831">
                  <c:v>164.04806735159511</c:v>
                </c:pt>
                <c:pt idx="2832">
                  <c:v>164.04806735159511</c:v>
                </c:pt>
                <c:pt idx="2833">
                  <c:v>164.04806735159511</c:v>
                </c:pt>
                <c:pt idx="2834">
                  <c:v>164.04806735159511</c:v>
                </c:pt>
                <c:pt idx="2835">
                  <c:v>164.04806735159511</c:v>
                </c:pt>
                <c:pt idx="2836">
                  <c:v>164.04806735159511</c:v>
                </c:pt>
                <c:pt idx="2837">
                  <c:v>164.04806735159511</c:v>
                </c:pt>
                <c:pt idx="2838">
                  <c:v>164.04806735159511</c:v>
                </c:pt>
                <c:pt idx="2839">
                  <c:v>164.04806735159511</c:v>
                </c:pt>
                <c:pt idx="2840">
                  <c:v>164.04806735159511</c:v>
                </c:pt>
                <c:pt idx="2841">
                  <c:v>164.04806735159511</c:v>
                </c:pt>
                <c:pt idx="2842">
                  <c:v>164.04806735159511</c:v>
                </c:pt>
                <c:pt idx="2843">
                  <c:v>164.04806735159511</c:v>
                </c:pt>
                <c:pt idx="2844">
                  <c:v>164.04806735159511</c:v>
                </c:pt>
                <c:pt idx="2845">
                  <c:v>164.04806735159511</c:v>
                </c:pt>
                <c:pt idx="2846">
                  <c:v>164.04806735159511</c:v>
                </c:pt>
                <c:pt idx="2847">
                  <c:v>164.04806735159511</c:v>
                </c:pt>
                <c:pt idx="2848">
                  <c:v>164.04806735159511</c:v>
                </c:pt>
                <c:pt idx="2849">
                  <c:v>164.04806735159511</c:v>
                </c:pt>
                <c:pt idx="2850">
                  <c:v>164.04806735159511</c:v>
                </c:pt>
                <c:pt idx="2851">
                  <c:v>164.04806735159511</c:v>
                </c:pt>
                <c:pt idx="2852">
                  <c:v>164.04806735159511</c:v>
                </c:pt>
                <c:pt idx="2853">
                  <c:v>164.04806735159511</c:v>
                </c:pt>
                <c:pt idx="2854">
                  <c:v>164.04806735159511</c:v>
                </c:pt>
                <c:pt idx="2855">
                  <c:v>164.04806735159511</c:v>
                </c:pt>
                <c:pt idx="2856">
                  <c:v>164.04806735159511</c:v>
                </c:pt>
                <c:pt idx="2857">
                  <c:v>164.04806735159511</c:v>
                </c:pt>
                <c:pt idx="2858">
                  <c:v>164.04806735159511</c:v>
                </c:pt>
                <c:pt idx="2859">
                  <c:v>164.04806735159511</c:v>
                </c:pt>
                <c:pt idx="2860">
                  <c:v>164.04806735159511</c:v>
                </c:pt>
                <c:pt idx="2861">
                  <c:v>164.04806735159511</c:v>
                </c:pt>
                <c:pt idx="2862">
                  <c:v>164.04806735159511</c:v>
                </c:pt>
                <c:pt idx="2863">
                  <c:v>164.04806735159511</c:v>
                </c:pt>
                <c:pt idx="2864">
                  <c:v>164.04806735159511</c:v>
                </c:pt>
                <c:pt idx="2865">
                  <c:v>164.04806735159511</c:v>
                </c:pt>
                <c:pt idx="2866">
                  <c:v>164.04806735159511</c:v>
                </c:pt>
                <c:pt idx="2867">
                  <c:v>164.04806735159511</c:v>
                </c:pt>
                <c:pt idx="2868">
                  <c:v>164.04806735159511</c:v>
                </c:pt>
                <c:pt idx="2869">
                  <c:v>164.04806735159511</c:v>
                </c:pt>
                <c:pt idx="2870">
                  <c:v>164.04806735159511</c:v>
                </c:pt>
                <c:pt idx="2871">
                  <c:v>164.04806735159511</c:v>
                </c:pt>
                <c:pt idx="2872">
                  <c:v>164.04806735159511</c:v>
                </c:pt>
                <c:pt idx="2873">
                  <c:v>164.04806735159511</c:v>
                </c:pt>
                <c:pt idx="2874">
                  <c:v>164.04806735159511</c:v>
                </c:pt>
                <c:pt idx="2875">
                  <c:v>164.04806735159511</c:v>
                </c:pt>
                <c:pt idx="2876">
                  <c:v>164.04806735159511</c:v>
                </c:pt>
                <c:pt idx="2877">
                  <c:v>164.04806735159511</c:v>
                </c:pt>
                <c:pt idx="2878">
                  <c:v>164.04806735159511</c:v>
                </c:pt>
                <c:pt idx="2879">
                  <c:v>164.04806735159511</c:v>
                </c:pt>
                <c:pt idx="2880">
                  <c:v>164.04806735159511</c:v>
                </c:pt>
                <c:pt idx="2881">
                  <c:v>164.04806735159511</c:v>
                </c:pt>
                <c:pt idx="2882">
                  <c:v>164.04806735159511</c:v>
                </c:pt>
                <c:pt idx="2883">
                  <c:v>164.04806735159511</c:v>
                </c:pt>
                <c:pt idx="2884">
                  <c:v>164.04806735159511</c:v>
                </c:pt>
                <c:pt idx="2885">
                  <c:v>164.04806735159511</c:v>
                </c:pt>
                <c:pt idx="2886">
                  <c:v>164.04806735159511</c:v>
                </c:pt>
                <c:pt idx="2887">
                  <c:v>164.04806735159511</c:v>
                </c:pt>
                <c:pt idx="2888">
                  <c:v>164.04806735159511</c:v>
                </c:pt>
                <c:pt idx="2889">
                  <c:v>164.04806735159511</c:v>
                </c:pt>
                <c:pt idx="2890">
                  <c:v>164.04806735159511</c:v>
                </c:pt>
                <c:pt idx="2891">
                  <c:v>164.04806735159511</c:v>
                </c:pt>
                <c:pt idx="2892">
                  <c:v>164.04806735159511</c:v>
                </c:pt>
                <c:pt idx="2893">
                  <c:v>164.04806735159511</c:v>
                </c:pt>
                <c:pt idx="2894">
                  <c:v>164.04806735159511</c:v>
                </c:pt>
                <c:pt idx="2895">
                  <c:v>164.04806735159511</c:v>
                </c:pt>
                <c:pt idx="2896">
                  <c:v>164.04806735159511</c:v>
                </c:pt>
                <c:pt idx="2897">
                  <c:v>164.04806735159511</c:v>
                </c:pt>
                <c:pt idx="2898">
                  <c:v>164.04806735159511</c:v>
                </c:pt>
                <c:pt idx="2899">
                  <c:v>164.04806735159511</c:v>
                </c:pt>
                <c:pt idx="2900">
                  <c:v>164.04806735159511</c:v>
                </c:pt>
                <c:pt idx="2901">
                  <c:v>164.04806735159511</c:v>
                </c:pt>
                <c:pt idx="2902">
                  <c:v>164.04806735159511</c:v>
                </c:pt>
                <c:pt idx="2903">
                  <c:v>164.04806735159511</c:v>
                </c:pt>
                <c:pt idx="2904">
                  <c:v>164.04806735159511</c:v>
                </c:pt>
                <c:pt idx="2905">
                  <c:v>164.04806735159511</c:v>
                </c:pt>
                <c:pt idx="2906">
                  <c:v>164.04806735159511</c:v>
                </c:pt>
                <c:pt idx="2907">
                  <c:v>164.04806735159511</c:v>
                </c:pt>
                <c:pt idx="2908">
                  <c:v>164.04806735159511</c:v>
                </c:pt>
                <c:pt idx="2909">
                  <c:v>164.04806735159511</c:v>
                </c:pt>
                <c:pt idx="2910">
                  <c:v>164.04806735159511</c:v>
                </c:pt>
                <c:pt idx="2911">
                  <c:v>164.04806735159511</c:v>
                </c:pt>
                <c:pt idx="2912">
                  <c:v>164.04806735159511</c:v>
                </c:pt>
                <c:pt idx="2913">
                  <c:v>164.04806735159511</c:v>
                </c:pt>
                <c:pt idx="2914">
                  <c:v>164.04806735159511</c:v>
                </c:pt>
                <c:pt idx="2915">
                  <c:v>164.04806735159511</c:v>
                </c:pt>
                <c:pt idx="2916">
                  <c:v>164.04806735159511</c:v>
                </c:pt>
                <c:pt idx="2917">
                  <c:v>164.04806735159511</c:v>
                </c:pt>
                <c:pt idx="2918">
                  <c:v>164.04806735159511</c:v>
                </c:pt>
                <c:pt idx="2919">
                  <c:v>164.04806735159511</c:v>
                </c:pt>
                <c:pt idx="2920">
                  <c:v>164.04806735159511</c:v>
                </c:pt>
                <c:pt idx="2921">
                  <c:v>164.04806735159511</c:v>
                </c:pt>
                <c:pt idx="2922">
                  <c:v>164.04806735159511</c:v>
                </c:pt>
                <c:pt idx="2923">
                  <c:v>164.04806735159511</c:v>
                </c:pt>
                <c:pt idx="2924">
                  <c:v>164.04806735159511</c:v>
                </c:pt>
                <c:pt idx="2925">
                  <c:v>164.04806735159511</c:v>
                </c:pt>
                <c:pt idx="2926">
                  <c:v>164.04806735159511</c:v>
                </c:pt>
                <c:pt idx="2927">
                  <c:v>164.04806735159511</c:v>
                </c:pt>
                <c:pt idx="2928">
                  <c:v>164.04806735159511</c:v>
                </c:pt>
                <c:pt idx="2929">
                  <c:v>164.04806735159511</c:v>
                </c:pt>
                <c:pt idx="2930">
                  <c:v>164.04806735159511</c:v>
                </c:pt>
                <c:pt idx="2931">
                  <c:v>164.04806735159511</c:v>
                </c:pt>
                <c:pt idx="2932">
                  <c:v>164.04806735159511</c:v>
                </c:pt>
                <c:pt idx="2933">
                  <c:v>164.04806735159511</c:v>
                </c:pt>
                <c:pt idx="2934">
                  <c:v>164.04806735159511</c:v>
                </c:pt>
                <c:pt idx="2935">
                  <c:v>164.04806735159511</c:v>
                </c:pt>
                <c:pt idx="2936">
                  <c:v>164.04806735159511</c:v>
                </c:pt>
                <c:pt idx="2937">
                  <c:v>164.04806735159511</c:v>
                </c:pt>
                <c:pt idx="2938">
                  <c:v>164.04806735159511</c:v>
                </c:pt>
                <c:pt idx="2939">
                  <c:v>164.04806735159511</c:v>
                </c:pt>
                <c:pt idx="2940">
                  <c:v>164.04806735159511</c:v>
                </c:pt>
                <c:pt idx="2941">
                  <c:v>164.04806735159511</c:v>
                </c:pt>
                <c:pt idx="2942">
                  <c:v>164.04806735159511</c:v>
                </c:pt>
                <c:pt idx="2943">
                  <c:v>164.04806735159511</c:v>
                </c:pt>
                <c:pt idx="2944">
                  <c:v>164.04806735159511</c:v>
                </c:pt>
                <c:pt idx="2945">
                  <c:v>164.04806735159511</c:v>
                </c:pt>
                <c:pt idx="2946">
                  <c:v>164.04806735159511</c:v>
                </c:pt>
                <c:pt idx="2947">
                  <c:v>164.04806735159511</c:v>
                </c:pt>
                <c:pt idx="2948">
                  <c:v>164.04806735159511</c:v>
                </c:pt>
                <c:pt idx="2949">
                  <c:v>164.04806735159511</c:v>
                </c:pt>
                <c:pt idx="2950">
                  <c:v>164.04806735159511</c:v>
                </c:pt>
                <c:pt idx="2951">
                  <c:v>164.04806735159511</c:v>
                </c:pt>
                <c:pt idx="2952">
                  <c:v>164.04806735159511</c:v>
                </c:pt>
                <c:pt idx="2953">
                  <c:v>164.04806735159511</c:v>
                </c:pt>
                <c:pt idx="2954">
                  <c:v>164.04806735159511</c:v>
                </c:pt>
                <c:pt idx="2955">
                  <c:v>164.04806735159511</c:v>
                </c:pt>
                <c:pt idx="2956">
                  <c:v>164.04806735159511</c:v>
                </c:pt>
                <c:pt idx="2957">
                  <c:v>164.04806735159511</c:v>
                </c:pt>
                <c:pt idx="2958">
                  <c:v>164.04806735159511</c:v>
                </c:pt>
                <c:pt idx="2959">
                  <c:v>164.04806735159511</c:v>
                </c:pt>
                <c:pt idx="2960">
                  <c:v>164.04806735159511</c:v>
                </c:pt>
                <c:pt idx="2961">
                  <c:v>164.04806735159511</c:v>
                </c:pt>
                <c:pt idx="2962">
                  <c:v>164.04806735159511</c:v>
                </c:pt>
                <c:pt idx="2963">
                  <c:v>164.04806735159511</c:v>
                </c:pt>
                <c:pt idx="2964">
                  <c:v>164.04806735159511</c:v>
                </c:pt>
                <c:pt idx="2965">
                  <c:v>164.04806735159511</c:v>
                </c:pt>
                <c:pt idx="2966">
                  <c:v>164.04806735159511</c:v>
                </c:pt>
                <c:pt idx="2967">
                  <c:v>164.04806735159511</c:v>
                </c:pt>
                <c:pt idx="2968">
                  <c:v>164.04806735159511</c:v>
                </c:pt>
                <c:pt idx="2969">
                  <c:v>164.04806735159511</c:v>
                </c:pt>
                <c:pt idx="2970">
                  <c:v>164.04806735159511</c:v>
                </c:pt>
                <c:pt idx="2971">
                  <c:v>164.04806735159511</c:v>
                </c:pt>
                <c:pt idx="2972">
                  <c:v>164.04806735159511</c:v>
                </c:pt>
                <c:pt idx="2973">
                  <c:v>164.04806735159511</c:v>
                </c:pt>
                <c:pt idx="2974">
                  <c:v>164.04806735159511</c:v>
                </c:pt>
                <c:pt idx="2975">
                  <c:v>164.04806735159511</c:v>
                </c:pt>
                <c:pt idx="2976">
                  <c:v>164.04806735159511</c:v>
                </c:pt>
                <c:pt idx="2977">
                  <c:v>164.04806735159511</c:v>
                </c:pt>
                <c:pt idx="2978">
                  <c:v>164.04806735159511</c:v>
                </c:pt>
                <c:pt idx="2979">
                  <c:v>164.04806735159511</c:v>
                </c:pt>
                <c:pt idx="2980">
                  <c:v>164.04806735159511</c:v>
                </c:pt>
                <c:pt idx="2981">
                  <c:v>164.04806735159511</c:v>
                </c:pt>
                <c:pt idx="2982">
                  <c:v>164.04806735159511</c:v>
                </c:pt>
                <c:pt idx="2983">
                  <c:v>164.04806735159511</c:v>
                </c:pt>
                <c:pt idx="2984">
                  <c:v>164.04806735159511</c:v>
                </c:pt>
                <c:pt idx="2985">
                  <c:v>164.04806735159511</c:v>
                </c:pt>
                <c:pt idx="2986">
                  <c:v>164.04806735159511</c:v>
                </c:pt>
                <c:pt idx="2987">
                  <c:v>164.04806735159511</c:v>
                </c:pt>
                <c:pt idx="2988">
                  <c:v>164.04806735159511</c:v>
                </c:pt>
                <c:pt idx="2989">
                  <c:v>164.04806735159511</c:v>
                </c:pt>
                <c:pt idx="2990">
                  <c:v>164.04806735159511</c:v>
                </c:pt>
                <c:pt idx="2991">
                  <c:v>164.04806735159511</c:v>
                </c:pt>
                <c:pt idx="2992">
                  <c:v>164.04806735159511</c:v>
                </c:pt>
                <c:pt idx="2993">
                  <c:v>164.04806735159511</c:v>
                </c:pt>
                <c:pt idx="2994">
                  <c:v>164.04806735159511</c:v>
                </c:pt>
                <c:pt idx="2995">
                  <c:v>164.04806735159511</c:v>
                </c:pt>
                <c:pt idx="2996">
                  <c:v>164.04806735159511</c:v>
                </c:pt>
                <c:pt idx="2997">
                  <c:v>164.04806735159511</c:v>
                </c:pt>
                <c:pt idx="2998">
                  <c:v>164.04806735159511</c:v>
                </c:pt>
                <c:pt idx="2999">
                  <c:v>164.04806735159511</c:v>
                </c:pt>
                <c:pt idx="3000">
                  <c:v>164.04806735159511</c:v>
                </c:pt>
                <c:pt idx="3001">
                  <c:v>164.04806735159511</c:v>
                </c:pt>
                <c:pt idx="3002">
                  <c:v>164.04806735159511</c:v>
                </c:pt>
                <c:pt idx="3003">
                  <c:v>164.04806735159511</c:v>
                </c:pt>
                <c:pt idx="3004">
                  <c:v>164.04806735159511</c:v>
                </c:pt>
                <c:pt idx="3005">
                  <c:v>164.04806735159511</c:v>
                </c:pt>
                <c:pt idx="3006">
                  <c:v>164.04806735159511</c:v>
                </c:pt>
                <c:pt idx="3007">
                  <c:v>164.04806735159511</c:v>
                </c:pt>
                <c:pt idx="3008">
                  <c:v>164.04806735159511</c:v>
                </c:pt>
                <c:pt idx="3009">
                  <c:v>164.04806735159511</c:v>
                </c:pt>
                <c:pt idx="3010">
                  <c:v>164.04806735159511</c:v>
                </c:pt>
                <c:pt idx="3011">
                  <c:v>164.04806735159511</c:v>
                </c:pt>
                <c:pt idx="3012">
                  <c:v>164.04806735159511</c:v>
                </c:pt>
                <c:pt idx="3013">
                  <c:v>164.04806735159511</c:v>
                </c:pt>
                <c:pt idx="3014">
                  <c:v>164.04806735159511</c:v>
                </c:pt>
                <c:pt idx="3015">
                  <c:v>164.04806735159511</c:v>
                </c:pt>
                <c:pt idx="3016">
                  <c:v>164.04806735159511</c:v>
                </c:pt>
                <c:pt idx="3017">
                  <c:v>164.04806735159511</c:v>
                </c:pt>
                <c:pt idx="3018">
                  <c:v>164.04806735159511</c:v>
                </c:pt>
                <c:pt idx="3019">
                  <c:v>164.04806735159511</c:v>
                </c:pt>
                <c:pt idx="3020">
                  <c:v>164.04806735159511</c:v>
                </c:pt>
                <c:pt idx="3021">
                  <c:v>164.04806735159511</c:v>
                </c:pt>
                <c:pt idx="3022">
                  <c:v>164.04806735159511</c:v>
                </c:pt>
                <c:pt idx="3023">
                  <c:v>164.04806735159511</c:v>
                </c:pt>
                <c:pt idx="3024">
                  <c:v>164.04806735159511</c:v>
                </c:pt>
                <c:pt idx="3025">
                  <c:v>164.04806735159511</c:v>
                </c:pt>
                <c:pt idx="3026">
                  <c:v>164.04806735159511</c:v>
                </c:pt>
                <c:pt idx="3027">
                  <c:v>164.04806735159511</c:v>
                </c:pt>
                <c:pt idx="3028">
                  <c:v>164.04806735159511</c:v>
                </c:pt>
                <c:pt idx="3029">
                  <c:v>164.04806735159511</c:v>
                </c:pt>
                <c:pt idx="3030">
                  <c:v>164.04806735159511</c:v>
                </c:pt>
                <c:pt idx="3031">
                  <c:v>164.04806735159511</c:v>
                </c:pt>
                <c:pt idx="3032">
                  <c:v>164.04806735159511</c:v>
                </c:pt>
                <c:pt idx="3033">
                  <c:v>164.04806735159511</c:v>
                </c:pt>
                <c:pt idx="3034">
                  <c:v>164.04806735159511</c:v>
                </c:pt>
                <c:pt idx="3035">
                  <c:v>164.04806735159511</c:v>
                </c:pt>
                <c:pt idx="3036">
                  <c:v>164.04806735159511</c:v>
                </c:pt>
                <c:pt idx="3037">
                  <c:v>164.04806735159511</c:v>
                </c:pt>
                <c:pt idx="3038">
                  <c:v>164.04806735159511</c:v>
                </c:pt>
                <c:pt idx="3039">
                  <c:v>164.04806735159511</c:v>
                </c:pt>
                <c:pt idx="3040">
                  <c:v>164.04806735159511</c:v>
                </c:pt>
                <c:pt idx="3041">
                  <c:v>164.04806735159511</c:v>
                </c:pt>
                <c:pt idx="3042">
                  <c:v>164.04806735159511</c:v>
                </c:pt>
                <c:pt idx="3043">
                  <c:v>164.04806735159511</c:v>
                </c:pt>
                <c:pt idx="3044">
                  <c:v>164.04806735159511</c:v>
                </c:pt>
                <c:pt idx="3045">
                  <c:v>164.04806735159511</c:v>
                </c:pt>
                <c:pt idx="3046">
                  <c:v>164.04806735159511</c:v>
                </c:pt>
                <c:pt idx="3047">
                  <c:v>164.04806735159511</c:v>
                </c:pt>
                <c:pt idx="3048">
                  <c:v>164.04806735159511</c:v>
                </c:pt>
                <c:pt idx="3049">
                  <c:v>164.04806735159511</c:v>
                </c:pt>
                <c:pt idx="3050">
                  <c:v>164.04806735159511</c:v>
                </c:pt>
                <c:pt idx="3051">
                  <c:v>164.04806735159511</c:v>
                </c:pt>
                <c:pt idx="3052">
                  <c:v>164.04806735159511</c:v>
                </c:pt>
                <c:pt idx="3053">
                  <c:v>164.04806735159511</c:v>
                </c:pt>
                <c:pt idx="3054">
                  <c:v>164.04806735159511</c:v>
                </c:pt>
                <c:pt idx="3055">
                  <c:v>164.04806735159511</c:v>
                </c:pt>
                <c:pt idx="3056">
                  <c:v>164.04806735159511</c:v>
                </c:pt>
                <c:pt idx="3057">
                  <c:v>164.04806735159511</c:v>
                </c:pt>
                <c:pt idx="3058">
                  <c:v>164.04806735159511</c:v>
                </c:pt>
                <c:pt idx="3059">
                  <c:v>164.04806735159511</c:v>
                </c:pt>
                <c:pt idx="3060">
                  <c:v>164.04806735159511</c:v>
                </c:pt>
                <c:pt idx="3061">
                  <c:v>164.04806735159511</c:v>
                </c:pt>
                <c:pt idx="3062">
                  <c:v>164.04806735159511</c:v>
                </c:pt>
                <c:pt idx="3063">
                  <c:v>164.04806735159511</c:v>
                </c:pt>
                <c:pt idx="3064">
                  <c:v>164.04806735159511</c:v>
                </c:pt>
                <c:pt idx="3065">
                  <c:v>164.04806735159511</c:v>
                </c:pt>
                <c:pt idx="3066">
                  <c:v>164.04806735159511</c:v>
                </c:pt>
                <c:pt idx="3067">
                  <c:v>164.04806735159511</c:v>
                </c:pt>
                <c:pt idx="3068">
                  <c:v>164.04806735159511</c:v>
                </c:pt>
                <c:pt idx="3069">
                  <c:v>164.04806735159511</c:v>
                </c:pt>
                <c:pt idx="3070">
                  <c:v>164.04806735159511</c:v>
                </c:pt>
                <c:pt idx="3071">
                  <c:v>164.04806735159511</c:v>
                </c:pt>
                <c:pt idx="3072">
                  <c:v>164.04806735159511</c:v>
                </c:pt>
                <c:pt idx="3073">
                  <c:v>164.04806735159511</c:v>
                </c:pt>
                <c:pt idx="3074">
                  <c:v>164.04806735159511</c:v>
                </c:pt>
                <c:pt idx="3075">
                  <c:v>164.04806735159511</c:v>
                </c:pt>
                <c:pt idx="3076">
                  <c:v>164.04806735159511</c:v>
                </c:pt>
                <c:pt idx="3077">
                  <c:v>164.04806735159511</c:v>
                </c:pt>
                <c:pt idx="3078">
                  <c:v>164.04806735159511</c:v>
                </c:pt>
                <c:pt idx="3079">
                  <c:v>164.04806735159511</c:v>
                </c:pt>
                <c:pt idx="3080">
                  <c:v>164.04806735159511</c:v>
                </c:pt>
                <c:pt idx="3081">
                  <c:v>164.04806735159511</c:v>
                </c:pt>
                <c:pt idx="3082">
                  <c:v>164.04806735159511</c:v>
                </c:pt>
                <c:pt idx="3083">
                  <c:v>164.04806735159511</c:v>
                </c:pt>
                <c:pt idx="3084">
                  <c:v>164.04806735159511</c:v>
                </c:pt>
                <c:pt idx="3085">
                  <c:v>164.04806735159511</c:v>
                </c:pt>
                <c:pt idx="3086">
                  <c:v>164.04806735159511</c:v>
                </c:pt>
                <c:pt idx="3087">
                  <c:v>164.04806735159511</c:v>
                </c:pt>
                <c:pt idx="3088">
                  <c:v>164.04806735159511</c:v>
                </c:pt>
                <c:pt idx="3089">
                  <c:v>164.04806735159511</c:v>
                </c:pt>
                <c:pt idx="3090">
                  <c:v>164.04806735159511</c:v>
                </c:pt>
                <c:pt idx="3091">
                  <c:v>164.04806735159511</c:v>
                </c:pt>
                <c:pt idx="3092">
                  <c:v>164.04806735159511</c:v>
                </c:pt>
                <c:pt idx="3093">
                  <c:v>164.04806735159511</c:v>
                </c:pt>
                <c:pt idx="3094">
                  <c:v>164.04806735159511</c:v>
                </c:pt>
                <c:pt idx="3095">
                  <c:v>164.04806735159511</c:v>
                </c:pt>
                <c:pt idx="3096">
                  <c:v>164.04806735159511</c:v>
                </c:pt>
                <c:pt idx="3097">
                  <c:v>164.04806735159511</c:v>
                </c:pt>
                <c:pt idx="3098">
                  <c:v>164.04806735159511</c:v>
                </c:pt>
                <c:pt idx="3099">
                  <c:v>164.04806735159511</c:v>
                </c:pt>
                <c:pt idx="3100">
                  <c:v>164.04806735159511</c:v>
                </c:pt>
                <c:pt idx="3101">
                  <c:v>164.04806735159511</c:v>
                </c:pt>
                <c:pt idx="3102">
                  <c:v>164.04806735159511</c:v>
                </c:pt>
                <c:pt idx="3103">
                  <c:v>164.04806735159511</c:v>
                </c:pt>
                <c:pt idx="3104">
                  <c:v>164.04806735159511</c:v>
                </c:pt>
                <c:pt idx="3105">
                  <c:v>164.04806735159511</c:v>
                </c:pt>
                <c:pt idx="3106">
                  <c:v>164.04806735159511</c:v>
                </c:pt>
                <c:pt idx="3107">
                  <c:v>164.04806735159511</c:v>
                </c:pt>
                <c:pt idx="3108">
                  <c:v>164.04806735159511</c:v>
                </c:pt>
                <c:pt idx="3109">
                  <c:v>164.04806735159511</c:v>
                </c:pt>
                <c:pt idx="3110">
                  <c:v>164.04806735159511</c:v>
                </c:pt>
                <c:pt idx="3111">
                  <c:v>164.04806735159511</c:v>
                </c:pt>
                <c:pt idx="3112">
                  <c:v>164.04806735159511</c:v>
                </c:pt>
                <c:pt idx="3113">
                  <c:v>164.04806735159511</c:v>
                </c:pt>
                <c:pt idx="3114">
                  <c:v>164.04806735159511</c:v>
                </c:pt>
                <c:pt idx="3115">
                  <c:v>164.04806735159511</c:v>
                </c:pt>
                <c:pt idx="3116">
                  <c:v>164.04806735159511</c:v>
                </c:pt>
                <c:pt idx="3117">
                  <c:v>164.04806735159511</c:v>
                </c:pt>
                <c:pt idx="3118">
                  <c:v>164.04806735159511</c:v>
                </c:pt>
                <c:pt idx="3119">
                  <c:v>164.04806735159511</c:v>
                </c:pt>
                <c:pt idx="3120">
                  <c:v>164.04806735159511</c:v>
                </c:pt>
                <c:pt idx="3121">
                  <c:v>164.04806735159511</c:v>
                </c:pt>
                <c:pt idx="3122">
                  <c:v>164.04806735159511</c:v>
                </c:pt>
                <c:pt idx="3123">
                  <c:v>164.04806735159511</c:v>
                </c:pt>
                <c:pt idx="3124">
                  <c:v>164.04806735159511</c:v>
                </c:pt>
                <c:pt idx="3125">
                  <c:v>164.04806735159511</c:v>
                </c:pt>
                <c:pt idx="3126">
                  <c:v>164.04806735159511</c:v>
                </c:pt>
                <c:pt idx="3127">
                  <c:v>164.04806735159511</c:v>
                </c:pt>
                <c:pt idx="3128">
                  <c:v>164.04806735159511</c:v>
                </c:pt>
                <c:pt idx="3129">
                  <c:v>164.04806735159511</c:v>
                </c:pt>
                <c:pt idx="3130">
                  <c:v>164.04806735159511</c:v>
                </c:pt>
                <c:pt idx="3131">
                  <c:v>164.04806735159511</c:v>
                </c:pt>
                <c:pt idx="3132">
                  <c:v>164.04806735159511</c:v>
                </c:pt>
                <c:pt idx="3133">
                  <c:v>164.04806735159511</c:v>
                </c:pt>
                <c:pt idx="3134">
                  <c:v>164.04806735159511</c:v>
                </c:pt>
                <c:pt idx="3135">
                  <c:v>164.04806735159511</c:v>
                </c:pt>
                <c:pt idx="3136">
                  <c:v>164.04806735159511</c:v>
                </c:pt>
                <c:pt idx="3137">
                  <c:v>164.04806735159511</c:v>
                </c:pt>
                <c:pt idx="3138">
                  <c:v>164.04806735159511</c:v>
                </c:pt>
                <c:pt idx="3139">
                  <c:v>164.04806735159511</c:v>
                </c:pt>
                <c:pt idx="3140">
                  <c:v>164.04806735159511</c:v>
                </c:pt>
                <c:pt idx="3141">
                  <c:v>164.04806735159511</c:v>
                </c:pt>
                <c:pt idx="3142">
                  <c:v>164.04806735159511</c:v>
                </c:pt>
                <c:pt idx="3143">
                  <c:v>164.04806735159511</c:v>
                </c:pt>
                <c:pt idx="3144">
                  <c:v>164.04806735159511</c:v>
                </c:pt>
                <c:pt idx="3145">
                  <c:v>164.04806735159511</c:v>
                </c:pt>
                <c:pt idx="3146">
                  <c:v>164.04806735159511</c:v>
                </c:pt>
                <c:pt idx="3147">
                  <c:v>164.04806735159511</c:v>
                </c:pt>
                <c:pt idx="3148">
                  <c:v>164.04806735159511</c:v>
                </c:pt>
                <c:pt idx="3149">
                  <c:v>164.04806735159511</c:v>
                </c:pt>
                <c:pt idx="3150">
                  <c:v>164.04806735159511</c:v>
                </c:pt>
                <c:pt idx="3151">
                  <c:v>164.04806735159511</c:v>
                </c:pt>
                <c:pt idx="3152">
                  <c:v>164.04806735159511</c:v>
                </c:pt>
                <c:pt idx="3153">
                  <c:v>164.04806735159511</c:v>
                </c:pt>
                <c:pt idx="3154">
                  <c:v>164.04806735159511</c:v>
                </c:pt>
                <c:pt idx="3155">
                  <c:v>164.04806735159511</c:v>
                </c:pt>
                <c:pt idx="3156">
                  <c:v>164.04806735159511</c:v>
                </c:pt>
                <c:pt idx="3157">
                  <c:v>164.04806735159511</c:v>
                </c:pt>
                <c:pt idx="3158">
                  <c:v>164.04806735159511</c:v>
                </c:pt>
                <c:pt idx="3159">
                  <c:v>164.04806735159511</c:v>
                </c:pt>
                <c:pt idx="3160">
                  <c:v>164.04806735159511</c:v>
                </c:pt>
                <c:pt idx="3161">
                  <c:v>164.04806735159511</c:v>
                </c:pt>
                <c:pt idx="3162">
                  <c:v>164.04806735159511</c:v>
                </c:pt>
                <c:pt idx="3163">
                  <c:v>164.04806735159511</c:v>
                </c:pt>
                <c:pt idx="3164">
                  <c:v>164.04806735159511</c:v>
                </c:pt>
                <c:pt idx="3165">
                  <c:v>164.04806735159511</c:v>
                </c:pt>
                <c:pt idx="3166">
                  <c:v>164.04806735159511</c:v>
                </c:pt>
                <c:pt idx="3167">
                  <c:v>164.04806735159511</c:v>
                </c:pt>
                <c:pt idx="3168">
                  <c:v>164.04806735159511</c:v>
                </c:pt>
                <c:pt idx="3169">
                  <c:v>164.04806735159511</c:v>
                </c:pt>
                <c:pt idx="3170">
                  <c:v>164.04806735159511</c:v>
                </c:pt>
                <c:pt idx="3171">
                  <c:v>164.04806735159511</c:v>
                </c:pt>
                <c:pt idx="3172">
                  <c:v>164.04806735159511</c:v>
                </c:pt>
                <c:pt idx="3173">
                  <c:v>164.04806735159511</c:v>
                </c:pt>
                <c:pt idx="3174">
                  <c:v>164.04806735159511</c:v>
                </c:pt>
                <c:pt idx="3175">
                  <c:v>164.04806735159511</c:v>
                </c:pt>
                <c:pt idx="3176">
                  <c:v>164.04806735159511</c:v>
                </c:pt>
                <c:pt idx="3177">
                  <c:v>164.04806735159511</c:v>
                </c:pt>
                <c:pt idx="3178">
                  <c:v>164.04806735159511</c:v>
                </c:pt>
                <c:pt idx="3179">
                  <c:v>164.04806735159511</c:v>
                </c:pt>
                <c:pt idx="3180">
                  <c:v>164.04806735159511</c:v>
                </c:pt>
                <c:pt idx="3181">
                  <c:v>164.04806735159511</c:v>
                </c:pt>
                <c:pt idx="3182">
                  <c:v>164.04806735159511</c:v>
                </c:pt>
                <c:pt idx="3183">
                  <c:v>164.04806735159511</c:v>
                </c:pt>
                <c:pt idx="3184">
                  <c:v>164.04806735159511</c:v>
                </c:pt>
                <c:pt idx="3185">
                  <c:v>164.04806735159511</c:v>
                </c:pt>
                <c:pt idx="3186">
                  <c:v>164.04806735159511</c:v>
                </c:pt>
                <c:pt idx="3187">
                  <c:v>164.04806735159511</c:v>
                </c:pt>
                <c:pt idx="3188">
                  <c:v>164.04806735159511</c:v>
                </c:pt>
                <c:pt idx="3189">
                  <c:v>164.04806735159511</c:v>
                </c:pt>
                <c:pt idx="3190">
                  <c:v>164.04806735159511</c:v>
                </c:pt>
                <c:pt idx="3191">
                  <c:v>164.04806735159511</c:v>
                </c:pt>
                <c:pt idx="3192">
                  <c:v>164.04806735159511</c:v>
                </c:pt>
                <c:pt idx="3193">
                  <c:v>164.04806735159511</c:v>
                </c:pt>
                <c:pt idx="3194">
                  <c:v>164.04806735159511</c:v>
                </c:pt>
                <c:pt idx="3195">
                  <c:v>164.04806735159511</c:v>
                </c:pt>
                <c:pt idx="3196">
                  <c:v>164.04806735159511</c:v>
                </c:pt>
                <c:pt idx="3197">
                  <c:v>164.04806735159511</c:v>
                </c:pt>
                <c:pt idx="3198">
                  <c:v>164.04806735159511</c:v>
                </c:pt>
                <c:pt idx="3199">
                  <c:v>164.04806735159511</c:v>
                </c:pt>
                <c:pt idx="3200">
                  <c:v>164.04806735159511</c:v>
                </c:pt>
                <c:pt idx="3201">
                  <c:v>164.04806735159511</c:v>
                </c:pt>
                <c:pt idx="3202">
                  <c:v>164.04806735159511</c:v>
                </c:pt>
                <c:pt idx="3203">
                  <c:v>164.04806735159511</c:v>
                </c:pt>
                <c:pt idx="3204">
                  <c:v>164.04806735159511</c:v>
                </c:pt>
                <c:pt idx="3205">
                  <c:v>164.04806735159511</c:v>
                </c:pt>
                <c:pt idx="3206">
                  <c:v>164.04806735159511</c:v>
                </c:pt>
                <c:pt idx="3207">
                  <c:v>164.04806735159511</c:v>
                </c:pt>
                <c:pt idx="3208">
                  <c:v>164.04806735159511</c:v>
                </c:pt>
                <c:pt idx="3209">
                  <c:v>164.04806735159511</c:v>
                </c:pt>
                <c:pt idx="3210">
                  <c:v>164.04806735159511</c:v>
                </c:pt>
                <c:pt idx="3211">
                  <c:v>164.04806735159511</c:v>
                </c:pt>
                <c:pt idx="3212">
                  <c:v>164.04806735159511</c:v>
                </c:pt>
                <c:pt idx="3213">
                  <c:v>164.04806735159511</c:v>
                </c:pt>
                <c:pt idx="3214">
                  <c:v>164.04806735159511</c:v>
                </c:pt>
                <c:pt idx="3215">
                  <c:v>164.04806735159511</c:v>
                </c:pt>
                <c:pt idx="3216">
                  <c:v>164.04806735159511</c:v>
                </c:pt>
                <c:pt idx="3217">
                  <c:v>164.04806735159511</c:v>
                </c:pt>
                <c:pt idx="3218">
                  <c:v>164.04806735159511</c:v>
                </c:pt>
                <c:pt idx="3219">
                  <c:v>164.04806735159511</c:v>
                </c:pt>
                <c:pt idx="3220">
                  <c:v>164.04806735159511</c:v>
                </c:pt>
                <c:pt idx="3221">
                  <c:v>164.04806735159511</c:v>
                </c:pt>
                <c:pt idx="3222">
                  <c:v>164.04806735159511</c:v>
                </c:pt>
                <c:pt idx="3223">
                  <c:v>164.04806735159511</c:v>
                </c:pt>
                <c:pt idx="3224">
                  <c:v>164.04806735159511</c:v>
                </c:pt>
                <c:pt idx="3225">
                  <c:v>164.04806735159511</c:v>
                </c:pt>
                <c:pt idx="3226">
                  <c:v>164.04806735159511</c:v>
                </c:pt>
                <c:pt idx="3227">
                  <c:v>164.04806735159511</c:v>
                </c:pt>
                <c:pt idx="3228">
                  <c:v>164.04806735159511</c:v>
                </c:pt>
                <c:pt idx="3229">
                  <c:v>164.04806735159511</c:v>
                </c:pt>
                <c:pt idx="3230">
                  <c:v>164.04806735159511</c:v>
                </c:pt>
                <c:pt idx="3231">
                  <c:v>164.04806735159511</c:v>
                </c:pt>
                <c:pt idx="3232">
                  <c:v>164.04806735159511</c:v>
                </c:pt>
                <c:pt idx="3233">
                  <c:v>164.04806735159511</c:v>
                </c:pt>
                <c:pt idx="3234">
                  <c:v>164.04806735159511</c:v>
                </c:pt>
                <c:pt idx="3235">
                  <c:v>164.04806735159511</c:v>
                </c:pt>
                <c:pt idx="3236">
                  <c:v>164.04806735159511</c:v>
                </c:pt>
                <c:pt idx="3237">
                  <c:v>164.04806735159511</c:v>
                </c:pt>
                <c:pt idx="3238">
                  <c:v>164.04806735159511</c:v>
                </c:pt>
                <c:pt idx="3239">
                  <c:v>164.04806735159511</c:v>
                </c:pt>
                <c:pt idx="3240">
                  <c:v>164.04806735159511</c:v>
                </c:pt>
                <c:pt idx="3241">
                  <c:v>164.04806735159511</c:v>
                </c:pt>
                <c:pt idx="3242">
                  <c:v>164.04806735159511</c:v>
                </c:pt>
                <c:pt idx="3243">
                  <c:v>164.04806735159511</c:v>
                </c:pt>
                <c:pt idx="3244">
                  <c:v>164.04806735159511</c:v>
                </c:pt>
                <c:pt idx="3245">
                  <c:v>164.04806735159511</c:v>
                </c:pt>
                <c:pt idx="3246">
                  <c:v>164.04806735159511</c:v>
                </c:pt>
                <c:pt idx="3247">
                  <c:v>164.04806735159511</c:v>
                </c:pt>
                <c:pt idx="3248">
                  <c:v>164.04806735159511</c:v>
                </c:pt>
                <c:pt idx="3249">
                  <c:v>164.04806735159511</c:v>
                </c:pt>
                <c:pt idx="3250">
                  <c:v>164.04806735159511</c:v>
                </c:pt>
                <c:pt idx="3251">
                  <c:v>164.04806735159511</c:v>
                </c:pt>
                <c:pt idx="3252">
                  <c:v>164.04806735159511</c:v>
                </c:pt>
                <c:pt idx="3253">
                  <c:v>164.04806735159511</c:v>
                </c:pt>
                <c:pt idx="3254">
                  <c:v>164.04806735159511</c:v>
                </c:pt>
                <c:pt idx="3255">
                  <c:v>164.04806735159511</c:v>
                </c:pt>
                <c:pt idx="3256">
                  <c:v>164.04806735159511</c:v>
                </c:pt>
                <c:pt idx="3257">
                  <c:v>164.04806735159511</c:v>
                </c:pt>
                <c:pt idx="3258">
                  <c:v>164.04806735159511</c:v>
                </c:pt>
                <c:pt idx="3259">
                  <c:v>164.04806735159511</c:v>
                </c:pt>
                <c:pt idx="3260">
                  <c:v>164.04806735159511</c:v>
                </c:pt>
                <c:pt idx="3261">
                  <c:v>164.04806735159511</c:v>
                </c:pt>
                <c:pt idx="3262">
                  <c:v>164.04806735159511</c:v>
                </c:pt>
                <c:pt idx="3263">
                  <c:v>164.04806735159511</c:v>
                </c:pt>
                <c:pt idx="3264">
                  <c:v>164.04806735159511</c:v>
                </c:pt>
                <c:pt idx="3265">
                  <c:v>164.04806735159511</c:v>
                </c:pt>
                <c:pt idx="3266">
                  <c:v>164.04806735159511</c:v>
                </c:pt>
                <c:pt idx="3267">
                  <c:v>164.04806735159511</c:v>
                </c:pt>
                <c:pt idx="3268">
                  <c:v>164.04806735159511</c:v>
                </c:pt>
                <c:pt idx="3269">
                  <c:v>164.04806735159511</c:v>
                </c:pt>
                <c:pt idx="3270">
                  <c:v>164.04806735159511</c:v>
                </c:pt>
                <c:pt idx="3271">
                  <c:v>164.04806735159511</c:v>
                </c:pt>
                <c:pt idx="3272">
                  <c:v>164.04806735159511</c:v>
                </c:pt>
                <c:pt idx="3273">
                  <c:v>164.04806735159511</c:v>
                </c:pt>
                <c:pt idx="3274">
                  <c:v>164.04806735159511</c:v>
                </c:pt>
                <c:pt idx="3275">
                  <c:v>164.04806735159511</c:v>
                </c:pt>
                <c:pt idx="3276">
                  <c:v>164.04806735159511</c:v>
                </c:pt>
                <c:pt idx="3277">
                  <c:v>164.04806735159511</c:v>
                </c:pt>
                <c:pt idx="3278">
                  <c:v>164.04806735159511</c:v>
                </c:pt>
                <c:pt idx="3279">
                  <c:v>164.04806735159511</c:v>
                </c:pt>
                <c:pt idx="3280">
                  <c:v>164.04806735159511</c:v>
                </c:pt>
                <c:pt idx="3281">
                  <c:v>164.04806735159511</c:v>
                </c:pt>
                <c:pt idx="3282">
                  <c:v>164.04806735159511</c:v>
                </c:pt>
                <c:pt idx="3283">
                  <c:v>164.04806735159511</c:v>
                </c:pt>
                <c:pt idx="3284">
                  <c:v>164.04806735159511</c:v>
                </c:pt>
                <c:pt idx="3285">
                  <c:v>164.04806735159511</c:v>
                </c:pt>
                <c:pt idx="3286">
                  <c:v>164.04806735159511</c:v>
                </c:pt>
                <c:pt idx="3287">
                  <c:v>164.04806735159511</c:v>
                </c:pt>
                <c:pt idx="3288">
                  <c:v>164.04806735159511</c:v>
                </c:pt>
                <c:pt idx="3289">
                  <c:v>164.04806735159511</c:v>
                </c:pt>
                <c:pt idx="3290">
                  <c:v>164.04806735159511</c:v>
                </c:pt>
                <c:pt idx="3291">
                  <c:v>164.04806735159511</c:v>
                </c:pt>
                <c:pt idx="3292">
                  <c:v>164.04806735159511</c:v>
                </c:pt>
                <c:pt idx="3293">
                  <c:v>164.04806735159511</c:v>
                </c:pt>
                <c:pt idx="3294">
                  <c:v>164.04806735159511</c:v>
                </c:pt>
                <c:pt idx="3295">
                  <c:v>164.04806735159511</c:v>
                </c:pt>
                <c:pt idx="3296">
                  <c:v>164.04806735159511</c:v>
                </c:pt>
                <c:pt idx="3297">
                  <c:v>164.04806735159511</c:v>
                </c:pt>
                <c:pt idx="3298">
                  <c:v>164.04806735159511</c:v>
                </c:pt>
                <c:pt idx="3299">
                  <c:v>164.04806735159511</c:v>
                </c:pt>
                <c:pt idx="3300">
                  <c:v>164.04806735159511</c:v>
                </c:pt>
                <c:pt idx="3301">
                  <c:v>164.04806735159511</c:v>
                </c:pt>
                <c:pt idx="3302">
                  <c:v>164.04806735159511</c:v>
                </c:pt>
                <c:pt idx="3303">
                  <c:v>164.04806735159511</c:v>
                </c:pt>
                <c:pt idx="3304">
                  <c:v>164.04806735159511</c:v>
                </c:pt>
                <c:pt idx="3305">
                  <c:v>164.04806735159511</c:v>
                </c:pt>
                <c:pt idx="3306">
                  <c:v>164.04806735159511</c:v>
                </c:pt>
                <c:pt idx="3307">
                  <c:v>164.04806735159511</c:v>
                </c:pt>
                <c:pt idx="3308">
                  <c:v>164.04806735159511</c:v>
                </c:pt>
                <c:pt idx="3309">
                  <c:v>164.04806735159511</c:v>
                </c:pt>
                <c:pt idx="3310">
                  <c:v>164.04806735159511</c:v>
                </c:pt>
                <c:pt idx="3311">
                  <c:v>164.04806735159511</c:v>
                </c:pt>
                <c:pt idx="3312">
                  <c:v>164.04806735159511</c:v>
                </c:pt>
                <c:pt idx="3313">
                  <c:v>164.04806735159511</c:v>
                </c:pt>
                <c:pt idx="3314">
                  <c:v>164.04806735159511</c:v>
                </c:pt>
                <c:pt idx="3315">
                  <c:v>164.04806735159511</c:v>
                </c:pt>
                <c:pt idx="3316">
                  <c:v>164.04806735159511</c:v>
                </c:pt>
                <c:pt idx="3317">
                  <c:v>164.04806735159511</c:v>
                </c:pt>
                <c:pt idx="3318">
                  <c:v>164.04806735159511</c:v>
                </c:pt>
                <c:pt idx="3319">
                  <c:v>164.04806735159511</c:v>
                </c:pt>
                <c:pt idx="3320">
                  <c:v>164.04806735159511</c:v>
                </c:pt>
                <c:pt idx="3321">
                  <c:v>164.04806735159511</c:v>
                </c:pt>
                <c:pt idx="3322">
                  <c:v>164.04806735159511</c:v>
                </c:pt>
                <c:pt idx="3323">
                  <c:v>164.04806735159511</c:v>
                </c:pt>
                <c:pt idx="3324">
                  <c:v>164.04806735159511</c:v>
                </c:pt>
                <c:pt idx="3325">
                  <c:v>164.04806735159511</c:v>
                </c:pt>
                <c:pt idx="3326">
                  <c:v>164.04806735159511</c:v>
                </c:pt>
                <c:pt idx="3327">
                  <c:v>164.04806735159511</c:v>
                </c:pt>
                <c:pt idx="3328">
                  <c:v>164.04806735159511</c:v>
                </c:pt>
                <c:pt idx="3329">
                  <c:v>164.04806735159511</c:v>
                </c:pt>
                <c:pt idx="3330">
                  <c:v>164.04806735159511</c:v>
                </c:pt>
                <c:pt idx="3331">
                  <c:v>164.04806735159511</c:v>
                </c:pt>
                <c:pt idx="3332">
                  <c:v>164.04806735159511</c:v>
                </c:pt>
                <c:pt idx="3333">
                  <c:v>164.04806735159511</c:v>
                </c:pt>
                <c:pt idx="3334">
                  <c:v>164.04806735159511</c:v>
                </c:pt>
                <c:pt idx="3335">
                  <c:v>164.04806735159511</c:v>
                </c:pt>
                <c:pt idx="3336">
                  <c:v>164.04806735159511</c:v>
                </c:pt>
                <c:pt idx="3337">
                  <c:v>164.04806735159511</c:v>
                </c:pt>
                <c:pt idx="3338">
                  <c:v>164.04806735159511</c:v>
                </c:pt>
                <c:pt idx="3339">
                  <c:v>164.04806735159511</c:v>
                </c:pt>
                <c:pt idx="3340">
                  <c:v>164.04806735159511</c:v>
                </c:pt>
                <c:pt idx="3341">
                  <c:v>164.04806735159511</c:v>
                </c:pt>
                <c:pt idx="3342">
                  <c:v>164.04806735159511</c:v>
                </c:pt>
                <c:pt idx="3343">
                  <c:v>164.04806735159511</c:v>
                </c:pt>
                <c:pt idx="3344">
                  <c:v>164.04806735159511</c:v>
                </c:pt>
                <c:pt idx="3345">
                  <c:v>164.04806735159511</c:v>
                </c:pt>
                <c:pt idx="3346">
                  <c:v>164.04806735159511</c:v>
                </c:pt>
                <c:pt idx="3347">
                  <c:v>164.04806735159511</c:v>
                </c:pt>
                <c:pt idx="3348">
                  <c:v>164.04806735159511</c:v>
                </c:pt>
                <c:pt idx="3349">
                  <c:v>164.04806735159511</c:v>
                </c:pt>
                <c:pt idx="3350">
                  <c:v>164.04806735159511</c:v>
                </c:pt>
                <c:pt idx="3351">
                  <c:v>164.04806735159511</c:v>
                </c:pt>
                <c:pt idx="3352">
                  <c:v>164.04806735159511</c:v>
                </c:pt>
                <c:pt idx="3353">
                  <c:v>164.04806735159511</c:v>
                </c:pt>
                <c:pt idx="3354">
                  <c:v>164.04806735159511</c:v>
                </c:pt>
                <c:pt idx="3355">
                  <c:v>164.04806735159511</c:v>
                </c:pt>
                <c:pt idx="3356">
                  <c:v>164.04806735159511</c:v>
                </c:pt>
                <c:pt idx="3357">
                  <c:v>164.04806735159511</c:v>
                </c:pt>
                <c:pt idx="3358">
                  <c:v>164.04806735159511</c:v>
                </c:pt>
                <c:pt idx="3359">
                  <c:v>164.04806735159511</c:v>
                </c:pt>
                <c:pt idx="3360">
                  <c:v>164.04806735159511</c:v>
                </c:pt>
                <c:pt idx="3361">
                  <c:v>164.04806735159511</c:v>
                </c:pt>
                <c:pt idx="3362">
                  <c:v>164.04806735159511</c:v>
                </c:pt>
                <c:pt idx="3363">
                  <c:v>164.04806735159511</c:v>
                </c:pt>
                <c:pt idx="3364">
                  <c:v>164.04806735159511</c:v>
                </c:pt>
                <c:pt idx="3365">
                  <c:v>164.04806735159511</c:v>
                </c:pt>
                <c:pt idx="3366">
                  <c:v>164.04806735159511</c:v>
                </c:pt>
                <c:pt idx="3367">
                  <c:v>164.04806735159511</c:v>
                </c:pt>
                <c:pt idx="3368">
                  <c:v>164.04806735159511</c:v>
                </c:pt>
                <c:pt idx="3369">
                  <c:v>164.04806735159511</c:v>
                </c:pt>
                <c:pt idx="3370">
                  <c:v>164.04806735159511</c:v>
                </c:pt>
                <c:pt idx="3371">
                  <c:v>164.04806735159511</c:v>
                </c:pt>
                <c:pt idx="3372">
                  <c:v>164.04806735159511</c:v>
                </c:pt>
                <c:pt idx="3373">
                  <c:v>164.04806735159511</c:v>
                </c:pt>
                <c:pt idx="3374">
                  <c:v>164.04806735159511</c:v>
                </c:pt>
                <c:pt idx="3375">
                  <c:v>164.04806735159511</c:v>
                </c:pt>
                <c:pt idx="3376">
                  <c:v>164.04806735159511</c:v>
                </c:pt>
                <c:pt idx="3377">
                  <c:v>164.04806735159511</c:v>
                </c:pt>
                <c:pt idx="3378">
                  <c:v>164.04806735159511</c:v>
                </c:pt>
                <c:pt idx="3379">
                  <c:v>164.04806735159511</c:v>
                </c:pt>
                <c:pt idx="3380">
                  <c:v>164.04806735159511</c:v>
                </c:pt>
                <c:pt idx="3381">
                  <c:v>164.04806735159511</c:v>
                </c:pt>
                <c:pt idx="3382">
                  <c:v>164.04806735159511</c:v>
                </c:pt>
                <c:pt idx="3383">
                  <c:v>164.04806735159511</c:v>
                </c:pt>
                <c:pt idx="3384">
                  <c:v>164.04806735159511</c:v>
                </c:pt>
                <c:pt idx="3385">
                  <c:v>164.04806735159511</c:v>
                </c:pt>
                <c:pt idx="3386">
                  <c:v>164.04806735159511</c:v>
                </c:pt>
                <c:pt idx="3387">
                  <c:v>164.04806735159511</c:v>
                </c:pt>
                <c:pt idx="3388">
                  <c:v>164.04806735159511</c:v>
                </c:pt>
                <c:pt idx="3389">
                  <c:v>164.04806735159511</c:v>
                </c:pt>
                <c:pt idx="3390">
                  <c:v>164.04806735159511</c:v>
                </c:pt>
                <c:pt idx="3391">
                  <c:v>164.04806735159511</c:v>
                </c:pt>
                <c:pt idx="3392">
                  <c:v>164.04806735159511</c:v>
                </c:pt>
                <c:pt idx="3393">
                  <c:v>164.04806735159511</c:v>
                </c:pt>
                <c:pt idx="3394">
                  <c:v>164.04806735159511</c:v>
                </c:pt>
                <c:pt idx="3395">
                  <c:v>164.04806735159511</c:v>
                </c:pt>
                <c:pt idx="3396">
                  <c:v>164.04806735159511</c:v>
                </c:pt>
                <c:pt idx="3397">
                  <c:v>164.04806735159511</c:v>
                </c:pt>
                <c:pt idx="3398">
                  <c:v>164.04806735159511</c:v>
                </c:pt>
                <c:pt idx="3399">
                  <c:v>164.04806735159511</c:v>
                </c:pt>
                <c:pt idx="3400">
                  <c:v>164.04806735159511</c:v>
                </c:pt>
                <c:pt idx="3401">
                  <c:v>164.04806735159511</c:v>
                </c:pt>
                <c:pt idx="3402">
                  <c:v>164.04806735159511</c:v>
                </c:pt>
                <c:pt idx="3403">
                  <c:v>164.04806735159511</c:v>
                </c:pt>
                <c:pt idx="3404">
                  <c:v>164.04806735159511</c:v>
                </c:pt>
                <c:pt idx="3405">
                  <c:v>164.04806735159511</c:v>
                </c:pt>
                <c:pt idx="3406">
                  <c:v>164.04806735159511</c:v>
                </c:pt>
                <c:pt idx="3407">
                  <c:v>164.04806735159511</c:v>
                </c:pt>
                <c:pt idx="3408">
                  <c:v>164.04806735159511</c:v>
                </c:pt>
                <c:pt idx="3409">
                  <c:v>164.04806735159511</c:v>
                </c:pt>
                <c:pt idx="3410">
                  <c:v>164.04806735159511</c:v>
                </c:pt>
                <c:pt idx="3411">
                  <c:v>164.04806735159511</c:v>
                </c:pt>
                <c:pt idx="3412">
                  <c:v>164.04806735159511</c:v>
                </c:pt>
                <c:pt idx="3413">
                  <c:v>164.04806735159511</c:v>
                </c:pt>
                <c:pt idx="3414">
                  <c:v>164.04806735159511</c:v>
                </c:pt>
                <c:pt idx="3415">
                  <c:v>164.04806735159511</c:v>
                </c:pt>
                <c:pt idx="3416">
                  <c:v>164.04806735159511</c:v>
                </c:pt>
                <c:pt idx="3417">
                  <c:v>164.04806735159511</c:v>
                </c:pt>
                <c:pt idx="3418">
                  <c:v>164.04806735159511</c:v>
                </c:pt>
                <c:pt idx="3419">
                  <c:v>164.04806735159511</c:v>
                </c:pt>
                <c:pt idx="3420">
                  <c:v>164.04806735159511</c:v>
                </c:pt>
                <c:pt idx="3421">
                  <c:v>164.04806735159511</c:v>
                </c:pt>
                <c:pt idx="3422">
                  <c:v>164.04806735159511</c:v>
                </c:pt>
                <c:pt idx="3423">
                  <c:v>164.04806735159511</c:v>
                </c:pt>
                <c:pt idx="3424">
                  <c:v>164.04806735159511</c:v>
                </c:pt>
                <c:pt idx="3425">
                  <c:v>164.04806735159511</c:v>
                </c:pt>
                <c:pt idx="3426">
                  <c:v>164.04806735159511</c:v>
                </c:pt>
                <c:pt idx="3427">
                  <c:v>164.04806735159511</c:v>
                </c:pt>
                <c:pt idx="3428">
                  <c:v>164.04806735159511</c:v>
                </c:pt>
                <c:pt idx="3429">
                  <c:v>164.04806735159511</c:v>
                </c:pt>
                <c:pt idx="3430">
                  <c:v>164.04806735159511</c:v>
                </c:pt>
                <c:pt idx="3431">
                  <c:v>164.04806735159511</c:v>
                </c:pt>
                <c:pt idx="3432">
                  <c:v>164.04806735159511</c:v>
                </c:pt>
                <c:pt idx="3433">
                  <c:v>164.04806735159511</c:v>
                </c:pt>
                <c:pt idx="3434">
                  <c:v>164.04806735159511</c:v>
                </c:pt>
                <c:pt idx="3435">
                  <c:v>164.04806735159511</c:v>
                </c:pt>
                <c:pt idx="3436">
                  <c:v>164.04806735159511</c:v>
                </c:pt>
                <c:pt idx="3437">
                  <c:v>164.04806735159511</c:v>
                </c:pt>
                <c:pt idx="3438">
                  <c:v>164.04806735159511</c:v>
                </c:pt>
                <c:pt idx="3439">
                  <c:v>164.04806735159511</c:v>
                </c:pt>
                <c:pt idx="3440">
                  <c:v>164.04806735159511</c:v>
                </c:pt>
                <c:pt idx="3441">
                  <c:v>164.04806735159511</c:v>
                </c:pt>
                <c:pt idx="3442">
                  <c:v>164.04806735159511</c:v>
                </c:pt>
                <c:pt idx="3443">
                  <c:v>164.04806735159511</c:v>
                </c:pt>
                <c:pt idx="3444">
                  <c:v>164.04806735159511</c:v>
                </c:pt>
                <c:pt idx="3445">
                  <c:v>164.04806735159511</c:v>
                </c:pt>
                <c:pt idx="3446">
                  <c:v>164.04806735159511</c:v>
                </c:pt>
                <c:pt idx="3447">
                  <c:v>164.04806735159511</c:v>
                </c:pt>
                <c:pt idx="3448">
                  <c:v>164.04806735159511</c:v>
                </c:pt>
                <c:pt idx="3449">
                  <c:v>164.04806735159511</c:v>
                </c:pt>
                <c:pt idx="3450">
                  <c:v>164.04806735159511</c:v>
                </c:pt>
                <c:pt idx="3451">
                  <c:v>164.04806735159511</c:v>
                </c:pt>
                <c:pt idx="3452">
                  <c:v>164.04806735159511</c:v>
                </c:pt>
                <c:pt idx="3453">
                  <c:v>164.04806735159511</c:v>
                </c:pt>
                <c:pt idx="3454">
                  <c:v>164.04806735159511</c:v>
                </c:pt>
                <c:pt idx="3455">
                  <c:v>164.04806735159511</c:v>
                </c:pt>
                <c:pt idx="3456">
                  <c:v>164.04806735159511</c:v>
                </c:pt>
                <c:pt idx="3457">
                  <c:v>164.04806735159511</c:v>
                </c:pt>
                <c:pt idx="3458">
                  <c:v>164.04806735159511</c:v>
                </c:pt>
                <c:pt idx="3459">
                  <c:v>164.04806735159511</c:v>
                </c:pt>
                <c:pt idx="3460">
                  <c:v>164.04806735159511</c:v>
                </c:pt>
                <c:pt idx="3461">
                  <c:v>164.04806735159511</c:v>
                </c:pt>
                <c:pt idx="3462">
                  <c:v>164.04806735159511</c:v>
                </c:pt>
                <c:pt idx="3463">
                  <c:v>164.04806735159511</c:v>
                </c:pt>
                <c:pt idx="3464">
                  <c:v>164.04806735159511</c:v>
                </c:pt>
                <c:pt idx="3465">
                  <c:v>164.04806735159511</c:v>
                </c:pt>
                <c:pt idx="3466">
                  <c:v>164.04806735159511</c:v>
                </c:pt>
                <c:pt idx="3467">
                  <c:v>164.04806735159511</c:v>
                </c:pt>
                <c:pt idx="3468">
                  <c:v>164.04806735159511</c:v>
                </c:pt>
                <c:pt idx="3469">
                  <c:v>164.04806735159511</c:v>
                </c:pt>
                <c:pt idx="3470">
                  <c:v>164.04806735159511</c:v>
                </c:pt>
                <c:pt idx="3471">
                  <c:v>164.04806735159511</c:v>
                </c:pt>
                <c:pt idx="3472">
                  <c:v>164.04806735159511</c:v>
                </c:pt>
                <c:pt idx="3473">
                  <c:v>164.04806735159511</c:v>
                </c:pt>
                <c:pt idx="3474">
                  <c:v>164.04806735159511</c:v>
                </c:pt>
                <c:pt idx="3475">
                  <c:v>164.04806735159511</c:v>
                </c:pt>
                <c:pt idx="3476">
                  <c:v>164.04806735159511</c:v>
                </c:pt>
                <c:pt idx="3477">
                  <c:v>164.04806735159511</c:v>
                </c:pt>
                <c:pt idx="3478">
                  <c:v>164.04806735159511</c:v>
                </c:pt>
                <c:pt idx="3479">
                  <c:v>164.04806735159511</c:v>
                </c:pt>
                <c:pt idx="3480">
                  <c:v>164.04806735159511</c:v>
                </c:pt>
                <c:pt idx="3481">
                  <c:v>164.04806735159511</c:v>
                </c:pt>
                <c:pt idx="3482">
                  <c:v>164.04806735159511</c:v>
                </c:pt>
                <c:pt idx="3483">
                  <c:v>164.04806735159511</c:v>
                </c:pt>
                <c:pt idx="3484">
                  <c:v>164.04806735159511</c:v>
                </c:pt>
                <c:pt idx="3485">
                  <c:v>164.04806735159511</c:v>
                </c:pt>
                <c:pt idx="3486">
                  <c:v>164.04806735159511</c:v>
                </c:pt>
                <c:pt idx="3487">
                  <c:v>164.04806735159511</c:v>
                </c:pt>
                <c:pt idx="3488">
                  <c:v>164.04806735159511</c:v>
                </c:pt>
                <c:pt idx="3489">
                  <c:v>164.04806735159511</c:v>
                </c:pt>
                <c:pt idx="3490">
                  <c:v>164.04806735159511</c:v>
                </c:pt>
                <c:pt idx="3491">
                  <c:v>164.04806735159511</c:v>
                </c:pt>
                <c:pt idx="3492">
                  <c:v>164.04806735159511</c:v>
                </c:pt>
                <c:pt idx="3493">
                  <c:v>164.04806735159511</c:v>
                </c:pt>
                <c:pt idx="3494">
                  <c:v>164.04806735159511</c:v>
                </c:pt>
                <c:pt idx="3495">
                  <c:v>164.04806735159511</c:v>
                </c:pt>
                <c:pt idx="3496">
                  <c:v>164.04806735159511</c:v>
                </c:pt>
                <c:pt idx="3497">
                  <c:v>164.04806735159511</c:v>
                </c:pt>
                <c:pt idx="3498">
                  <c:v>164.04806735159511</c:v>
                </c:pt>
                <c:pt idx="3499">
                  <c:v>164.04806735159511</c:v>
                </c:pt>
                <c:pt idx="3500">
                  <c:v>164.04806735159511</c:v>
                </c:pt>
                <c:pt idx="3501">
                  <c:v>164.04806735159511</c:v>
                </c:pt>
                <c:pt idx="3502">
                  <c:v>164.04806735159511</c:v>
                </c:pt>
                <c:pt idx="3503">
                  <c:v>164.04806735159511</c:v>
                </c:pt>
                <c:pt idx="3504">
                  <c:v>164.04806735159511</c:v>
                </c:pt>
                <c:pt idx="3505">
                  <c:v>164.04806735159511</c:v>
                </c:pt>
                <c:pt idx="3506">
                  <c:v>164.04806735159511</c:v>
                </c:pt>
                <c:pt idx="3507">
                  <c:v>164.04806735159511</c:v>
                </c:pt>
                <c:pt idx="3508">
                  <c:v>164.04806735159511</c:v>
                </c:pt>
                <c:pt idx="3509">
                  <c:v>164.04806735159511</c:v>
                </c:pt>
                <c:pt idx="3510">
                  <c:v>164.04806735159511</c:v>
                </c:pt>
                <c:pt idx="3511">
                  <c:v>164.04806735159511</c:v>
                </c:pt>
                <c:pt idx="3512">
                  <c:v>164.04806735159511</c:v>
                </c:pt>
                <c:pt idx="3513">
                  <c:v>164.04806735159511</c:v>
                </c:pt>
                <c:pt idx="3514">
                  <c:v>164.04806735159511</c:v>
                </c:pt>
                <c:pt idx="3515">
                  <c:v>164.04806735159511</c:v>
                </c:pt>
                <c:pt idx="3516">
                  <c:v>164.04806735159511</c:v>
                </c:pt>
                <c:pt idx="3517">
                  <c:v>164.04806735159511</c:v>
                </c:pt>
                <c:pt idx="3518">
                  <c:v>164.04806735159511</c:v>
                </c:pt>
                <c:pt idx="3519">
                  <c:v>164.04806735159511</c:v>
                </c:pt>
                <c:pt idx="3520">
                  <c:v>164.04806735159511</c:v>
                </c:pt>
                <c:pt idx="3521">
                  <c:v>164.04806735159511</c:v>
                </c:pt>
                <c:pt idx="3522">
                  <c:v>164.04806735159511</c:v>
                </c:pt>
                <c:pt idx="3523">
                  <c:v>164.04806735159511</c:v>
                </c:pt>
                <c:pt idx="3524">
                  <c:v>164.04806735159511</c:v>
                </c:pt>
                <c:pt idx="3525">
                  <c:v>164.04806735159511</c:v>
                </c:pt>
                <c:pt idx="3526">
                  <c:v>164.04806735159511</c:v>
                </c:pt>
                <c:pt idx="3527">
                  <c:v>164.04806735159511</c:v>
                </c:pt>
                <c:pt idx="3528">
                  <c:v>164.04806735159511</c:v>
                </c:pt>
                <c:pt idx="3529">
                  <c:v>164.04806735159511</c:v>
                </c:pt>
                <c:pt idx="3530">
                  <c:v>164.04806735159511</c:v>
                </c:pt>
                <c:pt idx="3531">
                  <c:v>164.04806735159511</c:v>
                </c:pt>
                <c:pt idx="3532">
                  <c:v>164.04806735159511</c:v>
                </c:pt>
                <c:pt idx="3533">
                  <c:v>164.04806735159511</c:v>
                </c:pt>
                <c:pt idx="3534">
                  <c:v>164.04806735159511</c:v>
                </c:pt>
                <c:pt idx="3535">
                  <c:v>164.04806735159511</c:v>
                </c:pt>
                <c:pt idx="3536">
                  <c:v>164.04806735159511</c:v>
                </c:pt>
                <c:pt idx="3537">
                  <c:v>164.04806735159511</c:v>
                </c:pt>
                <c:pt idx="3538">
                  <c:v>164.04806735159511</c:v>
                </c:pt>
                <c:pt idx="3539">
                  <c:v>164.04806735159511</c:v>
                </c:pt>
                <c:pt idx="3540">
                  <c:v>164.04806735159511</c:v>
                </c:pt>
                <c:pt idx="3541">
                  <c:v>164.04806735159511</c:v>
                </c:pt>
                <c:pt idx="3542">
                  <c:v>164.04806735159511</c:v>
                </c:pt>
                <c:pt idx="3543">
                  <c:v>164.04806735159511</c:v>
                </c:pt>
                <c:pt idx="3544">
                  <c:v>164.04806735159511</c:v>
                </c:pt>
                <c:pt idx="3545">
                  <c:v>164.04806735159511</c:v>
                </c:pt>
                <c:pt idx="3546">
                  <c:v>164.04806735159511</c:v>
                </c:pt>
                <c:pt idx="3547">
                  <c:v>164.04806735159511</c:v>
                </c:pt>
                <c:pt idx="3548">
                  <c:v>164.04806735159511</c:v>
                </c:pt>
                <c:pt idx="3549">
                  <c:v>164.04806735159511</c:v>
                </c:pt>
                <c:pt idx="3550">
                  <c:v>164.04806735159511</c:v>
                </c:pt>
                <c:pt idx="3551">
                  <c:v>164.04806735159511</c:v>
                </c:pt>
                <c:pt idx="3552">
                  <c:v>164.04806735159511</c:v>
                </c:pt>
                <c:pt idx="3553">
                  <c:v>164.04806735159511</c:v>
                </c:pt>
                <c:pt idx="3554">
                  <c:v>164.04806735159511</c:v>
                </c:pt>
                <c:pt idx="3555">
                  <c:v>164.04806735159511</c:v>
                </c:pt>
                <c:pt idx="3556">
                  <c:v>164.04806735159511</c:v>
                </c:pt>
                <c:pt idx="3557">
                  <c:v>164.04806735159511</c:v>
                </c:pt>
                <c:pt idx="3558">
                  <c:v>164.04806735159511</c:v>
                </c:pt>
                <c:pt idx="3559">
                  <c:v>164.04806735159511</c:v>
                </c:pt>
                <c:pt idx="3560">
                  <c:v>164.04806735159511</c:v>
                </c:pt>
                <c:pt idx="3561">
                  <c:v>164.04806735159511</c:v>
                </c:pt>
                <c:pt idx="3562">
                  <c:v>164.04806735159511</c:v>
                </c:pt>
                <c:pt idx="3563">
                  <c:v>164.04806735159511</c:v>
                </c:pt>
                <c:pt idx="3564">
                  <c:v>164.04806735159511</c:v>
                </c:pt>
                <c:pt idx="3565">
                  <c:v>164.04806735159511</c:v>
                </c:pt>
                <c:pt idx="3566">
                  <c:v>164.04806735159511</c:v>
                </c:pt>
                <c:pt idx="3567">
                  <c:v>164.04806735159511</c:v>
                </c:pt>
                <c:pt idx="3568">
                  <c:v>164.04806735159511</c:v>
                </c:pt>
                <c:pt idx="3569">
                  <c:v>164.04806735159511</c:v>
                </c:pt>
                <c:pt idx="3570">
                  <c:v>164.04806735159511</c:v>
                </c:pt>
                <c:pt idx="3571">
                  <c:v>164.04806735159511</c:v>
                </c:pt>
                <c:pt idx="3572">
                  <c:v>164.04806735159511</c:v>
                </c:pt>
                <c:pt idx="3573">
                  <c:v>164.04806735159511</c:v>
                </c:pt>
                <c:pt idx="3574">
                  <c:v>164.04806735159511</c:v>
                </c:pt>
                <c:pt idx="3575">
                  <c:v>164.04806735159511</c:v>
                </c:pt>
                <c:pt idx="3576">
                  <c:v>164.04806735159511</c:v>
                </c:pt>
                <c:pt idx="3577">
                  <c:v>164.04806735159511</c:v>
                </c:pt>
                <c:pt idx="3578">
                  <c:v>164.04806735159511</c:v>
                </c:pt>
                <c:pt idx="3579">
                  <c:v>164.04806735159511</c:v>
                </c:pt>
                <c:pt idx="3580">
                  <c:v>164.04806735159511</c:v>
                </c:pt>
                <c:pt idx="3581">
                  <c:v>164.04806735159511</c:v>
                </c:pt>
                <c:pt idx="3582">
                  <c:v>164.04806735159511</c:v>
                </c:pt>
                <c:pt idx="3583">
                  <c:v>164.04806735159511</c:v>
                </c:pt>
                <c:pt idx="3584">
                  <c:v>164.04806735159511</c:v>
                </c:pt>
                <c:pt idx="3585">
                  <c:v>164.04806735159511</c:v>
                </c:pt>
                <c:pt idx="3586">
                  <c:v>164.04806735159511</c:v>
                </c:pt>
                <c:pt idx="3587">
                  <c:v>164.04806735159511</c:v>
                </c:pt>
                <c:pt idx="3588">
                  <c:v>164.04806735159511</c:v>
                </c:pt>
                <c:pt idx="3589">
                  <c:v>164.04806735159511</c:v>
                </c:pt>
                <c:pt idx="3590">
                  <c:v>164.04806735159511</c:v>
                </c:pt>
                <c:pt idx="3591">
                  <c:v>164.04806735159511</c:v>
                </c:pt>
                <c:pt idx="3592">
                  <c:v>164.04806735159511</c:v>
                </c:pt>
                <c:pt idx="3593">
                  <c:v>164.04806735159511</c:v>
                </c:pt>
                <c:pt idx="3594">
                  <c:v>164.04806735159511</c:v>
                </c:pt>
                <c:pt idx="3595">
                  <c:v>164.04806735159511</c:v>
                </c:pt>
                <c:pt idx="3596">
                  <c:v>164.04806735159511</c:v>
                </c:pt>
                <c:pt idx="3597">
                  <c:v>164.04806735159511</c:v>
                </c:pt>
                <c:pt idx="3598">
                  <c:v>164.04806735159511</c:v>
                </c:pt>
                <c:pt idx="3599">
                  <c:v>164.04806735159511</c:v>
                </c:pt>
                <c:pt idx="3600">
                  <c:v>164.04806735159511</c:v>
                </c:pt>
                <c:pt idx="3601">
                  <c:v>164.04806735159511</c:v>
                </c:pt>
                <c:pt idx="3602">
                  <c:v>164.04806735159511</c:v>
                </c:pt>
                <c:pt idx="3603">
                  <c:v>164.04806735159511</c:v>
                </c:pt>
                <c:pt idx="3604">
                  <c:v>164.04806735159511</c:v>
                </c:pt>
                <c:pt idx="3605">
                  <c:v>164.04806735159511</c:v>
                </c:pt>
                <c:pt idx="3606">
                  <c:v>164.04806735159511</c:v>
                </c:pt>
                <c:pt idx="3607">
                  <c:v>164.04806735159511</c:v>
                </c:pt>
                <c:pt idx="3608">
                  <c:v>164.04806735159511</c:v>
                </c:pt>
                <c:pt idx="3609">
                  <c:v>164.04806735159511</c:v>
                </c:pt>
                <c:pt idx="3610">
                  <c:v>164.04806735159511</c:v>
                </c:pt>
                <c:pt idx="3611">
                  <c:v>164.04806735159511</c:v>
                </c:pt>
                <c:pt idx="3612">
                  <c:v>164.04806735159511</c:v>
                </c:pt>
                <c:pt idx="3613">
                  <c:v>164.04806735159511</c:v>
                </c:pt>
                <c:pt idx="3614">
                  <c:v>164.04806735159511</c:v>
                </c:pt>
                <c:pt idx="3615">
                  <c:v>164.04806735159511</c:v>
                </c:pt>
                <c:pt idx="3616">
                  <c:v>164.04806735159511</c:v>
                </c:pt>
                <c:pt idx="3617">
                  <c:v>164.04806735159511</c:v>
                </c:pt>
                <c:pt idx="3618">
                  <c:v>164.04806735159511</c:v>
                </c:pt>
                <c:pt idx="3619">
                  <c:v>164.04806735159511</c:v>
                </c:pt>
                <c:pt idx="3620">
                  <c:v>164.04806735159511</c:v>
                </c:pt>
                <c:pt idx="3621">
                  <c:v>164.04806735159511</c:v>
                </c:pt>
                <c:pt idx="3622">
                  <c:v>164.04806735159511</c:v>
                </c:pt>
                <c:pt idx="3623">
                  <c:v>164.04806735159511</c:v>
                </c:pt>
                <c:pt idx="3624">
                  <c:v>164.04806735159511</c:v>
                </c:pt>
                <c:pt idx="3625">
                  <c:v>164.04806735159511</c:v>
                </c:pt>
                <c:pt idx="3626">
                  <c:v>164.04806735159511</c:v>
                </c:pt>
                <c:pt idx="3627">
                  <c:v>164.04806735159511</c:v>
                </c:pt>
                <c:pt idx="3628">
                  <c:v>164.04806735159511</c:v>
                </c:pt>
                <c:pt idx="3629">
                  <c:v>164.04806735159511</c:v>
                </c:pt>
                <c:pt idx="3630">
                  <c:v>164.04806735159511</c:v>
                </c:pt>
                <c:pt idx="3631">
                  <c:v>164.04806735159511</c:v>
                </c:pt>
                <c:pt idx="3632">
                  <c:v>164.04806735159511</c:v>
                </c:pt>
                <c:pt idx="3633">
                  <c:v>164.04806735159511</c:v>
                </c:pt>
                <c:pt idx="3634">
                  <c:v>164.04806735159511</c:v>
                </c:pt>
                <c:pt idx="3635">
                  <c:v>164.04806735159511</c:v>
                </c:pt>
                <c:pt idx="3636">
                  <c:v>164.04806735159511</c:v>
                </c:pt>
                <c:pt idx="3637">
                  <c:v>164.04806735159511</c:v>
                </c:pt>
                <c:pt idx="3638">
                  <c:v>164.04806735159511</c:v>
                </c:pt>
                <c:pt idx="3639">
                  <c:v>164.04806735159511</c:v>
                </c:pt>
                <c:pt idx="3640">
                  <c:v>164.04806735159511</c:v>
                </c:pt>
                <c:pt idx="3641">
                  <c:v>164.04806735159511</c:v>
                </c:pt>
                <c:pt idx="3642">
                  <c:v>164.04806735159511</c:v>
                </c:pt>
                <c:pt idx="3643">
                  <c:v>164.04806735159511</c:v>
                </c:pt>
                <c:pt idx="3644">
                  <c:v>164.04806735159511</c:v>
                </c:pt>
                <c:pt idx="3645">
                  <c:v>164.04806735159511</c:v>
                </c:pt>
                <c:pt idx="3646">
                  <c:v>164.04806735159511</c:v>
                </c:pt>
                <c:pt idx="3647">
                  <c:v>164.04806735159511</c:v>
                </c:pt>
                <c:pt idx="3648">
                  <c:v>164.04806735159511</c:v>
                </c:pt>
                <c:pt idx="3649">
                  <c:v>164.04806735159511</c:v>
                </c:pt>
                <c:pt idx="3650">
                  <c:v>164.04806735159511</c:v>
                </c:pt>
                <c:pt idx="3651">
                  <c:v>164.04806735159511</c:v>
                </c:pt>
                <c:pt idx="3652">
                  <c:v>164.04806735159511</c:v>
                </c:pt>
                <c:pt idx="3653">
                  <c:v>164.04806735159511</c:v>
                </c:pt>
                <c:pt idx="3654">
                  <c:v>164.04806735159511</c:v>
                </c:pt>
                <c:pt idx="3655">
                  <c:v>164.04806735159511</c:v>
                </c:pt>
                <c:pt idx="3656">
                  <c:v>164.04806735159511</c:v>
                </c:pt>
                <c:pt idx="3657">
                  <c:v>164.04806735159511</c:v>
                </c:pt>
                <c:pt idx="3658">
                  <c:v>164.04806735159511</c:v>
                </c:pt>
                <c:pt idx="3659">
                  <c:v>164.04806735159511</c:v>
                </c:pt>
                <c:pt idx="3660">
                  <c:v>164.04806735159511</c:v>
                </c:pt>
                <c:pt idx="3661">
                  <c:v>164.04806735159511</c:v>
                </c:pt>
                <c:pt idx="3662">
                  <c:v>164.04806735159511</c:v>
                </c:pt>
                <c:pt idx="3663">
                  <c:v>164.04806735159511</c:v>
                </c:pt>
                <c:pt idx="3664">
                  <c:v>164.04806735159511</c:v>
                </c:pt>
                <c:pt idx="3665">
                  <c:v>164.04806735159511</c:v>
                </c:pt>
                <c:pt idx="3666">
                  <c:v>164.04806735159511</c:v>
                </c:pt>
                <c:pt idx="3667">
                  <c:v>164.04806735159511</c:v>
                </c:pt>
                <c:pt idx="3668">
                  <c:v>164.04806735159511</c:v>
                </c:pt>
                <c:pt idx="3669">
                  <c:v>164.04806735159511</c:v>
                </c:pt>
                <c:pt idx="3670">
                  <c:v>164.04806735159511</c:v>
                </c:pt>
                <c:pt idx="3671">
                  <c:v>164.04806735159511</c:v>
                </c:pt>
                <c:pt idx="3672">
                  <c:v>164.04806735159511</c:v>
                </c:pt>
                <c:pt idx="3673">
                  <c:v>164.04806735159511</c:v>
                </c:pt>
                <c:pt idx="3674">
                  <c:v>164.04806735159511</c:v>
                </c:pt>
                <c:pt idx="3675">
                  <c:v>164.04806735159511</c:v>
                </c:pt>
                <c:pt idx="3676">
                  <c:v>164.04806735159511</c:v>
                </c:pt>
                <c:pt idx="3677">
                  <c:v>164.04806735159511</c:v>
                </c:pt>
                <c:pt idx="3678">
                  <c:v>164.04806735159511</c:v>
                </c:pt>
                <c:pt idx="3679">
                  <c:v>164.04806735159511</c:v>
                </c:pt>
                <c:pt idx="3680">
                  <c:v>164.04806735159511</c:v>
                </c:pt>
                <c:pt idx="3681">
                  <c:v>164.04806735159511</c:v>
                </c:pt>
                <c:pt idx="3682">
                  <c:v>164.04806735159511</c:v>
                </c:pt>
                <c:pt idx="3683">
                  <c:v>164.04806735159511</c:v>
                </c:pt>
                <c:pt idx="3684">
                  <c:v>164.04806735159511</c:v>
                </c:pt>
                <c:pt idx="3685">
                  <c:v>164.04806735159511</c:v>
                </c:pt>
                <c:pt idx="3686">
                  <c:v>164.04806735159511</c:v>
                </c:pt>
                <c:pt idx="3687">
                  <c:v>164.04806735159511</c:v>
                </c:pt>
                <c:pt idx="3688">
                  <c:v>164.04806735159511</c:v>
                </c:pt>
                <c:pt idx="3689">
                  <c:v>164.04806735159511</c:v>
                </c:pt>
                <c:pt idx="3690">
                  <c:v>164.04806735159511</c:v>
                </c:pt>
                <c:pt idx="3691">
                  <c:v>164.04806735159511</c:v>
                </c:pt>
                <c:pt idx="3692">
                  <c:v>164.04806735159511</c:v>
                </c:pt>
                <c:pt idx="3693">
                  <c:v>164.04806735159511</c:v>
                </c:pt>
                <c:pt idx="3694">
                  <c:v>164.04806735159511</c:v>
                </c:pt>
                <c:pt idx="3695">
                  <c:v>164.04806735159511</c:v>
                </c:pt>
                <c:pt idx="3696">
                  <c:v>164.04806735159511</c:v>
                </c:pt>
                <c:pt idx="3697">
                  <c:v>164.04806735159511</c:v>
                </c:pt>
                <c:pt idx="3698">
                  <c:v>164.04806735159511</c:v>
                </c:pt>
                <c:pt idx="3699">
                  <c:v>164.04806735159511</c:v>
                </c:pt>
                <c:pt idx="3700">
                  <c:v>164.04806735159511</c:v>
                </c:pt>
                <c:pt idx="3701">
                  <c:v>164.04806735159511</c:v>
                </c:pt>
                <c:pt idx="3702">
                  <c:v>164.04806735159511</c:v>
                </c:pt>
                <c:pt idx="3703">
                  <c:v>164.04806735159511</c:v>
                </c:pt>
                <c:pt idx="3704">
                  <c:v>164.04806735159511</c:v>
                </c:pt>
                <c:pt idx="3705">
                  <c:v>164.04806735159511</c:v>
                </c:pt>
                <c:pt idx="3706">
                  <c:v>164.04806735159511</c:v>
                </c:pt>
                <c:pt idx="3707">
                  <c:v>164.04806735159511</c:v>
                </c:pt>
                <c:pt idx="3708">
                  <c:v>164.04806735159511</c:v>
                </c:pt>
                <c:pt idx="3709">
                  <c:v>164.04806735159511</c:v>
                </c:pt>
                <c:pt idx="3710">
                  <c:v>164.04806735159511</c:v>
                </c:pt>
                <c:pt idx="3711">
                  <c:v>164.04806735159511</c:v>
                </c:pt>
                <c:pt idx="3712">
                  <c:v>164.04806735159511</c:v>
                </c:pt>
                <c:pt idx="3713">
                  <c:v>164.04806735159511</c:v>
                </c:pt>
                <c:pt idx="3714">
                  <c:v>164.04806735159511</c:v>
                </c:pt>
                <c:pt idx="3715">
                  <c:v>164.04806735159511</c:v>
                </c:pt>
                <c:pt idx="3716">
                  <c:v>164.04806735159511</c:v>
                </c:pt>
                <c:pt idx="3717">
                  <c:v>164.04806735159511</c:v>
                </c:pt>
                <c:pt idx="3718">
                  <c:v>164.04806735159511</c:v>
                </c:pt>
                <c:pt idx="3719">
                  <c:v>164.04806735159511</c:v>
                </c:pt>
                <c:pt idx="3720">
                  <c:v>164.04806735159511</c:v>
                </c:pt>
                <c:pt idx="3721">
                  <c:v>164.04806735159511</c:v>
                </c:pt>
                <c:pt idx="3722">
                  <c:v>164.04806735159511</c:v>
                </c:pt>
                <c:pt idx="3723">
                  <c:v>164.04806735159511</c:v>
                </c:pt>
                <c:pt idx="3724">
                  <c:v>164.04806735159511</c:v>
                </c:pt>
                <c:pt idx="3725">
                  <c:v>164.04806735159511</c:v>
                </c:pt>
                <c:pt idx="3726">
                  <c:v>164.04806735159511</c:v>
                </c:pt>
                <c:pt idx="3727">
                  <c:v>164.04806735159511</c:v>
                </c:pt>
                <c:pt idx="3728">
                  <c:v>164.04806735159511</c:v>
                </c:pt>
                <c:pt idx="3729">
                  <c:v>164.04806735159511</c:v>
                </c:pt>
                <c:pt idx="3730">
                  <c:v>164.04806735159511</c:v>
                </c:pt>
                <c:pt idx="3731">
                  <c:v>164.04806735159511</c:v>
                </c:pt>
                <c:pt idx="3732">
                  <c:v>164.04806735159511</c:v>
                </c:pt>
                <c:pt idx="3733">
                  <c:v>164.04806735159511</c:v>
                </c:pt>
                <c:pt idx="3734">
                  <c:v>164.04806735159511</c:v>
                </c:pt>
                <c:pt idx="3735">
                  <c:v>164.04806735159511</c:v>
                </c:pt>
                <c:pt idx="3736">
                  <c:v>164.04806735159511</c:v>
                </c:pt>
                <c:pt idx="3737">
                  <c:v>164.04806735159511</c:v>
                </c:pt>
                <c:pt idx="3738">
                  <c:v>164.04806735159511</c:v>
                </c:pt>
                <c:pt idx="3739">
                  <c:v>164.04806735159511</c:v>
                </c:pt>
                <c:pt idx="3740">
                  <c:v>164.04806735159511</c:v>
                </c:pt>
                <c:pt idx="3741">
                  <c:v>164.04806735159511</c:v>
                </c:pt>
                <c:pt idx="3742">
                  <c:v>164.04806735159511</c:v>
                </c:pt>
                <c:pt idx="3743">
                  <c:v>164.04806735159511</c:v>
                </c:pt>
                <c:pt idx="3744">
                  <c:v>164.04806735159511</c:v>
                </c:pt>
                <c:pt idx="3745">
                  <c:v>164.04806735159511</c:v>
                </c:pt>
                <c:pt idx="3746">
                  <c:v>164.04806735159511</c:v>
                </c:pt>
                <c:pt idx="3747">
                  <c:v>164.04806735159511</c:v>
                </c:pt>
                <c:pt idx="3748">
                  <c:v>164.04806735159511</c:v>
                </c:pt>
                <c:pt idx="3749">
                  <c:v>164.04806735159511</c:v>
                </c:pt>
                <c:pt idx="3750">
                  <c:v>164.04806735159511</c:v>
                </c:pt>
                <c:pt idx="3751">
                  <c:v>164.04806735159511</c:v>
                </c:pt>
                <c:pt idx="3752">
                  <c:v>164.04806735159511</c:v>
                </c:pt>
                <c:pt idx="3753">
                  <c:v>164.04806735159511</c:v>
                </c:pt>
                <c:pt idx="3754">
                  <c:v>164.04806735159511</c:v>
                </c:pt>
                <c:pt idx="3755">
                  <c:v>164.04806735159511</c:v>
                </c:pt>
                <c:pt idx="3756">
                  <c:v>164.04806735159511</c:v>
                </c:pt>
                <c:pt idx="3757">
                  <c:v>164.04806735159511</c:v>
                </c:pt>
                <c:pt idx="3758">
                  <c:v>164.04806735159511</c:v>
                </c:pt>
                <c:pt idx="3759">
                  <c:v>164.04806735159511</c:v>
                </c:pt>
                <c:pt idx="3760">
                  <c:v>164.04806735159511</c:v>
                </c:pt>
                <c:pt idx="3761">
                  <c:v>164.04806735159511</c:v>
                </c:pt>
                <c:pt idx="3762">
                  <c:v>164.04806735159511</c:v>
                </c:pt>
                <c:pt idx="3763">
                  <c:v>164.04806735159511</c:v>
                </c:pt>
                <c:pt idx="3764">
                  <c:v>164.04806735159511</c:v>
                </c:pt>
                <c:pt idx="3765">
                  <c:v>164.04806735159511</c:v>
                </c:pt>
                <c:pt idx="3766">
                  <c:v>164.04806735159511</c:v>
                </c:pt>
                <c:pt idx="3767">
                  <c:v>164.04806735159511</c:v>
                </c:pt>
                <c:pt idx="3768">
                  <c:v>164.04806735159511</c:v>
                </c:pt>
                <c:pt idx="3769">
                  <c:v>164.04806735159511</c:v>
                </c:pt>
                <c:pt idx="3770">
                  <c:v>164.04806735159511</c:v>
                </c:pt>
                <c:pt idx="3771">
                  <c:v>164.04806735159511</c:v>
                </c:pt>
                <c:pt idx="3772">
                  <c:v>164.04806735159511</c:v>
                </c:pt>
                <c:pt idx="3773">
                  <c:v>164.04806735159511</c:v>
                </c:pt>
                <c:pt idx="3774">
                  <c:v>164.04806735159511</c:v>
                </c:pt>
                <c:pt idx="3775">
                  <c:v>164.04806735159511</c:v>
                </c:pt>
                <c:pt idx="3776">
                  <c:v>164.04806735159511</c:v>
                </c:pt>
                <c:pt idx="3777">
                  <c:v>164.04806735159511</c:v>
                </c:pt>
                <c:pt idx="3778">
                  <c:v>164.04806735159511</c:v>
                </c:pt>
                <c:pt idx="3779">
                  <c:v>164.04806735159511</c:v>
                </c:pt>
                <c:pt idx="3780">
                  <c:v>164.04806735159511</c:v>
                </c:pt>
                <c:pt idx="3781">
                  <c:v>164.04806735159511</c:v>
                </c:pt>
                <c:pt idx="3782">
                  <c:v>164.04806735159511</c:v>
                </c:pt>
                <c:pt idx="3783">
                  <c:v>164.04806735159511</c:v>
                </c:pt>
                <c:pt idx="3784">
                  <c:v>164.04806735159511</c:v>
                </c:pt>
                <c:pt idx="3785">
                  <c:v>164.04806735159511</c:v>
                </c:pt>
                <c:pt idx="3786">
                  <c:v>164.04806735159511</c:v>
                </c:pt>
                <c:pt idx="3787">
                  <c:v>164.04806735159511</c:v>
                </c:pt>
                <c:pt idx="3788">
                  <c:v>164.04806735159511</c:v>
                </c:pt>
                <c:pt idx="3789">
                  <c:v>164.04806735159511</c:v>
                </c:pt>
                <c:pt idx="3790">
                  <c:v>164.04806735159511</c:v>
                </c:pt>
                <c:pt idx="3791">
                  <c:v>164.04806735159511</c:v>
                </c:pt>
                <c:pt idx="3792">
                  <c:v>164.04806735159511</c:v>
                </c:pt>
                <c:pt idx="3793">
                  <c:v>164.04806735159511</c:v>
                </c:pt>
                <c:pt idx="3794">
                  <c:v>164.04806735159511</c:v>
                </c:pt>
                <c:pt idx="3795">
                  <c:v>164.04806735159511</c:v>
                </c:pt>
                <c:pt idx="3796">
                  <c:v>164.04806735159511</c:v>
                </c:pt>
                <c:pt idx="3797">
                  <c:v>164.04806735159511</c:v>
                </c:pt>
                <c:pt idx="3798">
                  <c:v>164.04806735159511</c:v>
                </c:pt>
                <c:pt idx="3799">
                  <c:v>164.04806735159511</c:v>
                </c:pt>
                <c:pt idx="3800">
                  <c:v>164.04806735159511</c:v>
                </c:pt>
                <c:pt idx="3801">
                  <c:v>164.04806735159511</c:v>
                </c:pt>
                <c:pt idx="3802">
                  <c:v>164.04806735159511</c:v>
                </c:pt>
                <c:pt idx="3803">
                  <c:v>164.04806735159511</c:v>
                </c:pt>
                <c:pt idx="3804">
                  <c:v>164.04806735159511</c:v>
                </c:pt>
                <c:pt idx="3805">
                  <c:v>164.04806735159511</c:v>
                </c:pt>
                <c:pt idx="3806">
                  <c:v>164.04806735159511</c:v>
                </c:pt>
                <c:pt idx="3807">
                  <c:v>164.04806735159511</c:v>
                </c:pt>
                <c:pt idx="3808">
                  <c:v>164.04806735159511</c:v>
                </c:pt>
                <c:pt idx="3809">
                  <c:v>164.04806735159511</c:v>
                </c:pt>
                <c:pt idx="3810">
                  <c:v>164.04806735159511</c:v>
                </c:pt>
                <c:pt idx="3811">
                  <c:v>164.04806735159511</c:v>
                </c:pt>
                <c:pt idx="3812">
                  <c:v>164.04806735159511</c:v>
                </c:pt>
                <c:pt idx="3813">
                  <c:v>164.04806735159511</c:v>
                </c:pt>
                <c:pt idx="3814">
                  <c:v>164.04806735159511</c:v>
                </c:pt>
                <c:pt idx="3815">
                  <c:v>164.04806735159511</c:v>
                </c:pt>
                <c:pt idx="3816">
                  <c:v>164.04806735159511</c:v>
                </c:pt>
                <c:pt idx="3817">
                  <c:v>164.04806735159511</c:v>
                </c:pt>
                <c:pt idx="3818">
                  <c:v>164.04806735159511</c:v>
                </c:pt>
                <c:pt idx="3819">
                  <c:v>164.04806735159511</c:v>
                </c:pt>
                <c:pt idx="3820">
                  <c:v>164.04806735159511</c:v>
                </c:pt>
                <c:pt idx="3821">
                  <c:v>164.04806735159511</c:v>
                </c:pt>
                <c:pt idx="3822">
                  <c:v>164.04806735159511</c:v>
                </c:pt>
                <c:pt idx="3823">
                  <c:v>164.04806735159511</c:v>
                </c:pt>
                <c:pt idx="3824">
                  <c:v>164.04806735159511</c:v>
                </c:pt>
                <c:pt idx="3825">
                  <c:v>164.04806735159511</c:v>
                </c:pt>
                <c:pt idx="3826">
                  <c:v>164.04806735159511</c:v>
                </c:pt>
                <c:pt idx="3827">
                  <c:v>164.04806735159511</c:v>
                </c:pt>
                <c:pt idx="3828">
                  <c:v>164.04806735159511</c:v>
                </c:pt>
                <c:pt idx="3829">
                  <c:v>164.04806735159511</c:v>
                </c:pt>
                <c:pt idx="3830">
                  <c:v>164.04806735159511</c:v>
                </c:pt>
                <c:pt idx="3831">
                  <c:v>164.04806735159511</c:v>
                </c:pt>
                <c:pt idx="3832">
                  <c:v>164.04806735159511</c:v>
                </c:pt>
                <c:pt idx="3833">
                  <c:v>164.04806735159511</c:v>
                </c:pt>
                <c:pt idx="3834">
                  <c:v>164.04806735159511</c:v>
                </c:pt>
                <c:pt idx="3835">
                  <c:v>164.04806735159511</c:v>
                </c:pt>
                <c:pt idx="3836">
                  <c:v>164.04806735159511</c:v>
                </c:pt>
                <c:pt idx="3837">
                  <c:v>164.04806735159511</c:v>
                </c:pt>
                <c:pt idx="3838">
                  <c:v>164.04806735159511</c:v>
                </c:pt>
                <c:pt idx="3839">
                  <c:v>164.04806735159511</c:v>
                </c:pt>
                <c:pt idx="3840">
                  <c:v>164.04806735159511</c:v>
                </c:pt>
                <c:pt idx="3841">
                  <c:v>164.04806735159511</c:v>
                </c:pt>
                <c:pt idx="3842">
                  <c:v>164.04806735159511</c:v>
                </c:pt>
                <c:pt idx="3843">
                  <c:v>164.04806735159511</c:v>
                </c:pt>
                <c:pt idx="3844">
                  <c:v>164.04806735159511</c:v>
                </c:pt>
                <c:pt idx="3845">
                  <c:v>164.04806735159511</c:v>
                </c:pt>
                <c:pt idx="3846">
                  <c:v>164.04806735159511</c:v>
                </c:pt>
                <c:pt idx="3847">
                  <c:v>164.04806735159511</c:v>
                </c:pt>
                <c:pt idx="3848">
                  <c:v>164.04806735159511</c:v>
                </c:pt>
                <c:pt idx="3849">
                  <c:v>164.04806735159511</c:v>
                </c:pt>
                <c:pt idx="3850">
                  <c:v>164.04806735159511</c:v>
                </c:pt>
                <c:pt idx="3851">
                  <c:v>164.04806735159511</c:v>
                </c:pt>
                <c:pt idx="3852">
                  <c:v>164.04806735159511</c:v>
                </c:pt>
                <c:pt idx="3853">
                  <c:v>164.04806735159511</c:v>
                </c:pt>
                <c:pt idx="3854">
                  <c:v>164.04806735159511</c:v>
                </c:pt>
                <c:pt idx="3855">
                  <c:v>164.04806735159511</c:v>
                </c:pt>
                <c:pt idx="3856">
                  <c:v>164.04806735159511</c:v>
                </c:pt>
                <c:pt idx="3857">
                  <c:v>164.04806735159511</c:v>
                </c:pt>
                <c:pt idx="3858">
                  <c:v>164.04806735159511</c:v>
                </c:pt>
                <c:pt idx="3859">
                  <c:v>164.04806735159511</c:v>
                </c:pt>
                <c:pt idx="3860">
                  <c:v>164.04806735159511</c:v>
                </c:pt>
                <c:pt idx="3861">
                  <c:v>164.04806735159511</c:v>
                </c:pt>
                <c:pt idx="3862">
                  <c:v>164.04806735159511</c:v>
                </c:pt>
                <c:pt idx="3863">
                  <c:v>164.04806735159511</c:v>
                </c:pt>
                <c:pt idx="3864">
                  <c:v>164.04806735159511</c:v>
                </c:pt>
                <c:pt idx="3865">
                  <c:v>164.04806735159511</c:v>
                </c:pt>
                <c:pt idx="3866">
                  <c:v>164.04806735159511</c:v>
                </c:pt>
                <c:pt idx="3867">
                  <c:v>164.04806735159511</c:v>
                </c:pt>
                <c:pt idx="3868">
                  <c:v>164.04806735159511</c:v>
                </c:pt>
                <c:pt idx="3869">
                  <c:v>164.04806735159511</c:v>
                </c:pt>
                <c:pt idx="3870">
                  <c:v>164.04806735159511</c:v>
                </c:pt>
                <c:pt idx="3871">
                  <c:v>164.04806735159511</c:v>
                </c:pt>
                <c:pt idx="3872">
                  <c:v>164.04806735159511</c:v>
                </c:pt>
                <c:pt idx="3873">
                  <c:v>164.04806735159511</c:v>
                </c:pt>
                <c:pt idx="3874">
                  <c:v>164.04806735159511</c:v>
                </c:pt>
                <c:pt idx="3875">
                  <c:v>164.04806735159511</c:v>
                </c:pt>
                <c:pt idx="3876">
                  <c:v>164.04806735159511</c:v>
                </c:pt>
                <c:pt idx="3877">
                  <c:v>164.04806735159511</c:v>
                </c:pt>
                <c:pt idx="3878">
                  <c:v>164.04806735159511</c:v>
                </c:pt>
                <c:pt idx="3879">
                  <c:v>164.04806735159511</c:v>
                </c:pt>
                <c:pt idx="3880">
                  <c:v>164.04806735159511</c:v>
                </c:pt>
                <c:pt idx="3881">
                  <c:v>164.04806735159511</c:v>
                </c:pt>
                <c:pt idx="3882">
                  <c:v>164.04806735159511</c:v>
                </c:pt>
                <c:pt idx="3883">
                  <c:v>164.04806735159511</c:v>
                </c:pt>
                <c:pt idx="3884">
                  <c:v>164.04806735159511</c:v>
                </c:pt>
                <c:pt idx="3885">
                  <c:v>164.04806735159511</c:v>
                </c:pt>
                <c:pt idx="3886">
                  <c:v>164.04806735159511</c:v>
                </c:pt>
                <c:pt idx="3887">
                  <c:v>164.04806735159511</c:v>
                </c:pt>
                <c:pt idx="3888">
                  <c:v>164.04806735159511</c:v>
                </c:pt>
                <c:pt idx="3889">
                  <c:v>164.04806735159511</c:v>
                </c:pt>
                <c:pt idx="3890">
                  <c:v>164.04806735159511</c:v>
                </c:pt>
                <c:pt idx="3891">
                  <c:v>164.04806735159511</c:v>
                </c:pt>
                <c:pt idx="3892">
                  <c:v>164.04806735159511</c:v>
                </c:pt>
                <c:pt idx="3893">
                  <c:v>164.04806735159511</c:v>
                </c:pt>
                <c:pt idx="3894">
                  <c:v>164.04806735159511</c:v>
                </c:pt>
                <c:pt idx="3895">
                  <c:v>164.04806735159511</c:v>
                </c:pt>
                <c:pt idx="3896">
                  <c:v>164.04806735159511</c:v>
                </c:pt>
                <c:pt idx="3897">
                  <c:v>164.04806735159511</c:v>
                </c:pt>
                <c:pt idx="3898">
                  <c:v>164.04806735159511</c:v>
                </c:pt>
                <c:pt idx="3899">
                  <c:v>164.04806735159511</c:v>
                </c:pt>
                <c:pt idx="3900">
                  <c:v>164.04806735159511</c:v>
                </c:pt>
                <c:pt idx="3901">
                  <c:v>164.04806735159511</c:v>
                </c:pt>
                <c:pt idx="3902">
                  <c:v>164.04806735159511</c:v>
                </c:pt>
                <c:pt idx="3903">
                  <c:v>164.04806735159511</c:v>
                </c:pt>
                <c:pt idx="3904">
                  <c:v>164.04806735159511</c:v>
                </c:pt>
                <c:pt idx="3905">
                  <c:v>164.04806735159511</c:v>
                </c:pt>
                <c:pt idx="3906">
                  <c:v>164.04806735159511</c:v>
                </c:pt>
                <c:pt idx="3907">
                  <c:v>164.04806735159511</c:v>
                </c:pt>
                <c:pt idx="3908">
                  <c:v>164.04806735159511</c:v>
                </c:pt>
                <c:pt idx="3909">
                  <c:v>164.04806735159511</c:v>
                </c:pt>
                <c:pt idx="3910">
                  <c:v>164.04806735159511</c:v>
                </c:pt>
                <c:pt idx="3911">
                  <c:v>164.04806735159511</c:v>
                </c:pt>
                <c:pt idx="3912">
                  <c:v>164.04806735159511</c:v>
                </c:pt>
                <c:pt idx="3913">
                  <c:v>164.04806735159511</c:v>
                </c:pt>
                <c:pt idx="3914">
                  <c:v>164.04806735159511</c:v>
                </c:pt>
                <c:pt idx="3915">
                  <c:v>164.04806735159511</c:v>
                </c:pt>
                <c:pt idx="3916">
                  <c:v>164.04806735159511</c:v>
                </c:pt>
                <c:pt idx="3917">
                  <c:v>164.04806735159511</c:v>
                </c:pt>
                <c:pt idx="3918">
                  <c:v>164.04806735159511</c:v>
                </c:pt>
                <c:pt idx="3919">
                  <c:v>164.04806735159511</c:v>
                </c:pt>
                <c:pt idx="3920">
                  <c:v>164.04806735159511</c:v>
                </c:pt>
                <c:pt idx="3921">
                  <c:v>164.04806735159511</c:v>
                </c:pt>
                <c:pt idx="3922">
                  <c:v>164.04806735159511</c:v>
                </c:pt>
                <c:pt idx="3923">
                  <c:v>164.04806735159511</c:v>
                </c:pt>
                <c:pt idx="3924">
                  <c:v>164.04806735159511</c:v>
                </c:pt>
                <c:pt idx="3925">
                  <c:v>164.04806735159511</c:v>
                </c:pt>
                <c:pt idx="3926">
                  <c:v>164.04806735159511</c:v>
                </c:pt>
                <c:pt idx="3927">
                  <c:v>164.04806735159511</c:v>
                </c:pt>
                <c:pt idx="3928">
                  <c:v>164.04806735159511</c:v>
                </c:pt>
                <c:pt idx="3929">
                  <c:v>164.04806735159511</c:v>
                </c:pt>
                <c:pt idx="3930">
                  <c:v>164.04806735159511</c:v>
                </c:pt>
                <c:pt idx="3931">
                  <c:v>164.04806735159511</c:v>
                </c:pt>
                <c:pt idx="3932">
                  <c:v>164.04806735159511</c:v>
                </c:pt>
                <c:pt idx="3933">
                  <c:v>164.04806735159511</c:v>
                </c:pt>
                <c:pt idx="3934">
                  <c:v>164.04806735159511</c:v>
                </c:pt>
                <c:pt idx="3935">
                  <c:v>164.04806735159511</c:v>
                </c:pt>
                <c:pt idx="3936">
                  <c:v>164.04806735159511</c:v>
                </c:pt>
                <c:pt idx="3937">
                  <c:v>164.04806735159511</c:v>
                </c:pt>
                <c:pt idx="3938">
                  <c:v>164.04806735159511</c:v>
                </c:pt>
                <c:pt idx="3939">
                  <c:v>164.04806735159511</c:v>
                </c:pt>
                <c:pt idx="3940">
                  <c:v>164.04806735159511</c:v>
                </c:pt>
                <c:pt idx="3941">
                  <c:v>164.04806735159511</c:v>
                </c:pt>
                <c:pt idx="3942">
                  <c:v>164.04806735159511</c:v>
                </c:pt>
                <c:pt idx="3943">
                  <c:v>164.04806735159511</c:v>
                </c:pt>
                <c:pt idx="3944">
                  <c:v>164.04806735159511</c:v>
                </c:pt>
                <c:pt idx="3945">
                  <c:v>164.04806735159511</c:v>
                </c:pt>
                <c:pt idx="3946">
                  <c:v>164.04806735159511</c:v>
                </c:pt>
                <c:pt idx="3947">
                  <c:v>164.04806735159511</c:v>
                </c:pt>
                <c:pt idx="3948">
                  <c:v>164.04806735159511</c:v>
                </c:pt>
                <c:pt idx="3949">
                  <c:v>164.04806735159511</c:v>
                </c:pt>
                <c:pt idx="3950">
                  <c:v>164.04806735159511</c:v>
                </c:pt>
                <c:pt idx="3951">
                  <c:v>164.04806735159511</c:v>
                </c:pt>
                <c:pt idx="3952">
                  <c:v>164.04806735159511</c:v>
                </c:pt>
                <c:pt idx="3953">
                  <c:v>164.04806735159511</c:v>
                </c:pt>
                <c:pt idx="3954">
                  <c:v>164.04806735159511</c:v>
                </c:pt>
                <c:pt idx="3955">
                  <c:v>164.04806735159511</c:v>
                </c:pt>
                <c:pt idx="3956">
                  <c:v>164.04806735159511</c:v>
                </c:pt>
                <c:pt idx="3957">
                  <c:v>164.04806735159511</c:v>
                </c:pt>
                <c:pt idx="3958">
                  <c:v>164.04806735159511</c:v>
                </c:pt>
                <c:pt idx="3959">
                  <c:v>164.04806735159511</c:v>
                </c:pt>
                <c:pt idx="3960">
                  <c:v>164.04806735159511</c:v>
                </c:pt>
                <c:pt idx="3961">
                  <c:v>164.04806735159511</c:v>
                </c:pt>
                <c:pt idx="3962">
                  <c:v>164.04806735159511</c:v>
                </c:pt>
                <c:pt idx="3963">
                  <c:v>164.04806735159511</c:v>
                </c:pt>
                <c:pt idx="3964">
                  <c:v>164.04806735159511</c:v>
                </c:pt>
                <c:pt idx="3965">
                  <c:v>164.04806735159511</c:v>
                </c:pt>
                <c:pt idx="3966">
                  <c:v>164.04806735159511</c:v>
                </c:pt>
                <c:pt idx="3967">
                  <c:v>164.04806735159511</c:v>
                </c:pt>
                <c:pt idx="3968">
                  <c:v>164.04806735159511</c:v>
                </c:pt>
                <c:pt idx="3969">
                  <c:v>164.04806735159511</c:v>
                </c:pt>
                <c:pt idx="3970">
                  <c:v>164.04806735159511</c:v>
                </c:pt>
                <c:pt idx="3971">
                  <c:v>164.04806735159511</c:v>
                </c:pt>
                <c:pt idx="3972">
                  <c:v>164.04806735159511</c:v>
                </c:pt>
                <c:pt idx="3973">
                  <c:v>164.04806735159511</c:v>
                </c:pt>
                <c:pt idx="3974">
                  <c:v>164.04806735159511</c:v>
                </c:pt>
                <c:pt idx="3975">
                  <c:v>164.04806735159511</c:v>
                </c:pt>
                <c:pt idx="3976">
                  <c:v>164.04806735159511</c:v>
                </c:pt>
                <c:pt idx="3977">
                  <c:v>164.04806735159511</c:v>
                </c:pt>
                <c:pt idx="3978">
                  <c:v>164.04806735159511</c:v>
                </c:pt>
                <c:pt idx="3979">
                  <c:v>164.04806735159511</c:v>
                </c:pt>
                <c:pt idx="3980">
                  <c:v>164.04806735159511</c:v>
                </c:pt>
                <c:pt idx="3981">
                  <c:v>164.04806735159511</c:v>
                </c:pt>
                <c:pt idx="3982">
                  <c:v>164.04806735159511</c:v>
                </c:pt>
                <c:pt idx="3983">
                  <c:v>164.04806735159511</c:v>
                </c:pt>
                <c:pt idx="3984">
                  <c:v>164.04806735159511</c:v>
                </c:pt>
                <c:pt idx="3985">
                  <c:v>164.04806735159511</c:v>
                </c:pt>
                <c:pt idx="3986">
                  <c:v>164.04806735159511</c:v>
                </c:pt>
                <c:pt idx="3987">
                  <c:v>164.04806735159511</c:v>
                </c:pt>
                <c:pt idx="3988">
                  <c:v>164.04806735159511</c:v>
                </c:pt>
                <c:pt idx="3989">
                  <c:v>164.04806735159511</c:v>
                </c:pt>
                <c:pt idx="3990">
                  <c:v>164.04806735159511</c:v>
                </c:pt>
                <c:pt idx="3991">
                  <c:v>164.04806735159511</c:v>
                </c:pt>
                <c:pt idx="3992">
                  <c:v>164.04806735159511</c:v>
                </c:pt>
                <c:pt idx="3993">
                  <c:v>164.04806735159511</c:v>
                </c:pt>
                <c:pt idx="3994">
                  <c:v>164.04806735159511</c:v>
                </c:pt>
                <c:pt idx="3995">
                  <c:v>164.04806735159511</c:v>
                </c:pt>
                <c:pt idx="3996">
                  <c:v>164.04806735159511</c:v>
                </c:pt>
                <c:pt idx="3997">
                  <c:v>164.04806735159511</c:v>
                </c:pt>
                <c:pt idx="3998">
                  <c:v>164.04806735159511</c:v>
                </c:pt>
                <c:pt idx="3999">
                  <c:v>164.04806735159511</c:v>
                </c:pt>
                <c:pt idx="4000">
                  <c:v>164.04806735159511</c:v>
                </c:pt>
                <c:pt idx="4001">
                  <c:v>164.04806735159511</c:v>
                </c:pt>
                <c:pt idx="4002">
                  <c:v>164.04806735159511</c:v>
                </c:pt>
                <c:pt idx="4003">
                  <c:v>164.04806735159511</c:v>
                </c:pt>
                <c:pt idx="4004">
                  <c:v>164.04806735159511</c:v>
                </c:pt>
                <c:pt idx="4005">
                  <c:v>164.04806735159511</c:v>
                </c:pt>
                <c:pt idx="4006">
                  <c:v>164.04806735159511</c:v>
                </c:pt>
                <c:pt idx="4007">
                  <c:v>164.04806735159511</c:v>
                </c:pt>
                <c:pt idx="4008">
                  <c:v>164.04806735159511</c:v>
                </c:pt>
                <c:pt idx="4009">
                  <c:v>164.04806735159511</c:v>
                </c:pt>
                <c:pt idx="4010">
                  <c:v>164.04806735159511</c:v>
                </c:pt>
                <c:pt idx="4011">
                  <c:v>164.04806735159511</c:v>
                </c:pt>
                <c:pt idx="4012">
                  <c:v>164.04806735159511</c:v>
                </c:pt>
                <c:pt idx="4013">
                  <c:v>164.04806735159511</c:v>
                </c:pt>
                <c:pt idx="4014">
                  <c:v>164.04806735159511</c:v>
                </c:pt>
                <c:pt idx="4015">
                  <c:v>164.04806735159511</c:v>
                </c:pt>
                <c:pt idx="4016">
                  <c:v>164.04806735159511</c:v>
                </c:pt>
                <c:pt idx="4017">
                  <c:v>164.04806735159511</c:v>
                </c:pt>
                <c:pt idx="4018">
                  <c:v>164.04806735159511</c:v>
                </c:pt>
                <c:pt idx="4019">
                  <c:v>164.04806735159511</c:v>
                </c:pt>
                <c:pt idx="4020">
                  <c:v>164.04806735159511</c:v>
                </c:pt>
                <c:pt idx="4021">
                  <c:v>164.04806735159511</c:v>
                </c:pt>
                <c:pt idx="4022">
                  <c:v>164.04806735159511</c:v>
                </c:pt>
                <c:pt idx="4023">
                  <c:v>164.04806735159511</c:v>
                </c:pt>
                <c:pt idx="4024">
                  <c:v>164.04806735159511</c:v>
                </c:pt>
                <c:pt idx="4025">
                  <c:v>164.04806735159511</c:v>
                </c:pt>
                <c:pt idx="4026">
                  <c:v>164.04806735159511</c:v>
                </c:pt>
                <c:pt idx="4027">
                  <c:v>164.04806735159511</c:v>
                </c:pt>
                <c:pt idx="4028">
                  <c:v>164.04806735159511</c:v>
                </c:pt>
                <c:pt idx="4029">
                  <c:v>164.04806735159511</c:v>
                </c:pt>
                <c:pt idx="4030">
                  <c:v>164.04806735159511</c:v>
                </c:pt>
                <c:pt idx="4031">
                  <c:v>164.04806735159511</c:v>
                </c:pt>
                <c:pt idx="4032">
                  <c:v>164.04806735159511</c:v>
                </c:pt>
                <c:pt idx="4033">
                  <c:v>164.04806735159511</c:v>
                </c:pt>
                <c:pt idx="4034">
                  <c:v>164.04806735159511</c:v>
                </c:pt>
                <c:pt idx="4035">
                  <c:v>164.04806735159511</c:v>
                </c:pt>
                <c:pt idx="4036">
                  <c:v>164.04806735159511</c:v>
                </c:pt>
                <c:pt idx="4037">
                  <c:v>164.04806735159511</c:v>
                </c:pt>
                <c:pt idx="4038">
                  <c:v>164.04806735159511</c:v>
                </c:pt>
                <c:pt idx="4039">
                  <c:v>164.04806735159511</c:v>
                </c:pt>
                <c:pt idx="4040">
                  <c:v>164.04806735159511</c:v>
                </c:pt>
                <c:pt idx="4041">
                  <c:v>164.04806735159511</c:v>
                </c:pt>
                <c:pt idx="4042">
                  <c:v>164.04806735159511</c:v>
                </c:pt>
                <c:pt idx="4043">
                  <c:v>164.04806735159511</c:v>
                </c:pt>
                <c:pt idx="4044">
                  <c:v>164.04806735159511</c:v>
                </c:pt>
                <c:pt idx="4045">
                  <c:v>164.04806735159511</c:v>
                </c:pt>
                <c:pt idx="4046">
                  <c:v>164.04806735159511</c:v>
                </c:pt>
                <c:pt idx="4047">
                  <c:v>164.04806735159511</c:v>
                </c:pt>
                <c:pt idx="4048">
                  <c:v>164.04806735159511</c:v>
                </c:pt>
                <c:pt idx="4049">
                  <c:v>164.04806735159511</c:v>
                </c:pt>
                <c:pt idx="4050">
                  <c:v>164.04806735159511</c:v>
                </c:pt>
                <c:pt idx="4051">
                  <c:v>164.04806735159511</c:v>
                </c:pt>
                <c:pt idx="4052">
                  <c:v>164.04806735159511</c:v>
                </c:pt>
                <c:pt idx="4053">
                  <c:v>164.04806735159511</c:v>
                </c:pt>
                <c:pt idx="4054">
                  <c:v>164.04806735159511</c:v>
                </c:pt>
                <c:pt idx="4055">
                  <c:v>164.04806735159511</c:v>
                </c:pt>
                <c:pt idx="4056">
                  <c:v>164.04806735159511</c:v>
                </c:pt>
                <c:pt idx="4057">
                  <c:v>164.04806735159511</c:v>
                </c:pt>
                <c:pt idx="4058">
                  <c:v>164.04806735159511</c:v>
                </c:pt>
                <c:pt idx="4059">
                  <c:v>164.04806735159511</c:v>
                </c:pt>
                <c:pt idx="4060">
                  <c:v>164.04806735159511</c:v>
                </c:pt>
                <c:pt idx="4061">
                  <c:v>164.04806735159511</c:v>
                </c:pt>
                <c:pt idx="4062">
                  <c:v>164.04806735159511</c:v>
                </c:pt>
                <c:pt idx="4063">
                  <c:v>164.04806735159511</c:v>
                </c:pt>
                <c:pt idx="4064">
                  <c:v>164.04806735159511</c:v>
                </c:pt>
                <c:pt idx="4065">
                  <c:v>164.04806735159511</c:v>
                </c:pt>
                <c:pt idx="4066">
                  <c:v>164.04806735159511</c:v>
                </c:pt>
                <c:pt idx="4067">
                  <c:v>164.04806735159511</c:v>
                </c:pt>
                <c:pt idx="4068">
                  <c:v>164.04806735159511</c:v>
                </c:pt>
                <c:pt idx="4069">
                  <c:v>164.04806735159511</c:v>
                </c:pt>
                <c:pt idx="4070">
                  <c:v>164.04806735159511</c:v>
                </c:pt>
                <c:pt idx="4071">
                  <c:v>164.04806735159511</c:v>
                </c:pt>
                <c:pt idx="4072">
                  <c:v>164.04806735159511</c:v>
                </c:pt>
                <c:pt idx="4073">
                  <c:v>164.04806735159511</c:v>
                </c:pt>
                <c:pt idx="4074">
                  <c:v>164.04806735159511</c:v>
                </c:pt>
                <c:pt idx="4075">
                  <c:v>164.04806735159511</c:v>
                </c:pt>
                <c:pt idx="4076">
                  <c:v>164.04806735159511</c:v>
                </c:pt>
                <c:pt idx="4077">
                  <c:v>164.04806735159511</c:v>
                </c:pt>
                <c:pt idx="4078">
                  <c:v>164.04806735159511</c:v>
                </c:pt>
                <c:pt idx="4079">
                  <c:v>164.04806735159511</c:v>
                </c:pt>
                <c:pt idx="4080">
                  <c:v>164.04806735159511</c:v>
                </c:pt>
                <c:pt idx="4081">
                  <c:v>164.04806735159511</c:v>
                </c:pt>
                <c:pt idx="4082">
                  <c:v>164.04806735159511</c:v>
                </c:pt>
                <c:pt idx="4083">
                  <c:v>164.04806735159511</c:v>
                </c:pt>
                <c:pt idx="4084">
                  <c:v>164.04806735159511</c:v>
                </c:pt>
                <c:pt idx="4085">
                  <c:v>164.04806735159511</c:v>
                </c:pt>
                <c:pt idx="4086">
                  <c:v>164.04806735159511</c:v>
                </c:pt>
                <c:pt idx="4087">
                  <c:v>164.04806735159511</c:v>
                </c:pt>
                <c:pt idx="4088">
                  <c:v>164.04806735159511</c:v>
                </c:pt>
                <c:pt idx="4089">
                  <c:v>164.04806735159511</c:v>
                </c:pt>
                <c:pt idx="4090">
                  <c:v>164.04806735159511</c:v>
                </c:pt>
                <c:pt idx="4091">
                  <c:v>164.04806735159511</c:v>
                </c:pt>
                <c:pt idx="4092">
                  <c:v>164.04806735159511</c:v>
                </c:pt>
                <c:pt idx="4093">
                  <c:v>164.04806735159511</c:v>
                </c:pt>
                <c:pt idx="4094">
                  <c:v>164.04806735159511</c:v>
                </c:pt>
                <c:pt idx="4095">
                  <c:v>164.04806735159511</c:v>
                </c:pt>
                <c:pt idx="4096">
                  <c:v>164.04806735159511</c:v>
                </c:pt>
                <c:pt idx="4097">
                  <c:v>164.04806735159511</c:v>
                </c:pt>
                <c:pt idx="4098">
                  <c:v>164.04806735159511</c:v>
                </c:pt>
                <c:pt idx="4099">
                  <c:v>164.04806735159511</c:v>
                </c:pt>
                <c:pt idx="4100">
                  <c:v>164.04806735159511</c:v>
                </c:pt>
                <c:pt idx="4101">
                  <c:v>164.04806735159511</c:v>
                </c:pt>
                <c:pt idx="4102">
                  <c:v>164.04806735159511</c:v>
                </c:pt>
                <c:pt idx="4103">
                  <c:v>164.04806735159511</c:v>
                </c:pt>
                <c:pt idx="4104">
                  <c:v>164.04806735159511</c:v>
                </c:pt>
                <c:pt idx="4105">
                  <c:v>164.04806735159511</c:v>
                </c:pt>
                <c:pt idx="4106">
                  <c:v>164.04806735159511</c:v>
                </c:pt>
                <c:pt idx="4107">
                  <c:v>164.04806735159511</c:v>
                </c:pt>
                <c:pt idx="4108">
                  <c:v>164.04806735159511</c:v>
                </c:pt>
                <c:pt idx="4109">
                  <c:v>164.04806735159511</c:v>
                </c:pt>
                <c:pt idx="4110">
                  <c:v>164.04806735159511</c:v>
                </c:pt>
                <c:pt idx="4111">
                  <c:v>164.04806735159511</c:v>
                </c:pt>
                <c:pt idx="4112">
                  <c:v>164.04806735159511</c:v>
                </c:pt>
                <c:pt idx="4113">
                  <c:v>164.04806735159511</c:v>
                </c:pt>
                <c:pt idx="4114">
                  <c:v>164.04806735159511</c:v>
                </c:pt>
                <c:pt idx="4115">
                  <c:v>164.04806735159511</c:v>
                </c:pt>
                <c:pt idx="4116">
                  <c:v>164.04806735159511</c:v>
                </c:pt>
                <c:pt idx="4117">
                  <c:v>164.04806735159511</c:v>
                </c:pt>
                <c:pt idx="4118">
                  <c:v>164.04806735159511</c:v>
                </c:pt>
                <c:pt idx="4119">
                  <c:v>164.04806735159511</c:v>
                </c:pt>
                <c:pt idx="4120">
                  <c:v>164.04806735159511</c:v>
                </c:pt>
                <c:pt idx="4121">
                  <c:v>164.04806735159511</c:v>
                </c:pt>
                <c:pt idx="4122">
                  <c:v>164.04806735159511</c:v>
                </c:pt>
                <c:pt idx="4123">
                  <c:v>164.04806735159511</c:v>
                </c:pt>
                <c:pt idx="4124">
                  <c:v>164.04806735159511</c:v>
                </c:pt>
                <c:pt idx="4125">
                  <c:v>164.04806735159511</c:v>
                </c:pt>
                <c:pt idx="4126">
                  <c:v>164.04806735159511</c:v>
                </c:pt>
                <c:pt idx="4127">
                  <c:v>164.04806735159511</c:v>
                </c:pt>
                <c:pt idx="4128">
                  <c:v>164.04806735159511</c:v>
                </c:pt>
                <c:pt idx="4129">
                  <c:v>164.04806735159511</c:v>
                </c:pt>
                <c:pt idx="4130">
                  <c:v>164.04806735159511</c:v>
                </c:pt>
                <c:pt idx="4131">
                  <c:v>164.04806735159511</c:v>
                </c:pt>
                <c:pt idx="4132">
                  <c:v>164.04806735159511</c:v>
                </c:pt>
                <c:pt idx="4133">
                  <c:v>164.04806735159511</c:v>
                </c:pt>
                <c:pt idx="4134">
                  <c:v>164.04806735159511</c:v>
                </c:pt>
                <c:pt idx="4135">
                  <c:v>164.04806735159511</c:v>
                </c:pt>
                <c:pt idx="4136">
                  <c:v>164.04806735159511</c:v>
                </c:pt>
                <c:pt idx="4137">
                  <c:v>164.04806735159511</c:v>
                </c:pt>
                <c:pt idx="4138">
                  <c:v>164.04806735159511</c:v>
                </c:pt>
                <c:pt idx="4139">
                  <c:v>164.04806735159511</c:v>
                </c:pt>
                <c:pt idx="4140">
                  <c:v>164.04806735159511</c:v>
                </c:pt>
                <c:pt idx="4141">
                  <c:v>164.04806735159511</c:v>
                </c:pt>
                <c:pt idx="4142">
                  <c:v>164.04806735159511</c:v>
                </c:pt>
                <c:pt idx="4143">
                  <c:v>164.04806735159511</c:v>
                </c:pt>
                <c:pt idx="4144">
                  <c:v>164.04806735159511</c:v>
                </c:pt>
                <c:pt idx="4145">
                  <c:v>164.04806735159511</c:v>
                </c:pt>
                <c:pt idx="4146">
                  <c:v>164.04806735159511</c:v>
                </c:pt>
                <c:pt idx="4147">
                  <c:v>164.04806735159511</c:v>
                </c:pt>
                <c:pt idx="4148">
                  <c:v>164.04806735159511</c:v>
                </c:pt>
                <c:pt idx="4149">
                  <c:v>164.04806735159511</c:v>
                </c:pt>
                <c:pt idx="4150">
                  <c:v>164.04806735159511</c:v>
                </c:pt>
                <c:pt idx="4151">
                  <c:v>164.04806735159511</c:v>
                </c:pt>
                <c:pt idx="4152">
                  <c:v>164.04806735159511</c:v>
                </c:pt>
                <c:pt idx="4153">
                  <c:v>164.04806735159511</c:v>
                </c:pt>
                <c:pt idx="4154">
                  <c:v>164.04806735159511</c:v>
                </c:pt>
                <c:pt idx="4155">
                  <c:v>164.04806735159511</c:v>
                </c:pt>
                <c:pt idx="4156">
                  <c:v>164.04806735159511</c:v>
                </c:pt>
                <c:pt idx="4157">
                  <c:v>164.04806735159511</c:v>
                </c:pt>
                <c:pt idx="4158">
                  <c:v>164.04806735159511</c:v>
                </c:pt>
                <c:pt idx="4159">
                  <c:v>164.04806735159511</c:v>
                </c:pt>
                <c:pt idx="4160">
                  <c:v>164.04806735159511</c:v>
                </c:pt>
                <c:pt idx="4161">
                  <c:v>164.04806735159511</c:v>
                </c:pt>
                <c:pt idx="4162">
                  <c:v>164.04806735159511</c:v>
                </c:pt>
                <c:pt idx="4163">
                  <c:v>164.04806735159511</c:v>
                </c:pt>
                <c:pt idx="4164">
                  <c:v>164.04806735159511</c:v>
                </c:pt>
                <c:pt idx="4165">
                  <c:v>164.04806735159511</c:v>
                </c:pt>
                <c:pt idx="4166">
                  <c:v>164.04806735159511</c:v>
                </c:pt>
                <c:pt idx="4167">
                  <c:v>164.04806735159511</c:v>
                </c:pt>
                <c:pt idx="4168">
                  <c:v>164.04806735159511</c:v>
                </c:pt>
                <c:pt idx="4169">
                  <c:v>164.04806735159511</c:v>
                </c:pt>
                <c:pt idx="4170">
                  <c:v>164.04806735159511</c:v>
                </c:pt>
                <c:pt idx="4171">
                  <c:v>164.04806735159511</c:v>
                </c:pt>
                <c:pt idx="4172">
                  <c:v>164.04806735159511</c:v>
                </c:pt>
                <c:pt idx="4173">
                  <c:v>164.04806735159511</c:v>
                </c:pt>
                <c:pt idx="4174">
                  <c:v>164.04806735159511</c:v>
                </c:pt>
                <c:pt idx="4175">
                  <c:v>164.04806735159511</c:v>
                </c:pt>
                <c:pt idx="4176">
                  <c:v>164.04806735159511</c:v>
                </c:pt>
                <c:pt idx="4177">
                  <c:v>164.04806735159511</c:v>
                </c:pt>
                <c:pt idx="4178">
                  <c:v>164.04806735159511</c:v>
                </c:pt>
                <c:pt idx="4179">
                  <c:v>164.04806735159511</c:v>
                </c:pt>
                <c:pt idx="4180">
                  <c:v>164.04806735159511</c:v>
                </c:pt>
                <c:pt idx="4181">
                  <c:v>164.04806735159511</c:v>
                </c:pt>
                <c:pt idx="4182">
                  <c:v>164.04806735159511</c:v>
                </c:pt>
                <c:pt idx="4183">
                  <c:v>164.04806735159511</c:v>
                </c:pt>
                <c:pt idx="4184">
                  <c:v>164.04806735159511</c:v>
                </c:pt>
                <c:pt idx="4185">
                  <c:v>164.04806735159511</c:v>
                </c:pt>
                <c:pt idx="4186">
                  <c:v>164.04806735159511</c:v>
                </c:pt>
                <c:pt idx="4187">
                  <c:v>164.04806735159511</c:v>
                </c:pt>
                <c:pt idx="4188">
                  <c:v>164.04806735159511</c:v>
                </c:pt>
                <c:pt idx="4189">
                  <c:v>164.04806735159511</c:v>
                </c:pt>
                <c:pt idx="4190">
                  <c:v>164.04806735159511</c:v>
                </c:pt>
                <c:pt idx="4191">
                  <c:v>164.04806735159511</c:v>
                </c:pt>
                <c:pt idx="4192">
                  <c:v>164.04806735159511</c:v>
                </c:pt>
                <c:pt idx="4193">
                  <c:v>164.04806735159511</c:v>
                </c:pt>
                <c:pt idx="4194">
                  <c:v>164.04806735159511</c:v>
                </c:pt>
                <c:pt idx="4195">
                  <c:v>164.04806735159511</c:v>
                </c:pt>
                <c:pt idx="4196">
                  <c:v>164.04806735159511</c:v>
                </c:pt>
                <c:pt idx="4197">
                  <c:v>164.04806735159511</c:v>
                </c:pt>
                <c:pt idx="4198">
                  <c:v>164.04806735159511</c:v>
                </c:pt>
                <c:pt idx="4199">
                  <c:v>164.04806735159511</c:v>
                </c:pt>
                <c:pt idx="4200">
                  <c:v>164.04806735159511</c:v>
                </c:pt>
                <c:pt idx="4201">
                  <c:v>164.04806735159511</c:v>
                </c:pt>
                <c:pt idx="4202">
                  <c:v>164.04806735159511</c:v>
                </c:pt>
                <c:pt idx="4203">
                  <c:v>164.04806735159511</c:v>
                </c:pt>
                <c:pt idx="4204">
                  <c:v>164.04806735159511</c:v>
                </c:pt>
                <c:pt idx="4205">
                  <c:v>164.04806735159511</c:v>
                </c:pt>
                <c:pt idx="4206">
                  <c:v>164.04806735159511</c:v>
                </c:pt>
                <c:pt idx="4207">
                  <c:v>164.04806735159511</c:v>
                </c:pt>
                <c:pt idx="4208">
                  <c:v>164.04806735159511</c:v>
                </c:pt>
                <c:pt idx="4209">
                  <c:v>164.04806735159511</c:v>
                </c:pt>
                <c:pt idx="4210">
                  <c:v>164.04806735159511</c:v>
                </c:pt>
                <c:pt idx="4211">
                  <c:v>164.04806735159511</c:v>
                </c:pt>
                <c:pt idx="4212">
                  <c:v>164.04806735159511</c:v>
                </c:pt>
                <c:pt idx="4213">
                  <c:v>164.04806735159511</c:v>
                </c:pt>
                <c:pt idx="4214">
                  <c:v>164.04806735159511</c:v>
                </c:pt>
                <c:pt idx="4215">
                  <c:v>164.04806735159511</c:v>
                </c:pt>
                <c:pt idx="4216">
                  <c:v>164.04806735159511</c:v>
                </c:pt>
                <c:pt idx="4217">
                  <c:v>164.04806735159511</c:v>
                </c:pt>
                <c:pt idx="4218">
                  <c:v>164.04806735159511</c:v>
                </c:pt>
                <c:pt idx="4219">
                  <c:v>164.04806735159511</c:v>
                </c:pt>
                <c:pt idx="4220">
                  <c:v>164.04806735159511</c:v>
                </c:pt>
                <c:pt idx="4221">
                  <c:v>164.04806735159511</c:v>
                </c:pt>
                <c:pt idx="4222">
                  <c:v>164.04806735159511</c:v>
                </c:pt>
                <c:pt idx="4223">
                  <c:v>164.04806735159511</c:v>
                </c:pt>
                <c:pt idx="4224">
                  <c:v>164.04806735159511</c:v>
                </c:pt>
                <c:pt idx="4225">
                  <c:v>164.04806735159511</c:v>
                </c:pt>
                <c:pt idx="4226">
                  <c:v>164.04806735159511</c:v>
                </c:pt>
                <c:pt idx="4227">
                  <c:v>164.04806735159511</c:v>
                </c:pt>
                <c:pt idx="4228">
                  <c:v>164.04806735159511</c:v>
                </c:pt>
                <c:pt idx="4229">
                  <c:v>164.04806735159511</c:v>
                </c:pt>
                <c:pt idx="4230">
                  <c:v>164.04806735159511</c:v>
                </c:pt>
                <c:pt idx="4231">
                  <c:v>164.04806735159511</c:v>
                </c:pt>
                <c:pt idx="4232">
                  <c:v>164.04806735159511</c:v>
                </c:pt>
                <c:pt idx="4233">
                  <c:v>164.04806735159511</c:v>
                </c:pt>
                <c:pt idx="4234">
                  <c:v>164.04806735159511</c:v>
                </c:pt>
                <c:pt idx="4235">
                  <c:v>164.04806735159511</c:v>
                </c:pt>
                <c:pt idx="4236">
                  <c:v>164.04806735159511</c:v>
                </c:pt>
                <c:pt idx="4237">
                  <c:v>164.04806735159511</c:v>
                </c:pt>
                <c:pt idx="4238">
                  <c:v>164.04806735159511</c:v>
                </c:pt>
                <c:pt idx="4239">
                  <c:v>164.04806735159511</c:v>
                </c:pt>
                <c:pt idx="4240">
                  <c:v>164.04806735159511</c:v>
                </c:pt>
                <c:pt idx="4241">
                  <c:v>164.04806735159511</c:v>
                </c:pt>
                <c:pt idx="4242">
                  <c:v>164.04806735159511</c:v>
                </c:pt>
                <c:pt idx="4243">
                  <c:v>164.04806735159511</c:v>
                </c:pt>
                <c:pt idx="4244">
                  <c:v>164.04806735159511</c:v>
                </c:pt>
                <c:pt idx="4245">
                  <c:v>164.04806735159511</c:v>
                </c:pt>
                <c:pt idx="4246">
                  <c:v>164.04806735159511</c:v>
                </c:pt>
                <c:pt idx="4247">
                  <c:v>164.04806735159511</c:v>
                </c:pt>
                <c:pt idx="4248">
                  <c:v>164.04806735159511</c:v>
                </c:pt>
                <c:pt idx="4249">
                  <c:v>164.04806735159511</c:v>
                </c:pt>
                <c:pt idx="4250">
                  <c:v>164.04806735159511</c:v>
                </c:pt>
                <c:pt idx="4251">
                  <c:v>164.04806735159511</c:v>
                </c:pt>
                <c:pt idx="4252">
                  <c:v>164.04806735159511</c:v>
                </c:pt>
                <c:pt idx="4253">
                  <c:v>164.04806735159511</c:v>
                </c:pt>
                <c:pt idx="4254">
                  <c:v>164.04806735159511</c:v>
                </c:pt>
                <c:pt idx="4255">
                  <c:v>164.04806735159511</c:v>
                </c:pt>
                <c:pt idx="4256">
                  <c:v>164.04806735159511</c:v>
                </c:pt>
                <c:pt idx="4257">
                  <c:v>164.04806735159511</c:v>
                </c:pt>
                <c:pt idx="4258">
                  <c:v>164.04806735159511</c:v>
                </c:pt>
                <c:pt idx="4259">
                  <c:v>164.04806735159511</c:v>
                </c:pt>
                <c:pt idx="4260">
                  <c:v>164.04806735159511</c:v>
                </c:pt>
                <c:pt idx="4261">
                  <c:v>164.04806735159511</c:v>
                </c:pt>
                <c:pt idx="4262">
                  <c:v>164.04806735159511</c:v>
                </c:pt>
                <c:pt idx="4263">
                  <c:v>164.04806735159511</c:v>
                </c:pt>
                <c:pt idx="4264">
                  <c:v>164.04806735159511</c:v>
                </c:pt>
                <c:pt idx="4265">
                  <c:v>164.04806735159511</c:v>
                </c:pt>
                <c:pt idx="4266">
                  <c:v>164.04806735159511</c:v>
                </c:pt>
                <c:pt idx="4267">
                  <c:v>164.04806735159511</c:v>
                </c:pt>
                <c:pt idx="4268">
                  <c:v>164.04806735159511</c:v>
                </c:pt>
                <c:pt idx="4269">
                  <c:v>164.04806735159511</c:v>
                </c:pt>
                <c:pt idx="4270">
                  <c:v>164.04806735159511</c:v>
                </c:pt>
                <c:pt idx="4271">
                  <c:v>164.04806735159511</c:v>
                </c:pt>
                <c:pt idx="4272">
                  <c:v>164.04806735159511</c:v>
                </c:pt>
                <c:pt idx="4273">
                  <c:v>164.04806735159511</c:v>
                </c:pt>
                <c:pt idx="4274">
                  <c:v>164.04806735159511</c:v>
                </c:pt>
                <c:pt idx="4275">
                  <c:v>164.04806735159511</c:v>
                </c:pt>
                <c:pt idx="4276">
                  <c:v>164.04806735159511</c:v>
                </c:pt>
                <c:pt idx="4277">
                  <c:v>164.04806735159511</c:v>
                </c:pt>
                <c:pt idx="4278">
                  <c:v>164.04806735159511</c:v>
                </c:pt>
                <c:pt idx="4279">
                  <c:v>164.04806735159511</c:v>
                </c:pt>
                <c:pt idx="4280">
                  <c:v>164.04806735159511</c:v>
                </c:pt>
                <c:pt idx="4281">
                  <c:v>164.04806735159511</c:v>
                </c:pt>
                <c:pt idx="4282">
                  <c:v>164.04806735159511</c:v>
                </c:pt>
                <c:pt idx="4283">
                  <c:v>164.04806735159511</c:v>
                </c:pt>
                <c:pt idx="4284">
                  <c:v>164.04806735159511</c:v>
                </c:pt>
                <c:pt idx="4285">
                  <c:v>164.04806735159511</c:v>
                </c:pt>
                <c:pt idx="4286">
                  <c:v>164.04806735159511</c:v>
                </c:pt>
                <c:pt idx="4287">
                  <c:v>164.04806735159511</c:v>
                </c:pt>
                <c:pt idx="4288">
                  <c:v>164.04806735159511</c:v>
                </c:pt>
                <c:pt idx="4289">
                  <c:v>164.04806735159511</c:v>
                </c:pt>
                <c:pt idx="4290">
                  <c:v>164.04806735159511</c:v>
                </c:pt>
                <c:pt idx="4291">
                  <c:v>164.04806735159511</c:v>
                </c:pt>
                <c:pt idx="4292">
                  <c:v>164.04806735159511</c:v>
                </c:pt>
                <c:pt idx="4293">
                  <c:v>164.04806735159511</c:v>
                </c:pt>
                <c:pt idx="4294">
                  <c:v>164.04806735159511</c:v>
                </c:pt>
                <c:pt idx="4295">
                  <c:v>164.04806735159511</c:v>
                </c:pt>
                <c:pt idx="4296">
                  <c:v>164.04806735159511</c:v>
                </c:pt>
                <c:pt idx="4297">
                  <c:v>164.04806735159511</c:v>
                </c:pt>
                <c:pt idx="4298">
                  <c:v>164.04806735159511</c:v>
                </c:pt>
                <c:pt idx="4299">
                  <c:v>164.04806735159511</c:v>
                </c:pt>
                <c:pt idx="4300">
                  <c:v>164.04806735159511</c:v>
                </c:pt>
                <c:pt idx="4301">
                  <c:v>164.04806735159511</c:v>
                </c:pt>
                <c:pt idx="4302">
                  <c:v>164.04806735159511</c:v>
                </c:pt>
                <c:pt idx="4303">
                  <c:v>164.04806735159511</c:v>
                </c:pt>
                <c:pt idx="4304">
                  <c:v>164.04806735159511</c:v>
                </c:pt>
                <c:pt idx="4305">
                  <c:v>164.04806735159511</c:v>
                </c:pt>
                <c:pt idx="4306">
                  <c:v>164.04806735159511</c:v>
                </c:pt>
                <c:pt idx="4307">
                  <c:v>164.04806735159511</c:v>
                </c:pt>
                <c:pt idx="4308">
                  <c:v>164.04806735159511</c:v>
                </c:pt>
                <c:pt idx="4309">
                  <c:v>164.04806735159511</c:v>
                </c:pt>
                <c:pt idx="4310">
                  <c:v>164.04806735159511</c:v>
                </c:pt>
                <c:pt idx="4311">
                  <c:v>164.04806735159511</c:v>
                </c:pt>
                <c:pt idx="4312">
                  <c:v>164.04806735159511</c:v>
                </c:pt>
                <c:pt idx="4313">
                  <c:v>164.04806735159511</c:v>
                </c:pt>
                <c:pt idx="4314">
                  <c:v>164.04806735159511</c:v>
                </c:pt>
                <c:pt idx="4315">
                  <c:v>164.04806735159511</c:v>
                </c:pt>
                <c:pt idx="4316">
                  <c:v>164.04806735159511</c:v>
                </c:pt>
                <c:pt idx="4317">
                  <c:v>164.04806735159511</c:v>
                </c:pt>
                <c:pt idx="4318">
                  <c:v>164.04806735159511</c:v>
                </c:pt>
                <c:pt idx="4319">
                  <c:v>164.04806735159511</c:v>
                </c:pt>
                <c:pt idx="4320">
                  <c:v>164.04806735159511</c:v>
                </c:pt>
                <c:pt idx="4321">
                  <c:v>164.04806735159511</c:v>
                </c:pt>
                <c:pt idx="4322">
                  <c:v>164.04806735159511</c:v>
                </c:pt>
                <c:pt idx="4323">
                  <c:v>164.04806735159511</c:v>
                </c:pt>
                <c:pt idx="4324">
                  <c:v>164.04806735159511</c:v>
                </c:pt>
                <c:pt idx="4325">
                  <c:v>164.04806735159511</c:v>
                </c:pt>
                <c:pt idx="4326">
                  <c:v>164.04806735159511</c:v>
                </c:pt>
                <c:pt idx="4327">
                  <c:v>164.04806735159511</c:v>
                </c:pt>
                <c:pt idx="4328">
                  <c:v>164.04806735159511</c:v>
                </c:pt>
                <c:pt idx="4329">
                  <c:v>164.04806735159511</c:v>
                </c:pt>
                <c:pt idx="4330">
                  <c:v>164.04806735159511</c:v>
                </c:pt>
                <c:pt idx="4331">
                  <c:v>164.04806735159511</c:v>
                </c:pt>
                <c:pt idx="4332">
                  <c:v>164.04806735159511</c:v>
                </c:pt>
                <c:pt idx="4333">
                  <c:v>164.04806735159511</c:v>
                </c:pt>
                <c:pt idx="4334">
                  <c:v>164.04806735159511</c:v>
                </c:pt>
                <c:pt idx="4335">
                  <c:v>164.04806735159511</c:v>
                </c:pt>
                <c:pt idx="4336">
                  <c:v>164.04806735159511</c:v>
                </c:pt>
                <c:pt idx="4337">
                  <c:v>164.04806735159511</c:v>
                </c:pt>
                <c:pt idx="4338">
                  <c:v>164.04806735159511</c:v>
                </c:pt>
                <c:pt idx="4339">
                  <c:v>164.04806735159511</c:v>
                </c:pt>
                <c:pt idx="4340">
                  <c:v>164.04806735159511</c:v>
                </c:pt>
                <c:pt idx="4341">
                  <c:v>164.04806735159511</c:v>
                </c:pt>
                <c:pt idx="4342">
                  <c:v>164.04806735159511</c:v>
                </c:pt>
                <c:pt idx="4343">
                  <c:v>164.04806735159511</c:v>
                </c:pt>
                <c:pt idx="4344">
                  <c:v>164.04806735159511</c:v>
                </c:pt>
                <c:pt idx="4345">
                  <c:v>164.04806735159511</c:v>
                </c:pt>
                <c:pt idx="4346">
                  <c:v>164.04806735159511</c:v>
                </c:pt>
                <c:pt idx="4347">
                  <c:v>164.04806735159511</c:v>
                </c:pt>
                <c:pt idx="4348">
                  <c:v>164.04806735159511</c:v>
                </c:pt>
                <c:pt idx="4349">
                  <c:v>164.04806735159511</c:v>
                </c:pt>
                <c:pt idx="4350">
                  <c:v>164.04806735159511</c:v>
                </c:pt>
                <c:pt idx="4351">
                  <c:v>164.04806735159511</c:v>
                </c:pt>
                <c:pt idx="4352">
                  <c:v>164.04806735159511</c:v>
                </c:pt>
                <c:pt idx="4353">
                  <c:v>164.04806735159511</c:v>
                </c:pt>
                <c:pt idx="4354">
                  <c:v>164.04806735159511</c:v>
                </c:pt>
                <c:pt idx="4355">
                  <c:v>164.04806735159511</c:v>
                </c:pt>
                <c:pt idx="4356">
                  <c:v>164.04806735159511</c:v>
                </c:pt>
                <c:pt idx="4357">
                  <c:v>164.04806735159511</c:v>
                </c:pt>
                <c:pt idx="4358">
                  <c:v>164.04806735159511</c:v>
                </c:pt>
                <c:pt idx="4359">
                  <c:v>164.04806735159511</c:v>
                </c:pt>
                <c:pt idx="4360">
                  <c:v>164.04806735159511</c:v>
                </c:pt>
                <c:pt idx="4361">
                  <c:v>164.04806735159511</c:v>
                </c:pt>
                <c:pt idx="4362">
                  <c:v>164.04806735159511</c:v>
                </c:pt>
                <c:pt idx="4363">
                  <c:v>164.04806735159511</c:v>
                </c:pt>
                <c:pt idx="4364">
                  <c:v>164.04806735159511</c:v>
                </c:pt>
                <c:pt idx="4365">
                  <c:v>164.04806735159511</c:v>
                </c:pt>
                <c:pt idx="4366">
                  <c:v>164.04806735159511</c:v>
                </c:pt>
                <c:pt idx="4367">
                  <c:v>164.04806735159511</c:v>
                </c:pt>
                <c:pt idx="4368">
                  <c:v>164.04806735159511</c:v>
                </c:pt>
                <c:pt idx="4369">
                  <c:v>164.04806735159511</c:v>
                </c:pt>
                <c:pt idx="4370">
                  <c:v>164.04806735159511</c:v>
                </c:pt>
                <c:pt idx="4371">
                  <c:v>164.04806735159511</c:v>
                </c:pt>
                <c:pt idx="4372">
                  <c:v>164.04806735159511</c:v>
                </c:pt>
                <c:pt idx="4373">
                  <c:v>164.04806735159511</c:v>
                </c:pt>
                <c:pt idx="4374">
                  <c:v>164.04806735159511</c:v>
                </c:pt>
                <c:pt idx="4375">
                  <c:v>164.04806735159511</c:v>
                </c:pt>
                <c:pt idx="4376">
                  <c:v>164.04806735159511</c:v>
                </c:pt>
                <c:pt idx="4377">
                  <c:v>164.04806735159511</c:v>
                </c:pt>
                <c:pt idx="4378">
                  <c:v>164.04806735159511</c:v>
                </c:pt>
                <c:pt idx="4379">
                  <c:v>164.04806735159511</c:v>
                </c:pt>
                <c:pt idx="4380">
                  <c:v>164.04806735159511</c:v>
                </c:pt>
                <c:pt idx="4381">
                  <c:v>164.04806735159511</c:v>
                </c:pt>
                <c:pt idx="4382">
                  <c:v>164.04806735159511</c:v>
                </c:pt>
                <c:pt idx="4383">
                  <c:v>164.04806735159511</c:v>
                </c:pt>
                <c:pt idx="4384">
                  <c:v>164.04806735159511</c:v>
                </c:pt>
                <c:pt idx="4385">
                  <c:v>164.04806735159511</c:v>
                </c:pt>
                <c:pt idx="4386">
                  <c:v>164.04806735159511</c:v>
                </c:pt>
                <c:pt idx="4387">
                  <c:v>164.04806735159511</c:v>
                </c:pt>
                <c:pt idx="4388">
                  <c:v>164.04806735159511</c:v>
                </c:pt>
                <c:pt idx="4389">
                  <c:v>164.04806735159511</c:v>
                </c:pt>
                <c:pt idx="4390">
                  <c:v>164.04806735159511</c:v>
                </c:pt>
                <c:pt idx="4391">
                  <c:v>164.04806735159511</c:v>
                </c:pt>
                <c:pt idx="4392">
                  <c:v>164.04806735159511</c:v>
                </c:pt>
                <c:pt idx="4393">
                  <c:v>164.04806735159511</c:v>
                </c:pt>
                <c:pt idx="4394">
                  <c:v>164.04806735159511</c:v>
                </c:pt>
                <c:pt idx="4395">
                  <c:v>164.04806735159511</c:v>
                </c:pt>
                <c:pt idx="4396">
                  <c:v>164.04806735159511</c:v>
                </c:pt>
                <c:pt idx="4397">
                  <c:v>164.04806735159511</c:v>
                </c:pt>
                <c:pt idx="4398">
                  <c:v>164.04806735159511</c:v>
                </c:pt>
                <c:pt idx="4399">
                  <c:v>164.04806735159511</c:v>
                </c:pt>
                <c:pt idx="4400">
                  <c:v>164.04806735159511</c:v>
                </c:pt>
                <c:pt idx="4401">
                  <c:v>164.04806735159511</c:v>
                </c:pt>
                <c:pt idx="4402">
                  <c:v>164.04806735159511</c:v>
                </c:pt>
                <c:pt idx="4403">
                  <c:v>164.04806735159511</c:v>
                </c:pt>
                <c:pt idx="4404">
                  <c:v>164.04806735159511</c:v>
                </c:pt>
                <c:pt idx="4405">
                  <c:v>164.04806735159511</c:v>
                </c:pt>
                <c:pt idx="4406">
                  <c:v>164.04806735159511</c:v>
                </c:pt>
                <c:pt idx="4407">
                  <c:v>164.04806735159511</c:v>
                </c:pt>
                <c:pt idx="4408">
                  <c:v>164.04806735159511</c:v>
                </c:pt>
                <c:pt idx="4409">
                  <c:v>164.04806735159511</c:v>
                </c:pt>
                <c:pt idx="4410">
                  <c:v>164.04806735159511</c:v>
                </c:pt>
                <c:pt idx="4411">
                  <c:v>164.04806735159511</c:v>
                </c:pt>
                <c:pt idx="4412">
                  <c:v>164.04806735159511</c:v>
                </c:pt>
                <c:pt idx="4413">
                  <c:v>164.04806735159511</c:v>
                </c:pt>
                <c:pt idx="4414">
                  <c:v>164.04806735159511</c:v>
                </c:pt>
                <c:pt idx="4415">
                  <c:v>164.04806735159511</c:v>
                </c:pt>
                <c:pt idx="4416">
                  <c:v>164.04806735159511</c:v>
                </c:pt>
                <c:pt idx="4417">
                  <c:v>164.04806735159511</c:v>
                </c:pt>
                <c:pt idx="4418">
                  <c:v>164.04806735159511</c:v>
                </c:pt>
                <c:pt idx="4419">
                  <c:v>164.04806735159511</c:v>
                </c:pt>
                <c:pt idx="4420">
                  <c:v>164.04806735159511</c:v>
                </c:pt>
                <c:pt idx="4421">
                  <c:v>164.04806735159511</c:v>
                </c:pt>
                <c:pt idx="4422">
                  <c:v>164.04806735159511</c:v>
                </c:pt>
                <c:pt idx="4423">
                  <c:v>164.04806735159511</c:v>
                </c:pt>
                <c:pt idx="4424">
                  <c:v>164.04806735159511</c:v>
                </c:pt>
                <c:pt idx="4425">
                  <c:v>164.04806735159511</c:v>
                </c:pt>
                <c:pt idx="4426">
                  <c:v>164.04806735159511</c:v>
                </c:pt>
                <c:pt idx="4427">
                  <c:v>164.04806735159511</c:v>
                </c:pt>
                <c:pt idx="4428">
                  <c:v>164.04806735159511</c:v>
                </c:pt>
                <c:pt idx="4429">
                  <c:v>164.04806735159511</c:v>
                </c:pt>
                <c:pt idx="4430">
                  <c:v>164.04806735159511</c:v>
                </c:pt>
                <c:pt idx="4431">
                  <c:v>164.04806735159511</c:v>
                </c:pt>
                <c:pt idx="4432">
                  <c:v>164.04806735159511</c:v>
                </c:pt>
                <c:pt idx="4433">
                  <c:v>164.04806735159511</c:v>
                </c:pt>
                <c:pt idx="4434">
                  <c:v>164.04806735159511</c:v>
                </c:pt>
                <c:pt idx="4435">
                  <c:v>164.04806735159511</c:v>
                </c:pt>
                <c:pt idx="4436">
                  <c:v>164.04806735159511</c:v>
                </c:pt>
                <c:pt idx="4437">
                  <c:v>164.04806735159511</c:v>
                </c:pt>
                <c:pt idx="4438">
                  <c:v>164.04806735159511</c:v>
                </c:pt>
                <c:pt idx="4439">
                  <c:v>164.04806735159511</c:v>
                </c:pt>
                <c:pt idx="4440">
                  <c:v>164.04806735159511</c:v>
                </c:pt>
                <c:pt idx="4441">
                  <c:v>164.04806735159511</c:v>
                </c:pt>
                <c:pt idx="4442">
                  <c:v>164.04806735159511</c:v>
                </c:pt>
                <c:pt idx="4443">
                  <c:v>164.04806735159511</c:v>
                </c:pt>
                <c:pt idx="4444">
                  <c:v>164.04806735159511</c:v>
                </c:pt>
                <c:pt idx="4445">
                  <c:v>164.04806735159511</c:v>
                </c:pt>
                <c:pt idx="4446">
                  <c:v>164.04806735159511</c:v>
                </c:pt>
                <c:pt idx="4447">
                  <c:v>164.04806735159511</c:v>
                </c:pt>
                <c:pt idx="4448">
                  <c:v>164.04806735159511</c:v>
                </c:pt>
                <c:pt idx="4449">
                  <c:v>164.04806735159511</c:v>
                </c:pt>
                <c:pt idx="4450">
                  <c:v>164.04806735159511</c:v>
                </c:pt>
                <c:pt idx="4451">
                  <c:v>164.04806735159511</c:v>
                </c:pt>
                <c:pt idx="4452">
                  <c:v>164.04806735159511</c:v>
                </c:pt>
                <c:pt idx="4453">
                  <c:v>164.04806735159511</c:v>
                </c:pt>
                <c:pt idx="4454">
                  <c:v>164.04806735159511</c:v>
                </c:pt>
                <c:pt idx="4455">
                  <c:v>164.04806735159511</c:v>
                </c:pt>
                <c:pt idx="4456">
                  <c:v>164.04806735159511</c:v>
                </c:pt>
                <c:pt idx="4457">
                  <c:v>164.04806735159511</c:v>
                </c:pt>
                <c:pt idx="4458">
                  <c:v>164.04806735159511</c:v>
                </c:pt>
                <c:pt idx="4459">
                  <c:v>164.04806735159511</c:v>
                </c:pt>
                <c:pt idx="4460">
                  <c:v>164.04806735159511</c:v>
                </c:pt>
                <c:pt idx="4461">
                  <c:v>164.04806735159511</c:v>
                </c:pt>
                <c:pt idx="4462">
                  <c:v>164.04806735159511</c:v>
                </c:pt>
                <c:pt idx="4463">
                  <c:v>164.04806735159511</c:v>
                </c:pt>
                <c:pt idx="4464">
                  <c:v>164.04806735159511</c:v>
                </c:pt>
                <c:pt idx="4465">
                  <c:v>164.04806735159511</c:v>
                </c:pt>
                <c:pt idx="4466">
                  <c:v>164.04806735159511</c:v>
                </c:pt>
                <c:pt idx="4467">
                  <c:v>164.04806735159511</c:v>
                </c:pt>
                <c:pt idx="4468">
                  <c:v>164.04806735159511</c:v>
                </c:pt>
                <c:pt idx="4469">
                  <c:v>164.04806735159511</c:v>
                </c:pt>
                <c:pt idx="4470">
                  <c:v>164.04806735159511</c:v>
                </c:pt>
                <c:pt idx="4471">
                  <c:v>164.04806735159511</c:v>
                </c:pt>
                <c:pt idx="4472">
                  <c:v>164.04806735159511</c:v>
                </c:pt>
                <c:pt idx="4473">
                  <c:v>164.04806735159511</c:v>
                </c:pt>
                <c:pt idx="4474">
                  <c:v>164.04806735159511</c:v>
                </c:pt>
                <c:pt idx="4475">
                  <c:v>164.04806735159511</c:v>
                </c:pt>
                <c:pt idx="4476">
                  <c:v>164.04806735159511</c:v>
                </c:pt>
                <c:pt idx="4477">
                  <c:v>164.04806735159511</c:v>
                </c:pt>
                <c:pt idx="4478">
                  <c:v>164.04806735159511</c:v>
                </c:pt>
                <c:pt idx="4479">
                  <c:v>164.04806735159511</c:v>
                </c:pt>
                <c:pt idx="4480">
                  <c:v>164.04806735159511</c:v>
                </c:pt>
                <c:pt idx="4481">
                  <c:v>164.04806735159511</c:v>
                </c:pt>
                <c:pt idx="4482">
                  <c:v>164.04806735159511</c:v>
                </c:pt>
                <c:pt idx="4483">
                  <c:v>164.04806735159511</c:v>
                </c:pt>
                <c:pt idx="4484">
                  <c:v>164.04806735159511</c:v>
                </c:pt>
                <c:pt idx="4485">
                  <c:v>164.04806735159511</c:v>
                </c:pt>
                <c:pt idx="4486">
                  <c:v>164.04806735159511</c:v>
                </c:pt>
                <c:pt idx="4487">
                  <c:v>164.04806735159511</c:v>
                </c:pt>
                <c:pt idx="4488">
                  <c:v>164.04806735159511</c:v>
                </c:pt>
                <c:pt idx="4489">
                  <c:v>164.04806735159511</c:v>
                </c:pt>
                <c:pt idx="4490">
                  <c:v>164.04806735159511</c:v>
                </c:pt>
                <c:pt idx="4491">
                  <c:v>164.04806735159511</c:v>
                </c:pt>
                <c:pt idx="4492">
                  <c:v>164.04806735159511</c:v>
                </c:pt>
                <c:pt idx="4493">
                  <c:v>164.04806735159511</c:v>
                </c:pt>
                <c:pt idx="4494">
                  <c:v>164.04806735159511</c:v>
                </c:pt>
                <c:pt idx="4495">
                  <c:v>164.04806735159511</c:v>
                </c:pt>
                <c:pt idx="4496">
                  <c:v>164.04806735159511</c:v>
                </c:pt>
                <c:pt idx="4497">
                  <c:v>164.04806735159511</c:v>
                </c:pt>
                <c:pt idx="4498">
                  <c:v>164.04806735159511</c:v>
                </c:pt>
                <c:pt idx="4499">
                  <c:v>164.04806735159511</c:v>
                </c:pt>
                <c:pt idx="4500">
                  <c:v>164.04806735159511</c:v>
                </c:pt>
                <c:pt idx="4501">
                  <c:v>164.04806735159511</c:v>
                </c:pt>
                <c:pt idx="4502">
                  <c:v>164.04806735159511</c:v>
                </c:pt>
                <c:pt idx="4503">
                  <c:v>164.04806735159511</c:v>
                </c:pt>
                <c:pt idx="4504">
                  <c:v>164.04806735159511</c:v>
                </c:pt>
                <c:pt idx="4505">
                  <c:v>164.04806735159511</c:v>
                </c:pt>
                <c:pt idx="4506">
                  <c:v>164.04806735159511</c:v>
                </c:pt>
                <c:pt idx="4507">
                  <c:v>164.04806735159511</c:v>
                </c:pt>
                <c:pt idx="4508">
                  <c:v>164.04806735159511</c:v>
                </c:pt>
                <c:pt idx="4509">
                  <c:v>164.04806735159511</c:v>
                </c:pt>
                <c:pt idx="4510">
                  <c:v>164.04806735159511</c:v>
                </c:pt>
                <c:pt idx="4511">
                  <c:v>164.04806735159511</c:v>
                </c:pt>
                <c:pt idx="4512">
                  <c:v>164.04806735159511</c:v>
                </c:pt>
                <c:pt idx="4513">
                  <c:v>164.04806735159511</c:v>
                </c:pt>
                <c:pt idx="4514">
                  <c:v>164.04806735159511</c:v>
                </c:pt>
                <c:pt idx="4515">
                  <c:v>164.04806735159511</c:v>
                </c:pt>
                <c:pt idx="4516">
                  <c:v>164.04806735159511</c:v>
                </c:pt>
                <c:pt idx="4517">
                  <c:v>164.04806735159511</c:v>
                </c:pt>
                <c:pt idx="4518">
                  <c:v>164.04806735159511</c:v>
                </c:pt>
                <c:pt idx="4519">
                  <c:v>164.04806735159511</c:v>
                </c:pt>
                <c:pt idx="4520">
                  <c:v>164.04806735159511</c:v>
                </c:pt>
                <c:pt idx="4521">
                  <c:v>164.04806735159511</c:v>
                </c:pt>
                <c:pt idx="4522">
                  <c:v>164.04806735159511</c:v>
                </c:pt>
                <c:pt idx="4523">
                  <c:v>164.04806735159511</c:v>
                </c:pt>
                <c:pt idx="4524">
                  <c:v>164.04806735159511</c:v>
                </c:pt>
                <c:pt idx="4525">
                  <c:v>164.04806735159511</c:v>
                </c:pt>
                <c:pt idx="4526">
                  <c:v>164.04806735159511</c:v>
                </c:pt>
                <c:pt idx="4527">
                  <c:v>164.04806735159511</c:v>
                </c:pt>
                <c:pt idx="4528">
                  <c:v>164.04806735159511</c:v>
                </c:pt>
                <c:pt idx="4529">
                  <c:v>164.04806735159511</c:v>
                </c:pt>
                <c:pt idx="4530">
                  <c:v>164.04806735159511</c:v>
                </c:pt>
                <c:pt idx="4531">
                  <c:v>164.04806735159511</c:v>
                </c:pt>
                <c:pt idx="4532">
                  <c:v>164.04806735159511</c:v>
                </c:pt>
                <c:pt idx="4533">
                  <c:v>164.04806735159511</c:v>
                </c:pt>
                <c:pt idx="4534">
                  <c:v>164.04806735159511</c:v>
                </c:pt>
                <c:pt idx="4535">
                  <c:v>164.04806735159511</c:v>
                </c:pt>
                <c:pt idx="4536">
                  <c:v>164.04806735159511</c:v>
                </c:pt>
                <c:pt idx="4537">
                  <c:v>164.04806735159511</c:v>
                </c:pt>
                <c:pt idx="4538">
                  <c:v>164.04806735159511</c:v>
                </c:pt>
                <c:pt idx="4539">
                  <c:v>164.04806735159511</c:v>
                </c:pt>
                <c:pt idx="4540">
                  <c:v>164.04806735159511</c:v>
                </c:pt>
                <c:pt idx="4541">
                  <c:v>164.04806735159511</c:v>
                </c:pt>
                <c:pt idx="4542">
                  <c:v>164.04806735159511</c:v>
                </c:pt>
                <c:pt idx="4543">
                  <c:v>164.04806735159511</c:v>
                </c:pt>
                <c:pt idx="4544">
                  <c:v>164.04806735159511</c:v>
                </c:pt>
                <c:pt idx="4545">
                  <c:v>164.04806735159511</c:v>
                </c:pt>
                <c:pt idx="4546">
                  <c:v>164.04806735159511</c:v>
                </c:pt>
                <c:pt idx="4547">
                  <c:v>164.04806735159511</c:v>
                </c:pt>
                <c:pt idx="4548">
                  <c:v>164.04806735159511</c:v>
                </c:pt>
                <c:pt idx="4549">
                  <c:v>164.04806735159511</c:v>
                </c:pt>
                <c:pt idx="4550">
                  <c:v>164.04806735159511</c:v>
                </c:pt>
                <c:pt idx="4551">
                  <c:v>164.04806735159511</c:v>
                </c:pt>
                <c:pt idx="4552">
                  <c:v>164.04806735159511</c:v>
                </c:pt>
                <c:pt idx="4553">
                  <c:v>164.04806735159511</c:v>
                </c:pt>
                <c:pt idx="4554">
                  <c:v>164.04806735159511</c:v>
                </c:pt>
                <c:pt idx="4555">
                  <c:v>164.04806735159511</c:v>
                </c:pt>
                <c:pt idx="4556">
                  <c:v>164.04806735159511</c:v>
                </c:pt>
                <c:pt idx="4557">
                  <c:v>164.04806735159511</c:v>
                </c:pt>
                <c:pt idx="4558">
                  <c:v>164.04806735159511</c:v>
                </c:pt>
                <c:pt idx="4559">
                  <c:v>164.04806735159511</c:v>
                </c:pt>
                <c:pt idx="4560">
                  <c:v>164.04806735159511</c:v>
                </c:pt>
                <c:pt idx="4561">
                  <c:v>164.04806735159511</c:v>
                </c:pt>
                <c:pt idx="4562">
                  <c:v>164.04806735159511</c:v>
                </c:pt>
                <c:pt idx="4563">
                  <c:v>164.04806735159511</c:v>
                </c:pt>
                <c:pt idx="4564">
                  <c:v>164.04806735159511</c:v>
                </c:pt>
                <c:pt idx="4565">
                  <c:v>164.04806735159511</c:v>
                </c:pt>
                <c:pt idx="4566">
                  <c:v>164.04806735159511</c:v>
                </c:pt>
                <c:pt idx="4567">
                  <c:v>164.04806735159511</c:v>
                </c:pt>
                <c:pt idx="4568">
                  <c:v>164.04806735159511</c:v>
                </c:pt>
                <c:pt idx="4569">
                  <c:v>164.04806735159511</c:v>
                </c:pt>
                <c:pt idx="4570">
                  <c:v>164.04806735159511</c:v>
                </c:pt>
                <c:pt idx="4571">
                  <c:v>164.04806735159511</c:v>
                </c:pt>
                <c:pt idx="4572">
                  <c:v>164.04806735159511</c:v>
                </c:pt>
                <c:pt idx="4573">
                  <c:v>164.04806735159511</c:v>
                </c:pt>
                <c:pt idx="4574">
                  <c:v>164.04806735159511</c:v>
                </c:pt>
                <c:pt idx="4575">
                  <c:v>164.04806735159511</c:v>
                </c:pt>
                <c:pt idx="4576">
                  <c:v>164.04806735159511</c:v>
                </c:pt>
                <c:pt idx="4577">
                  <c:v>164.04806735159511</c:v>
                </c:pt>
                <c:pt idx="4578">
                  <c:v>164.04806735159511</c:v>
                </c:pt>
                <c:pt idx="4579">
                  <c:v>164.04806735159511</c:v>
                </c:pt>
                <c:pt idx="4580">
                  <c:v>164.04806735159511</c:v>
                </c:pt>
                <c:pt idx="4581">
                  <c:v>164.04806735159511</c:v>
                </c:pt>
                <c:pt idx="4582">
                  <c:v>164.04806735159511</c:v>
                </c:pt>
                <c:pt idx="4583">
                  <c:v>164.04806735159511</c:v>
                </c:pt>
                <c:pt idx="4584">
                  <c:v>164.04806735159511</c:v>
                </c:pt>
                <c:pt idx="4585">
                  <c:v>164.04806735159511</c:v>
                </c:pt>
                <c:pt idx="4586">
                  <c:v>164.04806735159511</c:v>
                </c:pt>
                <c:pt idx="4587">
                  <c:v>164.04806735159511</c:v>
                </c:pt>
                <c:pt idx="4588">
                  <c:v>164.04806735159511</c:v>
                </c:pt>
                <c:pt idx="4589">
                  <c:v>164.04806735159511</c:v>
                </c:pt>
                <c:pt idx="4590">
                  <c:v>164.04806735159511</c:v>
                </c:pt>
                <c:pt idx="4591">
                  <c:v>164.04806735159511</c:v>
                </c:pt>
                <c:pt idx="4592">
                  <c:v>164.04806735159511</c:v>
                </c:pt>
                <c:pt idx="4593">
                  <c:v>164.04806735159511</c:v>
                </c:pt>
                <c:pt idx="4594">
                  <c:v>164.04806735159511</c:v>
                </c:pt>
                <c:pt idx="4595">
                  <c:v>164.04806735159511</c:v>
                </c:pt>
                <c:pt idx="4596">
                  <c:v>164.04806735159511</c:v>
                </c:pt>
                <c:pt idx="4597">
                  <c:v>164.04806735159511</c:v>
                </c:pt>
                <c:pt idx="4598">
                  <c:v>164.04806735159511</c:v>
                </c:pt>
                <c:pt idx="4599">
                  <c:v>164.04806735159511</c:v>
                </c:pt>
                <c:pt idx="4600">
                  <c:v>164.04806735159511</c:v>
                </c:pt>
                <c:pt idx="4601">
                  <c:v>164.04806735159511</c:v>
                </c:pt>
                <c:pt idx="4602">
                  <c:v>164.04806735159511</c:v>
                </c:pt>
                <c:pt idx="4603">
                  <c:v>164.04806735159511</c:v>
                </c:pt>
                <c:pt idx="4604">
                  <c:v>164.04806735159511</c:v>
                </c:pt>
                <c:pt idx="4605">
                  <c:v>164.04806735159511</c:v>
                </c:pt>
                <c:pt idx="4606">
                  <c:v>164.04806735159511</c:v>
                </c:pt>
                <c:pt idx="4607">
                  <c:v>164.04806735159511</c:v>
                </c:pt>
                <c:pt idx="4608">
                  <c:v>164.04806735159511</c:v>
                </c:pt>
                <c:pt idx="4609">
                  <c:v>164.04806735159511</c:v>
                </c:pt>
                <c:pt idx="4610">
                  <c:v>164.04806735159511</c:v>
                </c:pt>
                <c:pt idx="4611">
                  <c:v>164.04806735159511</c:v>
                </c:pt>
                <c:pt idx="4612">
                  <c:v>164.04806735159511</c:v>
                </c:pt>
                <c:pt idx="4613">
                  <c:v>164.04806735159511</c:v>
                </c:pt>
                <c:pt idx="4614">
                  <c:v>164.04806735159511</c:v>
                </c:pt>
                <c:pt idx="4615">
                  <c:v>164.04806735159511</c:v>
                </c:pt>
                <c:pt idx="4616">
                  <c:v>164.04806735159511</c:v>
                </c:pt>
                <c:pt idx="4617">
                  <c:v>164.04806735159511</c:v>
                </c:pt>
                <c:pt idx="4618">
                  <c:v>164.04806735159511</c:v>
                </c:pt>
                <c:pt idx="4619">
                  <c:v>164.04806735159511</c:v>
                </c:pt>
                <c:pt idx="4620">
                  <c:v>164.04806735159511</c:v>
                </c:pt>
                <c:pt idx="4621">
                  <c:v>164.04806735159511</c:v>
                </c:pt>
                <c:pt idx="4622">
                  <c:v>164.04806735159511</c:v>
                </c:pt>
                <c:pt idx="4623">
                  <c:v>164.04806735159511</c:v>
                </c:pt>
                <c:pt idx="4624">
                  <c:v>164.04806735159511</c:v>
                </c:pt>
                <c:pt idx="4625">
                  <c:v>164.04806735159511</c:v>
                </c:pt>
                <c:pt idx="4626">
                  <c:v>164.04806735159511</c:v>
                </c:pt>
                <c:pt idx="4627">
                  <c:v>164.04806735159511</c:v>
                </c:pt>
                <c:pt idx="4628">
                  <c:v>164.04806735159511</c:v>
                </c:pt>
                <c:pt idx="4629">
                  <c:v>164.04806735159511</c:v>
                </c:pt>
                <c:pt idx="4630">
                  <c:v>164.04806735159511</c:v>
                </c:pt>
                <c:pt idx="4631">
                  <c:v>164.04806735159511</c:v>
                </c:pt>
                <c:pt idx="4632">
                  <c:v>164.04806735159511</c:v>
                </c:pt>
                <c:pt idx="4633">
                  <c:v>164.04806735159511</c:v>
                </c:pt>
                <c:pt idx="4634">
                  <c:v>164.04806735159511</c:v>
                </c:pt>
                <c:pt idx="4635">
                  <c:v>164.04806735159511</c:v>
                </c:pt>
                <c:pt idx="4636">
                  <c:v>164.04806735159511</c:v>
                </c:pt>
                <c:pt idx="4637">
                  <c:v>164.04806735159511</c:v>
                </c:pt>
                <c:pt idx="4638">
                  <c:v>164.04806735159511</c:v>
                </c:pt>
                <c:pt idx="4639">
                  <c:v>164.04806735159511</c:v>
                </c:pt>
                <c:pt idx="4640">
                  <c:v>164.04806735159511</c:v>
                </c:pt>
                <c:pt idx="4641">
                  <c:v>164.04806735159511</c:v>
                </c:pt>
                <c:pt idx="4642">
                  <c:v>164.04806735159511</c:v>
                </c:pt>
                <c:pt idx="4643">
                  <c:v>164.04806735159511</c:v>
                </c:pt>
                <c:pt idx="4644">
                  <c:v>164.04806735159511</c:v>
                </c:pt>
                <c:pt idx="4645">
                  <c:v>164.04806735159511</c:v>
                </c:pt>
                <c:pt idx="4646">
                  <c:v>164.04806735159511</c:v>
                </c:pt>
                <c:pt idx="4647">
                  <c:v>164.04806735159511</c:v>
                </c:pt>
                <c:pt idx="4648">
                  <c:v>164.04806735159511</c:v>
                </c:pt>
                <c:pt idx="4649">
                  <c:v>164.04806735159511</c:v>
                </c:pt>
                <c:pt idx="4650">
                  <c:v>164.04806735159511</c:v>
                </c:pt>
                <c:pt idx="4651">
                  <c:v>164.04806735159511</c:v>
                </c:pt>
                <c:pt idx="4652">
                  <c:v>164.04806735159511</c:v>
                </c:pt>
                <c:pt idx="4653">
                  <c:v>164.04806735159511</c:v>
                </c:pt>
                <c:pt idx="4654">
                  <c:v>164.04806735159511</c:v>
                </c:pt>
                <c:pt idx="4655">
                  <c:v>164.04806735159511</c:v>
                </c:pt>
                <c:pt idx="4656">
                  <c:v>164.04806735159511</c:v>
                </c:pt>
                <c:pt idx="4657">
                  <c:v>164.04806735159511</c:v>
                </c:pt>
                <c:pt idx="4658">
                  <c:v>164.04806735159511</c:v>
                </c:pt>
                <c:pt idx="4659">
                  <c:v>164.04806735159511</c:v>
                </c:pt>
                <c:pt idx="4660">
                  <c:v>164.04806735159511</c:v>
                </c:pt>
                <c:pt idx="4661">
                  <c:v>164.04806735159511</c:v>
                </c:pt>
                <c:pt idx="4662">
                  <c:v>164.04806735159511</c:v>
                </c:pt>
                <c:pt idx="4663">
                  <c:v>164.04806735159511</c:v>
                </c:pt>
                <c:pt idx="4664">
                  <c:v>164.04806735159511</c:v>
                </c:pt>
                <c:pt idx="4665">
                  <c:v>164.04806735159511</c:v>
                </c:pt>
                <c:pt idx="4666">
                  <c:v>164.04806735159511</c:v>
                </c:pt>
                <c:pt idx="4667">
                  <c:v>164.04806735159511</c:v>
                </c:pt>
                <c:pt idx="4668">
                  <c:v>164.04806735159511</c:v>
                </c:pt>
                <c:pt idx="4669">
                  <c:v>164.04806735159511</c:v>
                </c:pt>
                <c:pt idx="4670">
                  <c:v>164.04806735159511</c:v>
                </c:pt>
                <c:pt idx="4671">
                  <c:v>164.04806735159511</c:v>
                </c:pt>
                <c:pt idx="4672">
                  <c:v>164.04806735159511</c:v>
                </c:pt>
                <c:pt idx="4673">
                  <c:v>164.04806735159511</c:v>
                </c:pt>
                <c:pt idx="4674">
                  <c:v>164.04806735159511</c:v>
                </c:pt>
                <c:pt idx="4675">
                  <c:v>164.04806735159511</c:v>
                </c:pt>
                <c:pt idx="4676">
                  <c:v>164.04806735159511</c:v>
                </c:pt>
                <c:pt idx="4677">
                  <c:v>164.04806735159511</c:v>
                </c:pt>
                <c:pt idx="4678">
                  <c:v>164.04806735159511</c:v>
                </c:pt>
                <c:pt idx="4679">
                  <c:v>164.04806735159511</c:v>
                </c:pt>
                <c:pt idx="4680">
                  <c:v>164.04806735159511</c:v>
                </c:pt>
                <c:pt idx="4681">
                  <c:v>164.04806735159511</c:v>
                </c:pt>
                <c:pt idx="4682">
                  <c:v>164.04806735159511</c:v>
                </c:pt>
                <c:pt idx="4683">
                  <c:v>164.04806735159511</c:v>
                </c:pt>
                <c:pt idx="4684">
                  <c:v>164.04806735159511</c:v>
                </c:pt>
                <c:pt idx="4685">
                  <c:v>164.04806735159511</c:v>
                </c:pt>
                <c:pt idx="4686">
                  <c:v>164.04806735159511</c:v>
                </c:pt>
                <c:pt idx="4687">
                  <c:v>164.04806735159511</c:v>
                </c:pt>
                <c:pt idx="4688">
                  <c:v>164.04806735159511</c:v>
                </c:pt>
                <c:pt idx="4689">
                  <c:v>164.04806735159511</c:v>
                </c:pt>
                <c:pt idx="4690">
                  <c:v>164.04806735159511</c:v>
                </c:pt>
                <c:pt idx="4691">
                  <c:v>164.04806735159511</c:v>
                </c:pt>
                <c:pt idx="4692">
                  <c:v>164.04806735159511</c:v>
                </c:pt>
                <c:pt idx="4693">
                  <c:v>164.04806735159511</c:v>
                </c:pt>
                <c:pt idx="4694">
                  <c:v>164.04806735159511</c:v>
                </c:pt>
                <c:pt idx="4695">
                  <c:v>164.04806735159511</c:v>
                </c:pt>
                <c:pt idx="4696">
                  <c:v>164.04806735159511</c:v>
                </c:pt>
                <c:pt idx="4697">
                  <c:v>164.04806735159511</c:v>
                </c:pt>
                <c:pt idx="4698">
                  <c:v>164.04806735159511</c:v>
                </c:pt>
                <c:pt idx="4699">
                  <c:v>164.04806735159511</c:v>
                </c:pt>
                <c:pt idx="4700">
                  <c:v>164.04806735159511</c:v>
                </c:pt>
                <c:pt idx="4701">
                  <c:v>164.04806735159511</c:v>
                </c:pt>
                <c:pt idx="4702">
                  <c:v>164.04806735159511</c:v>
                </c:pt>
                <c:pt idx="4703">
                  <c:v>164.04806735159511</c:v>
                </c:pt>
                <c:pt idx="4704">
                  <c:v>164.04806735159511</c:v>
                </c:pt>
                <c:pt idx="4705">
                  <c:v>164.04806735159511</c:v>
                </c:pt>
                <c:pt idx="4706">
                  <c:v>164.04806735159511</c:v>
                </c:pt>
                <c:pt idx="4707">
                  <c:v>164.04806735159511</c:v>
                </c:pt>
                <c:pt idx="4708">
                  <c:v>164.04806735159511</c:v>
                </c:pt>
                <c:pt idx="4709">
                  <c:v>164.04806735159511</c:v>
                </c:pt>
                <c:pt idx="4710">
                  <c:v>164.04806735159511</c:v>
                </c:pt>
                <c:pt idx="4711">
                  <c:v>164.04806735159511</c:v>
                </c:pt>
                <c:pt idx="4712">
                  <c:v>164.04806735159511</c:v>
                </c:pt>
                <c:pt idx="4713">
                  <c:v>164.04806735159511</c:v>
                </c:pt>
                <c:pt idx="4714">
                  <c:v>164.04806735159511</c:v>
                </c:pt>
                <c:pt idx="4715">
                  <c:v>164.04806735159511</c:v>
                </c:pt>
                <c:pt idx="4716">
                  <c:v>164.04806735159511</c:v>
                </c:pt>
                <c:pt idx="4717">
                  <c:v>164.04806735159511</c:v>
                </c:pt>
                <c:pt idx="4718">
                  <c:v>164.04806735159511</c:v>
                </c:pt>
                <c:pt idx="4719">
                  <c:v>164.04806735159511</c:v>
                </c:pt>
                <c:pt idx="4720">
                  <c:v>164.04806735159511</c:v>
                </c:pt>
                <c:pt idx="4721">
                  <c:v>164.04806735159511</c:v>
                </c:pt>
                <c:pt idx="4722">
                  <c:v>164.04806735159511</c:v>
                </c:pt>
                <c:pt idx="4723">
                  <c:v>164.04806735159511</c:v>
                </c:pt>
                <c:pt idx="4724">
                  <c:v>164.04806735159511</c:v>
                </c:pt>
                <c:pt idx="4725">
                  <c:v>164.04806735159511</c:v>
                </c:pt>
                <c:pt idx="4726">
                  <c:v>164.04806735159511</c:v>
                </c:pt>
                <c:pt idx="4727">
                  <c:v>164.04806735159511</c:v>
                </c:pt>
                <c:pt idx="4728">
                  <c:v>164.04806735159511</c:v>
                </c:pt>
                <c:pt idx="4729">
                  <c:v>164.04806735159511</c:v>
                </c:pt>
                <c:pt idx="4730">
                  <c:v>164.04806735159511</c:v>
                </c:pt>
                <c:pt idx="4731">
                  <c:v>164.04806735159511</c:v>
                </c:pt>
                <c:pt idx="4732">
                  <c:v>164.04806735159511</c:v>
                </c:pt>
                <c:pt idx="4733">
                  <c:v>164.04806735159511</c:v>
                </c:pt>
                <c:pt idx="4734">
                  <c:v>164.04806735159511</c:v>
                </c:pt>
                <c:pt idx="4735">
                  <c:v>164.04806735159511</c:v>
                </c:pt>
                <c:pt idx="4736">
                  <c:v>164.04806735159511</c:v>
                </c:pt>
                <c:pt idx="4737">
                  <c:v>164.04806735159511</c:v>
                </c:pt>
                <c:pt idx="4738">
                  <c:v>164.04806735159511</c:v>
                </c:pt>
                <c:pt idx="4739">
                  <c:v>164.04806735159511</c:v>
                </c:pt>
                <c:pt idx="4740">
                  <c:v>164.04806735159511</c:v>
                </c:pt>
                <c:pt idx="4741">
                  <c:v>164.04806735159511</c:v>
                </c:pt>
                <c:pt idx="4742">
                  <c:v>164.04806735159511</c:v>
                </c:pt>
                <c:pt idx="4743">
                  <c:v>164.04806735159511</c:v>
                </c:pt>
                <c:pt idx="4744">
                  <c:v>164.04806735159511</c:v>
                </c:pt>
                <c:pt idx="4745">
                  <c:v>164.04806735159511</c:v>
                </c:pt>
                <c:pt idx="4746">
                  <c:v>164.04806735159511</c:v>
                </c:pt>
                <c:pt idx="4747">
                  <c:v>164.04806735159511</c:v>
                </c:pt>
                <c:pt idx="4748">
                  <c:v>164.04806735159511</c:v>
                </c:pt>
                <c:pt idx="4749">
                  <c:v>164.04806735159511</c:v>
                </c:pt>
                <c:pt idx="4750">
                  <c:v>164.04806735159511</c:v>
                </c:pt>
                <c:pt idx="4751">
                  <c:v>164.04806735159511</c:v>
                </c:pt>
                <c:pt idx="4752">
                  <c:v>164.04806735159511</c:v>
                </c:pt>
                <c:pt idx="4753">
                  <c:v>164.04806735159511</c:v>
                </c:pt>
                <c:pt idx="4754">
                  <c:v>164.04806735159511</c:v>
                </c:pt>
                <c:pt idx="4755">
                  <c:v>164.04806735159511</c:v>
                </c:pt>
                <c:pt idx="4756">
                  <c:v>164.04806735159511</c:v>
                </c:pt>
                <c:pt idx="4757">
                  <c:v>164.04806735159511</c:v>
                </c:pt>
                <c:pt idx="4758">
                  <c:v>164.04806735159511</c:v>
                </c:pt>
                <c:pt idx="4759">
                  <c:v>164.04806735159511</c:v>
                </c:pt>
                <c:pt idx="4760">
                  <c:v>164.04806735159511</c:v>
                </c:pt>
                <c:pt idx="4761">
                  <c:v>164.04806735159511</c:v>
                </c:pt>
                <c:pt idx="4762">
                  <c:v>164.04806735159511</c:v>
                </c:pt>
                <c:pt idx="4763">
                  <c:v>164.04806735159511</c:v>
                </c:pt>
                <c:pt idx="4764">
                  <c:v>164.04806735159511</c:v>
                </c:pt>
                <c:pt idx="4765">
                  <c:v>164.04806735159511</c:v>
                </c:pt>
                <c:pt idx="4766">
                  <c:v>164.04806735159511</c:v>
                </c:pt>
                <c:pt idx="4767">
                  <c:v>164.04806735159511</c:v>
                </c:pt>
                <c:pt idx="4768">
                  <c:v>164.04806735159511</c:v>
                </c:pt>
                <c:pt idx="4769">
                  <c:v>164.04806735159511</c:v>
                </c:pt>
                <c:pt idx="4770">
                  <c:v>164.04806735159511</c:v>
                </c:pt>
                <c:pt idx="4771">
                  <c:v>164.04806735159511</c:v>
                </c:pt>
                <c:pt idx="4772">
                  <c:v>164.04806735159511</c:v>
                </c:pt>
                <c:pt idx="4773">
                  <c:v>164.04806735159511</c:v>
                </c:pt>
                <c:pt idx="4774">
                  <c:v>164.04806735159511</c:v>
                </c:pt>
                <c:pt idx="4775">
                  <c:v>164.04806735159511</c:v>
                </c:pt>
                <c:pt idx="4776">
                  <c:v>164.04806735159511</c:v>
                </c:pt>
                <c:pt idx="4777">
                  <c:v>164.04806735159511</c:v>
                </c:pt>
                <c:pt idx="4778">
                  <c:v>164.04806735159511</c:v>
                </c:pt>
                <c:pt idx="4779">
                  <c:v>164.04806735159511</c:v>
                </c:pt>
                <c:pt idx="4780">
                  <c:v>164.04806735159511</c:v>
                </c:pt>
                <c:pt idx="4781">
                  <c:v>164.04806735159511</c:v>
                </c:pt>
                <c:pt idx="4782">
                  <c:v>164.04806735159511</c:v>
                </c:pt>
                <c:pt idx="4783">
                  <c:v>164.04806735159511</c:v>
                </c:pt>
                <c:pt idx="4784">
                  <c:v>164.04806735159511</c:v>
                </c:pt>
                <c:pt idx="4785">
                  <c:v>164.04806735159511</c:v>
                </c:pt>
                <c:pt idx="4786">
                  <c:v>164.04806735159511</c:v>
                </c:pt>
                <c:pt idx="4787">
                  <c:v>164.04806735159511</c:v>
                </c:pt>
                <c:pt idx="4788">
                  <c:v>164.04806735159511</c:v>
                </c:pt>
                <c:pt idx="4789">
                  <c:v>164.04806735159511</c:v>
                </c:pt>
                <c:pt idx="4790">
                  <c:v>164.04806735159511</c:v>
                </c:pt>
                <c:pt idx="4791">
                  <c:v>164.04806735159511</c:v>
                </c:pt>
                <c:pt idx="4792">
                  <c:v>164.04806735159511</c:v>
                </c:pt>
                <c:pt idx="4793">
                  <c:v>164.04806735159511</c:v>
                </c:pt>
                <c:pt idx="4794">
                  <c:v>164.04806735159511</c:v>
                </c:pt>
                <c:pt idx="4795">
                  <c:v>164.04806735159511</c:v>
                </c:pt>
                <c:pt idx="4796">
                  <c:v>164.04806735159511</c:v>
                </c:pt>
                <c:pt idx="4797">
                  <c:v>164.04806735159511</c:v>
                </c:pt>
                <c:pt idx="4798">
                  <c:v>164.04806735159511</c:v>
                </c:pt>
                <c:pt idx="4799">
                  <c:v>164.04806735159511</c:v>
                </c:pt>
                <c:pt idx="4800">
                  <c:v>164.04806735159511</c:v>
                </c:pt>
                <c:pt idx="4801">
                  <c:v>164.04806735159511</c:v>
                </c:pt>
                <c:pt idx="4802">
                  <c:v>164.04806735159511</c:v>
                </c:pt>
                <c:pt idx="4803">
                  <c:v>164.04806735159511</c:v>
                </c:pt>
                <c:pt idx="4804">
                  <c:v>164.04806735159511</c:v>
                </c:pt>
                <c:pt idx="4805">
                  <c:v>164.04806735159511</c:v>
                </c:pt>
                <c:pt idx="4806">
                  <c:v>164.04806735159511</c:v>
                </c:pt>
                <c:pt idx="4807">
                  <c:v>164.04806735159511</c:v>
                </c:pt>
                <c:pt idx="4808">
                  <c:v>164.04806735159511</c:v>
                </c:pt>
                <c:pt idx="4809">
                  <c:v>164.04806735159511</c:v>
                </c:pt>
                <c:pt idx="4810">
                  <c:v>164.04806735159511</c:v>
                </c:pt>
                <c:pt idx="4811">
                  <c:v>164.04806735159511</c:v>
                </c:pt>
                <c:pt idx="4812">
                  <c:v>164.04806735159511</c:v>
                </c:pt>
                <c:pt idx="4813">
                  <c:v>164.04806735159511</c:v>
                </c:pt>
                <c:pt idx="4814">
                  <c:v>164.04806735159511</c:v>
                </c:pt>
                <c:pt idx="4815">
                  <c:v>164.04806735159511</c:v>
                </c:pt>
                <c:pt idx="4816">
                  <c:v>164.04806735159511</c:v>
                </c:pt>
                <c:pt idx="4817">
                  <c:v>164.04806735159511</c:v>
                </c:pt>
                <c:pt idx="4818">
                  <c:v>164.04806735159511</c:v>
                </c:pt>
                <c:pt idx="4819">
                  <c:v>164.04806735159511</c:v>
                </c:pt>
                <c:pt idx="4820">
                  <c:v>164.04806735159511</c:v>
                </c:pt>
                <c:pt idx="4821">
                  <c:v>164.04806735159511</c:v>
                </c:pt>
                <c:pt idx="4822">
                  <c:v>164.04806735159511</c:v>
                </c:pt>
                <c:pt idx="4823">
                  <c:v>164.04806735159511</c:v>
                </c:pt>
                <c:pt idx="4824">
                  <c:v>164.04806735159511</c:v>
                </c:pt>
                <c:pt idx="4825">
                  <c:v>164.04806735159511</c:v>
                </c:pt>
                <c:pt idx="4826">
                  <c:v>164.04806735159511</c:v>
                </c:pt>
                <c:pt idx="4827">
                  <c:v>164.04806735159511</c:v>
                </c:pt>
                <c:pt idx="4828">
                  <c:v>164.04806735159511</c:v>
                </c:pt>
                <c:pt idx="4829">
                  <c:v>164.04806735159511</c:v>
                </c:pt>
                <c:pt idx="4830">
                  <c:v>164.04806735159511</c:v>
                </c:pt>
                <c:pt idx="4831">
                  <c:v>164.04806735159511</c:v>
                </c:pt>
                <c:pt idx="4832">
                  <c:v>164.04806735159511</c:v>
                </c:pt>
                <c:pt idx="4833">
                  <c:v>164.04806735159511</c:v>
                </c:pt>
                <c:pt idx="4834">
                  <c:v>164.04806735159511</c:v>
                </c:pt>
                <c:pt idx="4835">
                  <c:v>164.04806735159511</c:v>
                </c:pt>
                <c:pt idx="4836">
                  <c:v>164.04806735159511</c:v>
                </c:pt>
                <c:pt idx="4837">
                  <c:v>164.04806735159511</c:v>
                </c:pt>
                <c:pt idx="4838">
                  <c:v>164.04806735159511</c:v>
                </c:pt>
                <c:pt idx="4839">
                  <c:v>164.04806735159511</c:v>
                </c:pt>
                <c:pt idx="4840">
                  <c:v>164.04806735159511</c:v>
                </c:pt>
                <c:pt idx="4841">
                  <c:v>164.04806735159511</c:v>
                </c:pt>
                <c:pt idx="4842">
                  <c:v>164.04806735159511</c:v>
                </c:pt>
                <c:pt idx="4843">
                  <c:v>164.04806735159511</c:v>
                </c:pt>
                <c:pt idx="4844">
                  <c:v>164.04806735159511</c:v>
                </c:pt>
                <c:pt idx="4845">
                  <c:v>164.04806735159511</c:v>
                </c:pt>
                <c:pt idx="4846">
                  <c:v>164.04806735159511</c:v>
                </c:pt>
                <c:pt idx="4847">
                  <c:v>164.04806735159511</c:v>
                </c:pt>
                <c:pt idx="4848">
                  <c:v>164.04806735159511</c:v>
                </c:pt>
                <c:pt idx="4849">
                  <c:v>164.04806735159511</c:v>
                </c:pt>
                <c:pt idx="4850">
                  <c:v>164.04806735159511</c:v>
                </c:pt>
                <c:pt idx="4851">
                  <c:v>164.04806735159511</c:v>
                </c:pt>
                <c:pt idx="4852">
                  <c:v>164.04806735159511</c:v>
                </c:pt>
                <c:pt idx="4853">
                  <c:v>164.04806735159511</c:v>
                </c:pt>
                <c:pt idx="4854">
                  <c:v>164.04806735159511</c:v>
                </c:pt>
                <c:pt idx="4855">
                  <c:v>164.04806735159511</c:v>
                </c:pt>
                <c:pt idx="4856">
                  <c:v>164.04806735159511</c:v>
                </c:pt>
                <c:pt idx="4857">
                  <c:v>164.04806735159511</c:v>
                </c:pt>
                <c:pt idx="4858">
                  <c:v>164.04806735159511</c:v>
                </c:pt>
                <c:pt idx="4859">
                  <c:v>164.04806735159511</c:v>
                </c:pt>
                <c:pt idx="4860">
                  <c:v>164.04806735159511</c:v>
                </c:pt>
                <c:pt idx="4861">
                  <c:v>164.04806735159511</c:v>
                </c:pt>
                <c:pt idx="4862">
                  <c:v>164.04806735159511</c:v>
                </c:pt>
                <c:pt idx="4863">
                  <c:v>164.04806735159511</c:v>
                </c:pt>
                <c:pt idx="4864">
                  <c:v>164.04806735159511</c:v>
                </c:pt>
                <c:pt idx="4865">
                  <c:v>164.04806735159511</c:v>
                </c:pt>
                <c:pt idx="4866">
                  <c:v>164.04806735159511</c:v>
                </c:pt>
                <c:pt idx="4867">
                  <c:v>164.04806735159511</c:v>
                </c:pt>
                <c:pt idx="4868">
                  <c:v>164.04806735159511</c:v>
                </c:pt>
                <c:pt idx="4869">
                  <c:v>164.04806735159511</c:v>
                </c:pt>
                <c:pt idx="4870">
                  <c:v>164.04806735159511</c:v>
                </c:pt>
                <c:pt idx="4871">
                  <c:v>164.04806735159511</c:v>
                </c:pt>
                <c:pt idx="4872">
                  <c:v>164.04806735159511</c:v>
                </c:pt>
                <c:pt idx="4873">
                  <c:v>164.04806735159511</c:v>
                </c:pt>
                <c:pt idx="4874">
                  <c:v>164.04806735159511</c:v>
                </c:pt>
                <c:pt idx="4875">
                  <c:v>164.04806735159511</c:v>
                </c:pt>
                <c:pt idx="4876">
                  <c:v>164.04806735159511</c:v>
                </c:pt>
                <c:pt idx="4877">
                  <c:v>164.04806735159511</c:v>
                </c:pt>
                <c:pt idx="4878">
                  <c:v>164.04806735159511</c:v>
                </c:pt>
                <c:pt idx="4879">
                  <c:v>164.04806735159511</c:v>
                </c:pt>
                <c:pt idx="4880">
                  <c:v>164.04806735159511</c:v>
                </c:pt>
                <c:pt idx="4881">
                  <c:v>164.04806735159511</c:v>
                </c:pt>
                <c:pt idx="4882">
                  <c:v>164.04806735159511</c:v>
                </c:pt>
                <c:pt idx="4883">
                  <c:v>164.04806735159511</c:v>
                </c:pt>
                <c:pt idx="4884">
                  <c:v>164.04806735159511</c:v>
                </c:pt>
                <c:pt idx="4885">
                  <c:v>164.04806735159511</c:v>
                </c:pt>
                <c:pt idx="4886">
                  <c:v>164.04806735159511</c:v>
                </c:pt>
                <c:pt idx="4887">
                  <c:v>164.04806735159511</c:v>
                </c:pt>
                <c:pt idx="4888">
                  <c:v>164.04806735159511</c:v>
                </c:pt>
                <c:pt idx="4889">
                  <c:v>164.04806735159511</c:v>
                </c:pt>
                <c:pt idx="4890">
                  <c:v>164.04806735159511</c:v>
                </c:pt>
                <c:pt idx="4891">
                  <c:v>164.04806735159511</c:v>
                </c:pt>
                <c:pt idx="4892">
                  <c:v>164.04806735159511</c:v>
                </c:pt>
                <c:pt idx="4893">
                  <c:v>164.04806735159511</c:v>
                </c:pt>
                <c:pt idx="4894">
                  <c:v>164.04806735159511</c:v>
                </c:pt>
                <c:pt idx="4895">
                  <c:v>164.04806735159511</c:v>
                </c:pt>
                <c:pt idx="4896">
                  <c:v>164.04806735159511</c:v>
                </c:pt>
                <c:pt idx="4897">
                  <c:v>164.04806735159511</c:v>
                </c:pt>
                <c:pt idx="4898">
                  <c:v>164.04806735159511</c:v>
                </c:pt>
                <c:pt idx="4899">
                  <c:v>164.04806735159511</c:v>
                </c:pt>
                <c:pt idx="4900">
                  <c:v>164.04806735159511</c:v>
                </c:pt>
                <c:pt idx="4901">
                  <c:v>164.04806735159511</c:v>
                </c:pt>
                <c:pt idx="4902">
                  <c:v>164.04806735159511</c:v>
                </c:pt>
                <c:pt idx="4903">
                  <c:v>164.04806735159511</c:v>
                </c:pt>
                <c:pt idx="4904">
                  <c:v>164.04806735159511</c:v>
                </c:pt>
                <c:pt idx="4905">
                  <c:v>164.04806735159511</c:v>
                </c:pt>
                <c:pt idx="4906">
                  <c:v>164.04806735159511</c:v>
                </c:pt>
                <c:pt idx="4907">
                  <c:v>164.04806735159511</c:v>
                </c:pt>
                <c:pt idx="4908">
                  <c:v>164.04806735159511</c:v>
                </c:pt>
                <c:pt idx="4909">
                  <c:v>164.04806735159511</c:v>
                </c:pt>
                <c:pt idx="4910">
                  <c:v>164.04806735159511</c:v>
                </c:pt>
                <c:pt idx="4911">
                  <c:v>164.04806735159511</c:v>
                </c:pt>
                <c:pt idx="4912">
                  <c:v>164.04806735159511</c:v>
                </c:pt>
                <c:pt idx="4913">
                  <c:v>164.04806735159511</c:v>
                </c:pt>
                <c:pt idx="4914">
                  <c:v>164.04806735159511</c:v>
                </c:pt>
                <c:pt idx="4915">
                  <c:v>164.04806735159511</c:v>
                </c:pt>
                <c:pt idx="4916">
                  <c:v>164.04806735159511</c:v>
                </c:pt>
                <c:pt idx="4917">
                  <c:v>164.04806735159511</c:v>
                </c:pt>
                <c:pt idx="4918">
                  <c:v>164.04806735159511</c:v>
                </c:pt>
                <c:pt idx="4919">
                  <c:v>164.04806735159511</c:v>
                </c:pt>
                <c:pt idx="4920">
                  <c:v>164.04806735159511</c:v>
                </c:pt>
                <c:pt idx="4921">
                  <c:v>164.04806735159511</c:v>
                </c:pt>
                <c:pt idx="4922">
                  <c:v>164.04806735159511</c:v>
                </c:pt>
                <c:pt idx="4923">
                  <c:v>164.04806735159511</c:v>
                </c:pt>
                <c:pt idx="4924">
                  <c:v>164.04806735159511</c:v>
                </c:pt>
                <c:pt idx="4925">
                  <c:v>164.04806735159511</c:v>
                </c:pt>
                <c:pt idx="4926">
                  <c:v>164.04806735159511</c:v>
                </c:pt>
                <c:pt idx="4927">
                  <c:v>164.04806735159511</c:v>
                </c:pt>
                <c:pt idx="4928">
                  <c:v>164.04806735159511</c:v>
                </c:pt>
                <c:pt idx="4929">
                  <c:v>164.04806735159511</c:v>
                </c:pt>
                <c:pt idx="4930">
                  <c:v>164.04806735159511</c:v>
                </c:pt>
                <c:pt idx="4931">
                  <c:v>164.04806735159511</c:v>
                </c:pt>
                <c:pt idx="4932">
                  <c:v>164.04806735159511</c:v>
                </c:pt>
                <c:pt idx="4933">
                  <c:v>164.04806735159511</c:v>
                </c:pt>
                <c:pt idx="4934">
                  <c:v>164.04806735159511</c:v>
                </c:pt>
                <c:pt idx="4935">
                  <c:v>164.04806735159511</c:v>
                </c:pt>
                <c:pt idx="4936">
                  <c:v>164.04806735159511</c:v>
                </c:pt>
                <c:pt idx="4937">
                  <c:v>164.04806735159511</c:v>
                </c:pt>
                <c:pt idx="4938">
                  <c:v>164.04806735159511</c:v>
                </c:pt>
                <c:pt idx="4939">
                  <c:v>164.04806735159511</c:v>
                </c:pt>
                <c:pt idx="4940">
                  <c:v>164.04806735159511</c:v>
                </c:pt>
                <c:pt idx="4941">
                  <c:v>164.04806735159511</c:v>
                </c:pt>
                <c:pt idx="4942">
                  <c:v>164.04806735159511</c:v>
                </c:pt>
                <c:pt idx="4943">
                  <c:v>164.04806735159511</c:v>
                </c:pt>
                <c:pt idx="4944">
                  <c:v>164.04806735159511</c:v>
                </c:pt>
                <c:pt idx="4945">
                  <c:v>164.04806735159511</c:v>
                </c:pt>
                <c:pt idx="4946">
                  <c:v>164.04806735159511</c:v>
                </c:pt>
                <c:pt idx="4947">
                  <c:v>164.04806735159511</c:v>
                </c:pt>
                <c:pt idx="4948">
                  <c:v>164.04806735159511</c:v>
                </c:pt>
                <c:pt idx="4949">
                  <c:v>164.04806735159511</c:v>
                </c:pt>
                <c:pt idx="4950">
                  <c:v>164.04806735159511</c:v>
                </c:pt>
                <c:pt idx="4951">
                  <c:v>164.04806735159511</c:v>
                </c:pt>
                <c:pt idx="4952">
                  <c:v>164.04806735159511</c:v>
                </c:pt>
                <c:pt idx="4953">
                  <c:v>164.04806735159511</c:v>
                </c:pt>
                <c:pt idx="4954">
                  <c:v>164.04806735159511</c:v>
                </c:pt>
                <c:pt idx="4955">
                  <c:v>164.04806735159511</c:v>
                </c:pt>
                <c:pt idx="4956">
                  <c:v>164.04806735159511</c:v>
                </c:pt>
                <c:pt idx="4957">
                  <c:v>164.04806735159511</c:v>
                </c:pt>
                <c:pt idx="4958">
                  <c:v>164.04806735159511</c:v>
                </c:pt>
                <c:pt idx="4959">
                  <c:v>164.04806735159511</c:v>
                </c:pt>
                <c:pt idx="4960">
                  <c:v>164.04806735159511</c:v>
                </c:pt>
                <c:pt idx="4961">
                  <c:v>164.04806735159511</c:v>
                </c:pt>
                <c:pt idx="4962">
                  <c:v>164.04806735159511</c:v>
                </c:pt>
                <c:pt idx="4963">
                  <c:v>164.04806735159511</c:v>
                </c:pt>
                <c:pt idx="4964">
                  <c:v>164.04806735159511</c:v>
                </c:pt>
                <c:pt idx="4965">
                  <c:v>164.04806735159511</c:v>
                </c:pt>
                <c:pt idx="4966">
                  <c:v>164.04806735159511</c:v>
                </c:pt>
                <c:pt idx="4967">
                  <c:v>164.04806735159511</c:v>
                </c:pt>
                <c:pt idx="4968">
                  <c:v>164.04806735159511</c:v>
                </c:pt>
                <c:pt idx="4969">
                  <c:v>164.04806735159511</c:v>
                </c:pt>
                <c:pt idx="4970">
                  <c:v>164.04806735159511</c:v>
                </c:pt>
                <c:pt idx="4971">
                  <c:v>164.04806735159511</c:v>
                </c:pt>
                <c:pt idx="4972">
                  <c:v>164.04806735159511</c:v>
                </c:pt>
                <c:pt idx="4973">
                  <c:v>164.04806735159511</c:v>
                </c:pt>
                <c:pt idx="4974">
                  <c:v>164.04806735159511</c:v>
                </c:pt>
                <c:pt idx="4975">
                  <c:v>164.04806735159511</c:v>
                </c:pt>
                <c:pt idx="4976">
                  <c:v>164.04806735159511</c:v>
                </c:pt>
                <c:pt idx="4977">
                  <c:v>164.04806735159511</c:v>
                </c:pt>
                <c:pt idx="4978">
                  <c:v>164.04806735159511</c:v>
                </c:pt>
                <c:pt idx="4979">
                  <c:v>164.04806735159511</c:v>
                </c:pt>
                <c:pt idx="4980">
                  <c:v>164.04806735159511</c:v>
                </c:pt>
                <c:pt idx="4981">
                  <c:v>164.04806735159511</c:v>
                </c:pt>
                <c:pt idx="4982">
                  <c:v>164.04806735159511</c:v>
                </c:pt>
                <c:pt idx="4983">
                  <c:v>164.04806735159511</c:v>
                </c:pt>
                <c:pt idx="4984">
                  <c:v>164.04806735159511</c:v>
                </c:pt>
                <c:pt idx="4985">
                  <c:v>164.04806735159511</c:v>
                </c:pt>
                <c:pt idx="4986">
                  <c:v>164.04806735159511</c:v>
                </c:pt>
                <c:pt idx="4987">
                  <c:v>164.04806735159511</c:v>
                </c:pt>
                <c:pt idx="4988">
                  <c:v>164.04806735159511</c:v>
                </c:pt>
                <c:pt idx="4989">
                  <c:v>164.04806735159511</c:v>
                </c:pt>
                <c:pt idx="4990">
                  <c:v>164.04806735159511</c:v>
                </c:pt>
                <c:pt idx="4991">
                  <c:v>164.04806735159511</c:v>
                </c:pt>
                <c:pt idx="4992">
                  <c:v>164.04806735159511</c:v>
                </c:pt>
                <c:pt idx="4993">
                  <c:v>164.04806735159511</c:v>
                </c:pt>
                <c:pt idx="4994">
                  <c:v>164.04806735159511</c:v>
                </c:pt>
                <c:pt idx="4995">
                  <c:v>164.04806735159511</c:v>
                </c:pt>
                <c:pt idx="4996">
                  <c:v>164.04806735159511</c:v>
                </c:pt>
                <c:pt idx="4997">
                  <c:v>164.04806735159511</c:v>
                </c:pt>
                <c:pt idx="4998">
                  <c:v>164.04806735159511</c:v>
                </c:pt>
                <c:pt idx="4999">
                  <c:v>164.04806735159511</c:v>
                </c:pt>
                <c:pt idx="5000">
                  <c:v>164.04806735159511</c:v>
                </c:pt>
                <c:pt idx="5001">
                  <c:v>164.04806735159511</c:v>
                </c:pt>
                <c:pt idx="5002">
                  <c:v>164.04806735159511</c:v>
                </c:pt>
                <c:pt idx="5003">
                  <c:v>164.04806735159511</c:v>
                </c:pt>
                <c:pt idx="5004">
                  <c:v>164.04806735159511</c:v>
                </c:pt>
                <c:pt idx="5005">
                  <c:v>164.04806735159511</c:v>
                </c:pt>
                <c:pt idx="5006">
                  <c:v>164.04806735159511</c:v>
                </c:pt>
                <c:pt idx="5007">
                  <c:v>164.04806735159511</c:v>
                </c:pt>
                <c:pt idx="5008">
                  <c:v>164.04806735159511</c:v>
                </c:pt>
                <c:pt idx="5009">
                  <c:v>164.04806735159511</c:v>
                </c:pt>
                <c:pt idx="5010">
                  <c:v>164.04806735159511</c:v>
                </c:pt>
                <c:pt idx="5011">
                  <c:v>164.04806735159511</c:v>
                </c:pt>
                <c:pt idx="5012">
                  <c:v>164.04806735159511</c:v>
                </c:pt>
                <c:pt idx="5013">
                  <c:v>164.04806735159511</c:v>
                </c:pt>
                <c:pt idx="5014">
                  <c:v>164.04806735159511</c:v>
                </c:pt>
                <c:pt idx="5015">
                  <c:v>164.04806735159511</c:v>
                </c:pt>
                <c:pt idx="5016">
                  <c:v>164.04806735159511</c:v>
                </c:pt>
                <c:pt idx="5017">
                  <c:v>164.04806735159511</c:v>
                </c:pt>
                <c:pt idx="5018">
                  <c:v>164.04806735159511</c:v>
                </c:pt>
                <c:pt idx="5019">
                  <c:v>164.04806735159511</c:v>
                </c:pt>
                <c:pt idx="5020">
                  <c:v>164.04806735159511</c:v>
                </c:pt>
                <c:pt idx="5021">
                  <c:v>164.04806735159511</c:v>
                </c:pt>
                <c:pt idx="5022">
                  <c:v>164.04806735159511</c:v>
                </c:pt>
                <c:pt idx="5023">
                  <c:v>164.04806735159511</c:v>
                </c:pt>
                <c:pt idx="5024">
                  <c:v>164.04806735159511</c:v>
                </c:pt>
                <c:pt idx="5025">
                  <c:v>164.04806735159511</c:v>
                </c:pt>
                <c:pt idx="5026">
                  <c:v>164.04806735159511</c:v>
                </c:pt>
                <c:pt idx="5027">
                  <c:v>164.04806735159511</c:v>
                </c:pt>
                <c:pt idx="5028">
                  <c:v>164.04806735159511</c:v>
                </c:pt>
                <c:pt idx="5029">
                  <c:v>164.04806735159511</c:v>
                </c:pt>
                <c:pt idx="5030">
                  <c:v>164.04806735159511</c:v>
                </c:pt>
                <c:pt idx="5031">
                  <c:v>164.04806735159511</c:v>
                </c:pt>
                <c:pt idx="5032">
                  <c:v>164.04806735159511</c:v>
                </c:pt>
                <c:pt idx="5033">
                  <c:v>164.04806735159511</c:v>
                </c:pt>
                <c:pt idx="5034">
                  <c:v>164.04806735159511</c:v>
                </c:pt>
                <c:pt idx="5035">
                  <c:v>164.04806735159511</c:v>
                </c:pt>
                <c:pt idx="5036">
                  <c:v>164.04806735159511</c:v>
                </c:pt>
                <c:pt idx="5037">
                  <c:v>164.04806735159511</c:v>
                </c:pt>
                <c:pt idx="5038">
                  <c:v>164.04806735159511</c:v>
                </c:pt>
                <c:pt idx="5039">
                  <c:v>164.04806735159511</c:v>
                </c:pt>
                <c:pt idx="5040">
                  <c:v>164.04806735159511</c:v>
                </c:pt>
                <c:pt idx="5041">
                  <c:v>164.04806735159511</c:v>
                </c:pt>
                <c:pt idx="5042">
                  <c:v>164.04806735159511</c:v>
                </c:pt>
                <c:pt idx="5043">
                  <c:v>164.04806735159511</c:v>
                </c:pt>
                <c:pt idx="5044">
                  <c:v>164.04806735159511</c:v>
                </c:pt>
                <c:pt idx="5045">
                  <c:v>164.04806735159511</c:v>
                </c:pt>
                <c:pt idx="5046">
                  <c:v>164.04806735159511</c:v>
                </c:pt>
                <c:pt idx="5047">
                  <c:v>164.04806735159511</c:v>
                </c:pt>
                <c:pt idx="5048">
                  <c:v>164.04806735159511</c:v>
                </c:pt>
                <c:pt idx="5049">
                  <c:v>164.04806735159511</c:v>
                </c:pt>
                <c:pt idx="5050">
                  <c:v>164.04806735159511</c:v>
                </c:pt>
                <c:pt idx="5051">
                  <c:v>164.04806735159511</c:v>
                </c:pt>
                <c:pt idx="5052">
                  <c:v>164.04806735159511</c:v>
                </c:pt>
                <c:pt idx="5053">
                  <c:v>164.04806735159511</c:v>
                </c:pt>
                <c:pt idx="5054">
                  <c:v>164.04806735159511</c:v>
                </c:pt>
                <c:pt idx="5055">
                  <c:v>164.04806735159511</c:v>
                </c:pt>
                <c:pt idx="5056">
                  <c:v>164.04806735159511</c:v>
                </c:pt>
                <c:pt idx="5057">
                  <c:v>164.04806735159511</c:v>
                </c:pt>
                <c:pt idx="5058">
                  <c:v>164.04806735159511</c:v>
                </c:pt>
                <c:pt idx="5059">
                  <c:v>164.04806735159511</c:v>
                </c:pt>
                <c:pt idx="5060">
                  <c:v>164.04806735159511</c:v>
                </c:pt>
                <c:pt idx="5061">
                  <c:v>164.04806735159511</c:v>
                </c:pt>
                <c:pt idx="5062">
                  <c:v>164.04806735159511</c:v>
                </c:pt>
                <c:pt idx="5063">
                  <c:v>164.04806735159511</c:v>
                </c:pt>
                <c:pt idx="5064">
                  <c:v>164.04806735159511</c:v>
                </c:pt>
                <c:pt idx="5065">
                  <c:v>164.04806735159511</c:v>
                </c:pt>
                <c:pt idx="5066">
                  <c:v>164.04806735159511</c:v>
                </c:pt>
                <c:pt idx="5067">
                  <c:v>164.04806735159511</c:v>
                </c:pt>
                <c:pt idx="5068">
                  <c:v>164.04806735159511</c:v>
                </c:pt>
                <c:pt idx="5069">
                  <c:v>164.04806735159511</c:v>
                </c:pt>
                <c:pt idx="5070">
                  <c:v>164.04806735159511</c:v>
                </c:pt>
                <c:pt idx="5071">
                  <c:v>164.04806735159511</c:v>
                </c:pt>
                <c:pt idx="5072">
                  <c:v>164.04806735159511</c:v>
                </c:pt>
                <c:pt idx="5073">
                  <c:v>164.04806735159511</c:v>
                </c:pt>
                <c:pt idx="5074">
                  <c:v>164.04806735159511</c:v>
                </c:pt>
                <c:pt idx="5075">
                  <c:v>164.04806735159511</c:v>
                </c:pt>
                <c:pt idx="5076">
                  <c:v>164.04806735159511</c:v>
                </c:pt>
                <c:pt idx="5077">
                  <c:v>164.04806735159511</c:v>
                </c:pt>
                <c:pt idx="5078">
                  <c:v>164.04806735159511</c:v>
                </c:pt>
                <c:pt idx="5079">
                  <c:v>164.04806735159511</c:v>
                </c:pt>
                <c:pt idx="5080">
                  <c:v>164.04806735159511</c:v>
                </c:pt>
                <c:pt idx="5081">
                  <c:v>164.04806735159511</c:v>
                </c:pt>
                <c:pt idx="5082">
                  <c:v>164.04806735159511</c:v>
                </c:pt>
                <c:pt idx="5083">
                  <c:v>164.04806735159511</c:v>
                </c:pt>
                <c:pt idx="5084">
                  <c:v>164.04806735159511</c:v>
                </c:pt>
                <c:pt idx="5085">
                  <c:v>164.04806735159511</c:v>
                </c:pt>
                <c:pt idx="5086">
                  <c:v>164.04806735159511</c:v>
                </c:pt>
                <c:pt idx="5087">
                  <c:v>164.04806735159511</c:v>
                </c:pt>
                <c:pt idx="5088">
                  <c:v>164.04806735159511</c:v>
                </c:pt>
                <c:pt idx="5089">
                  <c:v>164.04806735159511</c:v>
                </c:pt>
                <c:pt idx="5090">
                  <c:v>164.04806735159511</c:v>
                </c:pt>
                <c:pt idx="5091">
                  <c:v>164.04806735159511</c:v>
                </c:pt>
                <c:pt idx="5092">
                  <c:v>164.04806735159511</c:v>
                </c:pt>
                <c:pt idx="5093">
                  <c:v>164.04806735159511</c:v>
                </c:pt>
                <c:pt idx="5094">
                  <c:v>164.04806735159511</c:v>
                </c:pt>
                <c:pt idx="5095">
                  <c:v>164.04806735159511</c:v>
                </c:pt>
                <c:pt idx="5096">
                  <c:v>164.04806735159511</c:v>
                </c:pt>
                <c:pt idx="5097">
                  <c:v>164.04806735159511</c:v>
                </c:pt>
                <c:pt idx="5098">
                  <c:v>164.04806735159511</c:v>
                </c:pt>
                <c:pt idx="5099">
                  <c:v>164.04806735159511</c:v>
                </c:pt>
                <c:pt idx="5100">
                  <c:v>164.04806735159511</c:v>
                </c:pt>
                <c:pt idx="5101">
                  <c:v>164.04806735159511</c:v>
                </c:pt>
                <c:pt idx="5102">
                  <c:v>164.04806735159511</c:v>
                </c:pt>
                <c:pt idx="5103">
                  <c:v>164.04806735159511</c:v>
                </c:pt>
                <c:pt idx="5104">
                  <c:v>164.04806735159511</c:v>
                </c:pt>
                <c:pt idx="5105">
                  <c:v>164.04806735159511</c:v>
                </c:pt>
                <c:pt idx="5106">
                  <c:v>164.04806735159511</c:v>
                </c:pt>
                <c:pt idx="5107">
                  <c:v>164.04806735159511</c:v>
                </c:pt>
                <c:pt idx="5108">
                  <c:v>164.04806735159511</c:v>
                </c:pt>
                <c:pt idx="5109">
                  <c:v>164.04806735159511</c:v>
                </c:pt>
                <c:pt idx="5110">
                  <c:v>164.04806735159511</c:v>
                </c:pt>
                <c:pt idx="5111">
                  <c:v>164.04806735159511</c:v>
                </c:pt>
                <c:pt idx="5112">
                  <c:v>164.04806735159511</c:v>
                </c:pt>
                <c:pt idx="5113">
                  <c:v>164.04806735159511</c:v>
                </c:pt>
                <c:pt idx="5114">
                  <c:v>164.04806735159511</c:v>
                </c:pt>
                <c:pt idx="5115">
                  <c:v>164.04806735159511</c:v>
                </c:pt>
                <c:pt idx="5116">
                  <c:v>164.04806735159511</c:v>
                </c:pt>
                <c:pt idx="5117">
                  <c:v>164.04806735159511</c:v>
                </c:pt>
                <c:pt idx="5118">
                  <c:v>164.04806735159511</c:v>
                </c:pt>
                <c:pt idx="5119">
                  <c:v>164.04806735159511</c:v>
                </c:pt>
                <c:pt idx="5120">
                  <c:v>164.04806735159511</c:v>
                </c:pt>
                <c:pt idx="5121">
                  <c:v>164.04806735159511</c:v>
                </c:pt>
                <c:pt idx="5122">
                  <c:v>164.04806735159511</c:v>
                </c:pt>
                <c:pt idx="5123">
                  <c:v>164.04806735159511</c:v>
                </c:pt>
                <c:pt idx="5124">
                  <c:v>164.04806735159511</c:v>
                </c:pt>
                <c:pt idx="5125">
                  <c:v>164.04806735159511</c:v>
                </c:pt>
                <c:pt idx="5126">
                  <c:v>164.04806735159511</c:v>
                </c:pt>
                <c:pt idx="5127">
                  <c:v>164.04806735159511</c:v>
                </c:pt>
                <c:pt idx="5128">
                  <c:v>164.04806735159511</c:v>
                </c:pt>
                <c:pt idx="5129">
                  <c:v>164.04806735159511</c:v>
                </c:pt>
                <c:pt idx="5130">
                  <c:v>164.04806735159511</c:v>
                </c:pt>
                <c:pt idx="5131">
                  <c:v>164.04806735159511</c:v>
                </c:pt>
                <c:pt idx="5132">
                  <c:v>164.04806735159511</c:v>
                </c:pt>
                <c:pt idx="5133">
                  <c:v>164.04806735159511</c:v>
                </c:pt>
                <c:pt idx="5134">
                  <c:v>164.04806735159511</c:v>
                </c:pt>
                <c:pt idx="5135">
                  <c:v>164.04806735159511</c:v>
                </c:pt>
                <c:pt idx="5136">
                  <c:v>164.04806735159511</c:v>
                </c:pt>
                <c:pt idx="5137">
                  <c:v>164.04806735159511</c:v>
                </c:pt>
                <c:pt idx="5138">
                  <c:v>164.04806735159511</c:v>
                </c:pt>
                <c:pt idx="5139">
                  <c:v>164.04806735159511</c:v>
                </c:pt>
                <c:pt idx="5140">
                  <c:v>164.04806735159511</c:v>
                </c:pt>
                <c:pt idx="5141">
                  <c:v>164.04806735159511</c:v>
                </c:pt>
                <c:pt idx="5142">
                  <c:v>164.04806735159511</c:v>
                </c:pt>
                <c:pt idx="5143">
                  <c:v>164.04806735159511</c:v>
                </c:pt>
                <c:pt idx="5144">
                  <c:v>164.04806735159511</c:v>
                </c:pt>
                <c:pt idx="5145">
                  <c:v>164.04806735159511</c:v>
                </c:pt>
                <c:pt idx="5146">
                  <c:v>164.04806735159511</c:v>
                </c:pt>
                <c:pt idx="5147">
                  <c:v>164.04806735159511</c:v>
                </c:pt>
                <c:pt idx="5148">
                  <c:v>164.04806735159511</c:v>
                </c:pt>
                <c:pt idx="5149">
                  <c:v>164.04806735159511</c:v>
                </c:pt>
                <c:pt idx="5150">
                  <c:v>164.04806735159511</c:v>
                </c:pt>
                <c:pt idx="5151">
                  <c:v>164.04806735159511</c:v>
                </c:pt>
                <c:pt idx="5152">
                  <c:v>164.04806735159511</c:v>
                </c:pt>
                <c:pt idx="5153">
                  <c:v>164.04806735159511</c:v>
                </c:pt>
                <c:pt idx="5154">
                  <c:v>164.04806735159511</c:v>
                </c:pt>
                <c:pt idx="5155">
                  <c:v>164.04806735159511</c:v>
                </c:pt>
                <c:pt idx="5156">
                  <c:v>164.04806735159511</c:v>
                </c:pt>
                <c:pt idx="5157">
                  <c:v>164.04806735159511</c:v>
                </c:pt>
                <c:pt idx="5158">
                  <c:v>164.04806735159511</c:v>
                </c:pt>
                <c:pt idx="5159">
                  <c:v>164.04806735159511</c:v>
                </c:pt>
                <c:pt idx="5160">
                  <c:v>164.04806735159511</c:v>
                </c:pt>
                <c:pt idx="5161">
                  <c:v>164.04806735159511</c:v>
                </c:pt>
                <c:pt idx="5162">
                  <c:v>164.04806735159511</c:v>
                </c:pt>
                <c:pt idx="5163">
                  <c:v>164.04806735159511</c:v>
                </c:pt>
                <c:pt idx="5164">
                  <c:v>164.04806735159511</c:v>
                </c:pt>
                <c:pt idx="5165">
                  <c:v>164.04806735159511</c:v>
                </c:pt>
                <c:pt idx="5166">
                  <c:v>164.04806735159511</c:v>
                </c:pt>
                <c:pt idx="5167">
                  <c:v>164.04806735159511</c:v>
                </c:pt>
                <c:pt idx="5168">
                  <c:v>164.04806735159511</c:v>
                </c:pt>
                <c:pt idx="5169">
                  <c:v>164.04806735159511</c:v>
                </c:pt>
                <c:pt idx="5170">
                  <c:v>164.04806735159511</c:v>
                </c:pt>
                <c:pt idx="5171">
                  <c:v>164.04806735159511</c:v>
                </c:pt>
                <c:pt idx="5172">
                  <c:v>164.04806735159511</c:v>
                </c:pt>
                <c:pt idx="5173">
                  <c:v>164.04806735159511</c:v>
                </c:pt>
                <c:pt idx="5174">
                  <c:v>164.04806735159511</c:v>
                </c:pt>
                <c:pt idx="5175">
                  <c:v>164.04806735159511</c:v>
                </c:pt>
                <c:pt idx="5176">
                  <c:v>164.04806735159511</c:v>
                </c:pt>
                <c:pt idx="5177">
                  <c:v>164.04806735159511</c:v>
                </c:pt>
                <c:pt idx="5178">
                  <c:v>164.04806735159511</c:v>
                </c:pt>
                <c:pt idx="5179">
                  <c:v>164.04806735159511</c:v>
                </c:pt>
                <c:pt idx="5180">
                  <c:v>164.04806735159511</c:v>
                </c:pt>
                <c:pt idx="5181">
                  <c:v>164.04806735159511</c:v>
                </c:pt>
                <c:pt idx="5182">
                  <c:v>164.04806735159511</c:v>
                </c:pt>
                <c:pt idx="5183">
                  <c:v>164.04806735159511</c:v>
                </c:pt>
                <c:pt idx="5184">
                  <c:v>164.04806735159511</c:v>
                </c:pt>
                <c:pt idx="5185">
                  <c:v>164.04806735159511</c:v>
                </c:pt>
                <c:pt idx="5186">
                  <c:v>164.04806735159511</c:v>
                </c:pt>
                <c:pt idx="5187">
                  <c:v>164.04806735159511</c:v>
                </c:pt>
                <c:pt idx="5188">
                  <c:v>164.04806735159511</c:v>
                </c:pt>
                <c:pt idx="5189">
                  <c:v>164.04806735159511</c:v>
                </c:pt>
                <c:pt idx="5190">
                  <c:v>164.04806735159511</c:v>
                </c:pt>
                <c:pt idx="5191">
                  <c:v>164.04806735159511</c:v>
                </c:pt>
                <c:pt idx="5192">
                  <c:v>164.04806735159511</c:v>
                </c:pt>
                <c:pt idx="5193">
                  <c:v>164.04806735159511</c:v>
                </c:pt>
                <c:pt idx="5194">
                  <c:v>164.04806735159511</c:v>
                </c:pt>
                <c:pt idx="5195">
                  <c:v>164.04806735159511</c:v>
                </c:pt>
                <c:pt idx="5196">
                  <c:v>164.04806735159511</c:v>
                </c:pt>
                <c:pt idx="5197">
                  <c:v>164.04806735159511</c:v>
                </c:pt>
                <c:pt idx="5198">
                  <c:v>164.04806735159511</c:v>
                </c:pt>
                <c:pt idx="5199">
                  <c:v>164.04806735159511</c:v>
                </c:pt>
                <c:pt idx="5200">
                  <c:v>164.04806735159511</c:v>
                </c:pt>
                <c:pt idx="5201">
                  <c:v>164.04806735159511</c:v>
                </c:pt>
                <c:pt idx="5202">
                  <c:v>164.04806735159511</c:v>
                </c:pt>
                <c:pt idx="5203">
                  <c:v>164.04806735159511</c:v>
                </c:pt>
                <c:pt idx="5204">
                  <c:v>164.04806735159511</c:v>
                </c:pt>
                <c:pt idx="5205">
                  <c:v>164.04806735159511</c:v>
                </c:pt>
                <c:pt idx="5206">
                  <c:v>164.04806735159511</c:v>
                </c:pt>
                <c:pt idx="5207">
                  <c:v>164.04806735159511</c:v>
                </c:pt>
                <c:pt idx="5208">
                  <c:v>164.04806735159511</c:v>
                </c:pt>
                <c:pt idx="5209">
                  <c:v>164.04806735159511</c:v>
                </c:pt>
                <c:pt idx="5210">
                  <c:v>164.04806735159511</c:v>
                </c:pt>
                <c:pt idx="5211">
                  <c:v>164.04806735159511</c:v>
                </c:pt>
                <c:pt idx="5212">
                  <c:v>164.04806735159511</c:v>
                </c:pt>
                <c:pt idx="5213">
                  <c:v>164.04806735159511</c:v>
                </c:pt>
                <c:pt idx="5214">
                  <c:v>164.04806735159511</c:v>
                </c:pt>
                <c:pt idx="5215">
                  <c:v>164.04806735159511</c:v>
                </c:pt>
                <c:pt idx="5216">
                  <c:v>164.04806735159511</c:v>
                </c:pt>
                <c:pt idx="5217">
                  <c:v>164.04806735159511</c:v>
                </c:pt>
                <c:pt idx="5218">
                  <c:v>164.04806735159511</c:v>
                </c:pt>
                <c:pt idx="5219">
                  <c:v>164.04806735159511</c:v>
                </c:pt>
                <c:pt idx="5220">
                  <c:v>164.04806735159511</c:v>
                </c:pt>
                <c:pt idx="5221">
                  <c:v>164.04806735159511</c:v>
                </c:pt>
                <c:pt idx="5222">
                  <c:v>164.04806735159511</c:v>
                </c:pt>
                <c:pt idx="5223">
                  <c:v>164.04806735159511</c:v>
                </c:pt>
                <c:pt idx="5224">
                  <c:v>164.04806735159511</c:v>
                </c:pt>
                <c:pt idx="5225">
                  <c:v>164.04806735159511</c:v>
                </c:pt>
                <c:pt idx="5226">
                  <c:v>164.04806735159511</c:v>
                </c:pt>
                <c:pt idx="5227">
                  <c:v>164.04806735159511</c:v>
                </c:pt>
                <c:pt idx="5228">
                  <c:v>164.04806735159511</c:v>
                </c:pt>
                <c:pt idx="5229">
                  <c:v>164.04806735159511</c:v>
                </c:pt>
                <c:pt idx="5230">
                  <c:v>164.04806735159511</c:v>
                </c:pt>
                <c:pt idx="5231">
                  <c:v>164.04806735159511</c:v>
                </c:pt>
                <c:pt idx="5232">
                  <c:v>164.04806735159511</c:v>
                </c:pt>
                <c:pt idx="5233">
                  <c:v>164.04806735159511</c:v>
                </c:pt>
                <c:pt idx="5234">
                  <c:v>164.04806735159511</c:v>
                </c:pt>
                <c:pt idx="5235">
                  <c:v>164.04806735159511</c:v>
                </c:pt>
                <c:pt idx="5236">
                  <c:v>164.04806735159511</c:v>
                </c:pt>
                <c:pt idx="5237">
                  <c:v>164.04806735159511</c:v>
                </c:pt>
                <c:pt idx="5238">
                  <c:v>164.04806735159511</c:v>
                </c:pt>
                <c:pt idx="5239">
                  <c:v>164.04806735159511</c:v>
                </c:pt>
                <c:pt idx="5240">
                  <c:v>164.04806735159511</c:v>
                </c:pt>
                <c:pt idx="5241">
                  <c:v>164.04806735159511</c:v>
                </c:pt>
                <c:pt idx="5242">
                  <c:v>164.04806735159511</c:v>
                </c:pt>
                <c:pt idx="5243">
                  <c:v>164.04806735159511</c:v>
                </c:pt>
                <c:pt idx="5244">
                  <c:v>164.04806735159511</c:v>
                </c:pt>
                <c:pt idx="5245">
                  <c:v>164.04806735159511</c:v>
                </c:pt>
                <c:pt idx="5246">
                  <c:v>164.04806735159511</c:v>
                </c:pt>
                <c:pt idx="5247">
                  <c:v>164.04806735159511</c:v>
                </c:pt>
                <c:pt idx="5248">
                  <c:v>164.04806735159511</c:v>
                </c:pt>
                <c:pt idx="5249">
                  <c:v>164.04806735159511</c:v>
                </c:pt>
                <c:pt idx="5250">
                  <c:v>164.04806735159511</c:v>
                </c:pt>
                <c:pt idx="5251">
                  <c:v>164.04806735159511</c:v>
                </c:pt>
                <c:pt idx="5252">
                  <c:v>164.04806735159511</c:v>
                </c:pt>
                <c:pt idx="5253">
                  <c:v>164.04806735159511</c:v>
                </c:pt>
                <c:pt idx="5254">
                  <c:v>164.04806735159511</c:v>
                </c:pt>
                <c:pt idx="5255">
                  <c:v>164.04806735159511</c:v>
                </c:pt>
                <c:pt idx="5256">
                  <c:v>164.04806735159511</c:v>
                </c:pt>
                <c:pt idx="5257">
                  <c:v>164.04806735159511</c:v>
                </c:pt>
                <c:pt idx="5258">
                  <c:v>164.04806735159511</c:v>
                </c:pt>
                <c:pt idx="5259">
                  <c:v>164.04806735159511</c:v>
                </c:pt>
                <c:pt idx="5260">
                  <c:v>164.04806735159511</c:v>
                </c:pt>
                <c:pt idx="5261">
                  <c:v>164.04806735159511</c:v>
                </c:pt>
                <c:pt idx="5262">
                  <c:v>164.04806735159511</c:v>
                </c:pt>
                <c:pt idx="5263">
                  <c:v>164.04806735159511</c:v>
                </c:pt>
                <c:pt idx="5264">
                  <c:v>164.04806735159511</c:v>
                </c:pt>
                <c:pt idx="5265">
                  <c:v>164.04806735159511</c:v>
                </c:pt>
                <c:pt idx="5266">
                  <c:v>164.04806735159511</c:v>
                </c:pt>
                <c:pt idx="5267">
                  <c:v>164.04806735159511</c:v>
                </c:pt>
                <c:pt idx="5268">
                  <c:v>164.04806735159511</c:v>
                </c:pt>
                <c:pt idx="5269">
                  <c:v>164.04806735159511</c:v>
                </c:pt>
                <c:pt idx="5270">
                  <c:v>164.04806735159511</c:v>
                </c:pt>
                <c:pt idx="5271">
                  <c:v>164.04806735159511</c:v>
                </c:pt>
                <c:pt idx="5272">
                  <c:v>164.04806735159511</c:v>
                </c:pt>
                <c:pt idx="5273">
                  <c:v>164.04806735159511</c:v>
                </c:pt>
                <c:pt idx="5274">
                  <c:v>164.04806735159511</c:v>
                </c:pt>
                <c:pt idx="5275">
                  <c:v>164.04806735159511</c:v>
                </c:pt>
                <c:pt idx="5276">
                  <c:v>164.04806735159511</c:v>
                </c:pt>
                <c:pt idx="5277">
                  <c:v>164.04806735159511</c:v>
                </c:pt>
                <c:pt idx="5278">
                  <c:v>164.04806735159511</c:v>
                </c:pt>
                <c:pt idx="5279">
                  <c:v>164.04806735159511</c:v>
                </c:pt>
                <c:pt idx="5280">
                  <c:v>164.04806735159511</c:v>
                </c:pt>
                <c:pt idx="5281">
                  <c:v>164.04806735159511</c:v>
                </c:pt>
                <c:pt idx="5282">
                  <c:v>164.04806735159511</c:v>
                </c:pt>
                <c:pt idx="5283">
                  <c:v>164.04806735159511</c:v>
                </c:pt>
                <c:pt idx="5284">
                  <c:v>164.04806735159511</c:v>
                </c:pt>
                <c:pt idx="5285">
                  <c:v>164.04806735159511</c:v>
                </c:pt>
                <c:pt idx="5286">
                  <c:v>164.04806735159511</c:v>
                </c:pt>
                <c:pt idx="5287">
                  <c:v>164.04806735159511</c:v>
                </c:pt>
                <c:pt idx="5288">
                  <c:v>164.04806735159511</c:v>
                </c:pt>
                <c:pt idx="5289">
                  <c:v>164.04806735159511</c:v>
                </c:pt>
                <c:pt idx="5290">
                  <c:v>164.04806735159511</c:v>
                </c:pt>
                <c:pt idx="5291">
                  <c:v>164.04806735159511</c:v>
                </c:pt>
                <c:pt idx="5292">
                  <c:v>164.04806735159511</c:v>
                </c:pt>
                <c:pt idx="5293">
                  <c:v>164.04806735159511</c:v>
                </c:pt>
                <c:pt idx="5294">
                  <c:v>164.04806735159511</c:v>
                </c:pt>
                <c:pt idx="5295">
                  <c:v>164.04806735159511</c:v>
                </c:pt>
                <c:pt idx="5296">
                  <c:v>164.04806735159511</c:v>
                </c:pt>
                <c:pt idx="5297">
                  <c:v>164.04806735159511</c:v>
                </c:pt>
                <c:pt idx="5298">
                  <c:v>164.04806735159511</c:v>
                </c:pt>
                <c:pt idx="5299">
                  <c:v>164.04806735159511</c:v>
                </c:pt>
                <c:pt idx="5300">
                  <c:v>164.04806735159511</c:v>
                </c:pt>
                <c:pt idx="5301">
                  <c:v>164.04806735159511</c:v>
                </c:pt>
                <c:pt idx="5302">
                  <c:v>164.04806735159511</c:v>
                </c:pt>
                <c:pt idx="5303">
                  <c:v>164.04806735159511</c:v>
                </c:pt>
                <c:pt idx="5304">
                  <c:v>164.04806735159511</c:v>
                </c:pt>
                <c:pt idx="5305">
                  <c:v>164.04806735159511</c:v>
                </c:pt>
                <c:pt idx="5306">
                  <c:v>164.04806735159511</c:v>
                </c:pt>
                <c:pt idx="5307">
                  <c:v>164.04806735159511</c:v>
                </c:pt>
                <c:pt idx="5308">
                  <c:v>164.04806735159511</c:v>
                </c:pt>
                <c:pt idx="5309">
                  <c:v>164.04806735159511</c:v>
                </c:pt>
                <c:pt idx="5310">
                  <c:v>164.04806735159511</c:v>
                </c:pt>
                <c:pt idx="5311">
                  <c:v>164.04806735159511</c:v>
                </c:pt>
                <c:pt idx="5312">
                  <c:v>164.04806735159511</c:v>
                </c:pt>
                <c:pt idx="5313">
                  <c:v>164.04806735159511</c:v>
                </c:pt>
                <c:pt idx="5314">
                  <c:v>164.04806735159511</c:v>
                </c:pt>
                <c:pt idx="5315">
                  <c:v>164.04806735159511</c:v>
                </c:pt>
                <c:pt idx="5316">
                  <c:v>164.04806735159511</c:v>
                </c:pt>
                <c:pt idx="5317">
                  <c:v>164.04806735159511</c:v>
                </c:pt>
                <c:pt idx="5318">
                  <c:v>164.04806735159511</c:v>
                </c:pt>
                <c:pt idx="5319">
                  <c:v>164.04806735159511</c:v>
                </c:pt>
                <c:pt idx="5320">
                  <c:v>164.04806735159511</c:v>
                </c:pt>
                <c:pt idx="5321">
                  <c:v>164.04806735159511</c:v>
                </c:pt>
                <c:pt idx="5322">
                  <c:v>164.04806735159511</c:v>
                </c:pt>
                <c:pt idx="5323">
                  <c:v>164.04806735159511</c:v>
                </c:pt>
                <c:pt idx="5324">
                  <c:v>164.04806735159511</c:v>
                </c:pt>
                <c:pt idx="5325">
                  <c:v>164.04806735159511</c:v>
                </c:pt>
                <c:pt idx="5326">
                  <c:v>164.04806735159511</c:v>
                </c:pt>
                <c:pt idx="5327">
                  <c:v>164.04806735159511</c:v>
                </c:pt>
                <c:pt idx="5328">
                  <c:v>164.04806735159511</c:v>
                </c:pt>
                <c:pt idx="5329">
                  <c:v>164.04806735159511</c:v>
                </c:pt>
                <c:pt idx="5330">
                  <c:v>164.04806735159511</c:v>
                </c:pt>
                <c:pt idx="5331">
                  <c:v>164.04806735159511</c:v>
                </c:pt>
                <c:pt idx="5332">
                  <c:v>164.04806735159511</c:v>
                </c:pt>
                <c:pt idx="5333">
                  <c:v>164.04806735159511</c:v>
                </c:pt>
                <c:pt idx="5334">
                  <c:v>164.04806735159511</c:v>
                </c:pt>
                <c:pt idx="5335">
                  <c:v>164.04806735159511</c:v>
                </c:pt>
                <c:pt idx="5336">
                  <c:v>164.04806735159511</c:v>
                </c:pt>
                <c:pt idx="5337">
                  <c:v>164.04806735159511</c:v>
                </c:pt>
                <c:pt idx="5338">
                  <c:v>164.04806735159511</c:v>
                </c:pt>
                <c:pt idx="5339">
                  <c:v>164.04806735159511</c:v>
                </c:pt>
                <c:pt idx="5340">
                  <c:v>164.04806735159511</c:v>
                </c:pt>
                <c:pt idx="5341">
                  <c:v>164.04806735159511</c:v>
                </c:pt>
                <c:pt idx="5342">
                  <c:v>164.04806735159511</c:v>
                </c:pt>
                <c:pt idx="5343">
                  <c:v>164.04806735159511</c:v>
                </c:pt>
                <c:pt idx="5344">
                  <c:v>164.04806735159511</c:v>
                </c:pt>
                <c:pt idx="5345">
                  <c:v>164.04806735159511</c:v>
                </c:pt>
                <c:pt idx="5346">
                  <c:v>164.04806735159511</c:v>
                </c:pt>
                <c:pt idx="5347">
                  <c:v>164.04806735159511</c:v>
                </c:pt>
                <c:pt idx="5348">
                  <c:v>164.04806735159511</c:v>
                </c:pt>
                <c:pt idx="5349">
                  <c:v>164.04806735159511</c:v>
                </c:pt>
                <c:pt idx="5350">
                  <c:v>164.04806735159511</c:v>
                </c:pt>
                <c:pt idx="5351">
                  <c:v>164.04806735159511</c:v>
                </c:pt>
                <c:pt idx="5352">
                  <c:v>164.04806735159511</c:v>
                </c:pt>
                <c:pt idx="5353">
                  <c:v>164.04806735159511</c:v>
                </c:pt>
                <c:pt idx="5354">
                  <c:v>164.04806735159511</c:v>
                </c:pt>
                <c:pt idx="5355">
                  <c:v>164.04806735159511</c:v>
                </c:pt>
                <c:pt idx="5356">
                  <c:v>164.04806735159511</c:v>
                </c:pt>
                <c:pt idx="5357">
                  <c:v>164.04806735159511</c:v>
                </c:pt>
                <c:pt idx="5358">
                  <c:v>164.04806735159511</c:v>
                </c:pt>
                <c:pt idx="5359">
                  <c:v>164.04806735159511</c:v>
                </c:pt>
                <c:pt idx="5360">
                  <c:v>164.04806735159511</c:v>
                </c:pt>
                <c:pt idx="5361">
                  <c:v>164.04806735159511</c:v>
                </c:pt>
                <c:pt idx="5362">
                  <c:v>164.04806735159511</c:v>
                </c:pt>
                <c:pt idx="5363">
                  <c:v>164.04806735159511</c:v>
                </c:pt>
                <c:pt idx="5364">
                  <c:v>164.04806735159511</c:v>
                </c:pt>
                <c:pt idx="5365">
                  <c:v>164.04806735159511</c:v>
                </c:pt>
                <c:pt idx="5366">
                  <c:v>164.04806735159511</c:v>
                </c:pt>
                <c:pt idx="5367">
                  <c:v>164.04806735159511</c:v>
                </c:pt>
                <c:pt idx="5368">
                  <c:v>164.04806735159511</c:v>
                </c:pt>
                <c:pt idx="5369">
                  <c:v>164.04806735159511</c:v>
                </c:pt>
                <c:pt idx="5370">
                  <c:v>164.04806735159511</c:v>
                </c:pt>
                <c:pt idx="5371">
                  <c:v>164.04806735159511</c:v>
                </c:pt>
                <c:pt idx="5372">
                  <c:v>164.04806735159511</c:v>
                </c:pt>
                <c:pt idx="5373">
                  <c:v>164.04806735159511</c:v>
                </c:pt>
                <c:pt idx="5374">
                  <c:v>164.04806735159511</c:v>
                </c:pt>
                <c:pt idx="5375">
                  <c:v>164.04806735159511</c:v>
                </c:pt>
                <c:pt idx="5376">
                  <c:v>164.04806735159511</c:v>
                </c:pt>
                <c:pt idx="5377">
                  <c:v>164.04806735159511</c:v>
                </c:pt>
                <c:pt idx="5378">
                  <c:v>164.04806735159511</c:v>
                </c:pt>
                <c:pt idx="5379">
                  <c:v>164.04806735159511</c:v>
                </c:pt>
                <c:pt idx="5380">
                  <c:v>164.04806735159511</c:v>
                </c:pt>
                <c:pt idx="5381">
                  <c:v>164.04806735159511</c:v>
                </c:pt>
                <c:pt idx="5382">
                  <c:v>164.04806735159511</c:v>
                </c:pt>
                <c:pt idx="5383">
                  <c:v>164.04806735159511</c:v>
                </c:pt>
                <c:pt idx="5384">
                  <c:v>164.04806735159511</c:v>
                </c:pt>
                <c:pt idx="5385">
                  <c:v>164.04806735159511</c:v>
                </c:pt>
                <c:pt idx="5386">
                  <c:v>164.04806735159511</c:v>
                </c:pt>
                <c:pt idx="5387">
                  <c:v>164.04806735159511</c:v>
                </c:pt>
                <c:pt idx="5388">
                  <c:v>164.04806735159511</c:v>
                </c:pt>
                <c:pt idx="5389">
                  <c:v>164.04806735159511</c:v>
                </c:pt>
                <c:pt idx="5390">
                  <c:v>164.04806735159511</c:v>
                </c:pt>
                <c:pt idx="5391">
                  <c:v>164.04806735159511</c:v>
                </c:pt>
                <c:pt idx="5392">
                  <c:v>164.04806735159511</c:v>
                </c:pt>
                <c:pt idx="5393">
                  <c:v>164.04806735159511</c:v>
                </c:pt>
                <c:pt idx="5394">
                  <c:v>164.04806735159511</c:v>
                </c:pt>
                <c:pt idx="5395">
                  <c:v>164.04806735159511</c:v>
                </c:pt>
                <c:pt idx="5396">
                  <c:v>164.04806735159511</c:v>
                </c:pt>
                <c:pt idx="5397">
                  <c:v>164.04806735159511</c:v>
                </c:pt>
                <c:pt idx="5398">
                  <c:v>164.04806735159511</c:v>
                </c:pt>
                <c:pt idx="5399">
                  <c:v>164.04806735159511</c:v>
                </c:pt>
                <c:pt idx="5400">
                  <c:v>164.04806735159511</c:v>
                </c:pt>
                <c:pt idx="5401">
                  <c:v>164.04806735159511</c:v>
                </c:pt>
                <c:pt idx="5402">
                  <c:v>164.04806735159511</c:v>
                </c:pt>
                <c:pt idx="5403">
                  <c:v>164.04806735159511</c:v>
                </c:pt>
                <c:pt idx="5404">
                  <c:v>164.04806735159511</c:v>
                </c:pt>
                <c:pt idx="5405">
                  <c:v>164.04806735159511</c:v>
                </c:pt>
                <c:pt idx="5406">
                  <c:v>164.04806735159511</c:v>
                </c:pt>
                <c:pt idx="5407">
                  <c:v>164.04806735159511</c:v>
                </c:pt>
                <c:pt idx="5408">
                  <c:v>164.04806735159511</c:v>
                </c:pt>
                <c:pt idx="5409">
                  <c:v>164.04806735159511</c:v>
                </c:pt>
                <c:pt idx="5410">
                  <c:v>164.04806735159511</c:v>
                </c:pt>
                <c:pt idx="5411">
                  <c:v>164.04806735159511</c:v>
                </c:pt>
                <c:pt idx="5412">
                  <c:v>164.04806735159511</c:v>
                </c:pt>
                <c:pt idx="5413">
                  <c:v>164.04806735159511</c:v>
                </c:pt>
                <c:pt idx="5414">
                  <c:v>164.04806735159511</c:v>
                </c:pt>
                <c:pt idx="5415">
                  <c:v>164.04806735159511</c:v>
                </c:pt>
                <c:pt idx="5416">
                  <c:v>164.04806735159511</c:v>
                </c:pt>
                <c:pt idx="5417">
                  <c:v>164.04806735159511</c:v>
                </c:pt>
                <c:pt idx="5418">
                  <c:v>164.04806735159511</c:v>
                </c:pt>
                <c:pt idx="5419">
                  <c:v>164.04806735159511</c:v>
                </c:pt>
                <c:pt idx="5420">
                  <c:v>164.04806735159511</c:v>
                </c:pt>
                <c:pt idx="5421">
                  <c:v>164.04806735159511</c:v>
                </c:pt>
                <c:pt idx="5422">
                  <c:v>164.04806735159511</c:v>
                </c:pt>
                <c:pt idx="5423">
                  <c:v>164.04806735159511</c:v>
                </c:pt>
                <c:pt idx="5424">
                  <c:v>164.04806735159511</c:v>
                </c:pt>
                <c:pt idx="5425">
                  <c:v>164.04806735159511</c:v>
                </c:pt>
                <c:pt idx="5426">
                  <c:v>164.04806735159511</c:v>
                </c:pt>
                <c:pt idx="5427">
                  <c:v>164.04806735159511</c:v>
                </c:pt>
                <c:pt idx="5428">
                  <c:v>164.04806735159511</c:v>
                </c:pt>
                <c:pt idx="5429">
                  <c:v>164.04806735159511</c:v>
                </c:pt>
                <c:pt idx="5430">
                  <c:v>164.04806735159511</c:v>
                </c:pt>
                <c:pt idx="5431">
                  <c:v>164.04806735159511</c:v>
                </c:pt>
                <c:pt idx="5432">
                  <c:v>164.04806735159511</c:v>
                </c:pt>
                <c:pt idx="5433">
                  <c:v>164.04806735159511</c:v>
                </c:pt>
                <c:pt idx="5434">
                  <c:v>164.04806735159511</c:v>
                </c:pt>
                <c:pt idx="5435">
                  <c:v>164.04806735159511</c:v>
                </c:pt>
                <c:pt idx="5436">
                  <c:v>164.04806735159511</c:v>
                </c:pt>
                <c:pt idx="5437">
                  <c:v>164.04806735159511</c:v>
                </c:pt>
                <c:pt idx="5438">
                  <c:v>164.04806735159511</c:v>
                </c:pt>
                <c:pt idx="5439">
                  <c:v>164.04806735159511</c:v>
                </c:pt>
                <c:pt idx="5440">
                  <c:v>164.04806735159511</c:v>
                </c:pt>
                <c:pt idx="5441">
                  <c:v>164.04806735159511</c:v>
                </c:pt>
                <c:pt idx="5442">
                  <c:v>164.04806735159511</c:v>
                </c:pt>
                <c:pt idx="5443">
                  <c:v>164.04806735159511</c:v>
                </c:pt>
                <c:pt idx="5444">
                  <c:v>164.04806735159511</c:v>
                </c:pt>
                <c:pt idx="5445">
                  <c:v>164.04806735159511</c:v>
                </c:pt>
                <c:pt idx="5446">
                  <c:v>164.04806735159511</c:v>
                </c:pt>
                <c:pt idx="5447">
                  <c:v>164.04806735159511</c:v>
                </c:pt>
                <c:pt idx="5448">
                  <c:v>164.04806735159511</c:v>
                </c:pt>
                <c:pt idx="5449">
                  <c:v>164.04806735159511</c:v>
                </c:pt>
                <c:pt idx="5450">
                  <c:v>164.04806735159511</c:v>
                </c:pt>
                <c:pt idx="5451">
                  <c:v>164.04806735159511</c:v>
                </c:pt>
                <c:pt idx="5452">
                  <c:v>164.04806735159511</c:v>
                </c:pt>
                <c:pt idx="5453">
                  <c:v>164.04806735159511</c:v>
                </c:pt>
                <c:pt idx="5454">
                  <c:v>164.04806735159511</c:v>
                </c:pt>
                <c:pt idx="5455">
                  <c:v>164.04806735159511</c:v>
                </c:pt>
                <c:pt idx="5456">
                  <c:v>164.04806735159511</c:v>
                </c:pt>
                <c:pt idx="5457">
                  <c:v>164.04806735159511</c:v>
                </c:pt>
                <c:pt idx="5458">
                  <c:v>164.04806735159511</c:v>
                </c:pt>
                <c:pt idx="5459">
                  <c:v>164.04806735159511</c:v>
                </c:pt>
                <c:pt idx="5460">
                  <c:v>164.04806735159511</c:v>
                </c:pt>
                <c:pt idx="5461">
                  <c:v>164.04806735159511</c:v>
                </c:pt>
                <c:pt idx="5462">
                  <c:v>164.04806735159511</c:v>
                </c:pt>
                <c:pt idx="5463">
                  <c:v>164.04806735159511</c:v>
                </c:pt>
                <c:pt idx="5464">
                  <c:v>164.04806735159511</c:v>
                </c:pt>
                <c:pt idx="5465">
                  <c:v>164.04806735159511</c:v>
                </c:pt>
                <c:pt idx="5466">
                  <c:v>164.04806735159511</c:v>
                </c:pt>
                <c:pt idx="5467">
                  <c:v>164.04806735159511</c:v>
                </c:pt>
                <c:pt idx="5468">
                  <c:v>164.04806735159511</c:v>
                </c:pt>
                <c:pt idx="5469">
                  <c:v>164.04806735159511</c:v>
                </c:pt>
                <c:pt idx="5470">
                  <c:v>164.04806735159511</c:v>
                </c:pt>
                <c:pt idx="5471">
                  <c:v>164.04806735159511</c:v>
                </c:pt>
                <c:pt idx="5472">
                  <c:v>164.04806735159511</c:v>
                </c:pt>
                <c:pt idx="5473">
                  <c:v>164.04806735159511</c:v>
                </c:pt>
                <c:pt idx="5474">
                  <c:v>164.04806735159511</c:v>
                </c:pt>
                <c:pt idx="5475">
                  <c:v>164.04806735159511</c:v>
                </c:pt>
                <c:pt idx="5476">
                  <c:v>164.04806735159511</c:v>
                </c:pt>
                <c:pt idx="5477">
                  <c:v>164.04806735159511</c:v>
                </c:pt>
                <c:pt idx="5478">
                  <c:v>164.04806735159511</c:v>
                </c:pt>
                <c:pt idx="5479">
                  <c:v>164.04806735159511</c:v>
                </c:pt>
                <c:pt idx="5480">
                  <c:v>164.04806735159511</c:v>
                </c:pt>
                <c:pt idx="5481">
                  <c:v>164.04806735159511</c:v>
                </c:pt>
                <c:pt idx="5482">
                  <c:v>164.04806735159511</c:v>
                </c:pt>
                <c:pt idx="5483">
                  <c:v>164.04806735159511</c:v>
                </c:pt>
                <c:pt idx="5484">
                  <c:v>164.04806735159511</c:v>
                </c:pt>
                <c:pt idx="5485">
                  <c:v>164.04806735159511</c:v>
                </c:pt>
                <c:pt idx="5486">
                  <c:v>164.04806735159511</c:v>
                </c:pt>
                <c:pt idx="5487">
                  <c:v>164.04806735159511</c:v>
                </c:pt>
                <c:pt idx="5488">
                  <c:v>164.04806735159511</c:v>
                </c:pt>
                <c:pt idx="5489">
                  <c:v>164.04806735159511</c:v>
                </c:pt>
                <c:pt idx="5490">
                  <c:v>164.04806735159511</c:v>
                </c:pt>
                <c:pt idx="5491">
                  <c:v>164.04806735159511</c:v>
                </c:pt>
                <c:pt idx="5492">
                  <c:v>164.04806735159511</c:v>
                </c:pt>
                <c:pt idx="5493">
                  <c:v>164.04806735159511</c:v>
                </c:pt>
                <c:pt idx="5494">
                  <c:v>164.04806735159511</c:v>
                </c:pt>
                <c:pt idx="5495">
                  <c:v>164.04806735159511</c:v>
                </c:pt>
                <c:pt idx="5496">
                  <c:v>164.04806735159511</c:v>
                </c:pt>
                <c:pt idx="5497">
                  <c:v>164.04806735159511</c:v>
                </c:pt>
                <c:pt idx="5498">
                  <c:v>164.04806735159511</c:v>
                </c:pt>
                <c:pt idx="5499">
                  <c:v>164.04806735159511</c:v>
                </c:pt>
                <c:pt idx="5500">
                  <c:v>164.04806735159511</c:v>
                </c:pt>
                <c:pt idx="5501">
                  <c:v>164.04806735159511</c:v>
                </c:pt>
                <c:pt idx="5502">
                  <c:v>164.04806735159511</c:v>
                </c:pt>
                <c:pt idx="5503">
                  <c:v>164.04806735159511</c:v>
                </c:pt>
                <c:pt idx="5504">
                  <c:v>164.04806735159511</c:v>
                </c:pt>
                <c:pt idx="5505">
                  <c:v>164.04806735159511</c:v>
                </c:pt>
                <c:pt idx="5506">
                  <c:v>164.04806735159511</c:v>
                </c:pt>
                <c:pt idx="5507">
                  <c:v>164.04806735159511</c:v>
                </c:pt>
                <c:pt idx="5508">
                  <c:v>164.04806735159511</c:v>
                </c:pt>
                <c:pt idx="5509">
                  <c:v>164.04806735159511</c:v>
                </c:pt>
                <c:pt idx="5510">
                  <c:v>164.04806735159511</c:v>
                </c:pt>
                <c:pt idx="5511">
                  <c:v>164.04806735159511</c:v>
                </c:pt>
                <c:pt idx="5512">
                  <c:v>164.04806735159511</c:v>
                </c:pt>
                <c:pt idx="5513">
                  <c:v>164.04806735159511</c:v>
                </c:pt>
                <c:pt idx="5514">
                  <c:v>164.04806735159511</c:v>
                </c:pt>
                <c:pt idx="5515">
                  <c:v>164.04806735159511</c:v>
                </c:pt>
                <c:pt idx="5516">
                  <c:v>164.04806735159511</c:v>
                </c:pt>
                <c:pt idx="5517">
                  <c:v>164.04806735159511</c:v>
                </c:pt>
                <c:pt idx="5518">
                  <c:v>164.04806735159511</c:v>
                </c:pt>
                <c:pt idx="5519">
                  <c:v>164.04806735159511</c:v>
                </c:pt>
                <c:pt idx="5520">
                  <c:v>164.04806735159511</c:v>
                </c:pt>
                <c:pt idx="5521">
                  <c:v>164.04806735159511</c:v>
                </c:pt>
                <c:pt idx="5522">
                  <c:v>164.04806735159511</c:v>
                </c:pt>
                <c:pt idx="5523">
                  <c:v>164.04806735159511</c:v>
                </c:pt>
                <c:pt idx="5524">
                  <c:v>164.04806735159511</c:v>
                </c:pt>
                <c:pt idx="5525">
                  <c:v>164.04806735159511</c:v>
                </c:pt>
                <c:pt idx="5526">
                  <c:v>164.04806735159511</c:v>
                </c:pt>
                <c:pt idx="5527">
                  <c:v>164.04806735159511</c:v>
                </c:pt>
                <c:pt idx="5528">
                  <c:v>164.04806735159511</c:v>
                </c:pt>
                <c:pt idx="5529">
                  <c:v>164.04806735159511</c:v>
                </c:pt>
                <c:pt idx="5530">
                  <c:v>164.04806735159511</c:v>
                </c:pt>
                <c:pt idx="5531">
                  <c:v>164.04806735159511</c:v>
                </c:pt>
                <c:pt idx="5532">
                  <c:v>164.04806735159511</c:v>
                </c:pt>
                <c:pt idx="5533">
                  <c:v>164.04806735159511</c:v>
                </c:pt>
                <c:pt idx="5534">
                  <c:v>164.04806735159511</c:v>
                </c:pt>
                <c:pt idx="5535">
                  <c:v>164.04806735159511</c:v>
                </c:pt>
                <c:pt idx="5536">
                  <c:v>164.04806735159511</c:v>
                </c:pt>
                <c:pt idx="5537">
                  <c:v>164.04806735159511</c:v>
                </c:pt>
                <c:pt idx="5538">
                  <c:v>164.04806735159511</c:v>
                </c:pt>
                <c:pt idx="5539">
                  <c:v>164.04806735159511</c:v>
                </c:pt>
                <c:pt idx="5540">
                  <c:v>164.04806735159511</c:v>
                </c:pt>
                <c:pt idx="5541">
                  <c:v>164.04806735159511</c:v>
                </c:pt>
                <c:pt idx="5542">
                  <c:v>164.04806735159511</c:v>
                </c:pt>
                <c:pt idx="5543">
                  <c:v>164.04806735159511</c:v>
                </c:pt>
                <c:pt idx="5544">
                  <c:v>164.04806735159511</c:v>
                </c:pt>
                <c:pt idx="5545">
                  <c:v>164.04806735159511</c:v>
                </c:pt>
                <c:pt idx="5546">
                  <c:v>164.04806735159511</c:v>
                </c:pt>
                <c:pt idx="5547">
                  <c:v>164.04806735159511</c:v>
                </c:pt>
                <c:pt idx="5548">
                  <c:v>164.04806735159511</c:v>
                </c:pt>
                <c:pt idx="5549">
                  <c:v>164.04806735159511</c:v>
                </c:pt>
                <c:pt idx="5550">
                  <c:v>164.04806735159511</c:v>
                </c:pt>
                <c:pt idx="5551">
                  <c:v>164.04806735159511</c:v>
                </c:pt>
                <c:pt idx="5552">
                  <c:v>164.04806735159511</c:v>
                </c:pt>
                <c:pt idx="5553">
                  <c:v>164.04806735159511</c:v>
                </c:pt>
                <c:pt idx="5554">
                  <c:v>164.04806735159511</c:v>
                </c:pt>
                <c:pt idx="5555">
                  <c:v>164.04806735159511</c:v>
                </c:pt>
                <c:pt idx="5556">
                  <c:v>164.04806735159511</c:v>
                </c:pt>
                <c:pt idx="5557">
                  <c:v>164.04806735159511</c:v>
                </c:pt>
                <c:pt idx="5558">
                  <c:v>164.04806735159511</c:v>
                </c:pt>
                <c:pt idx="5559">
                  <c:v>164.04806735159511</c:v>
                </c:pt>
                <c:pt idx="5560">
                  <c:v>164.04806735159511</c:v>
                </c:pt>
                <c:pt idx="5561">
                  <c:v>164.04806735159511</c:v>
                </c:pt>
                <c:pt idx="5562">
                  <c:v>164.04806735159511</c:v>
                </c:pt>
                <c:pt idx="5563">
                  <c:v>164.04806735159511</c:v>
                </c:pt>
                <c:pt idx="5564">
                  <c:v>164.04806735159511</c:v>
                </c:pt>
                <c:pt idx="5565">
                  <c:v>164.04806735159511</c:v>
                </c:pt>
                <c:pt idx="5566">
                  <c:v>164.04806735159511</c:v>
                </c:pt>
                <c:pt idx="5567">
                  <c:v>164.04806735159511</c:v>
                </c:pt>
                <c:pt idx="5568">
                  <c:v>164.04806735159511</c:v>
                </c:pt>
                <c:pt idx="5569">
                  <c:v>164.04806735159511</c:v>
                </c:pt>
                <c:pt idx="5570">
                  <c:v>164.04806735159511</c:v>
                </c:pt>
                <c:pt idx="5571">
                  <c:v>164.04806735159511</c:v>
                </c:pt>
                <c:pt idx="5572">
                  <c:v>164.04806735159511</c:v>
                </c:pt>
                <c:pt idx="5573">
                  <c:v>164.04806735159511</c:v>
                </c:pt>
                <c:pt idx="5574">
                  <c:v>164.04806735159511</c:v>
                </c:pt>
                <c:pt idx="5575">
                  <c:v>164.04806735159511</c:v>
                </c:pt>
                <c:pt idx="5576">
                  <c:v>164.04806735159511</c:v>
                </c:pt>
                <c:pt idx="5577">
                  <c:v>164.04806735159511</c:v>
                </c:pt>
                <c:pt idx="5578">
                  <c:v>164.04806735159511</c:v>
                </c:pt>
                <c:pt idx="5579">
                  <c:v>164.04806735159511</c:v>
                </c:pt>
                <c:pt idx="5580">
                  <c:v>164.04806735159511</c:v>
                </c:pt>
                <c:pt idx="5581">
                  <c:v>164.04806735159511</c:v>
                </c:pt>
                <c:pt idx="5582">
                  <c:v>164.04806735159511</c:v>
                </c:pt>
                <c:pt idx="5583">
                  <c:v>164.04806735159511</c:v>
                </c:pt>
                <c:pt idx="5584">
                  <c:v>164.04806735159511</c:v>
                </c:pt>
                <c:pt idx="5585">
                  <c:v>164.04806735159511</c:v>
                </c:pt>
                <c:pt idx="5586">
                  <c:v>164.04806735159511</c:v>
                </c:pt>
                <c:pt idx="5587">
                  <c:v>164.04806735159511</c:v>
                </c:pt>
                <c:pt idx="5588">
                  <c:v>164.04806735159511</c:v>
                </c:pt>
                <c:pt idx="5589">
                  <c:v>164.04806735159511</c:v>
                </c:pt>
                <c:pt idx="5590">
                  <c:v>164.04806735159511</c:v>
                </c:pt>
                <c:pt idx="5591">
                  <c:v>164.04806735159511</c:v>
                </c:pt>
                <c:pt idx="5592">
                  <c:v>164.04806735159511</c:v>
                </c:pt>
                <c:pt idx="5593">
                  <c:v>164.04806735159511</c:v>
                </c:pt>
                <c:pt idx="5594">
                  <c:v>164.04806735159511</c:v>
                </c:pt>
                <c:pt idx="5595">
                  <c:v>164.04806735159511</c:v>
                </c:pt>
                <c:pt idx="5596">
                  <c:v>164.04806735159511</c:v>
                </c:pt>
                <c:pt idx="5597">
                  <c:v>164.04806735159511</c:v>
                </c:pt>
                <c:pt idx="5598">
                  <c:v>164.04806735159511</c:v>
                </c:pt>
                <c:pt idx="5599">
                  <c:v>164.04806735159511</c:v>
                </c:pt>
                <c:pt idx="5600">
                  <c:v>164.04806735159511</c:v>
                </c:pt>
                <c:pt idx="5601">
                  <c:v>164.04806735159511</c:v>
                </c:pt>
                <c:pt idx="5602">
                  <c:v>164.04806735159511</c:v>
                </c:pt>
                <c:pt idx="5603">
                  <c:v>164.04806735159511</c:v>
                </c:pt>
                <c:pt idx="5604">
                  <c:v>164.04806735159511</c:v>
                </c:pt>
                <c:pt idx="5605">
                  <c:v>164.04806735159511</c:v>
                </c:pt>
                <c:pt idx="5606">
                  <c:v>164.04806735159511</c:v>
                </c:pt>
                <c:pt idx="5607">
                  <c:v>164.04806735159511</c:v>
                </c:pt>
                <c:pt idx="5608">
                  <c:v>164.04806735159511</c:v>
                </c:pt>
                <c:pt idx="5609">
                  <c:v>164.04806735159511</c:v>
                </c:pt>
                <c:pt idx="5610">
                  <c:v>164.04806735159511</c:v>
                </c:pt>
                <c:pt idx="5611">
                  <c:v>164.04806735159511</c:v>
                </c:pt>
                <c:pt idx="5612">
                  <c:v>164.04806735159511</c:v>
                </c:pt>
                <c:pt idx="5613">
                  <c:v>164.04806735159511</c:v>
                </c:pt>
                <c:pt idx="5614">
                  <c:v>164.04806735159511</c:v>
                </c:pt>
                <c:pt idx="5615">
                  <c:v>164.04806735159511</c:v>
                </c:pt>
                <c:pt idx="5616">
                  <c:v>164.04806735159511</c:v>
                </c:pt>
                <c:pt idx="5617">
                  <c:v>164.04806735159511</c:v>
                </c:pt>
                <c:pt idx="5618">
                  <c:v>164.04806735159511</c:v>
                </c:pt>
                <c:pt idx="5619">
                  <c:v>164.04806735159511</c:v>
                </c:pt>
                <c:pt idx="5620">
                  <c:v>164.04806735159511</c:v>
                </c:pt>
                <c:pt idx="5621">
                  <c:v>164.04806735159511</c:v>
                </c:pt>
                <c:pt idx="5622">
                  <c:v>164.04806735159511</c:v>
                </c:pt>
                <c:pt idx="5623">
                  <c:v>164.04806735159511</c:v>
                </c:pt>
                <c:pt idx="5624">
                  <c:v>164.04806735159511</c:v>
                </c:pt>
                <c:pt idx="5625">
                  <c:v>164.04806735159511</c:v>
                </c:pt>
                <c:pt idx="5626">
                  <c:v>164.04806735159511</c:v>
                </c:pt>
                <c:pt idx="5627">
                  <c:v>164.04806735159511</c:v>
                </c:pt>
                <c:pt idx="5628">
                  <c:v>164.04806735159511</c:v>
                </c:pt>
                <c:pt idx="5629">
                  <c:v>164.04806735159511</c:v>
                </c:pt>
                <c:pt idx="5630">
                  <c:v>164.04806735159511</c:v>
                </c:pt>
                <c:pt idx="5631">
                  <c:v>164.04806735159511</c:v>
                </c:pt>
                <c:pt idx="5632">
                  <c:v>164.04806735159511</c:v>
                </c:pt>
                <c:pt idx="5633">
                  <c:v>164.04806735159511</c:v>
                </c:pt>
                <c:pt idx="5634">
                  <c:v>164.04806735159511</c:v>
                </c:pt>
                <c:pt idx="5635">
                  <c:v>164.04806735159511</c:v>
                </c:pt>
                <c:pt idx="5636">
                  <c:v>164.04806735159511</c:v>
                </c:pt>
                <c:pt idx="5637">
                  <c:v>164.04806735159511</c:v>
                </c:pt>
                <c:pt idx="5638">
                  <c:v>164.04806735159511</c:v>
                </c:pt>
                <c:pt idx="5639">
                  <c:v>164.04806735159511</c:v>
                </c:pt>
                <c:pt idx="5640">
                  <c:v>164.04806735159511</c:v>
                </c:pt>
                <c:pt idx="5641">
                  <c:v>164.04806735159511</c:v>
                </c:pt>
                <c:pt idx="5642">
                  <c:v>164.04806735159511</c:v>
                </c:pt>
                <c:pt idx="5643">
                  <c:v>164.04806735159511</c:v>
                </c:pt>
                <c:pt idx="5644">
                  <c:v>164.04806735159511</c:v>
                </c:pt>
                <c:pt idx="5645">
                  <c:v>164.04806735159511</c:v>
                </c:pt>
                <c:pt idx="5646">
                  <c:v>164.04806735159511</c:v>
                </c:pt>
                <c:pt idx="5647">
                  <c:v>164.04806735159511</c:v>
                </c:pt>
                <c:pt idx="5648">
                  <c:v>164.04806735159511</c:v>
                </c:pt>
                <c:pt idx="5649">
                  <c:v>164.04806735159511</c:v>
                </c:pt>
                <c:pt idx="5650">
                  <c:v>164.04806735159511</c:v>
                </c:pt>
                <c:pt idx="5651">
                  <c:v>164.04806735159511</c:v>
                </c:pt>
                <c:pt idx="5652">
                  <c:v>164.04806735159511</c:v>
                </c:pt>
                <c:pt idx="5653">
                  <c:v>164.04806735159511</c:v>
                </c:pt>
                <c:pt idx="5654">
                  <c:v>164.04806735159511</c:v>
                </c:pt>
                <c:pt idx="5655">
                  <c:v>164.04806735159511</c:v>
                </c:pt>
                <c:pt idx="5656">
                  <c:v>164.04806735159511</c:v>
                </c:pt>
                <c:pt idx="5657">
                  <c:v>164.04806735159511</c:v>
                </c:pt>
                <c:pt idx="5658">
                  <c:v>164.04806735159511</c:v>
                </c:pt>
                <c:pt idx="5659">
                  <c:v>164.04806735159511</c:v>
                </c:pt>
                <c:pt idx="5660">
                  <c:v>164.04806735159511</c:v>
                </c:pt>
                <c:pt idx="5661">
                  <c:v>164.04806735159511</c:v>
                </c:pt>
                <c:pt idx="5662">
                  <c:v>164.04806735159511</c:v>
                </c:pt>
                <c:pt idx="5663">
                  <c:v>164.04806735159511</c:v>
                </c:pt>
                <c:pt idx="5664">
                  <c:v>164.04806735159511</c:v>
                </c:pt>
                <c:pt idx="5665">
                  <c:v>164.04806735159511</c:v>
                </c:pt>
                <c:pt idx="5666">
                  <c:v>164.04806735159511</c:v>
                </c:pt>
                <c:pt idx="5667">
                  <c:v>164.04806735159511</c:v>
                </c:pt>
                <c:pt idx="5668">
                  <c:v>164.04806735159511</c:v>
                </c:pt>
                <c:pt idx="5669">
                  <c:v>164.04806735159511</c:v>
                </c:pt>
                <c:pt idx="5670">
                  <c:v>164.04806735159511</c:v>
                </c:pt>
                <c:pt idx="5671">
                  <c:v>164.04806735159511</c:v>
                </c:pt>
                <c:pt idx="5672">
                  <c:v>164.04806735159511</c:v>
                </c:pt>
                <c:pt idx="5673">
                  <c:v>164.04806735159511</c:v>
                </c:pt>
                <c:pt idx="5674">
                  <c:v>164.04806735159511</c:v>
                </c:pt>
                <c:pt idx="5675">
                  <c:v>164.04806735159511</c:v>
                </c:pt>
                <c:pt idx="5676">
                  <c:v>164.04806735159511</c:v>
                </c:pt>
                <c:pt idx="5677">
                  <c:v>164.04806735159511</c:v>
                </c:pt>
                <c:pt idx="5678">
                  <c:v>164.04806735159511</c:v>
                </c:pt>
                <c:pt idx="5679">
                  <c:v>164.04806735159511</c:v>
                </c:pt>
                <c:pt idx="5680">
                  <c:v>164.04806735159511</c:v>
                </c:pt>
                <c:pt idx="5681">
                  <c:v>164.04806735159511</c:v>
                </c:pt>
                <c:pt idx="5682">
                  <c:v>164.04806735159511</c:v>
                </c:pt>
                <c:pt idx="5683">
                  <c:v>164.04806735159511</c:v>
                </c:pt>
                <c:pt idx="5684">
                  <c:v>164.04806735159511</c:v>
                </c:pt>
                <c:pt idx="5685">
                  <c:v>164.04806735159511</c:v>
                </c:pt>
                <c:pt idx="5686">
                  <c:v>164.04806735159511</c:v>
                </c:pt>
                <c:pt idx="5687">
                  <c:v>164.04806735159511</c:v>
                </c:pt>
                <c:pt idx="5688">
                  <c:v>164.04806735159511</c:v>
                </c:pt>
                <c:pt idx="5689">
                  <c:v>164.04806735159511</c:v>
                </c:pt>
                <c:pt idx="5690">
                  <c:v>164.04806735159511</c:v>
                </c:pt>
                <c:pt idx="5691">
                  <c:v>164.04806735159511</c:v>
                </c:pt>
                <c:pt idx="5692">
                  <c:v>164.04806735159511</c:v>
                </c:pt>
                <c:pt idx="5693">
                  <c:v>164.04806735159511</c:v>
                </c:pt>
                <c:pt idx="5694">
                  <c:v>164.04806735159511</c:v>
                </c:pt>
                <c:pt idx="5695">
                  <c:v>164.04806735159511</c:v>
                </c:pt>
                <c:pt idx="5696">
                  <c:v>164.04806735159511</c:v>
                </c:pt>
                <c:pt idx="5697">
                  <c:v>164.04806735159511</c:v>
                </c:pt>
                <c:pt idx="5698">
                  <c:v>164.04806735159511</c:v>
                </c:pt>
                <c:pt idx="5699">
                  <c:v>164.04806735159511</c:v>
                </c:pt>
                <c:pt idx="5700">
                  <c:v>164.04806735159511</c:v>
                </c:pt>
                <c:pt idx="5701">
                  <c:v>164.04806735159511</c:v>
                </c:pt>
                <c:pt idx="5702">
                  <c:v>164.04806735159511</c:v>
                </c:pt>
                <c:pt idx="5703">
                  <c:v>164.04806735159511</c:v>
                </c:pt>
                <c:pt idx="5704">
                  <c:v>164.04806735159511</c:v>
                </c:pt>
                <c:pt idx="5705">
                  <c:v>164.04806735159511</c:v>
                </c:pt>
                <c:pt idx="5706">
                  <c:v>164.04806735159511</c:v>
                </c:pt>
                <c:pt idx="5707">
                  <c:v>164.04806735159511</c:v>
                </c:pt>
                <c:pt idx="5708">
                  <c:v>164.04806735159511</c:v>
                </c:pt>
                <c:pt idx="5709">
                  <c:v>164.04806735159511</c:v>
                </c:pt>
                <c:pt idx="5710">
                  <c:v>164.04806735159511</c:v>
                </c:pt>
                <c:pt idx="5711">
                  <c:v>164.04806735159511</c:v>
                </c:pt>
                <c:pt idx="5712">
                  <c:v>164.04806735159511</c:v>
                </c:pt>
                <c:pt idx="5713">
                  <c:v>164.04806735159511</c:v>
                </c:pt>
                <c:pt idx="5714">
                  <c:v>164.04806735159511</c:v>
                </c:pt>
                <c:pt idx="5715">
                  <c:v>164.04806735159511</c:v>
                </c:pt>
                <c:pt idx="5716">
                  <c:v>164.04806735159511</c:v>
                </c:pt>
                <c:pt idx="5717">
                  <c:v>164.04806735159511</c:v>
                </c:pt>
                <c:pt idx="5718">
                  <c:v>164.04806735159511</c:v>
                </c:pt>
                <c:pt idx="5719">
                  <c:v>164.04806735159511</c:v>
                </c:pt>
                <c:pt idx="5720">
                  <c:v>164.04806735159511</c:v>
                </c:pt>
                <c:pt idx="5721">
                  <c:v>164.04806735159511</c:v>
                </c:pt>
                <c:pt idx="5722">
                  <c:v>164.04806735159511</c:v>
                </c:pt>
                <c:pt idx="5723">
                  <c:v>164.04806735159511</c:v>
                </c:pt>
                <c:pt idx="5724">
                  <c:v>164.04806735159511</c:v>
                </c:pt>
                <c:pt idx="5725">
                  <c:v>164.04806735159511</c:v>
                </c:pt>
                <c:pt idx="5726">
                  <c:v>164.04806735159511</c:v>
                </c:pt>
                <c:pt idx="5727">
                  <c:v>164.04806735159511</c:v>
                </c:pt>
                <c:pt idx="5728">
                  <c:v>164.04806735159511</c:v>
                </c:pt>
                <c:pt idx="5729">
                  <c:v>164.04806735159511</c:v>
                </c:pt>
                <c:pt idx="5730">
                  <c:v>164.04806735159511</c:v>
                </c:pt>
                <c:pt idx="5731">
                  <c:v>164.04806735159511</c:v>
                </c:pt>
                <c:pt idx="5732">
                  <c:v>164.04806735159511</c:v>
                </c:pt>
                <c:pt idx="5733">
                  <c:v>164.04806735159511</c:v>
                </c:pt>
                <c:pt idx="5734">
                  <c:v>164.04806735159511</c:v>
                </c:pt>
                <c:pt idx="5735">
                  <c:v>164.04806735159511</c:v>
                </c:pt>
                <c:pt idx="5736">
                  <c:v>164.04806735159511</c:v>
                </c:pt>
                <c:pt idx="5737">
                  <c:v>164.04806735159511</c:v>
                </c:pt>
                <c:pt idx="5738">
                  <c:v>164.04806735159511</c:v>
                </c:pt>
                <c:pt idx="5739">
                  <c:v>164.04806735159511</c:v>
                </c:pt>
                <c:pt idx="5740">
                  <c:v>164.04806735159511</c:v>
                </c:pt>
                <c:pt idx="5741">
                  <c:v>164.04806735159511</c:v>
                </c:pt>
                <c:pt idx="5742">
                  <c:v>164.04806735159511</c:v>
                </c:pt>
                <c:pt idx="5743">
                  <c:v>164.04806735159511</c:v>
                </c:pt>
                <c:pt idx="5744">
                  <c:v>164.04806735159511</c:v>
                </c:pt>
                <c:pt idx="5745">
                  <c:v>164.04806735159511</c:v>
                </c:pt>
                <c:pt idx="5746">
                  <c:v>164.04806735159511</c:v>
                </c:pt>
                <c:pt idx="5747">
                  <c:v>164.04806735159511</c:v>
                </c:pt>
                <c:pt idx="5748">
                  <c:v>164.04806735159511</c:v>
                </c:pt>
                <c:pt idx="5749">
                  <c:v>164.04806735159511</c:v>
                </c:pt>
                <c:pt idx="5750">
                  <c:v>164.04806735159511</c:v>
                </c:pt>
                <c:pt idx="5751">
                  <c:v>164.04806735159511</c:v>
                </c:pt>
                <c:pt idx="5752">
                  <c:v>164.04806735159511</c:v>
                </c:pt>
                <c:pt idx="5753">
                  <c:v>164.04806735159511</c:v>
                </c:pt>
                <c:pt idx="5754">
                  <c:v>164.04806735159511</c:v>
                </c:pt>
                <c:pt idx="5755">
                  <c:v>164.04806735159511</c:v>
                </c:pt>
                <c:pt idx="5756">
                  <c:v>164.04806735159511</c:v>
                </c:pt>
                <c:pt idx="5757">
                  <c:v>164.04806735159511</c:v>
                </c:pt>
                <c:pt idx="5758">
                  <c:v>164.04806735159511</c:v>
                </c:pt>
                <c:pt idx="5759">
                  <c:v>164.04806735159511</c:v>
                </c:pt>
                <c:pt idx="5760">
                  <c:v>164.04806735159511</c:v>
                </c:pt>
                <c:pt idx="5761">
                  <c:v>164.04806735159511</c:v>
                </c:pt>
                <c:pt idx="5762">
                  <c:v>164.04806735159511</c:v>
                </c:pt>
                <c:pt idx="5763">
                  <c:v>164.04806735159511</c:v>
                </c:pt>
                <c:pt idx="5764">
                  <c:v>164.04806735159511</c:v>
                </c:pt>
                <c:pt idx="5765">
                  <c:v>164.04806735159511</c:v>
                </c:pt>
                <c:pt idx="5766">
                  <c:v>164.04806735159511</c:v>
                </c:pt>
                <c:pt idx="5767">
                  <c:v>164.04806735159511</c:v>
                </c:pt>
                <c:pt idx="5768">
                  <c:v>164.04806735159511</c:v>
                </c:pt>
                <c:pt idx="5769">
                  <c:v>164.04806735159511</c:v>
                </c:pt>
                <c:pt idx="5770">
                  <c:v>164.04806735159511</c:v>
                </c:pt>
                <c:pt idx="5771">
                  <c:v>164.04806735159511</c:v>
                </c:pt>
                <c:pt idx="5772">
                  <c:v>164.04806735159511</c:v>
                </c:pt>
                <c:pt idx="5773">
                  <c:v>164.04806735159511</c:v>
                </c:pt>
                <c:pt idx="5774">
                  <c:v>164.04806735159511</c:v>
                </c:pt>
                <c:pt idx="5775">
                  <c:v>164.04806735159511</c:v>
                </c:pt>
                <c:pt idx="5776">
                  <c:v>164.04806735159511</c:v>
                </c:pt>
                <c:pt idx="5777">
                  <c:v>164.04806735159511</c:v>
                </c:pt>
                <c:pt idx="5778">
                  <c:v>164.04806735159511</c:v>
                </c:pt>
                <c:pt idx="5779">
                  <c:v>164.04806735159511</c:v>
                </c:pt>
                <c:pt idx="5780">
                  <c:v>164.04806735159511</c:v>
                </c:pt>
                <c:pt idx="5781">
                  <c:v>164.04806735159511</c:v>
                </c:pt>
                <c:pt idx="5782">
                  <c:v>164.04806735159511</c:v>
                </c:pt>
                <c:pt idx="5783">
                  <c:v>164.04806735159511</c:v>
                </c:pt>
                <c:pt idx="5784">
                  <c:v>164.04806735159511</c:v>
                </c:pt>
                <c:pt idx="5785">
                  <c:v>164.04806735159511</c:v>
                </c:pt>
                <c:pt idx="5786">
                  <c:v>164.04806735159511</c:v>
                </c:pt>
                <c:pt idx="5787">
                  <c:v>164.04806735159511</c:v>
                </c:pt>
                <c:pt idx="5788">
                  <c:v>164.04806735159511</c:v>
                </c:pt>
                <c:pt idx="5789">
                  <c:v>164.04806735159511</c:v>
                </c:pt>
                <c:pt idx="5790">
                  <c:v>164.04806735159511</c:v>
                </c:pt>
                <c:pt idx="5791">
                  <c:v>164.04806735159511</c:v>
                </c:pt>
                <c:pt idx="5792">
                  <c:v>164.04806735159511</c:v>
                </c:pt>
                <c:pt idx="5793">
                  <c:v>164.04806735159511</c:v>
                </c:pt>
                <c:pt idx="5794">
                  <c:v>164.04806735159511</c:v>
                </c:pt>
                <c:pt idx="5795">
                  <c:v>164.04806735159511</c:v>
                </c:pt>
                <c:pt idx="5796">
                  <c:v>164.04806735159511</c:v>
                </c:pt>
                <c:pt idx="5797">
                  <c:v>164.04806735159511</c:v>
                </c:pt>
                <c:pt idx="5798">
                  <c:v>164.04806735159511</c:v>
                </c:pt>
                <c:pt idx="5799">
                  <c:v>164.04806735159511</c:v>
                </c:pt>
                <c:pt idx="5800">
                  <c:v>164.04806735159511</c:v>
                </c:pt>
                <c:pt idx="5801">
                  <c:v>164.04806735159511</c:v>
                </c:pt>
                <c:pt idx="5802">
                  <c:v>164.04806735159511</c:v>
                </c:pt>
                <c:pt idx="5803">
                  <c:v>164.04806735159511</c:v>
                </c:pt>
                <c:pt idx="5804">
                  <c:v>164.04806735159511</c:v>
                </c:pt>
                <c:pt idx="5805">
                  <c:v>164.04806735159511</c:v>
                </c:pt>
                <c:pt idx="5806">
                  <c:v>164.04806735159511</c:v>
                </c:pt>
                <c:pt idx="5807">
                  <c:v>164.04806735159511</c:v>
                </c:pt>
                <c:pt idx="5808">
                  <c:v>164.04806735159511</c:v>
                </c:pt>
                <c:pt idx="5809">
                  <c:v>164.04806735159511</c:v>
                </c:pt>
                <c:pt idx="5810">
                  <c:v>164.04806735159511</c:v>
                </c:pt>
                <c:pt idx="5811">
                  <c:v>164.04806735159511</c:v>
                </c:pt>
                <c:pt idx="5812">
                  <c:v>164.04806735159511</c:v>
                </c:pt>
                <c:pt idx="5813">
                  <c:v>164.04806735159511</c:v>
                </c:pt>
                <c:pt idx="5814">
                  <c:v>164.04806735159511</c:v>
                </c:pt>
                <c:pt idx="5815">
                  <c:v>164.04806735159511</c:v>
                </c:pt>
                <c:pt idx="5816">
                  <c:v>164.04806735159511</c:v>
                </c:pt>
                <c:pt idx="5817">
                  <c:v>164.04806735159511</c:v>
                </c:pt>
                <c:pt idx="5818">
                  <c:v>164.04806735159511</c:v>
                </c:pt>
                <c:pt idx="5819">
                  <c:v>164.04806735159511</c:v>
                </c:pt>
                <c:pt idx="5820">
                  <c:v>164.04806735159511</c:v>
                </c:pt>
                <c:pt idx="5821">
                  <c:v>164.04806735159511</c:v>
                </c:pt>
                <c:pt idx="5822">
                  <c:v>164.04806735159511</c:v>
                </c:pt>
                <c:pt idx="5823">
                  <c:v>164.04806735159511</c:v>
                </c:pt>
                <c:pt idx="5824">
                  <c:v>164.04806735159511</c:v>
                </c:pt>
                <c:pt idx="5825">
                  <c:v>164.04806735159511</c:v>
                </c:pt>
                <c:pt idx="5826">
                  <c:v>164.04806735159511</c:v>
                </c:pt>
                <c:pt idx="5827">
                  <c:v>164.04806735159511</c:v>
                </c:pt>
                <c:pt idx="5828">
                  <c:v>164.04806735159511</c:v>
                </c:pt>
                <c:pt idx="5829">
                  <c:v>164.04806735159511</c:v>
                </c:pt>
                <c:pt idx="5830">
                  <c:v>164.04806735159511</c:v>
                </c:pt>
                <c:pt idx="5831">
                  <c:v>164.04806735159511</c:v>
                </c:pt>
                <c:pt idx="5832">
                  <c:v>164.04806735159511</c:v>
                </c:pt>
                <c:pt idx="5833">
                  <c:v>164.04806735159511</c:v>
                </c:pt>
                <c:pt idx="5834">
                  <c:v>164.04806735159511</c:v>
                </c:pt>
                <c:pt idx="5835">
                  <c:v>164.04806735159511</c:v>
                </c:pt>
                <c:pt idx="5836">
                  <c:v>164.04806735159511</c:v>
                </c:pt>
                <c:pt idx="5837">
                  <c:v>164.04806735159511</c:v>
                </c:pt>
                <c:pt idx="5838">
                  <c:v>164.04806735159511</c:v>
                </c:pt>
                <c:pt idx="5839">
                  <c:v>164.04806735159511</c:v>
                </c:pt>
                <c:pt idx="5840">
                  <c:v>164.04806735159511</c:v>
                </c:pt>
                <c:pt idx="5841">
                  <c:v>164.04806735159511</c:v>
                </c:pt>
                <c:pt idx="5842">
                  <c:v>164.04806735159511</c:v>
                </c:pt>
                <c:pt idx="5843">
                  <c:v>164.04806735159511</c:v>
                </c:pt>
                <c:pt idx="5844">
                  <c:v>164.04806735159511</c:v>
                </c:pt>
                <c:pt idx="5845">
                  <c:v>164.04806735159511</c:v>
                </c:pt>
                <c:pt idx="5846">
                  <c:v>164.04806735159511</c:v>
                </c:pt>
                <c:pt idx="5847">
                  <c:v>164.04806735159511</c:v>
                </c:pt>
                <c:pt idx="5848">
                  <c:v>164.04806735159511</c:v>
                </c:pt>
                <c:pt idx="5849">
                  <c:v>164.04806735159511</c:v>
                </c:pt>
                <c:pt idx="5850">
                  <c:v>164.04806735159511</c:v>
                </c:pt>
                <c:pt idx="5851">
                  <c:v>164.04806735159511</c:v>
                </c:pt>
                <c:pt idx="5852">
                  <c:v>164.04806735159511</c:v>
                </c:pt>
                <c:pt idx="5853">
                  <c:v>164.04806735159511</c:v>
                </c:pt>
                <c:pt idx="5854">
                  <c:v>164.04806735159511</c:v>
                </c:pt>
                <c:pt idx="5855">
                  <c:v>164.04806735159511</c:v>
                </c:pt>
                <c:pt idx="5856">
                  <c:v>164.04806735159511</c:v>
                </c:pt>
                <c:pt idx="5857">
                  <c:v>164.04806735159511</c:v>
                </c:pt>
                <c:pt idx="5858">
                  <c:v>164.04806735159511</c:v>
                </c:pt>
                <c:pt idx="5859">
                  <c:v>164.04806735159511</c:v>
                </c:pt>
                <c:pt idx="5860">
                  <c:v>164.04806735159511</c:v>
                </c:pt>
                <c:pt idx="5861">
                  <c:v>164.04806735159511</c:v>
                </c:pt>
                <c:pt idx="5862">
                  <c:v>164.04806735159511</c:v>
                </c:pt>
                <c:pt idx="5863">
                  <c:v>164.04806735159511</c:v>
                </c:pt>
                <c:pt idx="5864">
                  <c:v>164.04806735159511</c:v>
                </c:pt>
                <c:pt idx="5865">
                  <c:v>164.04806735159511</c:v>
                </c:pt>
                <c:pt idx="5866">
                  <c:v>164.04806735159511</c:v>
                </c:pt>
                <c:pt idx="5867">
                  <c:v>164.04806735159511</c:v>
                </c:pt>
                <c:pt idx="5868">
                  <c:v>164.04806735159511</c:v>
                </c:pt>
                <c:pt idx="5869">
                  <c:v>164.04806735159511</c:v>
                </c:pt>
                <c:pt idx="5870">
                  <c:v>164.04806735159511</c:v>
                </c:pt>
                <c:pt idx="5871">
                  <c:v>164.04806735159511</c:v>
                </c:pt>
                <c:pt idx="5872">
                  <c:v>164.04806735159511</c:v>
                </c:pt>
                <c:pt idx="5873">
                  <c:v>164.04806735159511</c:v>
                </c:pt>
                <c:pt idx="5874">
                  <c:v>164.04806735159511</c:v>
                </c:pt>
                <c:pt idx="5875">
                  <c:v>164.04806735159511</c:v>
                </c:pt>
                <c:pt idx="5876">
                  <c:v>164.04806735159511</c:v>
                </c:pt>
                <c:pt idx="5877">
                  <c:v>164.04806735159511</c:v>
                </c:pt>
                <c:pt idx="5878">
                  <c:v>164.04806735159511</c:v>
                </c:pt>
                <c:pt idx="5879">
                  <c:v>164.04806735159511</c:v>
                </c:pt>
                <c:pt idx="5880">
                  <c:v>164.04806735159511</c:v>
                </c:pt>
                <c:pt idx="5881">
                  <c:v>164.04806735159511</c:v>
                </c:pt>
                <c:pt idx="5882">
                  <c:v>164.04806735159511</c:v>
                </c:pt>
                <c:pt idx="5883">
                  <c:v>164.04806735159511</c:v>
                </c:pt>
                <c:pt idx="5884">
                  <c:v>164.04806735159511</c:v>
                </c:pt>
                <c:pt idx="5885">
                  <c:v>164.04806735159511</c:v>
                </c:pt>
                <c:pt idx="5886">
                  <c:v>164.04806735159511</c:v>
                </c:pt>
                <c:pt idx="5887">
                  <c:v>164.04806735159511</c:v>
                </c:pt>
                <c:pt idx="5888">
                  <c:v>164.04806735159511</c:v>
                </c:pt>
                <c:pt idx="5889">
                  <c:v>164.04806735159511</c:v>
                </c:pt>
                <c:pt idx="5890">
                  <c:v>164.04806735159511</c:v>
                </c:pt>
                <c:pt idx="5891">
                  <c:v>164.04806735159511</c:v>
                </c:pt>
                <c:pt idx="5892">
                  <c:v>164.04806735159511</c:v>
                </c:pt>
                <c:pt idx="5893">
                  <c:v>164.04806735159511</c:v>
                </c:pt>
                <c:pt idx="5894">
                  <c:v>164.04806735159511</c:v>
                </c:pt>
                <c:pt idx="5895">
                  <c:v>164.04806735159511</c:v>
                </c:pt>
                <c:pt idx="5896">
                  <c:v>164.04806735159511</c:v>
                </c:pt>
                <c:pt idx="5897">
                  <c:v>164.04806735159511</c:v>
                </c:pt>
                <c:pt idx="5898">
                  <c:v>164.04806735159511</c:v>
                </c:pt>
                <c:pt idx="5899">
                  <c:v>164.04806735159511</c:v>
                </c:pt>
                <c:pt idx="5900">
                  <c:v>164.04806735159511</c:v>
                </c:pt>
                <c:pt idx="5901">
                  <c:v>164.04806735159511</c:v>
                </c:pt>
                <c:pt idx="5902">
                  <c:v>164.04806735159511</c:v>
                </c:pt>
                <c:pt idx="5903">
                  <c:v>164.04806735159511</c:v>
                </c:pt>
                <c:pt idx="5904">
                  <c:v>164.04806735159511</c:v>
                </c:pt>
                <c:pt idx="5905">
                  <c:v>164.04806735159511</c:v>
                </c:pt>
                <c:pt idx="5906">
                  <c:v>164.04806735159511</c:v>
                </c:pt>
                <c:pt idx="5907">
                  <c:v>164.04806735159511</c:v>
                </c:pt>
                <c:pt idx="5908">
                  <c:v>164.04806735159511</c:v>
                </c:pt>
                <c:pt idx="5909">
                  <c:v>164.04806735159511</c:v>
                </c:pt>
                <c:pt idx="5910">
                  <c:v>164.04806735159511</c:v>
                </c:pt>
                <c:pt idx="5911">
                  <c:v>164.04806735159511</c:v>
                </c:pt>
                <c:pt idx="5912">
                  <c:v>164.04806735159511</c:v>
                </c:pt>
                <c:pt idx="5913">
                  <c:v>164.04806735159511</c:v>
                </c:pt>
                <c:pt idx="5914">
                  <c:v>164.04806735159511</c:v>
                </c:pt>
                <c:pt idx="5915">
                  <c:v>164.04806735159511</c:v>
                </c:pt>
                <c:pt idx="5916">
                  <c:v>164.04806735159511</c:v>
                </c:pt>
                <c:pt idx="5917">
                  <c:v>164.04806735159511</c:v>
                </c:pt>
                <c:pt idx="5918">
                  <c:v>164.04806735159511</c:v>
                </c:pt>
                <c:pt idx="5919">
                  <c:v>164.04806735159511</c:v>
                </c:pt>
                <c:pt idx="5920">
                  <c:v>164.04806735159511</c:v>
                </c:pt>
                <c:pt idx="5921">
                  <c:v>164.04806735159511</c:v>
                </c:pt>
                <c:pt idx="5922">
                  <c:v>164.04806735159511</c:v>
                </c:pt>
                <c:pt idx="5923">
                  <c:v>164.04806735159511</c:v>
                </c:pt>
                <c:pt idx="5924">
                  <c:v>164.04806735159511</c:v>
                </c:pt>
                <c:pt idx="5925">
                  <c:v>164.04806735159511</c:v>
                </c:pt>
                <c:pt idx="5926">
                  <c:v>164.04806735159511</c:v>
                </c:pt>
                <c:pt idx="5927">
                  <c:v>164.04806735159511</c:v>
                </c:pt>
                <c:pt idx="5928">
                  <c:v>164.04806735159511</c:v>
                </c:pt>
                <c:pt idx="5929">
                  <c:v>164.04806735159511</c:v>
                </c:pt>
                <c:pt idx="5930">
                  <c:v>164.04806735159511</c:v>
                </c:pt>
                <c:pt idx="5931">
                  <c:v>164.04806735159511</c:v>
                </c:pt>
                <c:pt idx="5932">
                  <c:v>164.04806735159511</c:v>
                </c:pt>
                <c:pt idx="5933">
                  <c:v>164.04806735159511</c:v>
                </c:pt>
                <c:pt idx="5934">
                  <c:v>164.04806735159511</c:v>
                </c:pt>
                <c:pt idx="5935">
                  <c:v>164.04806735159511</c:v>
                </c:pt>
                <c:pt idx="5936">
                  <c:v>164.04806735159511</c:v>
                </c:pt>
                <c:pt idx="5937">
                  <c:v>164.04806735159511</c:v>
                </c:pt>
                <c:pt idx="5938">
                  <c:v>164.04806735159511</c:v>
                </c:pt>
                <c:pt idx="5939">
                  <c:v>164.04806735159511</c:v>
                </c:pt>
                <c:pt idx="5940">
                  <c:v>164.04806735159511</c:v>
                </c:pt>
                <c:pt idx="5941">
                  <c:v>164.04806735159511</c:v>
                </c:pt>
                <c:pt idx="5942">
                  <c:v>164.04806735159511</c:v>
                </c:pt>
                <c:pt idx="5943">
                  <c:v>164.04806735159511</c:v>
                </c:pt>
                <c:pt idx="5944">
                  <c:v>164.04806735159511</c:v>
                </c:pt>
                <c:pt idx="5945">
                  <c:v>164.04806735159511</c:v>
                </c:pt>
                <c:pt idx="5946">
                  <c:v>164.04806735159511</c:v>
                </c:pt>
                <c:pt idx="5947">
                  <c:v>164.04806735159511</c:v>
                </c:pt>
                <c:pt idx="5948">
                  <c:v>164.04806735159511</c:v>
                </c:pt>
                <c:pt idx="5949">
                  <c:v>164.04806735159511</c:v>
                </c:pt>
                <c:pt idx="5950">
                  <c:v>164.04806735159511</c:v>
                </c:pt>
                <c:pt idx="5951">
                  <c:v>164.04806735159511</c:v>
                </c:pt>
                <c:pt idx="5952">
                  <c:v>164.04806735159511</c:v>
                </c:pt>
                <c:pt idx="5953">
                  <c:v>164.04806735159511</c:v>
                </c:pt>
                <c:pt idx="5954">
                  <c:v>164.04806735159511</c:v>
                </c:pt>
                <c:pt idx="5955">
                  <c:v>164.04806735159511</c:v>
                </c:pt>
                <c:pt idx="5956">
                  <c:v>164.04806735159511</c:v>
                </c:pt>
                <c:pt idx="5957">
                  <c:v>164.04806735159511</c:v>
                </c:pt>
                <c:pt idx="5958">
                  <c:v>164.04806735159511</c:v>
                </c:pt>
                <c:pt idx="5959">
                  <c:v>164.04806735159511</c:v>
                </c:pt>
                <c:pt idx="5960">
                  <c:v>164.04806735159511</c:v>
                </c:pt>
                <c:pt idx="5961">
                  <c:v>164.04806735159511</c:v>
                </c:pt>
                <c:pt idx="5962">
                  <c:v>164.04806735159511</c:v>
                </c:pt>
                <c:pt idx="5963">
                  <c:v>164.04806735159511</c:v>
                </c:pt>
                <c:pt idx="5964">
                  <c:v>164.04806735159511</c:v>
                </c:pt>
                <c:pt idx="5965">
                  <c:v>164.04806735159511</c:v>
                </c:pt>
                <c:pt idx="5966">
                  <c:v>164.04806735159511</c:v>
                </c:pt>
                <c:pt idx="5967">
                  <c:v>164.04806735159511</c:v>
                </c:pt>
                <c:pt idx="5968">
                  <c:v>164.04806735159511</c:v>
                </c:pt>
                <c:pt idx="5969">
                  <c:v>164.04806735159511</c:v>
                </c:pt>
                <c:pt idx="5970">
                  <c:v>164.04806735159511</c:v>
                </c:pt>
                <c:pt idx="5971">
                  <c:v>164.04806735159511</c:v>
                </c:pt>
                <c:pt idx="5972">
                  <c:v>164.04806735159511</c:v>
                </c:pt>
                <c:pt idx="5973">
                  <c:v>164.04806735159511</c:v>
                </c:pt>
                <c:pt idx="5974">
                  <c:v>164.04806735159511</c:v>
                </c:pt>
                <c:pt idx="5975">
                  <c:v>164.04806735159511</c:v>
                </c:pt>
                <c:pt idx="5976">
                  <c:v>164.04806735159511</c:v>
                </c:pt>
                <c:pt idx="5977">
                  <c:v>164.04806735159511</c:v>
                </c:pt>
                <c:pt idx="5978">
                  <c:v>164.04806735159511</c:v>
                </c:pt>
                <c:pt idx="5979">
                  <c:v>164.04806735159511</c:v>
                </c:pt>
                <c:pt idx="5980">
                  <c:v>164.04806735159511</c:v>
                </c:pt>
                <c:pt idx="5981">
                  <c:v>164.04806735159511</c:v>
                </c:pt>
                <c:pt idx="5982">
                  <c:v>164.04806735159511</c:v>
                </c:pt>
                <c:pt idx="5983">
                  <c:v>164.04806735159511</c:v>
                </c:pt>
                <c:pt idx="5984">
                  <c:v>164.04806735159511</c:v>
                </c:pt>
                <c:pt idx="5985">
                  <c:v>164.04806735159511</c:v>
                </c:pt>
                <c:pt idx="5986">
                  <c:v>164.04806735159511</c:v>
                </c:pt>
                <c:pt idx="5987">
                  <c:v>164.04806735159511</c:v>
                </c:pt>
                <c:pt idx="5988">
                  <c:v>164.04806735159511</c:v>
                </c:pt>
                <c:pt idx="5989">
                  <c:v>164.04806735159511</c:v>
                </c:pt>
                <c:pt idx="5990">
                  <c:v>164.04806735159511</c:v>
                </c:pt>
                <c:pt idx="5991">
                  <c:v>164.04806735159511</c:v>
                </c:pt>
                <c:pt idx="5992">
                  <c:v>164.04806735159511</c:v>
                </c:pt>
                <c:pt idx="5993">
                  <c:v>164.04806735159511</c:v>
                </c:pt>
                <c:pt idx="5994">
                  <c:v>164.04806735159511</c:v>
                </c:pt>
                <c:pt idx="5995">
                  <c:v>164.04806735159511</c:v>
                </c:pt>
                <c:pt idx="5996">
                  <c:v>164.04806735159511</c:v>
                </c:pt>
                <c:pt idx="5997">
                  <c:v>164.04806735159511</c:v>
                </c:pt>
                <c:pt idx="5998">
                  <c:v>164.04806735159511</c:v>
                </c:pt>
                <c:pt idx="5999">
                  <c:v>164.04806735159511</c:v>
                </c:pt>
                <c:pt idx="6000">
                  <c:v>164.04806735159511</c:v>
                </c:pt>
                <c:pt idx="6001">
                  <c:v>164.04806735159511</c:v>
                </c:pt>
                <c:pt idx="6002">
                  <c:v>164.04806735159511</c:v>
                </c:pt>
                <c:pt idx="6003">
                  <c:v>164.04806735159511</c:v>
                </c:pt>
                <c:pt idx="6004">
                  <c:v>164.04806735159511</c:v>
                </c:pt>
                <c:pt idx="6005">
                  <c:v>164.04806735159511</c:v>
                </c:pt>
                <c:pt idx="6006">
                  <c:v>164.04806735159511</c:v>
                </c:pt>
                <c:pt idx="6007">
                  <c:v>164.04806735159511</c:v>
                </c:pt>
                <c:pt idx="6008">
                  <c:v>164.04806735159511</c:v>
                </c:pt>
                <c:pt idx="6009">
                  <c:v>164.04806735159511</c:v>
                </c:pt>
                <c:pt idx="6010">
                  <c:v>164.04806735159511</c:v>
                </c:pt>
                <c:pt idx="6011">
                  <c:v>164.04806735159511</c:v>
                </c:pt>
                <c:pt idx="6012">
                  <c:v>164.04806735159511</c:v>
                </c:pt>
                <c:pt idx="6013">
                  <c:v>164.04806735159511</c:v>
                </c:pt>
                <c:pt idx="6014">
                  <c:v>164.04806735159511</c:v>
                </c:pt>
                <c:pt idx="6015">
                  <c:v>164.04806735159511</c:v>
                </c:pt>
                <c:pt idx="6016">
                  <c:v>164.04806735159511</c:v>
                </c:pt>
                <c:pt idx="6017">
                  <c:v>164.04806735159511</c:v>
                </c:pt>
                <c:pt idx="6018">
                  <c:v>164.04806735159511</c:v>
                </c:pt>
                <c:pt idx="6019">
                  <c:v>164.04806735159511</c:v>
                </c:pt>
                <c:pt idx="6020">
                  <c:v>164.04806735159511</c:v>
                </c:pt>
                <c:pt idx="6021">
                  <c:v>164.04806735159511</c:v>
                </c:pt>
                <c:pt idx="6022">
                  <c:v>164.04806735159511</c:v>
                </c:pt>
                <c:pt idx="6023">
                  <c:v>164.04806735159511</c:v>
                </c:pt>
                <c:pt idx="6024">
                  <c:v>164.04806735159511</c:v>
                </c:pt>
                <c:pt idx="6025">
                  <c:v>164.04806735159511</c:v>
                </c:pt>
                <c:pt idx="6026">
                  <c:v>164.04806735159511</c:v>
                </c:pt>
                <c:pt idx="6027">
                  <c:v>164.04806735159511</c:v>
                </c:pt>
                <c:pt idx="6028">
                  <c:v>164.04806735159511</c:v>
                </c:pt>
                <c:pt idx="6029">
                  <c:v>164.04806735159511</c:v>
                </c:pt>
                <c:pt idx="6030">
                  <c:v>164.04806735159511</c:v>
                </c:pt>
                <c:pt idx="6031">
                  <c:v>164.04806735159511</c:v>
                </c:pt>
                <c:pt idx="6032">
                  <c:v>164.04806735159511</c:v>
                </c:pt>
                <c:pt idx="6033">
                  <c:v>164.04806735159511</c:v>
                </c:pt>
                <c:pt idx="6034">
                  <c:v>164.04806735159511</c:v>
                </c:pt>
                <c:pt idx="6035">
                  <c:v>164.04806735159511</c:v>
                </c:pt>
                <c:pt idx="6036">
                  <c:v>164.04806735159511</c:v>
                </c:pt>
                <c:pt idx="6037">
                  <c:v>164.04806735159511</c:v>
                </c:pt>
                <c:pt idx="6038">
                  <c:v>164.04806735159511</c:v>
                </c:pt>
                <c:pt idx="6039">
                  <c:v>164.04806735159511</c:v>
                </c:pt>
                <c:pt idx="6040">
                  <c:v>164.04806735159511</c:v>
                </c:pt>
                <c:pt idx="6041">
                  <c:v>164.04806735159511</c:v>
                </c:pt>
                <c:pt idx="6042">
                  <c:v>164.04806735159511</c:v>
                </c:pt>
                <c:pt idx="6043">
                  <c:v>164.04806735159511</c:v>
                </c:pt>
                <c:pt idx="6044">
                  <c:v>164.04806735159511</c:v>
                </c:pt>
                <c:pt idx="6045">
                  <c:v>164.04806735159511</c:v>
                </c:pt>
                <c:pt idx="6046">
                  <c:v>164.04806735159511</c:v>
                </c:pt>
                <c:pt idx="6047">
                  <c:v>164.04806735159511</c:v>
                </c:pt>
                <c:pt idx="6048">
                  <c:v>164.04806735159511</c:v>
                </c:pt>
                <c:pt idx="6049">
                  <c:v>164.04806735159511</c:v>
                </c:pt>
                <c:pt idx="6050">
                  <c:v>164.04806735159511</c:v>
                </c:pt>
                <c:pt idx="6051">
                  <c:v>164.04806735159511</c:v>
                </c:pt>
                <c:pt idx="6052">
                  <c:v>164.04806735159511</c:v>
                </c:pt>
                <c:pt idx="6053">
                  <c:v>164.04806735159511</c:v>
                </c:pt>
                <c:pt idx="6054">
                  <c:v>164.04806735159511</c:v>
                </c:pt>
                <c:pt idx="6055">
                  <c:v>164.04806735159511</c:v>
                </c:pt>
                <c:pt idx="6056">
                  <c:v>164.04806735159511</c:v>
                </c:pt>
                <c:pt idx="6057">
                  <c:v>164.04806735159511</c:v>
                </c:pt>
                <c:pt idx="6058">
                  <c:v>164.04806735159511</c:v>
                </c:pt>
                <c:pt idx="6059">
                  <c:v>164.04806735159511</c:v>
                </c:pt>
                <c:pt idx="6060">
                  <c:v>164.04806735159511</c:v>
                </c:pt>
                <c:pt idx="6061">
                  <c:v>164.04806735159511</c:v>
                </c:pt>
                <c:pt idx="6062">
                  <c:v>164.04806735159511</c:v>
                </c:pt>
                <c:pt idx="6063">
                  <c:v>164.04806735159511</c:v>
                </c:pt>
                <c:pt idx="6064">
                  <c:v>164.04806735159511</c:v>
                </c:pt>
                <c:pt idx="6065">
                  <c:v>164.04806735159511</c:v>
                </c:pt>
                <c:pt idx="6066">
                  <c:v>164.04806735159511</c:v>
                </c:pt>
                <c:pt idx="6067">
                  <c:v>164.04806735159511</c:v>
                </c:pt>
                <c:pt idx="6068">
                  <c:v>164.04806735159511</c:v>
                </c:pt>
                <c:pt idx="6069">
                  <c:v>164.04806735159511</c:v>
                </c:pt>
                <c:pt idx="6070">
                  <c:v>164.04806735159511</c:v>
                </c:pt>
                <c:pt idx="6071">
                  <c:v>164.04806735159511</c:v>
                </c:pt>
                <c:pt idx="6072">
                  <c:v>164.04806735159511</c:v>
                </c:pt>
                <c:pt idx="6073">
                  <c:v>164.04806735159511</c:v>
                </c:pt>
                <c:pt idx="6074">
                  <c:v>164.04806735159511</c:v>
                </c:pt>
                <c:pt idx="6075">
                  <c:v>164.04806735159511</c:v>
                </c:pt>
                <c:pt idx="6076">
                  <c:v>164.04806735159511</c:v>
                </c:pt>
                <c:pt idx="6077">
                  <c:v>164.04806735159511</c:v>
                </c:pt>
                <c:pt idx="6078">
                  <c:v>164.04806735159511</c:v>
                </c:pt>
                <c:pt idx="6079">
                  <c:v>164.04806735159511</c:v>
                </c:pt>
                <c:pt idx="6080">
                  <c:v>164.04806735159511</c:v>
                </c:pt>
                <c:pt idx="6081">
                  <c:v>164.04806735159511</c:v>
                </c:pt>
                <c:pt idx="6082">
                  <c:v>164.04806735159511</c:v>
                </c:pt>
                <c:pt idx="6083">
                  <c:v>164.04806735159511</c:v>
                </c:pt>
                <c:pt idx="6084">
                  <c:v>164.04806735159511</c:v>
                </c:pt>
                <c:pt idx="6085">
                  <c:v>164.04806735159511</c:v>
                </c:pt>
                <c:pt idx="6086">
                  <c:v>164.04806735159511</c:v>
                </c:pt>
                <c:pt idx="6087">
                  <c:v>164.04806735159511</c:v>
                </c:pt>
                <c:pt idx="6088">
                  <c:v>164.04806735159511</c:v>
                </c:pt>
                <c:pt idx="6089">
                  <c:v>164.04806735159511</c:v>
                </c:pt>
                <c:pt idx="6090">
                  <c:v>164.04806735159511</c:v>
                </c:pt>
                <c:pt idx="6091">
                  <c:v>164.04806735159511</c:v>
                </c:pt>
                <c:pt idx="6092">
                  <c:v>164.04806735159511</c:v>
                </c:pt>
                <c:pt idx="6093">
                  <c:v>164.04806735159511</c:v>
                </c:pt>
                <c:pt idx="6094">
                  <c:v>164.04806735159511</c:v>
                </c:pt>
                <c:pt idx="6095">
                  <c:v>164.04806735159511</c:v>
                </c:pt>
                <c:pt idx="6096">
                  <c:v>164.04806735159511</c:v>
                </c:pt>
                <c:pt idx="6097">
                  <c:v>164.04806735159511</c:v>
                </c:pt>
                <c:pt idx="6098">
                  <c:v>164.04806735159511</c:v>
                </c:pt>
                <c:pt idx="6099">
                  <c:v>164.04806735159511</c:v>
                </c:pt>
                <c:pt idx="6100">
                  <c:v>164.04806735159511</c:v>
                </c:pt>
                <c:pt idx="6101">
                  <c:v>164.04806735159511</c:v>
                </c:pt>
                <c:pt idx="6102">
                  <c:v>164.04806735159511</c:v>
                </c:pt>
                <c:pt idx="6103">
                  <c:v>164.04806735159511</c:v>
                </c:pt>
                <c:pt idx="6104">
                  <c:v>164.04806735159511</c:v>
                </c:pt>
                <c:pt idx="6105">
                  <c:v>164.04806735159511</c:v>
                </c:pt>
                <c:pt idx="6106">
                  <c:v>164.04806735159511</c:v>
                </c:pt>
                <c:pt idx="6107">
                  <c:v>164.04806735159511</c:v>
                </c:pt>
                <c:pt idx="6108">
                  <c:v>164.04806735159511</c:v>
                </c:pt>
                <c:pt idx="6109">
                  <c:v>164.04806735159511</c:v>
                </c:pt>
                <c:pt idx="6110">
                  <c:v>164.04806735159511</c:v>
                </c:pt>
                <c:pt idx="6111">
                  <c:v>164.04806735159511</c:v>
                </c:pt>
                <c:pt idx="6112">
                  <c:v>164.04806735159511</c:v>
                </c:pt>
                <c:pt idx="6113">
                  <c:v>164.04806735159511</c:v>
                </c:pt>
                <c:pt idx="6114">
                  <c:v>164.04806735159511</c:v>
                </c:pt>
                <c:pt idx="6115">
                  <c:v>164.04806735159511</c:v>
                </c:pt>
                <c:pt idx="6116">
                  <c:v>164.04806735159511</c:v>
                </c:pt>
                <c:pt idx="6117">
                  <c:v>164.04806735159511</c:v>
                </c:pt>
                <c:pt idx="6118">
                  <c:v>164.04806735159511</c:v>
                </c:pt>
                <c:pt idx="6119">
                  <c:v>164.04806735159511</c:v>
                </c:pt>
                <c:pt idx="6120">
                  <c:v>164.04806735159511</c:v>
                </c:pt>
                <c:pt idx="6121">
                  <c:v>164.04806735159511</c:v>
                </c:pt>
                <c:pt idx="6122">
                  <c:v>164.04806735159511</c:v>
                </c:pt>
                <c:pt idx="6123">
                  <c:v>164.04806735159511</c:v>
                </c:pt>
                <c:pt idx="6124">
                  <c:v>164.04806735159511</c:v>
                </c:pt>
                <c:pt idx="6125">
                  <c:v>164.04806735159511</c:v>
                </c:pt>
                <c:pt idx="6126">
                  <c:v>164.04806735159511</c:v>
                </c:pt>
                <c:pt idx="6127">
                  <c:v>164.04806735159511</c:v>
                </c:pt>
                <c:pt idx="6128">
                  <c:v>164.04806735159511</c:v>
                </c:pt>
                <c:pt idx="6129">
                  <c:v>164.04806735159511</c:v>
                </c:pt>
                <c:pt idx="6130">
                  <c:v>164.04806735159511</c:v>
                </c:pt>
                <c:pt idx="6131">
                  <c:v>164.04806735159511</c:v>
                </c:pt>
                <c:pt idx="6132">
                  <c:v>164.04806735159511</c:v>
                </c:pt>
                <c:pt idx="6133">
                  <c:v>164.04806735159511</c:v>
                </c:pt>
                <c:pt idx="6134">
                  <c:v>164.04806735159511</c:v>
                </c:pt>
                <c:pt idx="6135">
                  <c:v>164.04806735159511</c:v>
                </c:pt>
                <c:pt idx="6136">
                  <c:v>164.04806735159511</c:v>
                </c:pt>
                <c:pt idx="6137">
                  <c:v>164.04806735159511</c:v>
                </c:pt>
                <c:pt idx="6138">
                  <c:v>164.04806735159511</c:v>
                </c:pt>
                <c:pt idx="6139">
                  <c:v>164.04806735159511</c:v>
                </c:pt>
                <c:pt idx="6140">
                  <c:v>164.04806735159511</c:v>
                </c:pt>
                <c:pt idx="6141">
                  <c:v>164.04806735159511</c:v>
                </c:pt>
                <c:pt idx="6142">
                  <c:v>164.04806735159511</c:v>
                </c:pt>
                <c:pt idx="6143">
                  <c:v>164.04806735159511</c:v>
                </c:pt>
                <c:pt idx="6144">
                  <c:v>164.04806735159511</c:v>
                </c:pt>
                <c:pt idx="6145">
                  <c:v>164.04806735159511</c:v>
                </c:pt>
                <c:pt idx="6146">
                  <c:v>164.04806735159511</c:v>
                </c:pt>
                <c:pt idx="6147">
                  <c:v>164.04806735159511</c:v>
                </c:pt>
                <c:pt idx="6148">
                  <c:v>164.04806735159511</c:v>
                </c:pt>
                <c:pt idx="6149">
                  <c:v>164.04806735159511</c:v>
                </c:pt>
                <c:pt idx="6150">
                  <c:v>164.04806735159511</c:v>
                </c:pt>
                <c:pt idx="6151">
                  <c:v>164.04806735159511</c:v>
                </c:pt>
                <c:pt idx="6152">
                  <c:v>164.04806735159511</c:v>
                </c:pt>
                <c:pt idx="6153">
                  <c:v>164.04806735159511</c:v>
                </c:pt>
                <c:pt idx="6154">
                  <c:v>164.04806735159511</c:v>
                </c:pt>
                <c:pt idx="6155">
                  <c:v>164.04806735159511</c:v>
                </c:pt>
                <c:pt idx="6156">
                  <c:v>164.04806735159511</c:v>
                </c:pt>
                <c:pt idx="6157">
                  <c:v>164.04806735159511</c:v>
                </c:pt>
                <c:pt idx="6158">
                  <c:v>164.04806735159511</c:v>
                </c:pt>
                <c:pt idx="6159">
                  <c:v>164.04806735159511</c:v>
                </c:pt>
                <c:pt idx="6160">
                  <c:v>164.04806735159511</c:v>
                </c:pt>
                <c:pt idx="6161">
                  <c:v>164.04806735159511</c:v>
                </c:pt>
                <c:pt idx="6162">
                  <c:v>164.04806735159511</c:v>
                </c:pt>
                <c:pt idx="6163">
                  <c:v>164.04806735159511</c:v>
                </c:pt>
                <c:pt idx="6164">
                  <c:v>164.04806735159511</c:v>
                </c:pt>
                <c:pt idx="6165">
                  <c:v>164.04806735159511</c:v>
                </c:pt>
                <c:pt idx="6166">
                  <c:v>164.04806735159511</c:v>
                </c:pt>
                <c:pt idx="6167">
                  <c:v>164.04806735159511</c:v>
                </c:pt>
                <c:pt idx="6168">
                  <c:v>164.04806735159511</c:v>
                </c:pt>
                <c:pt idx="6169">
                  <c:v>164.04806735159511</c:v>
                </c:pt>
                <c:pt idx="6170">
                  <c:v>164.04806735159511</c:v>
                </c:pt>
                <c:pt idx="6171">
                  <c:v>164.04806735159511</c:v>
                </c:pt>
                <c:pt idx="6172">
                  <c:v>164.04806735159511</c:v>
                </c:pt>
                <c:pt idx="6173">
                  <c:v>164.04806735159511</c:v>
                </c:pt>
                <c:pt idx="6174">
                  <c:v>164.04806735159511</c:v>
                </c:pt>
                <c:pt idx="6175">
                  <c:v>164.04806735159511</c:v>
                </c:pt>
                <c:pt idx="6176">
                  <c:v>164.04806735159511</c:v>
                </c:pt>
                <c:pt idx="6177">
                  <c:v>164.04806735159511</c:v>
                </c:pt>
                <c:pt idx="6178">
                  <c:v>164.04806735159511</c:v>
                </c:pt>
                <c:pt idx="6179">
                  <c:v>164.04806735159511</c:v>
                </c:pt>
                <c:pt idx="6180">
                  <c:v>164.04806735159511</c:v>
                </c:pt>
                <c:pt idx="6181">
                  <c:v>164.04806735159511</c:v>
                </c:pt>
                <c:pt idx="6182">
                  <c:v>164.04806735159511</c:v>
                </c:pt>
                <c:pt idx="6183">
                  <c:v>164.04806735159511</c:v>
                </c:pt>
                <c:pt idx="6184">
                  <c:v>164.04806735159511</c:v>
                </c:pt>
                <c:pt idx="6185">
                  <c:v>164.04806735159511</c:v>
                </c:pt>
                <c:pt idx="6186">
                  <c:v>164.04806735159511</c:v>
                </c:pt>
                <c:pt idx="6187">
                  <c:v>164.04806735159511</c:v>
                </c:pt>
                <c:pt idx="6188">
                  <c:v>164.04806735159511</c:v>
                </c:pt>
                <c:pt idx="6189">
                  <c:v>164.04806735159511</c:v>
                </c:pt>
                <c:pt idx="6190">
                  <c:v>164.04806735159511</c:v>
                </c:pt>
                <c:pt idx="6191">
                  <c:v>164.04806735159511</c:v>
                </c:pt>
                <c:pt idx="6192">
                  <c:v>164.04806735159511</c:v>
                </c:pt>
                <c:pt idx="6193">
                  <c:v>164.04806735159511</c:v>
                </c:pt>
                <c:pt idx="6194">
                  <c:v>164.04806735159511</c:v>
                </c:pt>
                <c:pt idx="6195">
                  <c:v>164.04806735159511</c:v>
                </c:pt>
                <c:pt idx="6196">
                  <c:v>164.04806735159511</c:v>
                </c:pt>
                <c:pt idx="6197">
                  <c:v>164.04806735159511</c:v>
                </c:pt>
                <c:pt idx="6198">
                  <c:v>164.04806735159511</c:v>
                </c:pt>
                <c:pt idx="6199">
                  <c:v>164.04806735159511</c:v>
                </c:pt>
                <c:pt idx="6200">
                  <c:v>164.04806735159511</c:v>
                </c:pt>
                <c:pt idx="6201">
                  <c:v>164.04806735159511</c:v>
                </c:pt>
                <c:pt idx="6202">
                  <c:v>164.04806735159511</c:v>
                </c:pt>
                <c:pt idx="6203">
                  <c:v>164.04806735159511</c:v>
                </c:pt>
                <c:pt idx="6204">
                  <c:v>164.04806735159511</c:v>
                </c:pt>
                <c:pt idx="6205">
                  <c:v>164.04806735159511</c:v>
                </c:pt>
                <c:pt idx="6206">
                  <c:v>164.04806735159511</c:v>
                </c:pt>
                <c:pt idx="6207">
                  <c:v>164.04806735159511</c:v>
                </c:pt>
                <c:pt idx="6208">
                  <c:v>164.04806735159511</c:v>
                </c:pt>
                <c:pt idx="6209">
                  <c:v>164.04806735159511</c:v>
                </c:pt>
                <c:pt idx="6210">
                  <c:v>164.04806735159511</c:v>
                </c:pt>
                <c:pt idx="6211">
                  <c:v>164.04806735159511</c:v>
                </c:pt>
                <c:pt idx="6212">
                  <c:v>164.04806735159511</c:v>
                </c:pt>
                <c:pt idx="6213">
                  <c:v>164.04806735159511</c:v>
                </c:pt>
                <c:pt idx="6214">
                  <c:v>164.04806735159511</c:v>
                </c:pt>
                <c:pt idx="6215">
                  <c:v>164.04806735159511</c:v>
                </c:pt>
                <c:pt idx="6216">
                  <c:v>164.04806735159511</c:v>
                </c:pt>
                <c:pt idx="6217">
                  <c:v>164.04806735159511</c:v>
                </c:pt>
                <c:pt idx="6218">
                  <c:v>164.04806735159511</c:v>
                </c:pt>
                <c:pt idx="6219">
                  <c:v>164.04806735159511</c:v>
                </c:pt>
                <c:pt idx="6220">
                  <c:v>164.04806735159511</c:v>
                </c:pt>
                <c:pt idx="6221">
                  <c:v>164.04806735159511</c:v>
                </c:pt>
                <c:pt idx="6222">
                  <c:v>164.04806735159511</c:v>
                </c:pt>
                <c:pt idx="6223">
                  <c:v>164.04806735159511</c:v>
                </c:pt>
                <c:pt idx="6224">
                  <c:v>164.04806735159511</c:v>
                </c:pt>
                <c:pt idx="6225">
                  <c:v>164.04806735159511</c:v>
                </c:pt>
                <c:pt idx="6226">
                  <c:v>164.04806735159511</c:v>
                </c:pt>
                <c:pt idx="6227">
                  <c:v>164.04806735159511</c:v>
                </c:pt>
                <c:pt idx="6228">
                  <c:v>164.04806735159511</c:v>
                </c:pt>
                <c:pt idx="6229">
                  <c:v>164.04806735159511</c:v>
                </c:pt>
                <c:pt idx="6230">
                  <c:v>164.04806735159511</c:v>
                </c:pt>
                <c:pt idx="6231">
                  <c:v>164.04806735159511</c:v>
                </c:pt>
                <c:pt idx="6232">
                  <c:v>164.04806735159511</c:v>
                </c:pt>
                <c:pt idx="6233">
                  <c:v>164.04806735159511</c:v>
                </c:pt>
                <c:pt idx="6234">
                  <c:v>164.04806735159511</c:v>
                </c:pt>
                <c:pt idx="6235">
                  <c:v>164.04806735159511</c:v>
                </c:pt>
                <c:pt idx="6236">
                  <c:v>164.04806735159511</c:v>
                </c:pt>
                <c:pt idx="6237">
                  <c:v>164.04806735159511</c:v>
                </c:pt>
                <c:pt idx="6238">
                  <c:v>164.04806735159511</c:v>
                </c:pt>
                <c:pt idx="6239">
                  <c:v>164.04806735159511</c:v>
                </c:pt>
                <c:pt idx="6240">
                  <c:v>164.04806735159511</c:v>
                </c:pt>
                <c:pt idx="6241">
                  <c:v>164.04806735159511</c:v>
                </c:pt>
                <c:pt idx="6242">
                  <c:v>164.04806735159511</c:v>
                </c:pt>
                <c:pt idx="6243">
                  <c:v>164.04806735159511</c:v>
                </c:pt>
                <c:pt idx="6244">
                  <c:v>164.04806735159511</c:v>
                </c:pt>
                <c:pt idx="6245">
                  <c:v>164.04806735159511</c:v>
                </c:pt>
                <c:pt idx="6246">
                  <c:v>164.04806735159511</c:v>
                </c:pt>
                <c:pt idx="6247">
                  <c:v>164.04806735159511</c:v>
                </c:pt>
                <c:pt idx="6248">
                  <c:v>164.04806735159511</c:v>
                </c:pt>
                <c:pt idx="6249">
                  <c:v>164.04806735159511</c:v>
                </c:pt>
                <c:pt idx="6250">
                  <c:v>164.04806735159511</c:v>
                </c:pt>
                <c:pt idx="6251">
                  <c:v>164.04806735159511</c:v>
                </c:pt>
                <c:pt idx="6252">
                  <c:v>164.04806735159511</c:v>
                </c:pt>
                <c:pt idx="6253">
                  <c:v>164.04806735159511</c:v>
                </c:pt>
                <c:pt idx="6254">
                  <c:v>164.04806735159511</c:v>
                </c:pt>
                <c:pt idx="6255">
                  <c:v>164.04806735159511</c:v>
                </c:pt>
                <c:pt idx="6256">
                  <c:v>164.04806735159511</c:v>
                </c:pt>
                <c:pt idx="6257">
                  <c:v>164.04806735159511</c:v>
                </c:pt>
                <c:pt idx="6258">
                  <c:v>164.04806735159511</c:v>
                </c:pt>
                <c:pt idx="6259">
                  <c:v>164.04806735159511</c:v>
                </c:pt>
                <c:pt idx="6260">
                  <c:v>164.04806735159511</c:v>
                </c:pt>
                <c:pt idx="6261">
                  <c:v>164.04806735159511</c:v>
                </c:pt>
                <c:pt idx="6262">
                  <c:v>164.04806735159511</c:v>
                </c:pt>
                <c:pt idx="6263">
                  <c:v>164.04806735159511</c:v>
                </c:pt>
                <c:pt idx="6264">
                  <c:v>164.04806735159511</c:v>
                </c:pt>
                <c:pt idx="6265">
                  <c:v>164.04806735159511</c:v>
                </c:pt>
                <c:pt idx="6266">
                  <c:v>164.04806735159511</c:v>
                </c:pt>
                <c:pt idx="6267">
                  <c:v>164.04806735159511</c:v>
                </c:pt>
                <c:pt idx="6268">
                  <c:v>164.04806735159511</c:v>
                </c:pt>
                <c:pt idx="6269">
                  <c:v>164.04806735159511</c:v>
                </c:pt>
                <c:pt idx="6270">
                  <c:v>164.04806735159511</c:v>
                </c:pt>
                <c:pt idx="6271">
                  <c:v>164.04806735159511</c:v>
                </c:pt>
                <c:pt idx="6272">
                  <c:v>164.04806735159511</c:v>
                </c:pt>
                <c:pt idx="6273">
                  <c:v>164.04806735159511</c:v>
                </c:pt>
                <c:pt idx="6274">
                  <c:v>164.04806735159511</c:v>
                </c:pt>
                <c:pt idx="6275">
                  <c:v>164.04806735159511</c:v>
                </c:pt>
                <c:pt idx="6276">
                  <c:v>164.04806735159511</c:v>
                </c:pt>
                <c:pt idx="6277">
                  <c:v>164.04806735159511</c:v>
                </c:pt>
                <c:pt idx="6278">
                  <c:v>164.04806735159511</c:v>
                </c:pt>
                <c:pt idx="6279">
                  <c:v>164.04806735159511</c:v>
                </c:pt>
                <c:pt idx="6280">
                  <c:v>164.04806735159511</c:v>
                </c:pt>
                <c:pt idx="6281">
                  <c:v>164.04806735159511</c:v>
                </c:pt>
                <c:pt idx="6282">
                  <c:v>164.04806735159511</c:v>
                </c:pt>
                <c:pt idx="6283">
                  <c:v>164.04806735159511</c:v>
                </c:pt>
                <c:pt idx="6284">
                  <c:v>164.04806735159511</c:v>
                </c:pt>
                <c:pt idx="6285">
                  <c:v>164.04806735159511</c:v>
                </c:pt>
                <c:pt idx="6286">
                  <c:v>164.04806735159511</c:v>
                </c:pt>
                <c:pt idx="6287">
                  <c:v>164.04806735159511</c:v>
                </c:pt>
                <c:pt idx="6288">
                  <c:v>164.04806735159511</c:v>
                </c:pt>
                <c:pt idx="6289">
                  <c:v>164.04806735159511</c:v>
                </c:pt>
                <c:pt idx="6290">
                  <c:v>164.04806735159511</c:v>
                </c:pt>
                <c:pt idx="6291">
                  <c:v>164.04806735159511</c:v>
                </c:pt>
                <c:pt idx="6292">
                  <c:v>164.04806735159511</c:v>
                </c:pt>
                <c:pt idx="6293">
                  <c:v>164.04806735159511</c:v>
                </c:pt>
                <c:pt idx="6294">
                  <c:v>164.04806735159511</c:v>
                </c:pt>
                <c:pt idx="6295">
                  <c:v>164.04806735159511</c:v>
                </c:pt>
                <c:pt idx="6296">
                  <c:v>164.04806735159511</c:v>
                </c:pt>
                <c:pt idx="6297">
                  <c:v>164.04806735159511</c:v>
                </c:pt>
                <c:pt idx="6298">
                  <c:v>164.04806735159511</c:v>
                </c:pt>
                <c:pt idx="6299">
                  <c:v>164.04806735159511</c:v>
                </c:pt>
                <c:pt idx="6300">
                  <c:v>164.04806735159511</c:v>
                </c:pt>
                <c:pt idx="6301">
                  <c:v>164.04806735159511</c:v>
                </c:pt>
                <c:pt idx="6302">
                  <c:v>164.04806735159511</c:v>
                </c:pt>
                <c:pt idx="6303">
                  <c:v>164.04806735159511</c:v>
                </c:pt>
                <c:pt idx="6304">
                  <c:v>164.04806735159511</c:v>
                </c:pt>
                <c:pt idx="6305">
                  <c:v>164.04806735159511</c:v>
                </c:pt>
                <c:pt idx="6306">
                  <c:v>164.04806735159511</c:v>
                </c:pt>
                <c:pt idx="6307">
                  <c:v>164.04806735159511</c:v>
                </c:pt>
                <c:pt idx="6308">
                  <c:v>164.04806735159511</c:v>
                </c:pt>
                <c:pt idx="6309">
                  <c:v>164.04806735159511</c:v>
                </c:pt>
                <c:pt idx="6310">
                  <c:v>164.04806735159511</c:v>
                </c:pt>
                <c:pt idx="6311">
                  <c:v>164.04806735159511</c:v>
                </c:pt>
                <c:pt idx="6312">
                  <c:v>164.04806735159511</c:v>
                </c:pt>
                <c:pt idx="6313">
                  <c:v>164.04806735159511</c:v>
                </c:pt>
                <c:pt idx="6314">
                  <c:v>164.04806735159511</c:v>
                </c:pt>
                <c:pt idx="6315">
                  <c:v>164.04806735159511</c:v>
                </c:pt>
                <c:pt idx="6316">
                  <c:v>164.04806735159511</c:v>
                </c:pt>
                <c:pt idx="6317">
                  <c:v>164.04806735159511</c:v>
                </c:pt>
                <c:pt idx="6318">
                  <c:v>164.04806735159511</c:v>
                </c:pt>
                <c:pt idx="6319">
                  <c:v>164.04806735159511</c:v>
                </c:pt>
                <c:pt idx="6320">
                  <c:v>164.04806735159511</c:v>
                </c:pt>
                <c:pt idx="6321">
                  <c:v>164.04806735159511</c:v>
                </c:pt>
                <c:pt idx="6322">
                  <c:v>164.04806735159511</c:v>
                </c:pt>
                <c:pt idx="6323">
                  <c:v>164.04806735159511</c:v>
                </c:pt>
                <c:pt idx="6324">
                  <c:v>164.04806735159511</c:v>
                </c:pt>
                <c:pt idx="6325">
                  <c:v>164.04806735159511</c:v>
                </c:pt>
                <c:pt idx="6326">
                  <c:v>164.04806735159511</c:v>
                </c:pt>
                <c:pt idx="6327">
                  <c:v>164.04806735159511</c:v>
                </c:pt>
                <c:pt idx="6328">
                  <c:v>164.04806735159511</c:v>
                </c:pt>
                <c:pt idx="6329">
                  <c:v>164.04806735159511</c:v>
                </c:pt>
                <c:pt idx="6330">
                  <c:v>164.04806735159511</c:v>
                </c:pt>
                <c:pt idx="6331">
                  <c:v>164.04806735159511</c:v>
                </c:pt>
                <c:pt idx="6332">
                  <c:v>164.04806735159511</c:v>
                </c:pt>
                <c:pt idx="6333">
                  <c:v>164.04806735159511</c:v>
                </c:pt>
                <c:pt idx="6334">
                  <c:v>164.04806735159511</c:v>
                </c:pt>
                <c:pt idx="6335">
                  <c:v>164.04806735159511</c:v>
                </c:pt>
                <c:pt idx="6336">
                  <c:v>164.04806735159511</c:v>
                </c:pt>
                <c:pt idx="6337">
                  <c:v>164.04806735159511</c:v>
                </c:pt>
                <c:pt idx="6338">
                  <c:v>164.04806735159511</c:v>
                </c:pt>
                <c:pt idx="6339">
                  <c:v>164.04806735159511</c:v>
                </c:pt>
                <c:pt idx="6340">
                  <c:v>164.04806735159511</c:v>
                </c:pt>
                <c:pt idx="6341">
                  <c:v>164.04806735159511</c:v>
                </c:pt>
                <c:pt idx="6342">
                  <c:v>164.04806735159511</c:v>
                </c:pt>
                <c:pt idx="6343">
                  <c:v>164.04806735159511</c:v>
                </c:pt>
                <c:pt idx="6344">
                  <c:v>164.04806735159511</c:v>
                </c:pt>
                <c:pt idx="6345">
                  <c:v>164.04806735159511</c:v>
                </c:pt>
                <c:pt idx="6346">
                  <c:v>164.04806735159511</c:v>
                </c:pt>
                <c:pt idx="6347">
                  <c:v>164.04806735159511</c:v>
                </c:pt>
                <c:pt idx="6348">
                  <c:v>164.04806735159511</c:v>
                </c:pt>
                <c:pt idx="6349">
                  <c:v>164.04806735159511</c:v>
                </c:pt>
                <c:pt idx="6350">
                  <c:v>164.04806735159511</c:v>
                </c:pt>
                <c:pt idx="6351">
                  <c:v>164.04806735159511</c:v>
                </c:pt>
                <c:pt idx="6352">
                  <c:v>164.04806735159511</c:v>
                </c:pt>
                <c:pt idx="6353">
                  <c:v>164.04806735159511</c:v>
                </c:pt>
                <c:pt idx="6354">
                  <c:v>164.04806735159511</c:v>
                </c:pt>
                <c:pt idx="6355">
                  <c:v>164.04806735159511</c:v>
                </c:pt>
                <c:pt idx="6356">
                  <c:v>164.04806735159511</c:v>
                </c:pt>
                <c:pt idx="6357">
                  <c:v>164.04806735159511</c:v>
                </c:pt>
                <c:pt idx="6358">
                  <c:v>164.04806735159511</c:v>
                </c:pt>
                <c:pt idx="6359">
                  <c:v>164.04806735159511</c:v>
                </c:pt>
                <c:pt idx="6360">
                  <c:v>164.04806735159511</c:v>
                </c:pt>
                <c:pt idx="6361">
                  <c:v>164.04806735159511</c:v>
                </c:pt>
                <c:pt idx="6362">
                  <c:v>164.04806735159511</c:v>
                </c:pt>
                <c:pt idx="6363">
                  <c:v>164.04806735159511</c:v>
                </c:pt>
                <c:pt idx="6364">
                  <c:v>164.04806735159511</c:v>
                </c:pt>
                <c:pt idx="6365">
                  <c:v>164.04806735159511</c:v>
                </c:pt>
                <c:pt idx="6366">
                  <c:v>164.04806735159511</c:v>
                </c:pt>
                <c:pt idx="6367">
                  <c:v>164.04806735159511</c:v>
                </c:pt>
                <c:pt idx="6368">
                  <c:v>164.04806735159511</c:v>
                </c:pt>
                <c:pt idx="6369">
                  <c:v>164.04806735159511</c:v>
                </c:pt>
                <c:pt idx="6370">
                  <c:v>164.04806735159511</c:v>
                </c:pt>
                <c:pt idx="6371">
                  <c:v>164.04806735159511</c:v>
                </c:pt>
                <c:pt idx="6372">
                  <c:v>164.04806735159511</c:v>
                </c:pt>
                <c:pt idx="6373">
                  <c:v>164.04806735159511</c:v>
                </c:pt>
                <c:pt idx="6374">
                  <c:v>164.04806735159511</c:v>
                </c:pt>
                <c:pt idx="6375">
                  <c:v>164.04806735159511</c:v>
                </c:pt>
                <c:pt idx="6376">
                  <c:v>164.04806735159511</c:v>
                </c:pt>
                <c:pt idx="6377">
                  <c:v>164.04806735159511</c:v>
                </c:pt>
                <c:pt idx="6378">
                  <c:v>164.04806735159511</c:v>
                </c:pt>
                <c:pt idx="6379">
                  <c:v>164.04806735159511</c:v>
                </c:pt>
                <c:pt idx="6380">
                  <c:v>164.04806735159511</c:v>
                </c:pt>
                <c:pt idx="6381">
                  <c:v>164.04806735159511</c:v>
                </c:pt>
                <c:pt idx="6382">
                  <c:v>164.04806735159511</c:v>
                </c:pt>
                <c:pt idx="6383">
                  <c:v>164.04806735159511</c:v>
                </c:pt>
                <c:pt idx="6384">
                  <c:v>164.04806735159511</c:v>
                </c:pt>
                <c:pt idx="6385">
                  <c:v>164.04806735159511</c:v>
                </c:pt>
                <c:pt idx="6386">
                  <c:v>164.04806735159511</c:v>
                </c:pt>
                <c:pt idx="6387">
                  <c:v>164.04806735159511</c:v>
                </c:pt>
                <c:pt idx="6388">
                  <c:v>164.04806735159511</c:v>
                </c:pt>
                <c:pt idx="6389">
                  <c:v>164.04806735159511</c:v>
                </c:pt>
                <c:pt idx="6390">
                  <c:v>164.04806735159511</c:v>
                </c:pt>
                <c:pt idx="6391">
                  <c:v>164.04806735159511</c:v>
                </c:pt>
                <c:pt idx="6392">
                  <c:v>164.04806735159511</c:v>
                </c:pt>
                <c:pt idx="6393">
                  <c:v>164.04806735159511</c:v>
                </c:pt>
                <c:pt idx="6394">
                  <c:v>164.04806735159511</c:v>
                </c:pt>
                <c:pt idx="6395">
                  <c:v>164.04806735159511</c:v>
                </c:pt>
                <c:pt idx="6396">
                  <c:v>164.04806735159511</c:v>
                </c:pt>
                <c:pt idx="6397">
                  <c:v>164.04806735159511</c:v>
                </c:pt>
                <c:pt idx="6398">
                  <c:v>164.04806735159511</c:v>
                </c:pt>
                <c:pt idx="6399">
                  <c:v>164.04806735159511</c:v>
                </c:pt>
                <c:pt idx="6400">
                  <c:v>164.04806735159511</c:v>
                </c:pt>
                <c:pt idx="6401">
                  <c:v>164.04806735159511</c:v>
                </c:pt>
                <c:pt idx="6402">
                  <c:v>164.04806735159511</c:v>
                </c:pt>
                <c:pt idx="6403">
                  <c:v>164.04806735159511</c:v>
                </c:pt>
                <c:pt idx="6404">
                  <c:v>164.04806735159511</c:v>
                </c:pt>
                <c:pt idx="6405">
                  <c:v>164.04806735159511</c:v>
                </c:pt>
                <c:pt idx="6406">
                  <c:v>164.04806735159511</c:v>
                </c:pt>
                <c:pt idx="6407">
                  <c:v>164.04806735159511</c:v>
                </c:pt>
                <c:pt idx="6408">
                  <c:v>164.04806735159511</c:v>
                </c:pt>
                <c:pt idx="6409">
                  <c:v>164.04806735159511</c:v>
                </c:pt>
                <c:pt idx="6410">
                  <c:v>164.04806735159511</c:v>
                </c:pt>
                <c:pt idx="6411">
                  <c:v>164.04806735159511</c:v>
                </c:pt>
                <c:pt idx="6412">
                  <c:v>164.04806735159511</c:v>
                </c:pt>
                <c:pt idx="6413">
                  <c:v>164.04806735159511</c:v>
                </c:pt>
                <c:pt idx="6414">
                  <c:v>164.04806735159511</c:v>
                </c:pt>
                <c:pt idx="6415">
                  <c:v>164.04806735159511</c:v>
                </c:pt>
                <c:pt idx="6416">
                  <c:v>164.04806735159511</c:v>
                </c:pt>
                <c:pt idx="6417">
                  <c:v>164.04806735159511</c:v>
                </c:pt>
                <c:pt idx="6418">
                  <c:v>164.04806735159511</c:v>
                </c:pt>
                <c:pt idx="6419">
                  <c:v>164.04806735159511</c:v>
                </c:pt>
                <c:pt idx="6420">
                  <c:v>164.04806735159511</c:v>
                </c:pt>
                <c:pt idx="6421">
                  <c:v>164.04806735159511</c:v>
                </c:pt>
                <c:pt idx="6422">
                  <c:v>164.04806735159511</c:v>
                </c:pt>
                <c:pt idx="6423">
                  <c:v>164.04806735159511</c:v>
                </c:pt>
                <c:pt idx="6424">
                  <c:v>164.04806735159511</c:v>
                </c:pt>
                <c:pt idx="6425">
                  <c:v>164.04806735159511</c:v>
                </c:pt>
                <c:pt idx="6426">
                  <c:v>164.04806735159511</c:v>
                </c:pt>
                <c:pt idx="6427">
                  <c:v>164.04806735159511</c:v>
                </c:pt>
                <c:pt idx="6428">
                  <c:v>164.04806735159511</c:v>
                </c:pt>
                <c:pt idx="6429">
                  <c:v>164.04806735159511</c:v>
                </c:pt>
                <c:pt idx="6430">
                  <c:v>164.04806735159511</c:v>
                </c:pt>
                <c:pt idx="6431">
                  <c:v>164.04806735159511</c:v>
                </c:pt>
                <c:pt idx="6432">
                  <c:v>164.04806735159511</c:v>
                </c:pt>
                <c:pt idx="6433">
                  <c:v>164.04806735159511</c:v>
                </c:pt>
                <c:pt idx="6434">
                  <c:v>164.04806735159511</c:v>
                </c:pt>
                <c:pt idx="6435">
                  <c:v>164.04806735159511</c:v>
                </c:pt>
                <c:pt idx="6436">
                  <c:v>164.04806735159511</c:v>
                </c:pt>
                <c:pt idx="6437">
                  <c:v>164.04806735159511</c:v>
                </c:pt>
                <c:pt idx="6438">
                  <c:v>164.04806735159511</c:v>
                </c:pt>
                <c:pt idx="6439">
                  <c:v>164.04806735159511</c:v>
                </c:pt>
                <c:pt idx="6440">
                  <c:v>164.04806735159511</c:v>
                </c:pt>
                <c:pt idx="6441">
                  <c:v>164.04806735159511</c:v>
                </c:pt>
                <c:pt idx="6442">
                  <c:v>164.04806735159511</c:v>
                </c:pt>
                <c:pt idx="6443">
                  <c:v>164.04806735159511</c:v>
                </c:pt>
                <c:pt idx="6444">
                  <c:v>164.04806735159511</c:v>
                </c:pt>
                <c:pt idx="6445">
                  <c:v>164.04806735159511</c:v>
                </c:pt>
                <c:pt idx="6446">
                  <c:v>164.04806735159511</c:v>
                </c:pt>
                <c:pt idx="6447">
                  <c:v>164.04806735159511</c:v>
                </c:pt>
                <c:pt idx="6448">
                  <c:v>164.04806735159511</c:v>
                </c:pt>
                <c:pt idx="6449">
                  <c:v>164.04806735159511</c:v>
                </c:pt>
                <c:pt idx="6450">
                  <c:v>164.04806735159511</c:v>
                </c:pt>
                <c:pt idx="6451">
                  <c:v>164.04806735159511</c:v>
                </c:pt>
                <c:pt idx="6452">
                  <c:v>164.04806735159511</c:v>
                </c:pt>
                <c:pt idx="6453">
                  <c:v>164.04806735159511</c:v>
                </c:pt>
                <c:pt idx="6454">
                  <c:v>164.04806735159511</c:v>
                </c:pt>
                <c:pt idx="6455">
                  <c:v>164.04806735159511</c:v>
                </c:pt>
                <c:pt idx="6456">
                  <c:v>164.04806735159511</c:v>
                </c:pt>
                <c:pt idx="6457">
                  <c:v>164.04806735159511</c:v>
                </c:pt>
                <c:pt idx="6458">
                  <c:v>164.04806735159511</c:v>
                </c:pt>
                <c:pt idx="6459">
                  <c:v>164.04806735159511</c:v>
                </c:pt>
                <c:pt idx="6460">
                  <c:v>164.04806735159511</c:v>
                </c:pt>
                <c:pt idx="6461">
                  <c:v>164.04806735159511</c:v>
                </c:pt>
                <c:pt idx="6462">
                  <c:v>164.04806735159511</c:v>
                </c:pt>
                <c:pt idx="6463">
                  <c:v>164.04806735159511</c:v>
                </c:pt>
                <c:pt idx="6464">
                  <c:v>164.04806735159511</c:v>
                </c:pt>
                <c:pt idx="6465">
                  <c:v>164.04806735159511</c:v>
                </c:pt>
                <c:pt idx="6466">
                  <c:v>164.04806735159511</c:v>
                </c:pt>
                <c:pt idx="6467">
                  <c:v>164.04806735159511</c:v>
                </c:pt>
                <c:pt idx="6468">
                  <c:v>164.04806735159511</c:v>
                </c:pt>
                <c:pt idx="6469">
                  <c:v>164.04806735159511</c:v>
                </c:pt>
                <c:pt idx="6470">
                  <c:v>164.04806735159511</c:v>
                </c:pt>
                <c:pt idx="6471">
                  <c:v>164.04806735159511</c:v>
                </c:pt>
                <c:pt idx="6472">
                  <c:v>164.04806735159511</c:v>
                </c:pt>
                <c:pt idx="6473">
                  <c:v>164.04806735159511</c:v>
                </c:pt>
                <c:pt idx="6474">
                  <c:v>164.04806735159511</c:v>
                </c:pt>
                <c:pt idx="6475">
                  <c:v>164.04806735159511</c:v>
                </c:pt>
                <c:pt idx="6476">
                  <c:v>164.04806735159511</c:v>
                </c:pt>
                <c:pt idx="6477">
                  <c:v>164.04806735159511</c:v>
                </c:pt>
                <c:pt idx="6478">
                  <c:v>164.04806735159511</c:v>
                </c:pt>
                <c:pt idx="6479">
                  <c:v>164.04806735159511</c:v>
                </c:pt>
                <c:pt idx="6480">
                  <c:v>164.04806735159511</c:v>
                </c:pt>
                <c:pt idx="6481">
                  <c:v>164.04806735159511</c:v>
                </c:pt>
                <c:pt idx="6482">
                  <c:v>164.04806735159511</c:v>
                </c:pt>
                <c:pt idx="6483">
                  <c:v>164.04806735159511</c:v>
                </c:pt>
                <c:pt idx="6484">
                  <c:v>164.04806735159511</c:v>
                </c:pt>
                <c:pt idx="6485">
                  <c:v>164.04806735159511</c:v>
                </c:pt>
                <c:pt idx="6486">
                  <c:v>164.04806735159511</c:v>
                </c:pt>
                <c:pt idx="6487">
                  <c:v>164.04806735159511</c:v>
                </c:pt>
                <c:pt idx="6488">
                  <c:v>164.04806735159511</c:v>
                </c:pt>
                <c:pt idx="6489">
                  <c:v>164.04806735159511</c:v>
                </c:pt>
                <c:pt idx="6490">
                  <c:v>164.04806735159511</c:v>
                </c:pt>
                <c:pt idx="6491">
                  <c:v>164.04806735159511</c:v>
                </c:pt>
                <c:pt idx="6492">
                  <c:v>164.04806735159511</c:v>
                </c:pt>
                <c:pt idx="6493">
                  <c:v>164.04806735159511</c:v>
                </c:pt>
                <c:pt idx="6494">
                  <c:v>164.04806735159511</c:v>
                </c:pt>
                <c:pt idx="6495">
                  <c:v>164.04806735159511</c:v>
                </c:pt>
                <c:pt idx="6496">
                  <c:v>164.04806735159511</c:v>
                </c:pt>
                <c:pt idx="6497">
                  <c:v>164.04806735159511</c:v>
                </c:pt>
                <c:pt idx="6498">
                  <c:v>164.04806735159511</c:v>
                </c:pt>
                <c:pt idx="6499">
                  <c:v>164.04806735159511</c:v>
                </c:pt>
                <c:pt idx="6500">
                  <c:v>164.04806735159511</c:v>
                </c:pt>
                <c:pt idx="6501">
                  <c:v>164.04806735159511</c:v>
                </c:pt>
                <c:pt idx="6502">
                  <c:v>164.04806735159511</c:v>
                </c:pt>
                <c:pt idx="6503">
                  <c:v>164.04806735159511</c:v>
                </c:pt>
                <c:pt idx="6504">
                  <c:v>164.04806735159511</c:v>
                </c:pt>
                <c:pt idx="6505">
                  <c:v>164.04806735159511</c:v>
                </c:pt>
                <c:pt idx="6506">
                  <c:v>164.04806735159511</c:v>
                </c:pt>
                <c:pt idx="6507">
                  <c:v>164.04806735159511</c:v>
                </c:pt>
                <c:pt idx="6508">
                  <c:v>164.04806735159511</c:v>
                </c:pt>
                <c:pt idx="6509">
                  <c:v>164.04806735159511</c:v>
                </c:pt>
                <c:pt idx="6510">
                  <c:v>164.04806735159511</c:v>
                </c:pt>
                <c:pt idx="6511">
                  <c:v>164.04806735159511</c:v>
                </c:pt>
                <c:pt idx="6512">
                  <c:v>164.04806735159511</c:v>
                </c:pt>
                <c:pt idx="6513">
                  <c:v>164.04806735159511</c:v>
                </c:pt>
                <c:pt idx="6514">
                  <c:v>164.04806735159511</c:v>
                </c:pt>
                <c:pt idx="6515">
                  <c:v>164.04806735159511</c:v>
                </c:pt>
                <c:pt idx="6516">
                  <c:v>164.04806735159511</c:v>
                </c:pt>
                <c:pt idx="6517">
                  <c:v>164.04806735159511</c:v>
                </c:pt>
                <c:pt idx="6518">
                  <c:v>164.04806735159511</c:v>
                </c:pt>
                <c:pt idx="6519">
                  <c:v>164.04806735159511</c:v>
                </c:pt>
                <c:pt idx="6520">
                  <c:v>164.04806735159511</c:v>
                </c:pt>
                <c:pt idx="6521">
                  <c:v>164.04806735159511</c:v>
                </c:pt>
                <c:pt idx="6522">
                  <c:v>164.04806735159511</c:v>
                </c:pt>
                <c:pt idx="6523">
                  <c:v>164.04806735159511</c:v>
                </c:pt>
                <c:pt idx="6524">
                  <c:v>164.04806735159511</c:v>
                </c:pt>
                <c:pt idx="6525">
                  <c:v>164.04806735159511</c:v>
                </c:pt>
                <c:pt idx="6526">
                  <c:v>164.04806735159511</c:v>
                </c:pt>
                <c:pt idx="6527">
                  <c:v>164.04806735159511</c:v>
                </c:pt>
                <c:pt idx="6528">
                  <c:v>164.04806735159511</c:v>
                </c:pt>
                <c:pt idx="6529">
                  <c:v>164.04806735159511</c:v>
                </c:pt>
                <c:pt idx="6530">
                  <c:v>164.04806735159511</c:v>
                </c:pt>
                <c:pt idx="6531">
                  <c:v>164.04806735159511</c:v>
                </c:pt>
                <c:pt idx="6532">
                  <c:v>164.04806735159511</c:v>
                </c:pt>
                <c:pt idx="6533">
                  <c:v>164.04806735159511</c:v>
                </c:pt>
                <c:pt idx="6534">
                  <c:v>164.04806735159511</c:v>
                </c:pt>
                <c:pt idx="6535">
                  <c:v>164.04806735159511</c:v>
                </c:pt>
                <c:pt idx="6536">
                  <c:v>164.04806735159511</c:v>
                </c:pt>
                <c:pt idx="6537">
                  <c:v>164.04806735159511</c:v>
                </c:pt>
                <c:pt idx="6538">
                  <c:v>164.04806735159511</c:v>
                </c:pt>
                <c:pt idx="6539">
                  <c:v>164.04806735159511</c:v>
                </c:pt>
                <c:pt idx="6540">
                  <c:v>164.04806735159511</c:v>
                </c:pt>
                <c:pt idx="6541">
                  <c:v>164.04806735159511</c:v>
                </c:pt>
                <c:pt idx="6542">
                  <c:v>164.04806735159511</c:v>
                </c:pt>
                <c:pt idx="6543">
                  <c:v>164.04806735159511</c:v>
                </c:pt>
                <c:pt idx="6544">
                  <c:v>164.04806735159511</c:v>
                </c:pt>
                <c:pt idx="6545">
                  <c:v>164.04806735159511</c:v>
                </c:pt>
                <c:pt idx="6546">
                  <c:v>164.04806735159511</c:v>
                </c:pt>
                <c:pt idx="6547">
                  <c:v>164.04806735159511</c:v>
                </c:pt>
                <c:pt idx="6548">
                  <c:v>164.04806735159511</c:v>
                </c:pt>
                <c:pt idx="6549">
                  <c:v>164.04806735159511</c:v>
                </c:pt>
                <c:pt idx="6550">
                  <c:v>164.04806735159511</c:v>
                </c:pt>
                <c:pt idx="6551">
                  <c:v>164.04806735159511</c:v>
                </c:pt>
                <c:pt idx="6552">
                  <c:v>164.04806735159511</c:v>
                </c:pt>
                <c:pt idx="6553">
                  <c:v>164.04806735159511</c:v>
                </c:pt>
                <c:pt idx="6554">
                  <c:v>164.04806735159511</c:v>
                </c:pt>
                <c:pt idx="6555">
                  <c:v>164.04806735159511</c:v>
                </c:pt>
                <c:pt idx="6556">
                  <c:v>164.04806735159511</c:v>
                </c:pt>
                <c:pt idx="6557">
                  <c:v>164.04806735159511</c:v>
                </c:pt>
                <c:pt idx="6558">
                  <c:v>164.04806735159511</c:v>
                </c:pt>
                <c:pt idx="6559">
                  <c:v>164.04806735159511</c:v>
                </c:pt>
                <c:pt idx="6560">
                  <c:v>164.04806735159511</c:v>
                </c:pt>
                <c:pt idx="6561">
                  <c:v>164.04806735159511</c:v>
                </c:pt>
                <c:pt idx="6562">
                  <c:v>164.04806735159511</c:v>
                </c:pt>
                <c:pt idx="6563">
                  <c:v>164.04806735159511</c:v>
                </c:pt>
                <c:pt idx="6564">
                  <c:v>164.04806735159511</c:v>
                </c:pt>
                <c:pt idx="6565">
                  <c:v>164.04806735159511</c:v>
                </c:pt>
                <c:pt idx="6566">
                  <c:v>164.04806735159511</c:v>
                </c:pt>
                <c:pt idx="6567">
                  <c:v>164.04806735159511</c:v>
                </c:pt>
                <c:pt idx="6568">
                  <c:v>164.04806735159511</c:v>
                </c:pt>
                <c:pt idx="6569">
                  <c:v>164.04806735159511</c:v>
                </c:pt>
                <c:pt idx="6570">
                  <c:v>164.04806735159511</c:v>
                </c:pt>
                <c:pt idx="6571">
                  <c:v>164.04806735159511</c:v>
                </c:pt>
                <c:pt idx="6572">
                  <c:v>164.04806735159511</c:v>
                </c:pt>
                <c:pt idx="6573">
                  <c:v>164.04806735159511</c:v>
                </c:pt>
                <c:pt idx="6574">
                  <c:v>164.04806735159511</c:v>
                </c:pt>
                <c:pt idx="6575">
                  <c:v>164.04806735159511</c:v>
                </c:pt>
                <c:pt idx="6576">
                  <c:v>164.04806735159511</c:v>
                </c:pt>
                <c:pt idx="6577">
                  <c:v>164.04806735159511</c:v>
                </c:pt>
                <c:pt idx="6578">
                  <c:v>164.04806735159511</c:v>
                </c:pt>
                <c:pt idx="6579">
                  <c:v>164.04806735159511</c:v>
                </c:pt>
                <c:pt idx="6580">
                  <c:v>164.04806735159511</c:v>
                </c:pt>
                <c:pt idx="6581">
                  <c:v>164.04806735159511</c:v>
                </c:pt>
                <c:pt idx="6582">
                  <c:v>164.04806735159511</c:v>
                </c:pt>
                <c:pt idx="6583">
                  <c:v>164.04806735159511</c:v>
                </c:pt>
                <c:pt idx="6584">
                  <c:v>164.04806735159511</c:v>
                </c:pt>
                <c:pt idx="6585">
                  <c:v>164.04806735159511</c:v>
                </c:pt>
                <c:pt idx="6586">
                  <c:v>164.04806735159511</c:v>
                </c:pt>
                <c:pt idx="6587">
                  <c:v>164.04806735159511</c:v>
                </c:pt>
                <c:pt idx="6588">
                  <c:v>164.04806735159511</c:v>
                </c:pt>
                <c:pt idx="6589">
                  <c:v>164.04806735159511</c:v>
                </c:pt>
                <c:pt idx="6590">
                  <c:v>164.04806735159511</c:v>
                </c:pt>
                <c:pt idx="6591">
                  <c:v>164.04806735159511</c:v>
                </c:pt>
                <c:pt idx="6592">
                  <c:v>164.04806735159511</c:v>
                </c:pt>
                <c:pt idx="6593">
                  <c:v>164.04806735159511</c:v>
                </c:pt>
                <c:pt idx="6594">
                  <c:v>164.04806735159511</c:v>
                </c:pt>
                <c:pt idx="6595">
                  <c:v>164.04806735159511</c:v>
                </c:pt>
                <c:pt idx="6596">
                  <c:v>164.04806735159511</c:v>
                </c:pt>
                <c:pt idx="6597">
                  <c:v>164.04806735159511</c:v>
                </c:pt>
                <c:pt idx="6598">
                  <c:v>164.04806735159511</c:v>
                </c:pt>
                <c:pt idx="6599">
                  <c:v>164.04806735159511</c:v>
                </c:pt>
                <c:pt idx="6600">
                  <c:v>164.04806735159511</c:v>
                </c:pt>
                <c:pt idx="6601">
                  <c:v>164.04806735159511</c:v>
                </c:pt>
                <c:pt idx="6602">
                  <c:v>164.04806735159511</c:v>
                </c:pt>
                <c:pt idx="6603">
                  <c:v>164.04806735159511</c:v>
                </c:pt>
                <c:pt idx="6604">
                  <c:v>164.04806735159511</c:v>
                </c:pt>
                <c:pt idx="6605">
                  <c:v>164.04806735159511</c:v>
                </c:pt>
                <c:pt idx="6606">
                  <c:v>164.04806735159511</c:v>
                </c:pt>
                <c:pt idx="6607">
                  <c:v>164.04806735159511</c:v>
                </c:pt>
                <c:pt idx="6608">
                  <c:v>164.04806735159511</c:v>
                </c:pt>
                <c:pt idx="6609">
                  <c:v>164.04806735159511</c:v>
                </c:pt>
                <c:pt idx="6610">
                  <c:v>164.04806735159511</c:v>
                </c:pt>
                <c:pt idx="6611">
                  <c:v>164.04806735159511</c:v>
                </c:pt>
                <c:pt idx="6612">
                  <c:v>164.04806735159511</c:v>
                </c:pt>
                <c:pt idx="6613">
                  <c:v>164.04806735159511</c:v>
                </c:pt>
                <c:pt idx="6614">
                  <c:v>164.04806735159511</c:v>
                </c:pt>
                <c:pt idx="6615">
                  <c:v>164.04806735159511</c:v>
                </c:pt>
                <c:pt idx="6616">
                  <c:v>164.04806735159511</c:v>
                </c:pt>
                <c:pt idx="6617">
                  <c:v>164.04806735159511</c:v>
                </c:pt>
                <c:pt idx="6618">
                  <c:v>164.04806735159511</c:v>
                </c:pt>
                <c:pt idx="6619">
                  <c:v>164.04806735159511</c:v>
                </c:pt>
                <c:pt idx="6620">
                  <c:v>164.04806735159511</c:v>
                </c:pt>
                <c:pt idx="6621">
                  <c:v>164.04806735159511</c:v>
                </c:pt>
                <c:pt idx="6622">
                  <c:v>164.04806735159511</c:v>
                </c:pt>
                <c:pt idx="6623">
                  <c:v>164.04806735159511</c:v>
                </c:pt>
                <c:pt idx="6624">
                  <c:v>164.04806735159511</c:v>
                </c:pt>
                <c:pt idx="6625">
                  <c:v>164.04806735159511</c:v>
                </c:pt>
                <c:pt idx="6626">
                  <c:v>164.04806735159511</c:v>
                </c:pt>
                <c:pt idx="6627">
                  <c:v>164.04806735159511</c:v>
                </c:pt>
                <c:pt idx="6628">
                  <c:v>164.04806735159511</c:v>
                </c:pt>
                <c:pt idx="6629">
                  <c:v>164.04806735159511</c:v>
                </c:pt>
                <c:pt idx="6630">
                  <c:v>164.04806735159511</c:v>
                </c:pt>
                <c:pt idx="6631">
                  <c:v>164.04806735159511</c:v>
                </c:pt>
                <c:pt idx="6632">
                  <c:v>164.04806735159511</c:v>
                </c:pt>
                <c:pt idx="6633">
                  <c:v>164.04806735159511</c:v>
                </c:pt>
                <c:pt idx="6634">
                  <c:v>164.04806735159511</c:v>
                </c:pt>
                <c:pt idx="6635">
                  <c:v>164.04806735159511</c:v>
                </c:pt>
                <c:pt idx="6636">
                  <c:v>164.04806735159511</c:v>
                </c:pt>
                <c:pt idx="6637">
                  <c:v>164.04806735159511</c:v>
                </c:pt>
                <c:pt idx="6638">
                  <c:v>164.04806735159511</c:v>
                </c:pt>
                <c:pt idx="6639">
                  <c:v>164.04806735159511</c:v>
                </c:pt>
                <c:pt idx="6640">
                  <c:v>164.04806735159511</c:v>
                </c:pt>
                <c:pt idx="6641">
                  <c:v>164.04806735159511</c:v>
                </c:pt>
                <c:pt idx="6642">
                  <c:v>164.04806735159511</c:v>
                </c:pt>
                <c:pt idx="6643">
                  <c:v>164.04806735159511</c:v>
                </c:pt>
                <c:pt idx="6644">
                  <c:v>164.04806735159511</c:v>
                </c:pt>
                <c:pt idx="6645">
                  <c:v>164.04806735159511</c:v>
                </c:pt>
                <c:pt idx="6646">
                  <c:v>164.04806735159511</c:v>
                </c:pt>
                <c:pt idx="6647">
                  <c:v>164.04806735159511</c:v>
                </c:pt>
                <c:pt idx="6648">
                  <c:v>164.04806735159511</c:v>
                </c:pt>
                <c:pt idx="6649">
                  <c:v>164.04806735159511</c:v>
                </c:pt>
                <c:pt idx="6650">
                  <c:v>164.04806735159511</c:v>
                </c:pt>
                <c:pt idx="6651">
                  <c:v>164.04806735159511</c:v>
                </c:pt>
                <c:pt idx="6652">
                  <c:v>164.04806735159511</c:v>
                </c:pt>
                <c:pt idx="6653">
                  <c:v>164.04806735159511</c:v>
                </c:pt>
                <c:pt idx="6654">
                  <c:v>164.04806735159511</c:v>
                </c:pt>
                <c:pt idx="6655">
                  <c:v>164.04806735159511</c:v>
                </c:pt>
                <c:pt idx="6656">
                  <c:v>164.04806735159511</c:v>
                </c:pt>
                <c:pt idx="6657">
                  <c:v>164.04806735159511</c:v>
                </c:pt>
                <c:pt idx="6658">
                  <c:v>164.04806735159511</c:v>
                </c:pt>
                <c:pt idx="6659">
                  <c:v>164.04806735159511</c:v>
                </c:pt>
                <c:pt idx="6660">
                  <c:v>164.04806735159511</c:v>
                </c:pt>
                <c:pt idx="6661">
                  <c:v>164.04806735159511</c:v>
                </c:pt>
                <c:pt idx="6662">
                  <c:v>164.04806735159511</c:v>
                </c:pt>
                <c:pt idx="6663">
                  <c:v>164.04806735159511</c:v>
                </c:pt>
                <c:pt idx="6664">
                  <c:v>164.04806735159511</c:v>
                </c:pt>
                <c:pt idx="6665">
                  <c:v>164.04806735159511</c:v>
                </c:pt>
                <c:pt idx="6666">
                  <c:v>164.04806735159511</c:v>
                </c:pt>
                <c:pt idx="6667">
                  <c:v>164.04806735159511</c:v>
                </c:pt>
                <c:pt idx="6668">
                  <c:v>164.04806735159511</c:v>
                </c:pt>
                <c:pt idx="6669">
                  <c:v>164.04806735159511</c:v>
                </c:pt>
                <c:pt idx="6670">
                  <c:v>164.04806735159511</c:v>
                </c:pt>
                <c:pt idx="6671">
                  <c:v>164.04806735159511</c:v>
                </c:pt>
                <c:pt idx="6672">
                  <c:v>164.04806735159511</c:v>
                </c:pt>
                <c:pt idx="6673">
                  <c:v>164.04806735159511</c:v>
                </c:pt>
                <c:pt idx="6674">
                  <c:v>164.04806735159511</c:v>
                </c:pt>
                <c:pt idx="6675">
                  <c:v>164.04806735159511</c:v>
                </c:pt>
                <c:pt idx="6676">
                  <c:v>164.04806735159511</c:v>
                </c:pt>
                <c:pt idx="6677">
                  <c:v>164.04806735159511</c:v>
                </c:pt>
                <c:pt idx="6678">
                  <c:v>164.04806735159511</c:v>
                </c:pt>
                <c:pt idx="6679">
                  <c:v>164.04806735159511</c:v>
                </c:pt>
                <c:pt idx="6680">
                  <c:v>164.04806735159511</c:v>
                </c:pt>
                <c:pt idx="6681">
                  <c:v>164.04806735159511</c:v>
                </c:pt>
                <c:pt idx="6682">
                  <c:v>164.04806735159511</c:v>
                </c:pt>
                <c:pt idx="6683">
                  <c:v>164.04806735159511</c:v>
                </c:pt>
                <c:pt idx="6684">
                  <c:v>164.04806735159511</c:v>
                </c:pt>
                <c:pt idx="6685">
                  <c:v>164.04806735159511</c:v>
                </c:pt>
                <c:pt idx="6686">
                  <c:v>164.04806735159511</c:v>
                </c:pt>
                <c:pt idx="6687">
                  <c:v>164.04806735159511</c:v>
                </c:pt>
                <c:pt idx="6688">
                  <c:v>164.04806735159511</c:v>
                </c:pt>
                <c:pt idx="6689">
                  <c:v>164.04806735159511</c:v>
                </c:pt>
                <c:pt idx="6690">
                  <c:v>164.04806735159511</c:v>
                </c:pt>
                <c:pt idx="6691">
                  <c:v>164.04806735159511</c:v>
                </c:pt>
                <c:pt idx="6692">
                  <c:v>164.04806735159511</c:v>
                </c:pt>
                <c:pt idx="6693">
                  <c:v>164.04806735159511</c:v>
                </c:pt>
                <c:pt idx="6694">
                  <c:v>164.04806735159511</c:v>
                </c:pt>
                <c:pt idx="6695">
                  <c:v>164.04806735159511</c:v>
                </c:pt>
                <c:pt idx="6696">
                  <c:v>164.04806735159511</c:v>
                </c:pt>
                <c:pt idx="6697">
                  <c:v>164.04806735159511</c:v>
                </c:pt>
                <c:pt idx="6698">
                  <c:v>164.04806735159511</c:v>
                </c:pt>
                <c:pt idx="6699">
                  <c:v>164.04806735159511</c:v>
                </c:pt>
                <c:pt idx="6700">
                  <c:v>164.04806735159511</c:v>
                </c:pt>
                <c:pt idx="6701">
                  <c:v>164.04806735159511</c:v>
                </c:pt>
                <c:pt idx="6702">
                  <c:v>164.04806735159511</c:v>
                </c:pt>
                <c:pt idx="6703">
                  <c:v>164.04806735159511</c:v>
                </c:pt>
                <c:pt idx="6704">
                  <c:v>164.04806735159511</c:v>
                </c:pt>
                <c:pt idx="6705">
                  <c:v>164.04806735159511</c:v>
                </c:pt>
                <c:pt idx="6706">
                  <c:v>164.04806735159511</c:v>
                </c:pt>
                <c:pt idx="6707">
                  <c:v>164.04806735159511</c:v>
                </c:pt>
                <c:pt idx="6708">
                  <c:v>164.04806735159511</c:v>
                </c:pt>
                <c:pt idx="6709">
                  <c:v>164.04806735159511</c:v>
                </c:pt>
                <c:pt idx="6710">
                  <c:v>164.04806735159511</c:v>
                </c:pt>
                <c:pt idx="6711">
                  <c:v>164.04806735159511</c:v>
                </c:pt>
                <c:pt idx="6712">
                  <c:v>164.04806735159511</c:v>
                </c:pt>
                <c:pt idx="6713">
                  <c:v>164.04806735159511</c:v>
                </c:pt>
                <c:pt idx="6714">
                  <c:v>164.04806735159511</c:v>
                </c:pt>
                <c:pt idx="6715">
                  <c:v>164.04806735159511</c:v>
                </c:pt>
                <c:pt idx="6716">
                  <c:v>164.04806735159511</c:v>
                </c:pt>
                <c:pt idx="6717">
                  <c:v>164.04806735159511</c:v>
                </c:pt>
                <c:pt idx="6718">
                  <c:v>164.04806735159511</c:v>
                </c:pt>
                <c:pt idx="6719">
                  <c:v>164.04806735159511</c:v>
                </c:pt>
                <c:pt idx="6720">
                  <c:v>164.04806735159511</c:v>
                </c:pt>
                <c:pt idx="6721">
                  <c:v>164.04806735159511</c:v>
                </c:pt>
                <c:pt idx="6722">
                  <c:v>164.04806735159511</c:v>
                </c:pt>
                <c:pt idx="6723">
                  <c:v>164.04806735159511</c:v>
                </c:pt>
                <c:pt idx="6724">
                  <c:v>164.04806735159511</c:v>
                </c:pt>
                <c:pt idx="6725">
                  <c:v>164.04806735159511</c:v>
                </c:pt>
                <c:pt idx="6726">
                  <c:v>164.04806735159511</c:v>
                </c:pt>
                <c:pt idx="6727">
                  <c:v>164.04806735159511</c:v>
                </c:pt>
                <c:pt idx="6728">
                  <c:v>164.04806735159511</c:v>
                </c:pt>
                <c:pt idx="6729">
                  <c:v>164.04806735159511</c:v>
                </c:pt>
                <c:pt idx="6730">
                  <c:v>164.04806735159511</c:v>
                </c:pt>
                <c:pt idx="6731">
                  <c:v>164.04806735159511</c:v>
                </c:pt>
                <c:pt idx="6732">
                  <c:v>164.04806735159511</c:v>
                </c:pt>
                <c:pt idx="6733">
                  <c:v>164.04806735159511</c:v>
                </c:pt>
                <c:pt idx="6734">
                  <c:v>164.04806735159511</c:v>
                </c:pt>
                <c:pt idx="6735">
                  <c:v>164.04806735159511</c:v>
                </c:pt>
                <c:pt idx="6736">
                  <c:v>164.04806735159511</c:v>
                </c:pt>
                <c:pt idx="6737">
                  <c:v>164.04806735159511</c:v>
                </c:pt>
                <c:pt idx="6738">
                  <c:v>164.04806735159511</c:v>
                </c:pt>
                <c:pt idx="6739">
                  <c:v>164.04806735159511</c:v>
                </c:pt>
                <c:pt idx="6740">
                  <c:v>164.04806735159511</c:v>
                </c:pt>
                <c:pt idx="6741">
                  <c:v>164.04806735159511</c:v>
                </c:pt>
                <c:pt idx="6742">
                  <c:v>164.04806735159511</c:v>
                </c:pt>
                <c:pt idx="6743">
                  <c:v>164.04806735159511</c:v>
                </c:pt>
                <c:pt idx="6744">
                  <c:v>164.04806735159511</c:v>
                </c:pt>
                <c:pt idx="6745">
                  <c:v>164.04806735159511</c:v>
                </c:pt>
                <c:pt idx="6746">
                  <c:v>164.04806735159511</c:v>
                </c:pt>
                <c:pt idx="6747">
                  <c:v>164.04806735159511</c:v>
                </c:pt>
                <c:pt idx="6748">
                  <c:v>164.04806735159511</c:v>
                </c:pt>
                <c:pt idx="6749">
                  <c:v>164.04806735159511</c:v>
                </c:pt>
                <c:pt idx="6750">
                  <c:v>164.04806735159511</c:v>
                </c:pt>
                <c:pt idx="6751">
                  <c:v>164.04806735159511</c:v>
                </c:pt>
                <c:pt idx="6752">
                  <c:v>164.04806735159511</c:v>
                </c:pt>
                <c:pt idx="6753">
                  <c:v>164.04806735159511</c:v>
                </c:pt>
                <c:pt idx="6754">
                  <c:v>164.04806735159511</c:v>
                </c:pt>
                <c:pt idx="6755">
                  <c:v>164.04806735159511</c:v>
                </c:pt>
                <c:pt idx="6756">
                  <c:v>164.04806735159511</c:v>
                </c:pt>
                <c:pt idx="6757">
                  <c:v>164.04806735159511</c:v>
                </c:pt>
                <c:pt idx="6758">
                  <c:v>164.04806735159511</c:v>
                </c:pt>
                <c:pt idx="6759">
                  <c:v>164.04806735159511</c:v>
                </c:pt>
                <c:pt idx="6760">
                  <c:v>164.04806735159511</c:v>
                </c:pt>
                <c:pt idx="6761">
                  <c:v>164.04806735159511</c:v>
                </c:pt>
                <c:pt idx="6762">
                  <c:v>164.04806735159511</c:v>
                </c:pt>
                <c:pt idx="6763">
                  <c:v>164.04806735159511</c:v>
                </c:pt>
                <c:pt idx="6764">
                  <c:v>164.04806735159511</c:v>
                </c:pt>
                <c:pt idx="6765">
                  <c:v>164.04806735159511</c:v>
                </c:pt>
                <c:pt idx="6766">
                  <c:v>164.04806735159511</c:v>
                </c:pt>
                <c:pt idx="6767">
                  <c:v>164.04806735159511</c:v>
                </c:pt>
                <c:pt idx="6768">
                  <c:v>164.04806735159511</c:v>
                </c:pt>
                <c:pt idx="6769">
                  <c:v>164.04806735159511</c:v>
                </c:pt>
                <c:pt idx="6770">
                  <c:v>164.04806735159511</c:v>
                </c:pt>
                <c:pt idx="6771">
                  <c:v>164.04806735159511</c:v>
                </c:pt>
                <c:pt idx="6772">
                  <c:v>164.04806735159511</c:v>
                </c:pt>
                <c:pt idx="6773">
                  <c:v>164.04806735159511</c:v>
                </c:pt>
                <c:pt idx="6774">
                  <c:v>164.04806735159511</c:v>
                </c:pt>
                <c:pt idx="6775">
                  <c:v>164.04806735159511</c:v>
                </c:pt>
                <c:pt idx="6776">
                  <c:v>164.04806735159511</c:v>
                </c:pt>
                <c:pt idx="6777">
                  <c:v>164.04806735159511</c:v>
                </c:pt>
                <c:pt idx="6778">
                  <c:v>164.04806735159511</c:v>
                </c:pt>
                <c:pt idx="6779">
                  <c:v>164.04806735159511</c:v>
                </c:pt>
                <c:pt idx="6780">
                  <c:v>164.04806735159511</c:v>
                </c:pt>
                <c:pt idx="6781">
                  <c:v>164.04806735159511</c:v>
                </c:pt>
                <c:pt idx="6782">
                  <c:v>164.04806735159511</c:v>
                </c:pt>
                <c:pt idx="6783">
                  <c:v>164.04806735159511</c:v>
                </c:pt>
                <c:pt idx="6784">
                  <c:v>164.04806735159511</c:v>
                </c:pt>
                <c:pt idx="6785">
                  <c:v>164.04806735159511</c:v>
                </c:pt>
                <c:pt idx="6786">
                  <c:v>164.04806735159511</c:v>
                </c:pt>
                <c:pt idx="6787">
                  <c:v>164.04806735159511</c:v>
                </c:pt>
                <c:pt idx="6788">
                  <c:v>164.04806735159511</c:v>
                </c:pt>
                <c:pt idx="6789">
                  <c:v>164.04806735159511</c:v>
                </c:pt>
                <c:pt idx="6790">
                  <c:v>164.04806735159511</c:v>
                </c:pt>
                <c:pt idx="6791">
                  <c:v>164.04806735159511</c:v>
                </c:pt>
                <c:pt idx="6792">
                  <c:v>164.04806735159511</c:v>
                </c:pt>
                <c:pt idx="6793">
                  <c:v>164.04806735159511</c:v>
                </c:pt>
                <c:pt idx="6794">
                  <c:v>164.04806735159511</c:v>
                </c:pt>
                <c:pt idx="6795">
                  <c:v>164.04806735159511</c:v>
                </c:pt>
                <c:pt idx="6796">
                  <c:v>164.04806735159511</c:v>
                </c:pt>
                <c:pt idx="6797">
                  <c:v>164.04806735159511</c:v>
                </c:pt>
                <c:pt idx="6798">
                  <c:v>164.04806735159511</c:v>
                </c:pt>
                <c:pt idx="6799">
                  <c:v>164.04806735159511</c:v>
                </c:pt>
                <c:pt idx="6800">
                  <c:v>164.04806735159511</c:v>
                </c:pt>
                <c:pt idx="6801">
                  <c:v>164.04806735159511</c:v>
                </c:pt>
                <c:pt idx="6802">
                  <c:v>164.04806735159511</c:v>
                </c:pt>
                <c:pt idx="6803">
                  <c:v>164.04806735159511</c:v>
                </c:pt>
                <c:pt idx="6804">
                  <c:v>164.04806735159511</c:v>
                </c:pt>
                <c:pt idx="6805">
                  <c:v>164.04806735159511</c:v>
                </c:pt>
                <c:pt idx="6806">
                  <c:v>164.04806735159511</c:v>
                </c:pt>
                <c:pt idx="6807">
                  <c:v>164.04806735159511</c:v>
                </c:pt>
                <c:pt idx="6808">
                  <c:v>164.04806735159511</c:v>
                </c:pt>
                <c:pt idx="6809">
                  <c:v>164.04806735159511</c:v>
                </c:pt>
                <c:pt idx="6810">
                  <c:v>164.04806735159511</c:v>
                </c:pt>
                <c:pt idx="6811">
                  <c:v>164.04806735159511</c:v>
                </c:pt>
                <c:pt idx="6812">
                  <c:v>164.04806735159511</c:v>
                </c:pt>
                <c:pt idx="6813">
                  <c:v>164.04806735159511</c:v>
                </c:pt>
                <c:pt idx="6814">
                  <c:v>164.04806735159511</c:v>
                </c:pt>
                <c:pt idx="6815">
                  <c:v>164.04806735159511</c:v>
                </c:pt>
                <c:pt idx="6816">
                  <c:v>164.04806735159511</c:v>
                </c:pt>
                <c:pt idx="6817">
                  <c:v>164.04806735159511</c:v>
                </c:pt>
                <c:pt idx="6818">
                  <c:v>164.04806735159511</c:v>
                </c:pt>
                <c:pt idx="6819">
                  <c:v>164.04806735159511</c:v>
                </c:pt>
                <c:pt idx="6820">
                  <c:v>164.04806735159511</c:v>
                </c:pt>
                <c:pt idx="6821">
                  <c:v>164.04806735159511</c:v>
                </c:pt>
                <c:pt idx="6822">
                  <c:v>164.04806735159511</c:v>
                </c:pt>
                <c:pt idx="6823">
                  <c:v>164.04806735159511</c:v>
                </c:pt>
                <c:pt idx="6824">
                  <c:v>164.04806735159511</c:v>
                </c:pt>
                <c:pt idx="6825">
                  <c:v>164.04806735159511</c:v>
                </c:pt>
                <c:pt idx="6826">
                  <c:v>164.04806735159511</c:v>
                </c:pt>
                <c:pt idx="6827">
                  <c:v>164.04806735159511</c:v>
                </c:pt>
                <c:pt idx="6828">
                  <c:v>164.04806735159511</c:v>
                </c:pt>
                <c:pt idx="6829">
                  <c:v>164.04806735159511</c:v>
                </c:pt>
                <c:pt idx="6830">
                  <c:v>164.04806735159511</c:v>
                </c:pt>
                <c:pt idx="6831">
                  <c:v>164.04806735159511</c:v>
                </c:pt>
                <c:pt idx="6832">
                  <c:v>164.04806735159511</c:v>
                </c:pt>
                <c:pt idx="6833">
                  <c:v>164.04806735159511</c:v>
                </c:pt>
                <c:pt idx="6834">
                  <c:v>164.04806735159511</c:v>
                </c:pt>
                <c:pt idx="6835">
                  <c:v>164.04806735159511</c:v>
                </c:pt>
                <c:pt idx="6836">
                  <c:v>164.04806735159511</c:v>
                </c:pt>
                <c:pt idx="6837">
                  <c:v>164.04806735159511</c:v>
                </c:pt>
                <c:pt idx="6838">
                  <c:v>164.04806735159511</c:v>
                </c:pt>
                <c:pt idx="6839">
                  <c:v>164.04806735159511</c:v>
                </c:pt>
                <c:pt idx="6840">
                  <c:v>164.04806735159511</c:v>
                </c:pt>
                <c:pt idx="6841">
                  <c:v>164.04806735159511</c:v>
                </c:pt>
                <c:pt idx="6842">
                  <c:v>164.04806735159511</c:v>
                </c:pt>
                <c:pt idx="6843">
                  <c:v>164.04806735159511</c:v>
                </c:pt>
                <c:pt idx="6844">
                  <c:v>164.04806735159511</c:v>
                </c:pt>
                <c:pt idx="6845">
                  <c:v>164.04806735159511</c:v>
                </c:pt>
                <c:pt idx="6846">
                  <c:v>164.04806735159511</c:v>
                </c:pt>
                <c:pt idx="6847">
                  <c:v>164.04806735159511</c:v>
                </c:pt>
                <c:pt idx="6848">
                  <c:v>164.04806735159511</c:v>
                </c:pt>
                <c:pt idx="6849">
                  <c:v>164.04806735159511</c:v>
                </c:pt>
                <c:pt idx="6850">
                  <c:v>164.04806735159511</c:v>
                </c:pt>
                <c:pt idx="6851">
                  <c:v>164.04806735159511</c:v>
                </c:pt>
                <c:pt idx="6852">
                  <c:v>164.04806735159511</c:v>
                </c:pt>
                <c:pt idx="6853">
                  <c:v>164.04806735159511</c:v>
                </c:pt>
                <c:pt idx="6854">
                  <c:v>164.04806735159511</c:v>
                </c:pt>
                <c:pt idx="6855">
                  <c:v>164.04806735159511</c:v>
                </c:pt>
                <c:pt idx="6856">
                  <c:v>164.04806735159511</c:v>
                </c:pt>
                <c:pt idx="6857">
                  <c:v>164.04806735159511</c:v>
                </c:pt>
                <c:pt idx="6858">
                  <c:v>164.04806735159511</c:v>
                </c:pt>
                <c:pt idx="6859">
                  <c:v>164.04806735159511</c:v>
                </c:pt>
                <c:pt idx="6860">
                  <c:v>164.04806735159511</c:v>
                </c:pt>
                <c:pt idx="6861">
                  <c:v>164.04806735159511</c:v>
                </c:pt>
                <c:pt idx="6862">
                  <c:v>164.04806735159511</c:v>
                </c:pt>
                <c:pt idx="6863">
                  <c:v>164.04806735159511</c:v>
                </c:pt>
                <c:pt idx="6864">
                  <c:v>164.04806735159511</c:v>
                </c:pt>
                <c:pt idx="6865">
                  <c:v>164.04806735159511</c:v>
                </c:pt>
                <c:pt idx="6866">
                  <c:v>164.04806735159511</c:v>
                </c:pt>
                <c:pt idx="6867">
                  <c:v>164.04806735159511</c:v>
                </c:pt>
                <c:pt idx="6868">
                  <c:v>164.04806735159511</c:v>
                </c:pt>
                <c:pt idx="6869">
                  <c:v>164.04806735159511</c:v>
                </c:pt>
                <c:pt idx="6870">
                  <c:v>164.04806735159511</c:v>
                </c:pt>
                <c:pt idx="6871">
                  <c:v>164.04806735159511</c:v>
                </c:pt>
                <c:pt idx="6872">
                  <c:v>164.04806735159511</c:v>
                </c:pt>
                <c:pt idx="6873">
                  <c:v>164.04806735159511</c:v>
                </c:pt>
                <c:pt idx="6874">
                  <c:v>164.04806735159511</c:v>
                </c:pt>
                <c:pt idx="6875">
                  <c:v>164.04806735159511</c:v>
                </c:pt>
                <c:pt idx="6876">
                  <c:v>164.04806735159511</c:v>
                </c:pt>
                <c:pt idx="6877">
                  <c:v>164.04806735159511</c:v>
                </c:pt>
                <c:pt idx="6878">
                  <c:v>164.04806735159511</c:v>
                </c:pt>
                <c:pt idx="6879">
                  <c:v>164.04806735159511</c:v>
                </c:pt>
                <c:pt idx="6880">
                  <c:v>164.04806735159511</c:v>
                </c:pt>
                <c:pt idx="6881">
                  <c:v>164.04806735159511</c:v>
                </c:pt>
                <c:pt idx="6882">
                  <c:v>164.04806735159511</c:v>
                </c:pt>
                <c:pt idx="6883">
                  <c:v>164.04806735159511</c:v>
                </c:pt>
                <c:pt idx="6884">
                  <c:v>164.04806735159511</c:v>
                </c:pt>
                <c:pt idx="6885">
                  <c:v>164.04806735159511</c:v>
                </c:pt>
                <c:pt idx="6886">
                  <c:v>164.04806735159511</c:v>
                </c:pt>
                <c:pt idx="6887">
                  <c:v>164.04806735159511</c:v>
                </c:pt>
                <c:pt idx="6888">
                  <c:v>164.04806735159511</c:v>
                </c:pt>
                <c:pt idx="6889">
                  <c:v>164.04806735159511</c:v>
                </c:pt>
                <c:pt idx="6890">
                  <c:v>164.04806735159511</c:v>
                </c:pt>
                <c:pt idx="6891">
                  <c:v>164.04806735159511</c:v>
                </c:pt>
                <c:pt idx="6892">
                  <c:v>164.04806735159511</c:v>
                </c:pt>
                <c:pt idx="6893">
                  <c:v>164.04806735159511</c:v>
                </c:pt>
                <c:pt idx="6894">
                  <c:v>164.04806735159511</c:v>
                </c:pt>
                <c:pt idx="6895">
                  <c:v>164.04806735159511</c:v>
                </c:pt>
                <c:pt idx="6896">
                  <c:v>164.04806735159511</c:v>
                </c:pt>
                <c:pt idx="6897">
                  <c:v>164.04806735159511</c:v>
                </c:pt>
                <c:pt idx="6898">
                  <c:v>164.04806735159511</c:v>
                </c:pt>
                <c:pt idx="6899">
                  <c:v>164.04806735159511</c:v>
                </c:pt>
                <c:pt idx="6900">
                  <c:v>164.04806735159511</c:v>
                </c:pt>
                <c:pt idx="6901">
                  <c:v>164.04806735159511</c:v>
                </c:pt>
                <c:pt idx="6902">
                  <c:v>164.04806735159511</c:v>
                </c:pt>
                <c:pt idx="6903">
                  <c:v>164.04806735159511</c:v>
                </c:pt>
                <c:pt idx="6904">
                  <c:v>164.04806735159511</c:v>
                </c:pt>
                <c:pt idx="6905">
                  <c:v>164.04806735159511</c:v>
                </c:pt>
                <c:pt idx="6906">
                  <c:v>164.04806735159511</c:v>
                </c:pt>
                <c:pt idx="6907">
                  <c:v>164.04806735159511</c:v>
                </c:pt>
                <c:pt idx="6908">
                  <c:v>164.04806735159511</c:v>
                </c:pt>
                <c:pt idx="6909">
                  <c:v>164.04806735159511</c:v>
                </c:pt>
                <c:pt idx="6910">
                  <c:v>164.04806735159511</c:v>
                </c:pt>
                <c:pt idx="6911">
                  <c:v>164.04806735159511</c:v>
                </c:pt>
                <c:pt idx="6912">
                  <c:v>164.04806735159511</c:v>
                </c:pt>
                <c:pt idx="6913">
                  <c:v>164.04806735159511</c:v>
                </c:pt>
                <c:pt idx="6914">
                  <c:v>164.04806735159511</c:v>
                </c:pt>
                <c:pt idx="6915">
                  <c:v>164.04806735159511</c:v>
                </c:pt>
                <c:pt idx="6916">
                  <c:v>164.04806735159511</c:v>
                </c:pt>
                <c:pt idx="6917">
                  <c:v>164.04806735159511</c:v>
                </c:pt>
                <c:pt idx="6918">
                  <c:v>164.04806735159511</c:v>
                </c:pt>
                <c:pt idx="6919">
                  <c:v>164.04806735159511</c:v>
                </c:pt>
                <c:pt idx="6920">
                  <c:v>164.04806735159511</c:v>
                </c:pt>
                <c:pt idx="6921">
                  <c:v>164.04806735159511</c:v>
                </c:pt>
                <c:pt idx="6922">
                  <c:v>164.04806735159511</c:v>
                </c:pt>
                <c:pt idx="6923">
                  <c:v>164.04806735159511</c:v>
                </c:pt>
                <c:pt idx="6924">
                  <c:v>164.04806735159511</c:v>
                </c:pt>
                <c:pt idx="6925">
                  <c:v>164.04806735159511</c:v>
                </c:pt>
                <c:pt idx="6926">
                  <c:v>164.04806735159511</c:v>
                </c:pt>
                <c:pt idx="6927">
                  <c:v>164.04806735159511</c:v>
                </c:pt>
                <c:pt idx="6928">
                  <c:v>164.04806735159511</c:v>
                </c:pt>
                <c:pt idx="6929">
                  <c:v>164.04806735159511</c:v>
                </c:pt>
                <c:pt idx="6930">
                  <c:v>164.04806735159511</c:v>
                </c:pt>
                <c:pt idx="6931">
                  <c:v>164.04806735159511</c:v>
                </c:pt>
                <c:pt idx="6932">
                  <c:v>164.04806735159511</c:v>
                </c:pt>
                <c:pt idx="6933">
                  <c:v>164.04806735159511</c:v>
                </c:pt>
                <c:pt idx="6934">
                  <c:v>164.04806735159511</c:v>
                </c:pt>
                <c:pt idx="6935">
                  <c:v>164.04806735159511</c:v>
                </c:pt>
                <c:pt idx="6936">
                  <c:v>164.04806735159511</c:v>
                </c:pt>
                <c:pt idx="6937">
                  <c:v>164.04806735159511</c:v>
                </c:pt>
                <c:pt idx="6938">
                  <c:v>164.04806735159511</c:v>
                </c:pt>
                <c:pt idx="6939">
                  <c:v>164.04806735159511</c:v>
                </c:pt>
                <c:pt idx="6940">
                  <c:v>164.04806735159511</c:v>
                </c:pt>
                <c:pt idx="6941">
                  <c:v>164.04806735159511</c:v>
                </c:pt>
                <c:pt idx="6942">
                  <c:v>164.04806735159511</c:v>
                </c:pt>
                <c:pt idx="6943">
                  <c:v>164.04806735159511</c:v>
                </c:pt>
                <c:pt idx="6944">
                  <c:v>164.04806735159511</c:v>
                </c:pt>
                <c:pt idx="6945">
                  <c:v>164.04806735159511</c:v>
                </c:pt>
                <c:pt idx="6946">
                  <c:v>164.04806735159511</c:v>
                </c:pt>
                <c:pt idx="6947">
                  <c:v>164.04806735159511</c:v>
                </c:pt>
                <c:pt idx="6948">
                  <c:v>164.04806735159511</c:v>
                </c:pt>
                <c:pt idx="6949">
                  <c:v>164.04806735159511</c:v>
                </c:pt>
                <c:pt idx="6950">
                  <c:v>164.04806735159511</c:v>
                </c:pt>
                <c:pt idx="6951">
                  <c:v>164.04806735159511</c:v>
                </c:pt>
                <c:pt idx="6952">
                  <c:v>164.04806735159511</c:v>
                </c:pt>
                <c:pt idx="6953">
                  <c:v>164.04806735159511</c:v>
                </c:pt>
                <c:pt idx="6954">
                  <c:v>164.04806735159511</c:v>
                </c:pt>
                <c:pt idx="6955">
                  <c:v>164.04806735159511</c:v>
                </c:pt>
                <c:pt idx="6956">
                  <c:v>164.04806735159511</c:v>
                </c:pt>
                <c:pt idx="6957">
                  <c:v>164.04806735159511</c:v>
                </c:pt>
                <c:pt idx="6958">
                  <c:v>164.04806735159511</c:v>
                </c:pt>
                <c:pt idx="6959">
                  <c:v>164.04806735159511</c:v>
                </c:pt>
                <c:pt idx="6960">
                  <c:v>164.04806735159511</c:v>
                </c:pt>
                <c:pt idx="6961">
                  <c:v>164.04806735159511</c:v>
                </c:pt>
                <c:pt idx="6962">
                  <c:v>164.04806735159511</c:v>
                </c:pt>
                <c:pt idx="6963">
                  <c:v>164.04806735159511</c:v>
                </c:pt>
                <c:pt idx="6964">
                  <c:v>164.04806735159511</c:v>
                </c:pt>
                <c:pt idx="6965">
                  <c:v>164.04806735159511</c:v>
                </c:pt>
                <c:pt idx="6966">
                  <c:v>164.04806735159511</c:v>
                </c:pt>
                <c:pt idx="6967">
                  <c:v>164.04806735159511</c:v>
                </c:pt>
                <c:pt idx="6968">
                  <c:v>164.04806735159511</c:v>
                </c:pt>
                <c:pt idx="6969">
                  <c:v>164.04806735159511</c:v>
                </c:pt>
                <c:pt idx="6970">
                  <c:v>164.04806735159511</c:v>
                </c:pt>
                <c:pt idx="6971">
                  <c:v>164.04806735159511</c:v>
                </c:pt>
                <c:pt idx="6972">
                  <c:v>164.04806735159511</c:v>
                </c:pt>
                <c:pt idx="6973">
                  <c:v>164.04806735159511</c:v>
                </c:pt>
                <c:pt idx="6974">
                  <c:v>164.04806735159511</c:v>
                </c:pt>
                <c:pt idx="6975">
                  <c:v>164.04806735159511</c:v>
                </c:pt>
                <c:pt idx="6976">
                  <c:v>164.04806735159511</c:v>
                </c:pt>
                <c:pt idx="6977">
                  <c:v>164.04806735159511</c:v>
                </c:pt>
                <c:pt idx="6978">
                  <c:v>164.04806735159511</c:v>
                </c:pt>
                <c:pt idx="6979">
                  <c:v>164.04806735159511</c:v>
                </c:pt>
                <c:pt idx="6980">
                  <c:v>164.04806735159511</c:v>
                </c:pt>
                <c:pt idx="6981">
                  <c:v>164.04806735159511</c:v>
                </c:pt>
                <c:pt idx="6982">
                  <c:v>164.04806735159511</c:v>
                </c:pt>
                <c:pt idx="6983">
                  <c:v>164.04806735159511</c:v>
                </c:pt>
                <c:pt idx="6984">
                  <c:v>164.04806735159511</c:v>
                </c:pt>
                <c:pt idx="6985">
                  <c:v>164.04806735159511</c:v>
                </c:pt>
                <c:pt idx="6986">
                  <c:v>164.04806735159511</c:v>
                </c:pt>
                <c:pt idx="6987">
                  <c:v>164.04806735159511</c:v>
                </c:pt>
                <c:pt idx="6988">
                  <c:v>164.04806735159511</c:v>
                </c:pt>
                <c:pt idx="6989">
                  <c:v>164.04806735159511</c:v>
                </c:pt>
                <c:pt idx="6990">
                  <c:v>164.04806735159511</c:v>
                </c:pt>
                <c:pt idx="6991">
                  <c:v>164.04806735159511</c:v>
                </c:pt>
                <c:pt idx="6992">
                  <c:v>164.04806735159511</c:v>
                </c:pt>
                <c:pt idx="6993">
                  <c:v>164.04806735159511</c:v>
                </c:pt>
                <c:pt idx="6994">
                  <c:v>164.04806735159511</c:v>
                </c:pt>
                <c:pt idx="6995">
                  <c:v>164.04806735159511</c:v>
                </c:pt>
                <c:pt idx="6996">
                  <c:v>164.04806735159511</c:v>
                </c:pt>
                <c:pt idx="6997">
                  <c:v>164.04806735159511</c:v>
                </c:pt>
                <c:pt idx="6998">
                  <c:v>164.04806735159511</c:v>
                </c:pt>
                <c:pt idx="6999">
                  <c:v>164.04806735159511</c:v>
                </c:pt>
                <c:pt idx="7000">
                  <c:v>164.04806735159511</c:v>
                </c:pt>
                <c:pt idx="7001">
                  <c:v>164.04806735159511</c:v>
                </c:pt>
                <c:pt idx="7002">
                  <c:v>164.04806735159511</c:v>
                </c:pt>
                <c:pt idx="7003">
                  <c:v>164.04806735159511</c:v>
                </c:pt>
                <c:pt idx="7004">
                  <c:v>164.04806735159511</c:v>
                </c:pt>
                <c:pt idx="7005">
                  <c:v>164.04806735159511</c:v>
                </c:pt>
                <c:pt idx="7006">
                  <c:v>164.04806735159511</c:v>
                </c:pt>
                <c:pt idx="7007">
                  <c:v>164.04806735159511</c:v>
                </c:pt>
                <c:pt idx="7008">
                  <c:v>164.04806735159511</c:v>
                </c:pt>
                <c:pt idx="7009">
                  <c:v>164.04806735159511</c:v>
                </c:pt>
                <c:pt idx="7010">
                  <c:v>164.04806735159511</c:v>
                </c:pt>
                <c:pt idx="7011">
                  <c:v>164.04806735159511</c:v>
                </c:pt>
                <c:pt idx="7012">
                  <c:v>164.04806735159511</c:v>
                </c:pt>
                <c:pt idx="7013">
                  <c:v>164.04806735159511</c:v>
                </c:pt>
                <c:pt idx="7014">
                  <c:v>164.04806735159511</c:v>
                </c:pt>
                <c:pt idx="7015">
                  <c:v>164.04806735159511</c:v>
                </c:pt>
                <c:pt idx="7016">
                  <c:v>164.04806735159511</c:v>
                </c:pt>
                <c:pt idx="7017">
                  <c:v>164.04806735159511</c:v>
                </c:pt>
                <c:pt idx="7018">
                  <c:v>164.04806735159511</c:v>
                </c:pt>
                <c:pt idx="7019">
                  <c:v>164.04806735159511</c:v>
                </c:pt>
                <c:pt idx="7020">
                  <c:v>164.04806735159511</c:v>
                </c:pt>
                <c:pt idx="7021">
                  <c:v>164.04806735159511</c:v>
                </c:pt>
                <c:pt idx="7022">
                  <c:v>164.04806735159511</c:v>
                </c:pt>
                <c:pt idx="7023">
                  <c:v>164.04806735159511</c:v>
                </c:pt>
                <c:pt idx="7024">
                  <c:v>164.04806735159511</c:v>
                </c:pt>
                <c:pt idx="7025">
                  <c:v>164.04806735159511</c:v>
                </c:pt>
                <c:pt idx="7026">
                  <c:v>164.04806735159511</c:v>
                </c:pt>
                <c:pt idx="7027">
                  <c:v>164.04806735159511</c:v>
                </c:pt>
                <c:pt idx="7028">
                  <c:v>164.04806735159511</c:v>
                </c:pt>
                <c:pt idx="7029">
                  <c:v>164.04806735159511</c:v>
                </c:pt>
                <c:pt idx="7030">
                  <c:v>164.04806735159511</c:v>
                </c:pt>
                <c:pt idx="7031">
                  <c:v>164.04806735159511</c:v>
                </c:pt>
                <c:pt idx="7032">
                  <c:v>164.04806735159511</c:v>
                </c:pt>
                <c:pt idx="7033">
                  <c:v>164.04806735159511</c:v>
                </c:pt>
                <c:pt idx="7034">
                  <c:v>164.04806735159511</c:v>
                </c:pt>
                <c:pt idx="7035">
                  <c:v>164.04806735159511</c:v>
                </c:pt>
                <c:pt idx="7036">
                  <c:v>164.04806735159511</c:v>
                </c:pt>
                <c:pt idx="7037">
                  <c:v>164.04806735159511</c:v>
                </c:pt>
                <c:pt idx="7038">
                  <c:v>164.04806735159511</c:v>
                </c:pt>
                <c:pt idx="7039">
                  <c:v>164.04806735159511</c:v>
                </c:pt>
                <c:pt idx="7040">
                  <c:v>164.04806735159511</c:v>
                </c:pt>
                <c:pt idx="7041">
                  <c:v>164.04806735159511</c:v>
                </c:pt>
                <c:pt idx="7042">
                  <c:v>164.04806735159511</c:v>
                </c:pt>
                <c:pt idx="7043">
                  <c:v>164.04806735159511</c:v>
                </c:pt>
                <c:pt idx="7044">
                  <c:v>164.04806735159511</c:v>
                </c:pt>
                <c:pt idx="7045">
                  <c:v>164.04806735159511</c:v>
                </c:pt>
                <c:pt idx="7046">
                  <c:v>164.04806735159511</c:v>
                </c:pt>
                <c:pt idx="7047">
                  <c:v>164.04806735159511</c:v>
                </c:pt>
                <c:pt idx="7048">
                  <c:v>164.04806735159511</c:v>
                </c:pt>
                <c:pt idx="7049">
                  <c:v>164.04806735159511</c:v>
                </c:pt>
                <c:pt idx="7050">
                  <c:v>164.04806735159511</c:v>
                </c:pt>
                <c:pt idx="7051">
                  <c:v>164.04806735159511</c:v>
                </c:pt>
                <c:pt idx="7052">
                  <c:v>164.04806735159511</c:v>
                </c:pt>
                <c:pt idx="7053">
                  <c:v>164.04806735159511</c:v>
                </c:pt>
                <c:pt idx="7054">
                  <c:v>164.04806735159511</c:v>
                </c:pt>
                <c:pt idx="7055">
                  <c:v>164.04806735159511</c:v>
                </c:pt>
                <c:pt idx="7056">
                  <c:v>164.04806735159511</c:v>
                </c:pt>
                <c:pt idx="7057">
                  <c:v>164.04806735159511</c:v>
                </c:pt>
                <c:pt idx="7058">
                  <c:v>164.04806735159511</c:v>
                </c:pt>
                <c:pt idx="7059">
                  <c:v>164.04806735159511</c:v>
                </c:pt>
                <c:pt idx="7060">
                  <c:v>164.04806735159511</c:v>
                </c:pt>
                <c:pt idx="7061">
                  <c:v>164.04806735159511</c:v>
                </c:pt>
                <c:pt idx="7062">
                  <c:v>164.04806735159511</c:v>
                </c:pt>
                <c:pt idx="7063">
                  <c:v>164.04806735159511</c:v>
                </c:pt>
                <c:pt idx="7064">
                  <c:v>164.04806735159511</c:v>
                </c:pt>
                <c:pt idx="7065">
                  <c:v>164.04806735159511</c:v>
                </c:pt>
                <c:pt idx="7066">
                  <c:v>164.04806735159511</c:v>
                </c:pt>
                <c:pt idx="7067">
                  <c:v>164.04806735159511</c:v>
                </c:pt>
                <c:pt idx="7068">
                  <c:v>164.04806735159511</c:v>
                </c:pt>
                <c:pt idx="7069">
                  <c:v>164.04806735159511</c:v>
                </c:pt>
                <c:pt idx="7070">
                  <c:v>164.04806735159511</c:v>
                </c:pt>
                <c:pt idx="7071">
                  <c:v>164.04806735159511</c:v>
                </c:pt>
                <c:pt idx="7072">
                  <c:v>164.04806735159511</c:v>
                </c:pt>
                <c:pt idx="7073">
                  <c:v>164.04806735159511</c:v>
                </c:pt>
                <c:pt idx="7074">
                  <c:v>164.04806735159511</c:v>
                </c:pt>
                <c:pt idx="7075">
                  <c:v>164.04806735159511</c:v>
                </c:pt>
                <c:pt idx="7076">
                  <c:v>164.04806735159511</c:v>
                </c:pt>
                <c:pt idx="7077">
                  <c:v>164.04806735159511</c:v>
                </c:pt>
                <c:pt idx="7078">
                  <c:v>164.04806735159511</c:v>
                </c:pt>
                <c:pt idx="7079">
                  <c:v>164.04806735159511</c:v>
                </c:pt>
                <c:pt idx="7080">
                  <c:v>164.04806735159511</c:v>
                </c:pt>
                <c:pt idx="7081">
                  <c:v>164.04806735159511</c:v>
                </c:pt>
                <c:pt idx="7082">
                  <c:v>164.04806735159511</c:v>
                </c:pt>
                <c:pt idx="7083">
                  <c:v>164.04806735159511</c:v>
                </c:pt>
                <c:pt idx="7084">
                  <c:v>164.04806735159511</c:v>
                </c:pt>
                <c:pt idx="7085">
                  <c:v>164.04806735159511</c:v>
                </c:pt>
                <c:pt idx="7086">
                  <c:v>164.04806735159511</c:v>
                </c:pt>
                <c:pt idx="7087">
                  <c:v>164.04806735159511</c:v>
                </c:pt>
                <c:pt idx="7088">
                  <c:v>164.04806735159511</c:v>
                </c:pt>
                <c:pt idx="7089">
                  <c:v>164.04806735159511</c:v>
                </c:pt>
                <c:pt idx="7090">
                  <c:v>164.04806735159511</c:v>
                </c:pt>
                <c:pt idx="7091">
                  <c:v>164.04806735159511</c:v>
                </c:pt>
                <c:pt idx="7092">
                  <c:v>164.04806735159511</c:v>
                </c:pt>
                <c:pt idx="7093">
                  <c:v>164.04806735159511</c:v>
                </c:pt>
                <c:pt idx="7094">
                  <c:v>164.04806735159511</c:v>
                </c:pt>
                <c:pt idx="7095">
                  <c:v>164.04806735159511</c:v>
                </c:pt>
                <c:pt idx="7096">
                  <c:v>164.04806735159511</c:v>
                </c:pt>
                <c:pt idx="7097">
                  <c:v>164.04806735159511</c:v>
                </c:pt>
                <c:pt idx="7098">
                  <c:v>164.04806735159511</c:v>
                </c:pt>
                <c:pt idx="7099">
                  <c:v>164.04806735159511</c:v>
                </c:pt>
                <c:pt idx="7100">
                  <c:v>164.04806735159511</c:v>
                </c:pt>
                <c:pt idx="7101">
                  <c:v>164.04806735159511</c:v>
                </c:pt>
                <c:pt idx="7102">
                  <c:v>164.04806735159511</c:v>
                </c:pt>
                <c:pt idx="7103">
                  <c:v>164.04806735159511</c:v>
                </c:pt>
                <c:pt idx="7104">
                  <c:v>164.04806735159511</c:v>
                </c:pt>
                <c:pt idx="7105">
                  <c:v>164.04806735159511</c:v>
                </c:pt>
                <c:pt idx="7106">
                  <c:v>164.04806735159511</c:v>
                </c:pt>
                <c:pt idx="7107">
                  <c:v>164.04806735159511</c:v>
                </c:pt>
                <c:pt idx="7108">
                  <c:v>164.04806735159511</c:v>
                </c:pt>
                <c:pt idx="7109">
                  <c:v>164.04806735159511</c:v>
                </c:pt>
                <c:pt idx="7110">
                  <c:v>164.04806735159511</c:v>
                </c:pt>
                <c:pt idx="7111">
                  <c:v>164.04806735159511</c:v>
                </c:pt>
                <c:pt idx="7112">
                  <c:v>164.04806735159511</c:v>
                </c:pt>
                <c:pt idx="7113">
                  <c:v>164.04806735159511</c:v>
                </c:pt>
                <c:pt idx="7114">
                  <c:v>164.04806735159511</c:v>
                </c:pt>
                <c:pt idx="7115">
                  <c:v>164.04806735159511</c:v>
                </c:pt>
                <c:pt idx="7116">
                  <c:v>164.04806735159511</c:v>
                </c:pt>
                <c:pt idx="7117">
                  <c:v>164.04806735159511</c:v>
                </c:pt>
                <c:pt idx="7118">
                  <c:v>164.04806735159511</c:v>
                </c:pt>
                <c:pt idx="7119">
                  <c:v>164.04806735159511</c:v>
                </c:pt>
                <c:pt idx="7120">
                  <c:v>164.04806735159511</c:v>
                </c:pt>
                <c:pt idx="7121">
                  <c:v>164.04806735159511</c:v>
                </c:pt>
                <c:pt idx="7122">
                  <c:v>164.04806735159511</c:v>
                </c:pt>
                <c:pt idx="7123">
                  <c:v>164.04806735159511</c:v>
                </c:pt>
                <c:pt idx="7124">
                  <c:v>164.04806735159511</c:v>
                </c:pt>
                <c:pt idx="7125">
                  <c:v>164.04806735159511</c:v>
                </c:pt>
                <c:pt idx="7126">
                  <c:v>164.04806735159511</c:v>
                </c:pt>
                <c:pt idx="7127">
                  <c:v>164.04806735159511</c:v>
                </c:pt>
                <c:pt idx="7128">
                  <c:v>164.04806735159511</c:v>
                </c:pt>
                <c:pt idx="7129">
                  <c:v>164.04806735159511</c:v>
                </c:pt>
                <c:pt idx="7130">
                  <c:v>164.04806735159511</c:v>
                </c:pt>
                <c:pt idx="7131">
                  <c:v>164.04806735159511</c:v>
                </c:pt>
                <c:pt idx="7132">
                  <c:v>164.04806735159511</c:v>
                </c:pt>
                <c:pt idx="7133">
                  <c:v>164.04806735159511</c:v>
                </c:pt>
                <c:pt idx="7134">
                  <c:v>164.04806735159511</c:v>
                </c:pt>
                <c:pt idx="7135">
                  <c:v>164.04806735159511</c:v>
                </c:pt>
                <c:pt idx="7136">
                  <c:v>164.04806735159511</c:v>
                </c:pt>
                <c:pt idx="7137">
                  <c:v>164.04806735159511</c:v>
                </c:pt>
                <c:pt idx="7138">
                  <c:v>164.04806735159511</c:v>
                </c:pt>
                <c:pt idx="7139">
                  <c:v>164.04806735159511</c:v>
                </c:pt>
                <c:pt idx="7140">
                  <c:v>164.04806735159511</c:v>
                </c:pt>
                <c:pt idx="7141">
                  <c:v>164.04806735159511</c:v>
                </c:pt>
                <c:pt idx="7142">
                  <c:v>164.04806735159511</c:v>
                </c:pt>
                <c:pt idx="7143">
                  <c:v>164.04806735159511</c:v>
                </c:pt>
                <c:pt idx="7144">
                  <c:v>164.04806735159511</c:v>
                </c:pt>
                <c:pt idx="7145">
                  <c:v>164.04806735159511</c:v>
                </c:pt>
                <c:pt idx="7146">
                  <c:v>164.04806735159511</c:v>
                </c:pt>
                <c:pt idx="7147">
                  <c:v>164.04806735159511</c:v>
                </c:pt>
                <c:pt idx="7148">
                  <c:v>164.04806735159511</c:v>
                </c:pt>
                <c:pt idx="7149">
                  <c:v>164.04806735159511</c:v>
                </c:pt>
                <c:pt idx="7150">
                  <c:v>164.04806735159511</c:v>
                </c:pt>
                <c:pt idx="7151">
                  <c:v>164.04806735159511</c:v>
                </c:pt>
                <c:pt idx="7152">
                  <c:v>164.04806735159511</c:v>
                </c:pt>
                <c:pt idx="7153">
                  <c:v>164.04806735159511</c:v>
                </c:pt>
                <c:pt idx="7154">
                  <c:v>164.04806735159511</c:v>
                </c:pt>
                <c:pt idx="7155">
                  <c:v>164.04806735159511</c:v>
                </c:pt>
                <c:pt idx="7156">
                  <c:v>164.04806735159511</c:v>
                </c:pt>
                <c:pt idx="7157">
                  <c:v>164.04806735159511</c:v>
                </c:pt>
                <c:pt idx="7158">
                  <c:v>164.04806735159511</c:v>
                </c:pt>
                <c:pt idx="7159">
                  <c:v>164.04806735159511</c:v>
                </c:pt>
                <c:pt idx="7160">
                  <c:v>164.04806735159511</c:v>
                </c:pt>
                <c:pt idx="7161">
                  <c:v>164.04806735159511</c:v>
                </c:pt>
                <c:pt idx="7162">
                  <c:v>164.04806735159511</c:v>
                </c:pt>
                <c:pt idx="7163">
                  <c:v>164.04806735159511</c:v>
                </c:pt>
                <c:pt idx="7164">
                  <c:v>164.04806735159511</c:v>
                </c:pt>
                <c:pt idx="7165">
                  <c:v>164.04806735159511</c:v>
                </c:pt>
                <c:pt idx="7166">
                  <c:v>164.04806735159511</c:v>
                </c:pt>
                <c:pt idx="7167">
                  <c:v>164.04806735159511</c:v>
                </c:pt>
                <c:pt idx="7168">
                  <c:v>164.04806735159511</c:v>
                </c:pt>
                <c:pt idx="7169">
                  <c:v>164.04806735159511</c:v>
                </c:pt>
                <c:pt idx="7170">
                  <c:v>164.04806735159511</c:v>
                </c:pt>
                <c:pt idx="7171">
                  <c:v>164.04806735159511</c:v>
                </c:pt>
                <c:pt idx="7172">
                  <c:v>164.04806735159511</c:v>
                </c:pt>
                <c:pt idx="7173">
                  <c:v>164.04806735159511</c:v>
                </c:pt>
                <c:pt idx="7174">
                  <c:v>164.04806735159511</c:v>
                </c:pt>
                <c:pt idx="7175">
                  <c:v>164.04806735159511</c:v>
                </c:pt>
                <c:pt idx="7176">
                  <c:v>164.04806735159511</c:v>
                </c:pt>
                <c:pt idx="7177">
                  <c:v>164.04806735159511</c:v>
                </c:pt>
                <c:pt idx="7178">
                  <c:v>164.04806735159511</c:v>
                </c:pt>
                <c:pt idx="7179">
                  <c:v>164.04806735159511</c:v>
                </c:pt>
                <c:pt idx="7180">
                  <c:v>164.04806735159511</c:v>
                </c:pt>
                <c:pt idx="7181">
                  <c:v>164.04806735159511</c:v>
                </c:pt>
                <c:pt idx="7182">
                  <c:v>164.04806735159511</c:v>
                </c:pt>
                <c:pt idx="7183">
                  <c:v>164.04806735159511</c:v>
                </c:pt>
                <c:pt idx="7184">
                  <c:v>164.04806735159511</c:v>
                </c:pt>
                <c:pt idx="7185">
                  <c:v>164.04806735159511</c:v>
                </c:pt>
                <c:pt idx="7186">
                  <c:v>164.04806735159511</c:v>
                </c:pt>
                <c:pt idx="7187">
                  <c:v>164.04806735159511</c:v>
                </c:pt>
                <c:pt idx="7188">
                  <c:v>164.04806735159511</c:v>
                </c:pt>
                <c:pt idx="7189">
                  <c:v>164.04806735159511</c:v>
                </c:pt>
                <c:pt idx="7190">
                  <c:v>164.04806735159511</c:v>
                </c:pt>
                <c:pt idx="7191">
                  <c:v>164.04806735159511</c:v>
                </c:pt>
                <c:pt idx="7192">
                  <c:v>164.04806735159511</c:v>
                </c:pt>
                <c:pt idx="7193">
                  <c:v>164.04806735159511</c:v>
                </c:pt>
                <c:pt idx="7194">
                  <c:v>164.04806735159511</c:v>
                </c:pt>
                <c:pt idx="7195">
                  <c:v>164.04806735159511</c:v>
                </c:pt>
                <c:pt idx="7196">
                  <c:v>164.04806735159511</c:v>
                </c:pt>
                <c:pt idx="7197">
                  <c:v>164.04806735159511</c:v>
                </c:pt>
                <c:pt idx="7198">
                  <c:v>164.04806735159511</c:v>
                </c:pt>
                <c:pt idx="7199">
                  <c:v>164.04806735159511</c:v>
                </c:pt>
                <c:pt idx="7200">
                  <c:v>164.04806735159511</c:v>
                </c:pt>
                <c:pt idx="7201">
                  <c:v>164.04806735159511</c:v>
                </c:pt>
                <c:pt idx="7202">
                  <c:v>164.04806735159511</c:v>
                </c:pt>
                <c:pt idx="7203">
                  <c:v>164.04806735159511</c:v>
                </c:pt>
                <c:pt idx="7204">
                  <c:v>164.04806735159511</c:v>
                </c:pt>
                <c:pt idx="7205">
                  <c:v>164.04806735159511</c:v>
                </c:pt>
                <c:pt idx="7206">
                  <c:v>164.04806735159511</c:v>
                </c:pt>
                <c:pt idx="7207">
                  <c:v>164.04806735159511</c:v>
                </c:pt>
                <c:pt idx="7208">
                  <c:v>164.04806735159511</c:v>
                </c:pt>
                <c:pt idx="7209">
                  <c:v>164.04806735159511</c:v>
                </c:pt>
                <c:pt idx="7210">
                  <c:v>164.04806735159511</c:v>
                </c:pt>
                <c:pt idx="7211">
                  <c:v>164.04806735159511</c:v>
                </c:pt>
                <c:pt idx="7212">
                  <c:v>164.04806735159511</c:v>
                </c:pt>
                <c:pt idx="7213">
                  <c:v>164.04806735159511</c:v>
                </c:pt>
                <c:pt idx="7214">
                  <c:v>164.04806735159511</c:v>
                </c:pt>
                <c:pt idx="7215">
                  <c:v>164.04806735159511</c:v>
                </c:pt>
                <c:pt idx="7216">
                  <c:v>164.04806735159511</c:v>
                </c:pt>
                <c:pt idx="7217">
                  <c:v>164.04806735159511</c:v>
                </c:pt>
                <c:pt idx="7218">
                  <c:v>164.04806735159511</c:v>
                </c:pt>
                <c:pt idx="7219">
                  <c:v>164.04806735159511</c:v>
                </c:pt>
                <c:pt idx="7220">
                  <c:v>164.04806735159511</c:v>
                </c:pt>
                <c:pt idx="7221">
                  <c:v>164.04806735159511</c:v>
                </c:pt>
                <c:pt idx="7222">
                  <c:v>164.04806735159511</c:v>
                </c:pt>
                <c:pt idx="7223">
                  <c:v>164.04806735159511</c:v>
                </c:pt>
                <c:pt idx="7224">
                  <c:v>164.04806735159511</c:v>
                </c:pt>
                <c:pt idx="7225">
                  <c:v>164.04806735159511</c:v>
                </c:pt>
                <c:pt idx="7226">
                  <c:v>164.04806735159511</c:v>
                </c:pt>
                <c:pt idx="7227">
                  <c:v>164.04806735159511</c:v>
                </c:pt>
                <c:pt idx="7228">
                  <c:v>164.04806735159511</c:v>
                </c:pt>
                <c:pt idx="7229">
                  <c:v>164.04806735159511</c:v>
                </c:pt>
                <c:pt idx="7230">
                  <c:v>164.04806735159511</c:v>
                </c:pt>
                <c:pt idx="7231">
                  <c:v>164.04806735159511</c:v>
                </c:pt>
                <c:pt idx="7232">
                  <c:v>164.04806735159511</c:v>
                </c:pt>
                <c:pt idx="7233">
                  <c:v>164.04806735159511</c:v>
                </c:pt>
                <c:pt idx="7234">
                  <c:v>164.04806735159511</c:v>
                </c:pt>
                <c:pt idx="7235">
                  <c:v>164.04806735159511</c:v>
                </c:pt>
                <c:pt idx="7236">
                  <c:v>164.04806735159511</c:v>
                </c:pt>
                <c:pt idx="7237">
                  <c:v>164.04806735159511</c:v>
                </c:pt>
                <c:pt idx="7238">
                  <c:v>164.04806735159511</c:v>
                </c:pt>
                <c:pt idx="7239">
                  <c:v>164.04806735159511</c:v>
                </c:pt>
                <c:pt idx="7240">
                  <c:v>164.04806735159511</c:v>
                </c:pt>
                <c:pt idx="7241">
                  <c:v>164.04806735159511</c:v>
                </c:pt>
                <c:pt idx="7242">
                  <c:v>164.04806735159511</c:v>
                </c:pt>
                <c:pt idx="7243">
                  <c:v>164.04806735159511</c:v>
                </c:pt>
                <c:pt idx="7244">
                  <c:v>164.04806735159511</c:v>
                </c:pt>
                <c:pt idx="7245">
                  <c:v>164.04806735159511</c:v>
                </c:pt>
                <c:pt idx="7246">
                  <c:v>164.04806735159511</c:v>
                </c:pt>
                <c:pt idx="7247">
                  <c:v>164.04806735159511</c:v>
                </c:pt>
                <c:pt idx="7248">
                  <c:v>164.04806735159511</c:v>
                </c:pt>
                <c:pt idx="7249">
                  <c:v>164.04806735159511</c:v>
                </c:pt>
                <c:pt idx="7250">
                  <c:v>164.04806735159511</c:v>
                </c:pt>
                <c:pt idx="7251">
                  <c:v>164.04806735159511</c:v>
                </c:pt>
                <c:pt idx="7252">
                  <c:v>164.04806735159511</c:v>
                </c:pt>
                <c:pt idx="7253">
                  <c:v>164.04806735159511</c:v>
                </c:pt>
                <c:pt idx="7254">
                  <c:v>164.04806735159511</c:v>
                </c:pt>
                <c:pt idx="7255">
                  <c:v>164.04806735159511</c:v>
                </c:pt>
                <c:pt idx="7256">
                  <c:v>164.04806735159511</c:v>
                </c:pt>
                <c:pt idx="7257">
                  <c:v>164.04806735159511</c:v>
                </c:pt>
                <c:pt idx="7258">
                  <c:v>164.04806735159511</c:v>
                </c:pt>
                <c:pt idx="7259">
                  <c:v>164.04806735159511</c:v>
                </c:pt>
                <c:pt idx="7260">
                  <c:v>164.04806735159511</c:v>
                </c:pt>
                <c:pt idx="7261">
                  <c:v>164.04806735159511</c:v>
                </c:pt>
                <c:pt idx="7262">
                  <c:v>164.04806735159511</c:v>
                </c:pt>
                <c:pt idx="7263">
                  <c:v>164.04806735159511</c:v>
                </c:pt>
                <c:pt idx="7264">
                  <c:v>164.04806735159511</c:v>
                </c:pt>
                <c:pt idx="7265">
                  <c:v>164.04806735159511</c:v>
                </c:pt>
                <c:pt idx="7266">
                  <c:v>164.04806735159511</c:v>
                </c:pt>
                <c:pt idx="7267">
                  <c:v>164.04806735159511</c:v>
                </c:pt>
                <c:pt idx="7268">
                  <c:v>164.04806735159511</c:v>
                </c:pt>
                <c:pt idx="7269">
                  <c:v>164.04806735159511</c:v>
                </c:pt>
                <c:pt idx="7270">
                  <c:v>164.04806735159511</c:v>
                </c:pt>
                <c:pt idx="7271">
                  <c:v>164.04806735159511</c:v>
                </c:pt>
                <c:pt idx="7272">
                  <c:v>164.04806735159511</c:v>
                </c:pt>
                <c:pt idx="7273">
                  <c:v>164.04806735159511</c:v>
                </c:pt>
                <c:pt idx="7274">
                  <c:v>164.04806735159511</c:v>
                </c:pt>
                <c:pt idx="7275">
                  <c:v>164.04806735159511</c:v>
                </c:pt>
                <c:pt idx="7276">
                  <c:v>164.04806735159511</c:v>
                </c:pt>
                <c:pt idx="7277">
                  <c:v>164.04806735159511</c:v>
                </c:pt>
                <c:pt idx="7278">
                  <c:v>164.04806735159511</c:v>
                </c:pt>
                <c:pt idx="7279">
                  <c:v>164.04806735159511</c:v>
                </c:pt>
                <c:pt idx="7280">
                  <c:v>164.04806735159511</c:v>
                </c:pt>
                <c:pt idx="7281">
                  <c:v>164.04806735159511</c:v>
                </c:pt>
                <c:pt idx="7282">
                  <c:v>164.04806735159511</c:v>
                </c:pt>
                <c:pt idx="7283">
                  <c:v>164.04806735159511</c:v>
                </c:pt>
                <c:pt idx="7284">
                  <c:v>164.04806735159511</c:v>
                </c:pt>
                <c:pt idx="7285">
                  <c:v>164.04806735159511</c:v>
                </c:pt>
                <c:pt idx="7286">
                  <c:v>164.04806735159511</c:v>
                </c:pt>
                <c:pt idx="7287">
                  <c:v>164.04806735159511</c:v>
                </c:pt>
                <c:pt idx="7288">
                  <c:v>164.04806735159511</c:v>
                </c:pt>
                <c:pt idx="7289">
                  <c:v>164.04806735159511</c:v>
                </c:pt>
                <c:pt idx="7290">
                  <c:v>164.04806735159511</c:v>
                </c:pt>
                <c:pt idx="7291">
                  <c:v>164.04806735159511</c:v>
                </c:pt>
                <c:pt idx="7292">
                  <c:v>164.04806735159511</c:v>
                </c:pt>
                <c:pt idx="7293">
                  <c:v>164.04806735159511</c:v>
                </c:pt>
                <c:pt idx="7294">
                  <c:v>164.04806735159511</c:v>
                </c:pt>
                <c:pt idx="7295">
                  <c:v>164.04806735159511</c:v>
                </c:pt>
                <c:pt idx="7296">
                  <c:v>164.04806735159511</c:v>
                </c:pt>
                <c:pt idx="7297">
                  <c:v>164.04806735159511</c:v>
                </c:pt>
                <c:pt idx="7298">
                  <c:v>164.04806735159511</c:v>
                </c:pt>
                <c:pt idx="7299">
                  <c:v>164.04806735159511</c:v>
                </c:pt>
                <c:pt idx="7300">
                  <c:v>164.04806735159511</c:v>
                </c:pt>
                <c:pt idx="7301">
                  <c:v>164.04806735159511</c:v>
                </c:pt>
                <c:pt idx="7302">
                  <c:v>164.04806735159511</c:v>
                </c:pt>
                <c:pt idx="7303">
                  <c:v>164.04806735159511</c:v>
                </c:pt>
                <c:pt idx="7304">
                  <c:v>164.04806735159511</c:v>
                </c:pt>
                <c:pt idx="7305">
                  <c:v>164.04806735159511</c:v>
                </c:pt>
                <c:pt idx="7306">
                  <c:v>164.04806735159511</c:v>
                </c:pt>
                <c:pt idx="7307">
                  <c:v>164.04806735159511</c:v>
                </c:pt>
                <c:pt idx="7308">
                  <c:v>164.04806735159511</c:v>
                </c:pt>
                <c:pt idx="7309">
                  <c:v>164.04806735159511</c:v>
                </c:pt>
                <c:pt idx="7310">
                  <c:v>164.04806735159511</c:v>
                </c:pt>
                <c:pt idx="7311">
                  <c:v>164.04806735159511</c:v>
                </c:pt>
                <c:pt idx="7312">
                  <c:v>164.04806735159511</c:v>
                </c:pt>
                <c:pt idx="7313">
                  <c:v>164.04806735159511</c:v>
                </c:pt>
                <c:pt idx="7314">
                  <c:v>164.04806735159511</c:v>
                </c:pt>
                <c:pt idx="7315">
                  <c:v>164.04806735159511</c:v>
                </c:pt>
                <c:pt idx="7316">
                  <c:v>164.04806735159511</c:v>
                </c:pt>
                <c:pt idx="7317">
                  <c:v>164.04806735159511</c:v>
                </c:pt>
                <c:pt idx="7318">
                  <c:v>164.04806735159511</c:v>
                </c:pt>
                <c:pt idx="7319">
                  <c:v>164.04806735159511</c:v>
                </c:pt>
                <c:pt idx="7320">
                  <c:v>164.04806735159511</c:v>
                </c:pt>
                <c:pt idx="7321">
                  <c:v>164.04806735159511</c:v>
                </c:pt>
                <c:pt idx="7322">
                  <c:v>164.04806735159511</c:v>
                </c:pt>
                <c:pt idx="7323">
                  <c:v>164.04806735159511</c:v>
                </c:pt>
                <c:pt idx="7324">
                  <c:v>164.04806735159511</c:v>
                </c:pt>
                <c:pt idx="7325">
                  <c:v>164.04806735159511</c:v>
                </c:pt>
                <c:pt idx="7326">
                  <c:v>164.04806735159511</c:v>
                </c:pt>
                <c:pt idx="7327">
                  <c:v>164.04806735159511</c:v>
                </c:pt>
                <c:pt idx="7328">
                  <c:v>164.04806735159511</c:v>
                </c:pt>
                <c:pt idx="7329">
                  <c:v>164.04806735159511</c:v>
                </c:pt>
                <c:pt idx="7330">
                  <c:v>164.04806735159511</c:v>
                </c:pt>
                <c:pt idx="7331">
                  <c:v>164.04806735159511</c:v>
                </c:pt>
                <c:pt idx="7332">
                  <c:v>164.04806735159511</c:v>
                </c:pt>
                <c:pt idx="7333">
                  <c:v>164.04806735159511</c:v>
                </c:pt>
                <c:pt idx="7334">
                  <c:v>164.04806735159511</c:v>
                </c:pt>
                <c:pt idx="7335">
                  <c:v>164.04806735159511</c:v>
                </c:pt>
                <c:pt idx="7336">
                  <c:v>164.04806735159511</c:v>
                </c:pt>
                <c:pt idx="7337">
                  <c:v>164.04806735159511</c:v>
                </c:pt>
                <c:pt idx="7338">
                  <c:v>164.04806735159511</c:v>
                </c:pt>
                <c:pt idx="7339">
                  <c:v>164.04806735159511</c:v>
                </c:pt>
                <c:pt idx="7340">
                  <c:v>164.04806735159511</c:v>
                </c:pt>
                <c:pt idx="7341">
                  <c:v>164.04806735159511</c:v>
                </c:pt>
                <c:pt idx="7342">
                  <c:v>164.04806735159511</c:v>
                </c:pt>
                <c:pt idx="7343">
                  <c:v>164.04806735159511</c:v>
                </c:pt>
                <c:pt idx="7344">
                  <c:v>164.04806735159511</c:v>
                </c:pt>
                <c:pt idx="7345">
                  <c:v>164.04806735159511</c:v>
                </c:pt>
                <c:pt idx="7346">
                  <c:v>164.04806735159511</c:v>
                </c:pt>
                <c:pt idx="7347">
                  <c:v>164.04806735159511</c:v>
                </c:pt>
                <c:pt idx="7348">
                  <c:v>164.04806735159511</c:v>
                </c:pt>
                <c:pt idx="7349">
                  <c:v>164.04806735159511</c:v>
                </c:pt>
                <c:pt idx="7350">
                  <c:v>164.04806735159511</c:v>
                </c:pt>
                <c:pt idx="7351">
                  <c:v>164.04806735159511</c:v>
                </c:pt>
                <c:pt idx="7352">
                  <c:v>164.04806735159511</c:v>
                </c:pt>
                <c:pt idx="7353">
                  <c:v>164.04806735159511</c:v>
                </c:pt>
                <c:pt idx="7354">
                  <c:v>164.04806735159511</c:v>
                </c:pt>
                <c:pt idx="7355">
                  <c:v>164.04806735159511</c:v>
                </c:pt>
                <c:pt idx="7356">
                  <c:v>164.04806735159511</c:v>
                </c:pt>
                <c:pt idx="7357">
                  <c:v>164.04806735159511</c:v>
                </c:pt>
                <c:pt idx="7358">
                  <c:v>164.04806735159511</c:v>
                </c:pt>
                <c:pt idx="7359">
                  <c:v>164.04806735159511</c:v>
                </c:pt>
                <c:pt idx="7360">
                  <c:v>164.04806735159511</c:v>
                </c:pt>
                <c:pt idx="7361">
                  <c:v>164.04806735159511</c:v>
                </c:pt>
                <c:pt idx="7362">
                  <c:v>164.04806735159511</c:v>
                </c:pt>
                <c:pt idx="7363">
                  <c:v>164.04806735159511</c:v>
                </c:pt>
                <c:pt idx="7364">
                  <c:v>164.04806735159511</c:v>
                </c:pt>
                <c:pt idx="7365">
                  <c:v>164.04806735159511</c:v>
                </c:pt>
                <c:pt idx="7366">
                  <c:v>164.04806735159511</c:v>
                </c:pt>
                <c:pt idx="7367">
                  <c:v>164.04806735159511</c:v>
                </c:pt>
                <c:pt idx="7368">
                  <c:v>164.04806735159511</c:v>
                </c:pt>
                <c:pt idx="7369">
                  <c:v>164.04806735159511</c:v>
                </c:pt>
                <c:pt idx="7370">
                  <c:v>164.04806735159511</c:v>
                </c:pt>
                <c:pt idx="7371">
                  <c:v>164.04806735159511</c:v>
                </c:pt>
                <c:pt idx="7372">
                  <c:v>164.04806735159511</c:v>
                </c:pt>
                <c:pt idx="7373">
                  <c:v>164.04806735159511</c:v>
                </c:pt>
                <c:pt idx="7374">
                  <c:v>164.04806735159511</c:v>
                </c:pt>
                <c:pt idx="7375">
                  <c:v>164.04806735159511</c:v>
                </c:pt>
                <c:pt idx="7376">
                  <c:v>164.04806735159511</c:v>
                </c:pt>
                <c:pt idx="7377">
                  <c:v>164.04806735159511</c:v>
                </c:pt>
                <c:pt idx="7378">
                  <c:v>164.04806735159511</c:v>
                </c:pt>
                <c:pt idx="7379">
                  <c:v>164.04806735159511</c:v>
                </c:pt>
                <c:pt idx="7380">
                  <c:v>164.04806735159511</c:v>
                </c:pt>
                <c:pt idx="7381">
                  <c:v>164.04806735159511</c:v>
                </c:pt>
                <c:pt idx="7382">
                  <c:v>164.04806735159511</c:v>
                </c:pt>
                <c:pt idx="7383">
                  <c:v>164.04806735159511</c:v>
                </c:pt>
                <c:pt idx="7384">
                  <c:v>164.04806735159511</c:v>
                </c:pt>
                <c:pt idx="7385">
                  <c:v>164.04806735159511</c:v>
                </c:pt>
                <c:pt idx="7386">
                  <c:v>164.04806735159511</c:v>
                </c:pt>
                <c:pt idx="7387">
                  <c:v>164.04806735159511</c:v>
                </c:pt>
                <c:pt idx="7388">
                  <c:v>164.04806735159511</c:v>
                </c:pt>
                <c:pt idx="7389">
                  <c:v>164.04806735159511</c:v>
                </c:pt>
                <c:pt idx="7390">
                  <c:v>164.04806735159511</c:v>
                </c:pt>
                <c:pt idx="7391">
                  <c:v>164.04806735159511</c:v>
                </c:pt>
                <c:pt idx="7392">
                  <c:v>164.04806735159511</c:v>
                </c:pt>
                <c:pt idx="7393">
                  <c:v>164.04806735159511</c:v>
                </c:pt>
                <c:pt idx="7394">
                  <c:v>164.04806735159511</c:v>
                </c:pt>
                <c:pt idx="7395">
                  <c:v>164.04806735159511</c:v>
                </c:pt>
                <c:pt idx="7396">
                  <c:v>164.04806735159511</c:v>
                </c:pt>
                <c:pt idx="7397">
                  <c:v>164.04806735159511</c:v>
                </c:pt>
                <c:pt idx="7398">
                  <c:v>164.04806735159511</c:v>
                </c:pt>
                <c:pt idx="7399">
                  <c:v>164.04806735159511</c:v>
                </c:pt>
                <c:pt idx="7400">
                  <c:v>164.04806735159511</c:v>
                </c:pt>
                <c:pt idx="7401">
                  <c:v>164.04806735159511</c:v>
                </c:pt>
                <c:pt idx="7402">
                  <c:v>164.04806735159511</c:v>
                </c:pt>
                <c:pt idx="7403">
                  <c:v>164.04806735159511</c:v>
                </c:pt>
                <c:pt idx="7404">
                  <c:v>164.04806735159511</c:v>
                </c:pt>
                <c:pt idx="7405">
                  <c:v>164.04806735159511</c:v>
                </c:pt>
                <c:pt idx="7406">
                  <c:v>164.04806735159511</c:v>
                </c:pt>
                <c:pt idx="7407">
                  <c:v>164.04806735159511</c:v>
                </c:pt>
                <c:pt idx="7408">
                  <c:v>164.04806735159511</c:v>
                </c:pt>
                <c:pt idx="7409">
                  <c:v>164.04806735159511</c:v>
                </c:pt>
                <c:pt idx="7410">
                  <c:v>164.04806735159511</c:v>
                </c:pt>
                <c:pt idx="7411">
                  <c:v>164.04806735159511</c:v>
                </c:pt>
                <c:pt idx="7412">
                  <c:v>164.04806735159511</c:v>
                </c:pt>
                <c:pt idx="7413">
                  <c:v>164.04806735159511</c:v>
                </c:pt>
                <c:pt idx="7414">
                  <c:v>164.04806735159511</c:v>
                </c:pt>
                <c:pt idx="7415">
                  <c:v>164.04806735159511</c:v>
                </c:pt>
                <c:pt idx="7416">
                  <c:v>164.04806735159511</c:v>
                </c:pt>
                <c:pt idx="7417">
                  <c:v>164.04806735159511</c:v>
                </c:pt>
                <c:pt idx="7418">
                  <c:v>164.04806735159511</c:v>
                </c:pt>
                <c:pt idx="7419">
                  <c:v>164.04806735159511</c:v>
                </c:pt>
                <c:pt idx="7420">
                  <c:v>164.04806735159511</c:v>
                </c:pt>
                <c:pt idx="7421">
                  <c:v>164.04806735159511</c:v>
                </c:pt>
                <c:pt idx="7422">
                  <c:v>164.04806735159511</c:v>
                </c:pt>
                <c:pt idx="7423">
                  <c:v>164.04806735159511</c:v>
                </c:pt>
                <c:pt idx="7424">
                  <c:v>164.04806735159511</c:v>
                </c:pt>
                <c:pt idx="7425">
                  <c:v>164.04806735159511</c:v>
                </c:pt>
                <c:pt idx="7426">
                  <c:v>164.04806735159511</c:v>
                </c:pt>
                <c:pt idx="7427">
                  <c:v>164.04806735159511</c:v>
                </c:pt>
                <c:pt idx="7428">
                  <c:v>164.04806735159511</c:v>
                </c:pt>
                <c:pt idx="7429">
                  <c:v>164.04806735159511</c:v>
                </c:pt>
                <c:pt idx="7430">
                  <c:v>164.04806735159511</c:v>
                </c:pt>
                <c:pt idx="7431">
                  <c:v>164.04806735159511</c:v>
                </c:pt>
                <c:pt idx="7432">
                  <c:v>164.04806735159511</c:v>
                </c:pt>
                <c:pt idx="7433">
                  <c:v>164.04806735159511</c:v>
                </c:pt>
                <c:pt idx="7434">
                  <c:v>164.04806735159511</c:v>
                </c:pt>
                <c:pt idx="7435">
                  <c:v>164.04806735159511</c:v>
                </c:pt>
                <c:pt idx="7436">
                  <c:v>164.04806735159511</c:v>
                </c:pt>
                <c:pt idx="7437">
                  <c:v>164.04806735159511</c:v>
                </c:pt>
                <c:pt idx="7438">
                  <c:v>164.04806735159511</c:v>
                </c:pt>
                <c:pt idx="7439">
                  <c:v>164.04806735159511</c:v>
                </c:pt>
                <c:pt idx="7440">
                  <c:v>164.04806735159511</c:v>
                </c:pt>
                <c:pt idx="7441">
                  <c:v>164.04806735159511</c:v>
                </c:pt>
                <c:pt idx="7442">
                  <c:v>164.04806735159511</c:v>
                </c:pt>
                <c:pt idx="7443">
                  <c:v>164.04806735159511</c:v>
                </c:pt>
                <c:pt idx="7444">
                  <c:v>164.04806735159511</c:v>
                </c:pt>
                <c:pt idx="7445">
                  <c:v>164.04806735159511</c:v>
                </c:pt>
                <c:pt idx="7446">
                  <c:v>164.04806735159511</c:v>
                </c:pt>
                <c:pt idx="7447">
                  <c:v>164.04806735159511</c:v>
                </c:pt>
                <c:pt idx="7448">
                  <c:v>164.04806735159511</c:v>
                </c:pt>
                <c:pt idx="7449">
                  <c:v>164.04806735159511</c:v>
                </c:pt>
                <c:pt idx="7450">
                  <c:v>164.04806735159511</c:v>
                </c:pt>
                <c:pt idx="7451">
                  <c:v>164.04806735159511</c:v>
                </c:pt>
                <c:pt idx="7452">
                  <c:v>164.04806735159511</c:v>
                </c:pt>
                <c:pt idx="7453">
                  <c:v>164.04806735159511</c:v>
                </c:pt>
                <c:pt idx="7454">
                  <c:v>164.04806735159511</c:v>
                </c:pt>
                <c:pt idx="7455">
                  <c:v>164.04806735159511</c:v>
                </c:pt>
                <c:pt idx="7456">
                  <c:v>164.04806735159511</c:v>
                </c:pt>
                <c:pt idx="7457">
                  <c:v>164.04806735159511</c:v>
                </c:pt>
                <c:pt idx="7458">
                  <c:v>164.04806735159511</c:v>
                </c:pt>
                <c:pt idx="7459">
                  <c:v>164.04806735159511</c:v>
                </c:pt>
                <c:pt idx="7460">
                  <c:v>164.04806735159511</c:v>
                </c:pt>
                <c:pt idx="7461">
                  <c:v>164.04806735159511</c:v>
                </c:pt>
                <c:pt idx="7462">
                  <c:v>164.04806735159511</c:v>
                </c:pt>
                <c:pt idx="7463">
                  <c:v>164.04806735159511</c:v>
                </c:pt>
                <c:pt idx="7464">
                  <c:v>164.04806735159511</c:v>
                </c:pt>
                <c:pt idx="7465">
                  <c:v>164.04806735159511</c:v>
                </c:pt>
                <c:pt idx="7466">
                  <c:v>164.04806735159511</c:v>
                </c:pt>
                <c:pt idx="7467">
                  <c:v>164.04806735159511</c:v>
                </c:pt>
                <c:pt idx="7468">
                  <c:v>164.04806735159511</c:v>
                </c:pt>
                <c:pt idx="7469">
                  <c:v>164.04806735159511</c:v>
                </c:pt>
                <c:pt idx="7470">
                  <c:v>164.04806735159511</c:v>
                </c:pt>
                <c:pt idx="7471">
                  <c:v>164.04806735159511</c:v>
                </c:pt>
                <c:pt idx="7472">
                  <c:v>164.04806735159511</c:v>
                </c:pt>
                <c:pt idx="7473">
                  <c:v>164.04806735159511</c:v>
                </c:pt>
                <c:pt idx="7474">
                  <c:v>164.04806735159511</c:v>
                </c:pt>
                <c:pt idx="7475">
                  <c:v>164.04806735159511</c:v>
                </c:pt>
                <c:pt idx="7476">
                  <c:v>164.04806735159511</c:v>
                </c:pt>
                <c:pt idx="7477">
                  <c:v>164.04806735159511</c:v>
                </c:pt>
                <c:pt idx="7478">
                  <c:v>164.04806735159511</c:v>
                </c:pt>
                <c:pt idx="7479">
                  <c:v>164.04806735159511</c:v>
                </c:pt>
                <c:pt idx="7480">
                  <c:v>164.04806735159511</c:v>
                </c:pt>
                <c:pt idx="7481">
                  <c:v>164.04806735159511</c:v>
                </c:pt>
                <c:pt idx="7482">
                  <c:v>164.04806735159511</c:v>
                </c:pt>
                <c:pt idx="7483">
                  <c:v>164.04806735159511</c:v>
                </c:pt>
                <c:pt idx="7484">
                  <c:v>164.04806735159511</c:v>
                </c:pt>
                <c:pt idx="7485">
                  <c:v>164.04806735159511</c:v>
                </c:pt>
                <c:pt idx="7486">
                  <c:v>164.04806735159511</c:v>
                </c:pt>
                <c:pt idx="7487">
                  <c:v>164.04806735159511</c:v>
                </c:pt>
                <c:pt idx="7488">
                  <c:v>164.04806735159511</c:v>
                </c:pt>
                <c:pt idx="7489">
                  <c:v>164.04806735159511</c:v>
                </c:pt>
                <c:pt idx="7490">
                  <c:v>164.04806735159511</c:v>
                </c:pt>
                <c:pt idx="7491">
                  <c:v>164.04806735159511</c:v>
                </c:pt>
                <c:pt idx="7492">
                  <c:v>164.04806735159511</c:v>
                </c:pt>
                <c:pt idx="7493">
                  <c:v>164.04806735159511</c:v>
                </c:pt>
                <c:pt idx="7494">
                  <c:v>164.04806735159511</c:v>
                </c:pt>
                <c:pt idx="7495">
                  <c:v>164.04806735159511</c:v>
                </c:pt>
                <c:pt idx="7496">
                  <c:v>164.04806735159511</c:v>
                </c:pt>
                <c:pt idx="7497">
                  <c:v>164.04806735159511</c:v>
                </c:pt>
                <c:pt idx="7498">
                  <c:v>164.04806735159511</c:v>
                </c:pt>
                <c:pt idx="7499">
                  <c:v>164.04806735159511</c:v>
                </c:pt>
                <c:pt idx="7500">
                  <c:v>164.04806735159511</c:v>
                </c:pt>
                <c:pt idx="7501">
                  <c:v>164.04806735159511</c:v>
                </c:pt>
                <c:pt idx="7502">
                  <c:v>164.04806735159511</c:v>
                </c:pt>
                <c:pt idx="7503">
                  <c:v>164.04806735159511</c:v>
                </c:pt>
                <c:pt idx="7504">
                  <c:v>164.04806735159511</c:v>
                </c:pt>
                <c:pt idx="7505">
                  <c:v>164.04806735159511</c:v>
                </c:pt>
                <c:pt idx="7506">
                  <c:v>164.04806735159511</c:v>
                </c:pt>
                <c:pt idx="7507">
                  <c:v>164.04806735159511</c:v>
                </c:pt>
                <c:pt idx="7508">
                  <c:v>164.04806735159511</c:v>
                </c:pt>
                <c:pt idx="7509">
                  <c:v>164.04806735159511</c:v>
                </c:pt>
                <c:pt idx="7510">
                  <c:v>164.04806735159511</c:v>
                </c:pt>
                <c:pt idx="7511">
                  <c:v>164.04806735159511</c:v>
                </c:pt>
                <c:pt idx="7512">
                  <c:v>164.04806735159511</c:v>
                </c:pt>
                <c:pt idx="7513">
                  <c:v>164.04806735159511</c:v>
                </c:pt>
                <c:pt idx="7514">
                  <c:v>164.04806735159511</c:v>
                </c:pt>
                <c:pt idx="7515">
                  <c:v>164.04806735159511</c:v>
                </c:pt>
                <c:pt idx="7516">
                  <c:v>164.04806735159511</c:v>
                </c:pt>
                <c:pt idx="7517">
                  <c:v>164.04806735159511</c:v>
                </c:pt>
                <c:pt idx="7518">
                  <c:v>164.04806735159511</c:v>
                </c:pt>
                <c:pt idx="7519">
                  <c:v>164.04806735159511</c:v>
                </c:pt>
                <c:pt idx="7520">
                  <c:v>164.04806735159511</c:v>
                </c:pt>
                <c:pt idx="7521">
                  <c:v>164.04806735159511</c:v>
                </c:pt>
                <c:pt idx="7522">
                  <c:v>164.04806735159511</c:v>
                </c:pt>
                <c:pt idx="7523">
                  <c:v>164.04806735159511</c:v>
                </c:pt>
                <c:pt idx="7524">
                  <c:v>164.04806735159511</c:v>
                </c:pt>
                <c:pt idx="7525">
                  <c:v>164.04806735159511</c:v>
                </c:pt>
                <c:pt idx="7526">
                  <c:v>164.04806735159511</c:v>
                </c:pt>
                <c:pt idx="7527">
                  <c:v>164.04806735159511</c:v>
                </c:pt>
                <c:pt idx="7528">
                  <c:v>164.04806735159511</c:v>
                </c:pt>
                <c:pt idx="7529">
                  <c:v>164.04806735159511</c:v>
                </c:pt>
                <c:pt idx="7530">
                  <c:v>164.04806735159511</c:v>
                </c:pt>
                <c:pt idx="7531">
                  <c:v>164.04806735159511</c:v>
                </c:pt>
                <c:pt idx="7532">
                  <c:v>164.04806735159511</c:v>
                </c:pt>
                <c:pt idx="7533">
                  <c:v>164.04806735159511</c:v>
                </c:pt>
                <c:pt idx="7534">
                  <c:v>164.04806735159511</c:v>
                </c:pt>
                <c:pt idx="7535">
                  <c:v>164.04806735159511</c:v>
                </c:pt>
                <c:pt idx="7536">
                  <c:v>164.04806735159511</c:v>
                </c:pt>
                <c:pt idx="7537">
                  <c:v>164.04806735159511</c:v>
                </c:pt>
                <c:pt idx="7538">
                  <c:v>164.04806735159511</c:v>
                </c:pt>
                <c:pt idx="7539">
                  <c:v>164.04806735159511</c:v>
                </c:pt>
                <c:pt idx="7540">
                  <c:v>164.04806735159511</c:v>
                </c:pt>
                <c:pt idx="7541">
                  <c:v>164.04806735159511</c:v>
                </c:pt>
                <c:pt idx="7542">
                  <c:v>164.04806735159511</c:v>
                </c:pt>
                <c:pt idx="7543">
                  <c:v>164.04806735159511</c:v>
                </c:pt>
                <c:pt idx="7544">
                  <c:v>164.04806735159511</c:v>
                </c:pt>
                <c:pt idx="7545">
                  <c:v>164.04806735159511</c:v>
                </c:pt>
                <c:pt idx="7546">
                  <c:v>164.04806735159511</c:v>
                </c:pt>
                <c:pt idx="7547">
                  <c:v>164.04806735159511</c:v>
                </c:pt>
                <c:pt idx="7548">
                  <c:v>164.04806735159511</c:v>
                </c:pt>
                <c:pt idx="7549">
                  <c:v>164.04806735159511</c:v>
                </c:pt>
                <c:pt idx="7550">
                  <c:v>164.04806735159511</c:v>
                </c:pt>
                <c:pt idx="7551">
                  <c:v>164.04806735159511</c:v>
                </c:pt>
                <c:pt idx="7552">
                  <c:v>164.04806735159511</c:v>
                </c:pt>
                <c:pt idx="7553">
                  <c:v>164.04806735159511</c:v>
                </c:pt>
                <c:pt idx="7554">
                  <c:v>164.04806735159511</c:v>
                </c:pt>
                <c:pt idx="7555">
                  <c:v>164.04806735159511</c:v>
                </c:pt>
                <c:pt idx="7556">
                  <c:v>164.04806735159511</c:v>
                </c:pt>
                <c:pt idx="7557">
                  <c:v>164.04806735159511</c:v>
                </c:pt>
                <c:pt idx="7558">
                  <c:v>164.04806735159511</c:v>
                </c:pt>
                <c:pt idx="7559">
                  <c:v>164.04806735159511</c:v>
                </c:pt>
                <c:pt idx="7560">
                  <c:v>164.04806735159511</c:v>
                </c:pt>
                <c:pt idx="7561">
                  <c:v>164.04806735159511</c:v>
                </c:pt>
                <c:pt idx="7562">
                  <c:v>164.04806735159511</c:v>
                </c:pt>
                <c:pt idx="7563">
                  <c:v>164.04806735159511</c:v>
                </c:pt>
                <c:pt idx="7564">
                  <c:v>164.04806735159511</c:v>
                </c:pt>
                <c:pt idx="7565">
                  <c:v>164.04806735159511</c:v>
                </c:pt>
                <c:pt idx="7566">
                  <c:v>164.04806735159511</c:v>
                </c:pt>
                <c:pt idx="7567">
                  <c:v>164.04806735159511</c:v>
                </c:pt>
                <c:pt idx="7568">
                  <c:v>164.04806735159511</c:v>
                </c:pt>
                <c:pt idx="7569">
                  <c:v>164.04806735159511</c:v>
                </c:pt>
                <c:pt idx="7570">
                  <c:v>164.04806735159511</c:v>
                </c:pt>
                <c:pt idx="7571">
                  <c:v>164.04806735159511</c:v>
                </c:pt>
                <c:pt idx="7572">
                  <c:v>164.04806735159511</c:v>
                </c:pt>
                <c:pt idx="7573">
                  <c:v>164.04806735159511</c:v>
                </c:pt>
                <c:pt idx="7574">
                  <c:v>164.04806735159511</c:v>
                </c:pt>
                <c:pt idx="7575">
                  <c:v>164.04806735159511</c:v>
                </c:pt>
                <c:pt idx="7576">
                  <c:v>164.04806735159511</c:v>
                </c:pt>
                <c:pt idx="7577">
                  <c:v>164.04806735159511</c:v>
                </c:pt>
                <c:pt idx="7578">
                  <c:v>164.04806735159511</c:v>
                </c:pt>
                <c:pt idx="7579">
                  <c:v>164.04806735159511</c:v>
                </c:pt>
                <c:pt idx="7580">
                  <c:v>164.04806735159511</c:v>
                </c:pt>
                <c:pt idx="7581">
                  <c:v>164.04806735159511</c:v>
                </c:pt>
                <c:pt idx="7582">
                  <c:v>164.04806735159511</c:v>
                </c:pt>
                <c:pt idx="7583">
                  <c:v>164.04806735159511</c:v>
                </c:pt>
                <c:pt idx="7584">
                  <c:v>164.04806735159511</c:v>
                </c:pt>
                <c:pt idx="7585">
                  <c:v>164.04806735159511</c:v>
                </c:pt>
                <c:pt idx="7586">
                  <c:v>164.04806735159511</c:v>
                </c:pt>
                <c:pt idx="7587">
                  <c:v>164.04806735159511</c:v>
                </c:pt>
                <c:pt idx="7588">
                  <c:v>164.04806735159511</c:v>
                </c:pt>
                <c:pt idx="7589">
                  <c:v>164.04806735159511</c:v>
                </c:pt>
                <c:pt idx="7590">
                  <c:v>164.04806735159511</c:v>
                </c:pt>
                <c:pt idx="7591">
                  <c:v>164.04806735159511</c:v>
                </c:pt>
                <c:pt idx="7592">
                  <c:v>164.04806735159511</c:v>
                </c:pt>
                <c:pt idx="7593">
                  <c:v>164.04806735159511</c:v>
                </c:pt>
                <c:pt idx="7594">
                  <c:v>164.04806735159511</c:v>
                </c:pt>
                <c:pt idx="7595">
                  <c:v>164.04806735159511</c:v>
                </c:pt>
                <c:pt idx="7596">
                  <c:v>164.04806735159511</c:v>
                </c:pt>
                <c:pt idx="7597">
                  <c:v>164.04806735159511</c:v>
                </c:pt>
                <c:pt idx="7598">
                  <c:v>164.04806735159511</c:v>
                </c:pt>
                <c:pt idx="7599">
                  <c:v>164.04806735159511</c:v>
                </c:pt>
                <c:pt idx="7600">
                  <c:v>164.04806735159511</c:v>
                </c:pt>
                <c:pt idx="7601">
                  <c:v>164.04806735159511</c:v>
                </c:pt>
                <c:pt idx="7602">
                  <c:v>164.04806735159511</c:v>
                </c:pt>
                <c:pt idx="7603">
                  <c:v>164.04806735159511</c:v>
                </c:pt>
                <c:pt idx="7604">
                  <c:v>164.04806735159511</c:v>
                </c:pt>
                <c:pt idx="7605">
                  <c:v>164.04806735159511</c:v>
                </c:pt>
                <c:pt idx="7606">
                  <c:v>164.04806735159511</c:v>
                </c:pt>
                <c:pt idx="7607">
                  <c:v>164.04806735159511</c:v>
                </c:pt>
                <c:pt idx="7608">
                  <c:v>164.04806735159511</c:v>
                </c:pt>
                <c:pt idx="7609">
                  <c:v>164.04806735159511</c:v>
                </c:pt>
                <c:pt idx="7610">
                  <c:v>164.04806735159511</c:v>
                </c:pt>
                <c:pt idx="7611">
                  <c:v>164.04806735159511</c:v>
                </c:pt>
                <c:pt idx="7612">
                  <c:v>164.04806735159511</c:v>
                </c:pt>
                <c:pt idx="7613">
                  <c:v>164.04806735159511</c:v>
                </c:pt>
                <c:pt idx="7614">
                  <c:v>164.04806735159511</c:v>
                </c:pt>
                <c:pt idx="7615">
                  <c:v>164.04806735159511</c:v>
                </c:pt>
                <c:pt idx="7616">
                  <c:v>164.04806735159511</c:v>
                </c:pt>
                <c:pt idx="7617">
                  <c:v>164.04806735159511</c:v>
                </c:pt>
                <c:pt idx="7618">
                  <c:v>164.04806735159511</c:v>
                </c:pt>
                <c:pt idx="7619">
                  <c:v>164.04806735159511</c:v>
                </c:pt>
                <c:pt idx="7620">
                  <c:v>164.04806735159511</c:v>
                </c:pt>
                <c:pt idx="7621">
                  <c:v>164.04806735159511</c:v>
                </c:pt>
                <c:pt idx="7622">
                  <c:v>164.04806735159511</c:v>
                </c:pt>
                <c:pt idx="7623">
                  <c:v>164.04806735159511</c:v>
                </c:pt>
                <c:pt idx="7624">
                  <c:v>164.04806735159511</c:v>
                </c:pt>
                <c:pt idx="7625">
                  <c:v>164.04806735159511</c:v>
                </c:pt>
                <c:pt idx="7626">
                  <c:v>164.04806735159511</c:v>
                </c:pt>
                <c:pt idx="7627">
                  <c:v>164.04806735159511</c:v>
                </c:pt>
                <c:pt idx="7628">
                  <c:v>164.04806735159511</c:v>
                </c:pt>
                <c:pt idx="7629">
                  <c:v>164.04806735159511</c:v>
                </c:pt>
                <c:pt idx="7630">
                  <c:v>164.04806735159511</c:v>
                </c:pt>
                <c:pt idx="7631">
                  <c:v>164.04806735159511</c:v>
                </c:pt>
                <c:pt idx="7632">
                  <c:v>164.04806735159511</c:v>
                </c:pt>
                <c:pt idx="7633">
                  <c:v>164.04806735159511</c:v>
                </c:pt>
                <c:pt idx="7634">
                  <c:v>164.04806735159511</c:v>
                </c:pt>
                <c:pt idx="7635">
                  <c:v>164.04806735159511</c:v>
                </c:pt>
                <c:pt idx="7636">
                  <c:v>164.04806735159511</c:v>
                </c:pt>
                <c:pt idx="7637">
                  <c:v>164.04806735159511</c:v>
                </c:pt>
                <c:pt idx="7638">
                  <c:v>164.04806735159511</c:v>
                </c:pt>
                <c:pt idx="7639">
                  <c:v>164.04806735159511</c:v>
                </c:pt>
                <c:pt idx="7640">
                  <c:v>164.04806735159511</c:v>
                </c:pt>
                <c:pt idx="7641">
                  <c:v>164.04806735159511</c:v>
                </c:pt>
                <c:pt idx="7642">
                  <c:v>164.04806735159511</c:v>
                </c:pt>
                <c:pt idx="7643">
                  <c:v>164.04806735159511</c:v>
                </c:pt>
                <c:pt idx="7644">
                  <c:v>164.04806735159511</c:v>
                </c:pt>
                <c:pt idx="7645">
                  <c:v>164.04806735159511</c:v>
                </c:pt>
                <c:pt idx="7646">
                  <c:v>164.04806735159511</c:v>
                </c:pt>
                <c:pt idx="7647">
                  <c:v>164.04806735159511</c:v>
                </c:pt>
                <c:pt idx="7648">
                  <c:v>164.04806735159511</c:v>
                </c:pt>
                <c:pt idx="7649">
                  <c:v>164.04806735159511</c:v>
                </c:pt>
                <c:pt idx="7650">
                  <c:v>164.04806735159511</c:v>
                </c:pt>
                <c:pt idx="7651">
                  <c:v>164.04806735159511</c:v>
                </c:pt>
                <c:pt idx="7652">
                  <c:v>164.04806735159511</c:v>
                </c:pt>
                <c:pt idx="7653">
                  <c:v>164.04806735159511</c:v>
                </c:pt>
                <c:pt idx="7654">
                  <c:v>164.04806735159511</c:v>
                </c:pt>
                <c:pt idx="7655">
                  <c:v>164.04806735159511</c:v>
                </c:pt>
                <c:pt idx="7656">
                  <c:v>164.04806735159511</c:v>
                </c:pt>
                <c:pt idx="7657">
                  <c:v>164.04806735159511</c:v>
                </c:pt>
                <c:pt idx="7658">
                  <c:v>164.04806735159511</c:v>
                </c:pt>
                <c:pt idx="7659">
                  <c:v>164.04806735159511</c:v>
                </c:pt>
                <c:pt idx="7660">
                  <c:v>164.04806735159511</c:v>
                </c:pt>
                <c:pt idx="7661">
                  <c:v>164.04806735159511</c:v>
                </c:pt>
                <c:pt idx="7662">
                  <c:v>164.04806735159511</c:v>
                </c:pt>
                <c:pt idx="7663">
                  <c:v>164.04806735159511</c:v>
                </c:pt>
                <c:pt idx="7664">
                  <c:v>164.04806735159511</c:v>
                </c:pt>
                <c:pt idx="7665">
                  <c:v>164.04806735159511</c:v>
                </c:pt>
                <c:pt idx="7666">
                  <c:v>164.04806735159511</c:v>
                </c:pt>
                <c:pt idx="7667">
                  <c:v>164.04806735159511</c:v>
                </c:pt>
                <c:pt idx="7668">
                  <c:v>164.04806735159511</c:v>
                </c:pt>
                <c:pt idx="7669">
                  <c:v>164.04806735159511</c:v>
                </c:pt>
                <c:pt idx="7670">
                  <c:v>164.04806735159511</c:v>
                </c:pt>
                <c:pt idx="7671">
                  <c:v>164.04806735159511</c:v>
                </c:pt>
                <c:pt idx="7672">
                  <c:v>164.04806735159511</c:v>
                </c:pt>
                <c:pt idx="7673">
                  <c:v>164.04806735159511</c:v>
                </c:pt>
                <c:pt idx="7674">
                  <c:v>164.04806735159511</c:v>
                </c:pt>
                <c:pt idx="7675">
                  <c:v>164.04806735159511</c:v>
                </c:pt>
                <c:pt idx="7676">
                  <c:v>164.04806735159511</c:v>
                </c:pt>
                <c:pt idx="7677">
                  <c:v>164.04806735159511</c:v>
                </c:pt>
                <c:pt idx="7678">
                  <c:v>164.04806735159511</c:v>
                </c:pt>
                <c:pt idx="7679">
                  <c:v>164.04806735159511</c:v>
                </c:pt>
                <c:pt idx="7680">
                  <c:v>164.04806735159511</c:v>
                </c:pt>
                <c:pt idx="7681">
                  <c:v>164.04806735159511</c:v>
                </c:pt>
                <c:pt idx="7682">
                  <c:v>164.04806735159511</c:v>
                </c:pt>
                <c:pt idx="7683">
                  <c:v>164.04806735159511</c:v>
                </c:pt>
                <c:pt idx="7684">
                  <c:v>164.04806735159511</c:v>
                </c:pt>
                <c:pt idx="7685">
                  <c:v>164.04806735159511</c:v>
                </c:pt>
                <c:pt idx="7686">
                  <c:v>164.04806735159511</c:v>
                </c:pt>
                <c:pt idx="7687">
                  <c:v>164.04806735159511</c:v>
                </c:pt>
                <c:pt idx="7688">
                  <c:v>164.04806735159511</c:v>
                </c:pt>
                <c:pt idx="7689">
                  <c:v>164.04806735159511</c:v>
                </c:pt>
                <c:pt idx="7690">
                  <c:v>164.04806735159511</c:v>
                </c:pt>
                <c:pt idx="7691">
                  <c:v>164.04806735159511</c:v>
                </c:pt>
                <c:pt idx="7692">
                  <c:v>164.04806735159511</c:v>
                </c:pt>
                <c:pt idx="7693">
                  <c:v>164.04806735159511</c:v>
                </c:pt>
                <c:pt idx="7694">
                  <c:v>164.04806735159511</c:v>
                </c:pt>
                <c:pt idx="7695">
                  <c:v>164.04806735159511</c:v>
                </c:pt>
                <c:pt idx="7696">
                  <c:v>164.04806735159511</c:v>
                </c:pt>
                <c:pt idx="7697">
                  <c:v>164.04806735159511</c:v>
                </c:pt>
                <c:pt idx="7698">
                  <c:v>164.04806735159511</c:v>
                </c:pt>
                <c:pt idx="7699">
                  <c:v>164.04806735159511</c:v>
                </c:pt>
                <c:pt idx="7700">
                  <c:v>164.04806735159511</c:v>
                </c:pt>
                <c:pt idx="7701">
                  <c:v>164.04806735159511</c:v>
                </c:pt>
                <c:pt idx="7702">
                  <c:v>164.04806735159511</c:v>
                </c:pt>
                <c:pt idx="7703">
                  <c:v>164.04806735159511</c:v>
                </c:pt>
                <c:pt idx="7704">
                  <c:v>164.04806735159511</c:v>
                </c:pt>
                <c:pt idx="7705">
                  <c:v>164.04806735159511</c:v>
                </c:pt>
                <c:pt idx="7706">
                  <c:v>164.04806735159511</c:v>
                </c:pt>
                <c:pt idx="7707">
                  <c:v>164.04806735159511</c:v>
                </c:pt>
                <c:pt idx="7708">
                  <c:v>164.04806735159511</c:v>
                </c:pt>
                <c:pt idx="7709">
                  <c:v>164.04806735159511</c:v>
                </c:pt>
                <c:pt idx="7710">
                  <c:v>164.04806735159511</c:v>
                </c:pt>
                <c:pt idx="7711">
                  <c:v>164.04806735159511</c:v>
                </c:pt>
                <c:pt idx="7712">
                  <c:v>164.04806735159511</c:v>
                </c:pt>
                <c:pt idx="7713">
                  <c:v>164.04806735159511</c:v>
                </c:pt>
                <c:pt idx="7714">
                  <c:v>164.04806735159511</c:v>
                </c:pt>
                <c:pt idx="7715">
                  <c:v>164.04806735159511</c:v>
                </c:pt>
                <c:pt idx="7716">
                  <c:v>164.04806735159511</c:v>
                </c:pt>
                <c:pt idx="7717">
                  <c:v>164.04806735159511</c:v>
                </c:pt>
                <c:pt idx="7718">
                  <c:v>164.04806735159511</c:v>
                </c:pt>
                <c:pt idx="7719">
                  <c:v>164.04806735159511</c:v>
                </c:pt>
                <c:pt idx="7720">
                  <c:v>164.04806735159511</c:v>
                </c:pt>
                <c:pt idx="7721">
                  <c:v>164.04806735159511</c:v>
                </c:pt>
                <c:pt idx="7722">
                  <c:v>164.04806735159511</c:v>
                </c:pt>
                <c:pt idx="7723">
                  <c:v>164.04806735159511</c:v>
                </c:pt>
                <c:pt idx="7724">
                  <c:v>164.04806735159511</c:v>
                </c:pt>
                <c:pt idx="7725">
                  <c:v>164.04806735159511</c:v>
                </c:pt>
                <c:pt idx="7726">
                  <c:v>164.04806735159511</c:v>
                </c:pt>
                <c:pt idx="7727">
                  <c:v>164.04806735159511</c:v>
                </c:pt>
                <c:pt idx="7728">
                  <c:v>164.04806735159511</c:v>
                </c:pt>
                <c:pt idx="7729">
                  <c:v>164.04806735159511</c:v>
                </c:pt>
                <c:pt idx="7730">
                  <c:v>164.04806735159511</c:v>
                </c:pt>
                <c:pt idx="7731">
                  <c:v>164.04806735159511</c:v>
                </c:pt>
                <c:pt idx="7732">
                  <c:v>164.04806735159511</c:v>
                </c:pt>
                <c:pt idx="7733">
                  <c:v>164.04806735159511</c:v>
                </c:pt>
                <c:pt idx="7734">
                  <c:v>164.04806735159511</c:v>
                </c:pt>
                <c:pt idx="7735">
                  <c:v>164.04806735159511</c:v>
                </c:pt>
                <c:pt idx="7736">
                  <c:v>164.04806735159511</c:v>
                </c:pt>
                <c:pt idx="7737">
                  <c:v>164.04806735159511</c:v>
                </c:pt>
                <c:pt idx="7738">
                  <c:v>164.04806735159511</c:v>
                </c:pt>
                <c:pt idx="7739">
                  <c:v>164.04806735159511</c:v>
                </c:pt>
                <c:pt idx="7740">
                  <c:v>164.04806735159511</c:v>
                </c:pt>
                <c:pt idx="7741">
                  <c:v>164.04806735159511</c:v>
                </c:pt>
                <c:pt idx="7742">
                  <c:v>164.04806735159511</c:v>
                </c:pt>
                <c:pt idx="7743">
                  <c:v>164.04806735159511</c:v>
                </c:pt>
                <c:pt idx="7744">
                  <c:v>164.04806735159511</c:v>
                </c:pt>
                <c:pt idx="7745">
                  <c:v>164.04806735159511</c:v>
                </c:pt>
                <c:pt idx="7746">
                  <c:v>164.04806735159511</c:v>
                </c:pt>
                <c:pt idx="7747">
                  <c:v>164.04806735159511</c:v>
                </c:pt>
                <c:pt idx="7748">
                  <c:v>164.04806735159511</c:v>
                </c:pt>
                <c:pt idx="7749">
                  <c:v>164.04806735159511</c:v>
                </c:pt>
                <c:pt idx="7750">
                  <c:v>164.04806735159511</c:v>
                </c:pt>
                <c:pt idx="7751">
                  <c:v>164.04806735159511</c:v>
                </c:pt>
                <c:pt idx="7752">
                  <c:v>164.04806735159511</c:v>
                </c:pt>
                <c:pt idx="7753">
                  <c:v>164.04806735159511</c:v>
                </c:pt>
                <c:pt idx="7754">
                  <c:v>164.04806735159511</c:v>
                </c:pt>
                <c:pt idx="7755">
                  <c:v>164.04806735159511</c:v>
                </c:pt>
                <c:pt idx="7756">
                  <c:v>164.04806735159511</c:v>
                </c:pt>
                <c:pt idx="7757">
                  <c:v>164.04806735159511</c:v>
                </c:pt>
                <c:pt idx="7758">
                  <c:v>164.04806735159511</c:v>
                </c:pt>
                <c:pt idx="7759">
                  <c:v>164.04806735159511</c:v>
                </c:pt>
                <c:pt idx="7760">
                  <c:v>164.04806735159511</c:v>
                </c:pt>
                <c:pt idx="7761">
                  <c:v>164.04806735159511</c:v>
                </c:pt>
                <c:pt idx="7762">
                  <c:v>164.04806735159511</c:v>
                </c:pt>
                <c:pt idx="7763">
                  <c:v>164.04806735159511</c:v>
                </c:pt>
                <c:pt idx="7764">
                  <c:v>164.04806735159511</c:v>
                </c:pt>
                <c:pt idx="7765">
                  <c:v>164.04806735159511</c:v>
                </c:pt>
                <c:pt idx="7766">
                  <c:v>164.04806735159511</c:v>
                </c:pt>
                <c:pt idx="7767">
                  <c:v>164.04806735159511</c:v>
                </c:pt>
                <c:pt idx="7768">
                  <c:v>164.04806735159511</c:v>
                </c:pt>
                <c:pt idx="7769">
                  <c:v>164.04806735159511</c:v>
                </c:pt>
                <c:pt idx="7770">
                  <c:v>164.04806735159511</c:v>
                </c:pt>
                <c:pt idx="7771">
                  <c:v>164.04806735159511</c:v>
                </c:pt>
                <c:pt idx="7772">
                  <c:v>164.04806735159511</c:v>
                </c:pt>
                <c:pt idx="7773">
                  <c:v>164.04806735159511</c:v>
                </c:pt>
                <c:pt idx="7774">
                  <c:v>164.04806735159511</c:v>
                </c:pt>
                <c:pt idx="7775">
                  <c:v>164.04806735159511</c:v>
                </c:pt>
                <c:pt idx="7776">
                  <c:v>164.04806735159511</c:v>
                </c:pt>
                <c:pt idx="7777">
                  <c:v>164.04806735159511</c:v>
                </c:pt>
                <c:pt idx="7778">
                  <c:v>164.04806735159511</c:v>
                </c:pt>
                <c:pt idx="7779">
                  <c:v>164.04806735159511</c:v>
                </c:pt>
                <c:pt idx="7780">
                  <c:v>164.04806735159511</c:v>
                </c:pt>
                <c:pt idx="7781">
                  <c:v>164.04806735159511</c:v>
                </c:pt>
                <c:pt idx="7782">
                  <c:v>164.04806735159511</c:v>
                </c:pt>
                <c:pt idx="7783">
                  <c:v>164.04806735159511</c:v>
                </c:pt>
                <c:pt idx="7784">
                  <c:v>164.04806735159511</c:v>
                </c:pt>
                <c:pt idx="7785">
                  <c:v>164.04806735159511</c:v>
                </c:pt>
                <c:pt idx="7786">
                  <c:v>164.04806735159511</c:v>
                </c:pt>
                <c:pt idx="7787">
                  <c:v>164.04806735159511</c:v>
                </c:pt>
                <c:pt idx="7788">
                  <c:v>164.04806735159511</c:v>
                </c:pt>
                <c:pt idx="7789">
                  <c:v>164.04806735159511</c:v>
                </c:pt>
                <c:pt idx="7790">
                  <c:v>164.04806735159511</c:v>
                </c:pt>
                <c:pt idx="7791">
                  <c:v>164.04806735159511</c:v>
                </c:pt>
                <c:pt idx="7792">
                  <c:v>164.04806735159511</c:v>
                </c:pt>
                <c:pt idx="7793">
                  <c:v>164.04806735159511</c:v>
                </c:pt>
                <c:pt idx="7794">
                  <c:v>164.04806735159511</c:v>
                </c:pt>
                <c:pt idx="7795">
                  <c:v>164.04806735159511</c:v>
                </c:pt>
                <c:pt idx="7796">
                  <c:v>164.04806735159511</c:v>
                </c:pt>
                <c:pt idx="7797">
                  <c:v>164.04806735159511</c:v>
                </c:pt>
                <c:pt idx="7798">
                  <c:v>164.04806735159511</c:v>
                </c:pt>
                <c:pt idx="7799">
                  <c:v>164.04806735159511</c:v>
                </c:pt>
                <c:pt idx="7800">
                  <c:v>164.04806735159511</c:v>
                </c:pt>
                <c:pt idx="7801">
                  <c:v>164.04806735159511</c:v>
                </c:pt>
                <c:pt idx="7802">
                  <c:v>164.04806735159511</c:v>
                </c:pt>
                <c:pt idx="7803">
                  <c:v>164.04806735159511</c:v>
                </c:pt>
                <c:pt idx="7804">
                  <c:v>164.04806735159511</c:v>
                </c:pt>
                <c:pt idx="7805">
                  <c:v>164.04806735159511</c:v>
                </c:pt>
                <c:pt idx="7806">
                  <c:v>164.04806735159511</c:v>
                </c:pt>
                <c:pt idx="7807">
                  <c:v>164.04806735159511</c:v>
                </c:pt>
                <c:pt idx="7808">
                  <c:v>164.04806735159511</c:v>
                </c:pt>
                <c:pt idx="7809">
                  <c:v>164.04806735159511</c:v>
                </c:pt>
                <c:pt idx="7810">
                  <c:v>164.04806735159511</c:v>
                </c:pt>
                <c:pt idx="7811">
                  <c:v>164.04806735159511</c:v>
                </c:pt>
                <c:pt idx="7812">
                  <c:v>164.04806735159511</c:v>
                </c:pt>
                <c:pt idx="7813">
                  <c:v>164.04806735159511</c:v>
                </c:pt>
                <c:pt idx="7814">
                  <c:v>164.04806735159511</c:v>
                </c:pt>
                <c:pt idx="7815">
                  <c:v>164.04806735159511</c:v>
                </c:pt>
                <c:pt idx="7816">
                  <c:v>164.04806735159511</c:v>
                </c:pt>
                <c:pt idx="7817">
                  <c:v>164.04806735159511</c:v>
                </c:pt>
                <c:pt idx="7818">
                  <c:v>164.04806735159511</c:v>
                </c:pt>
                <c:pt idx="7819">
                  <c:v>164.04806735159511</c:v>
                </c:pt>
                <c:pt idx="7820">
                  <c:v>164.04806735159511</c:v>
                </c:pt>
                <c:pt idx="7821">
                  <c:v>164.04806735159511</c:v>
                </c:pt>
                <c:pt idx="7822">
                  <c:v>164.04806735159511</c:v>
                </c:pt>
                <c:pt idx="7823">
                  <c:v>164.04806735159511</c:v>
                </c:pt>
                <c:pt idx="7824">
                  <c:v>164.04806735159511</c:v>
                </c:pt>
                <c:pt idx="7825">
                  <c:v>164.04806735159511</c:v>
                </c:pt>
                <c:pt idx="7826">
                  <c:v>164.04806735159511</c:v>
                </c:pt>
                <c:pt idx="7827">
                  <c:v>164.04806735159511</c:v>
                </c:pt>
                <c:pt idx="7828">
                  <c:v>164.04806735159511</c:v>
                </c:pt>
                <c:pt idx="7829">
                  <c:v>164.04806735159511</c:v>
                </c:pt>
                <c:pt idx="7830">
                  <c:v>164.04806735159511</c:v>
                </c:pt>
                <c:pt idx="7831">
                  <c:v>164.04806735159511</c:v>
                </c:pt>
                <c:pt idx="7832">
                  <c:v>164.04806735159511</c:v>
                </c:pt>
                <c:pt idx="7833">
                  <c:v>164.04806735159511</c:v>
                </c:pt>
                <c:pt idx="7834">
                  <c:v>164.04806735159511</c:v>
                </c:pt>
                <c:pt idx="7835">
                  <c:v>164.04806735159511</c:v>
                </c:pt>
                <c:pt idx="7836">
                  <c:v>164.04806735159511</c:v>
                </c:pt>
                <c:pt idx="7837">
                  <c:v>164.04806735159511</c:v>
                </c:pt>
                <c:pt idx="7838">
                  <c:v>164.04806735159511</c:v>
                </c:pt>
                <c:pt idx="7839">
                  <c:v>164.04806735159511</c:v>
                </c:pt>
                <c:pt idx="7840">
                  <c:v>164.04806735159511</c:v>
                </c:pt>
                <c:pt idx="7841">
                  <c:v>164.04806735159511</c:v>
                </c:pt>
                <c:pt idx="7842">
                  <c:v>164.04806735159511</c:v>
                </c:pt>
                <c:pt idx="7843">
                  <c:v>164.04806735159511</c:v>
                </c:pt>
                <c:pt idx="7844">
                  <c:v>164.04806735159511</c:v>
                </c:pt>
                <c:pt idx="7845">
                  <c:v>164.04806735159511</c:v>
                </c:pt>
                <c:pt idx="7846">
                  <c:v>164.04806735159511</c:v>
                </c:pt>
                <c:pt idx="7847">
                  <c:v>164.04806735159511</c:v>
                </c:pt>
                <c:pt idx="7848">
                  <c:v>164.04806735159511</c:v>
                </c:pt>
                <c:pt idx="7849">
                  <c:v>164.04806735159511</c:v>
                </c:pt>
                <c:pt idx="7850">
                  <c:v>164.04806735159511</c:v>
                </c:pt>
                <c:pt idx="7851">
                  <c:v>164.04806735159511</c:v>
                </c:pt>
                <c:pt idx="7852">
                  <c:v>164.04806735159511</c:v>
                </c:pt>
                <c:pt idx="7853">
                  <c:v>164.04806735159511</c:v>
                </c:pt>
                <c:pt idx="7854">
                  <c:v>164.04806735159511</c:v>
                </c:pt>
                <c:pt idx="7855">
                  <c:v>164.04806735159511</c:v>
                </c:pt>
                <c:pt idx="7856">
                  <c:v>164.04806735159511</c:v>
                </c:pt>
                <c:pt idx="7857">
                  <c:v>164.04806735159511</c:v>
                </c:pt>
                <c:pt idx="7858">
                  <c:v>164.04806735159511</c:v>
                </c:pt>
                <c:pt idx="7859">
                  <c:v>164.04806735159511</c:v>
                </c:pt>
                <c:pt idx="7860">
                  <c:v>164.04806735159511</c:v>
                </c:pt>
                <c:pt idx="7861">
                  <c:v>164.04806735159511</c:v>
                </c:pt>
                <c:pt idx="7862">
                  <c:v>164.04806735159511</c:v>
                </c:pt>
                <c:pt idx="7863">
                  <c:v>164.04806735159511</c:v>
                </c:pt>
                <c:pt idx="7864">
                  <c:v>164.04806735159511</c:v>
                </c:pt>
                <c:pt idx="7865">
                  <c:v>164.04806735159511</c:v>
                </c:pt>
                <c:pt idx="7866">
                  <c:v>164.04806735159511</c:v>
                </c:pt>
                <c:pt idx="7867">
                  <c:v>164.04806735159511</c:v>
                </c:pt>
                <c:pt idx="7868">
                  <c:v>164.04806735159511</c:v>
                </c:pt>
                <c:pt idx="7869">
                  <c:v>164.04806735159511</c:v>
                </c:pt>
                <c:pt idx="7870">
                  <c:v>164.04806735159511</c:v>
                </c:pt>
                <c:pt idx="7871">
                  <c:v>164.04806735159511</c:v>
                </c:pt>
                <c:pt idx="7872">
                  <c:v>164.04806735159511</c:v>
                </c:pt>
                <c:pt idx="7873">
                  <c:v>164.04806735159511</c:v>
                </c:pt>
                <c:pt idx="7874">
                  <c:v>164.04806735159511</c:v>
                </c:pt>
                <c:pt idx="7875">
                  <c:v>164.04806735159511</c:v>
                </c:pt>
                <c:pt idx="7876">
                  <c:v>164.04806735159511</c:v>
                </c:pt>
                <c:pt idx="7877">
                  <c:v>164.04806735159511</c:v>
                </c:pt>
                <c:pt idx="7878">
                  <c:v>164.04806735159511</c:v>
                </c:pt>
                <c:pt idx="7879">
                  <c:v>164.04806735159511</c:v>
                </c:pt>
                <c:pt idx="7880">
                  <c:v>164.04806735159511</c:v>
                </c:pt>
                <c:pt idx="7881">
                  <c:v>164.04806735159511</c:v>
                </c:pt>
                <c:pt idx="7882">
                  <c:v>164.04806735159511</c:v>
                </c:pt>
                <c:pt idx="7883">
                  <c:v>164.04806735159511</c:v>
                </c:pt>
                <c:pt idx="7884">
                  <c:v>164.04806735159511</c:v>
                </c:pt>
                <c:pt idx="7885">
                  <c:v>164.04806735159511</c:v>
                </c:pt>
                <c:pt idx="7886">
                  <c:v>164.04806735159511</c:v>
                </c:pt>
                <c:pt idx="7887">
                  <c:v>164.04806735159511</c:v>
                </c:pt>
                <c:pt idx="7888">
                  <c:v>164.04806735159511</c:v>
                </c:pt>
                <c:pt idx="7889">
                  <c:v>164.04806735159511</c:v>
                </c:pt>
                <c:pt idx="7890">
                  <c:v>164.04806735159511</c:v>
                </c:pt>
                <c:pt idx="7891">
                  <c:v>164.04806735159511</c:v>
                </c:pt>
                <c:pt idx="7892">
                  <c:v>164.04806735159511</c:v>
                </c:pt>
                <c:pt idx="7893">
                  <c:v>164.04806735159511</c:v>
                </c:pt>
                <c:pt idx="7894">
                  <c:v>164.04806735159511</c:v>
                </c:pt>
                <c:pt idx="7895">
                  <c:v>164.04806735159511</c:v>
                </c:pt>
                <c:pt idx="7896">
                  <c:v>164.04806735159511</c:v>
                </c:pt>
                <c:pt idx="7897">
                  <c:v>164.04806735159511</c:v>
                </c:pt>
                <c:pt idx="7898">
                  <c:v>164.04806735159511</c:v>
                </c:pt>
                <c:pt idx="7899">
                  <c:v>164.04806735159511</c:v>
                </c:pt>
                <c:pt idx="7900">
                  <c:v>164.04806735159511</c:v>
                </c:pt>
                <c:pt idx="7901">
                  <c:v>164.04806735159511</c:v>
                </c:pt>
                <c:pt idx="7902">
                  <c:v>164.04806735159511</c:v>
                </c:pt>
                <c:pt idx="7903">
                  <c:v>164.04806735159511</c:v>
                </c:pt>
                <c:pt idx="7904">
                  <c:v>164.04806735159511</c:v>
                </c:pt>
                <c:pt idx="7905">
                  <c:v>164.04806735159511</c:v>
                </c:pt>
                <c:pt idx="7906">
                  <c:v>164.04806735159511</c:v>
                </c:pt>
                <c:pt idx="7907">
                  <c:v>164.04806735159511</c:v>
                </c:pt>
                <c:pt idx="7908">
                  <c:v>164.04806735159511</c:v>
                </c:pt>
                <c:pt idx="7909">
                  <c:v>164.04806735159511</c:v>
                </c:pt>
                <c:pt idx="7910">
                  <c:v>164.04806735159511</c:v>
                </c:pt>
                <c:pt idx="7911">
                  <c:v>164.04806735159511</c:v>
                </c:pt>
                <c:pt idx="7912">
                  <c:v>164.04806735159511</c:v>
                </c:pt>
                <c:pt idx="7913">
                  <c:v>164.04806735159511</c:v>
                </c:pt>
                <c:pt idx="7914">
                  <c:v>164.04806735159511</c:v>
                </c:pt>
                <c:pt idx="7915">
                  <c:v>164.04806735159511</c:v>
                </c:pt>
                <c:pt idx="7916">
                  <c:v>164.04806735159511</c:v>
                </c:pt>
                <c:pt idx="7917">
                  <c:v>164.04806735159511</c:v>
                </c:pt>
                <c:pt idx="7918">
                  <c:v>164.04806735159511</c:v>
                </c:pt>
                <c:pt idx="7919">
                  <c:v>164.04806735159511</c:v>
                </c:pt>
                <c:pt idx="7920">
                  <c:v>164.04806735159511</c:v>
                </c:pt>
                <c:pt idx="7921">
                  <c:v>164.04806735159511</c:v>
                </c:pt>
                <c:pt idx="7922">
                  <c:v>164.04806735159511</c:v>
                </c:pt>
                <c:pt idx="7923">
                  <c:v>164.04806735159511</c:v>
                </c:pt>
                <c:pt idx="7924">
                  <c:v>164.04806735159511</c:v>
                </c:pt>
                <c:pt idx="7925">
                  <c:v>164.04806735159511</c:v>
                </c:pt>
                <c:pt idx="7926">
                  <c:v>164.04806735159511</c:v>
                </c:pt>
                <c:pt idx="7927">
                  <c:v>164.04806735159511</c:v>
                </c:pt>
                <c:pt idx="7928">
                  <c:v>164.04806735159511</c:v>
                </c:pt>
                <c:pt idx="7929">
                  <c:v>164.04806735159511</c:v>
                </c:pt>
                <c:pt idx="7930">
                  <c:v>164.04806735159511</c:v>
                </c:pt>
                <c:pt idx="7931">
                  <c:v>164.04806735159511</c:v>
                </c:pt>
                <c:pt idx="7932">
                  <c:v>164.04806735159511</c:v>
                </c:pt>
                <c:pt idx="7933">
                  <c:v>164.04806735159511</c:v>
                </c:pt>
                <c:pt idx="7934">
                  <c:v>164.04806735159511</c:v>
                </c:pt>
                <c:pt idx="7935">
                  <c:v>164.04806735159511</c:v>
                </c:pt>
                <c:pt idx="7936">
                  <c:v>164.04806735159511</c:v>
                </c:pt>
                <c:pt idx="7937">
                  <c:v>164.04806735159511</c:v>
                </c:pt>
                <c:pt idx="7938">
                  <c:v>164.04806735159511</c:v>
                </c:pt>
                <c:pt idx="7939">
                  <c:v>164.04806735159511</c:v>
                </c:pt>
                <c:pt idx="7940">
                  <c:v>164.04806735159511</c:v>
                </c:pt>
                <c:pt idx="7941">
                  <c:v>164.04806735159511</c:v>
                </c:pt>
                <c:pt idx="7942">
                  <c:v>164.04806735159511</c:v>
                </c:pt>
                <c:pt idx="7943">
                  <c:v>164.04806735159511</c:v>
                </c:pt>
                <c:pt idx="7944">
                  <c:v>164.04806735159511</c:v>
                </c:pt>
                <c:pt idx="7945">
                  <c:v>164.04806735159511</c:v>
                </c:pt>
                <c:pt idx="7946">
                  <c:v>164.04806735159511</c:v>
                </c:pt>
                <c:pt idx="7947">
                  <c:v>164.04806735159511</c:v>
                </c:pt>
                <c:pt idx="7948">
                  <c:v>164.04806735159511</c:v>
                </c:pt>
                <c:pt idx="7949">
                  <c:v>164.04806735159511</c:v>
                </c:pt>
                <c:pt idx="7950">
                  <c:v>164.04806735159511</c:v>
                </c:pt>
                <c:pt idx="7951">
                  <c:v>164.04806735159511</c:v>
                </c:pt>
                <c:pt idx="7952">
                  <c:v>164.04806735159511</c:v>
                </c:pt>
                <c:pt idx="7953">
                  <c:v>164.04806735159511</c:v>
                </c:pt>
                <c:pt idx="7954">
                  <c:v>164.04806735159511</c:v>
                </c:pt>
                <c:pt idx="7955">
                  <c:v>164.04806735159511</c:v>
                </c:pt>
                <c:pt idx="7956">
                  <c:v>164.04806735159511</c:v>
                </c:pt>
                <c:pt idx="7957">
                  <c:v>164.04806735159511</c:v>
                </c:pt>
                <c:pt idx="7958">
                  <c:v>164.04806735159511</c:v>
                </c:pt>
                <c:pt idx="7959">
                  <c:v>164.04806735159511</c:v>
                </c:pt>
                <c:pt idx="7960">
                  <c:v>164.04806735159511</c:v>
                </c:pt>
                <c:pt idx="7961">
                  <c:v>164.04806735159511</c:v>
                </c:pt>
                <c:pt idx="7962">
                  <c:v>164.04806735159511</c:v>
                </c:pt>
                <c:pt idx="7963">
                  <c:v>164.04806735159511</c:v>
                </c:pt>
                <c:pt idx="7964">
                  <c:v>164.04806735159511</c:v>
                </c:pt>
                <c:pt idx="7965">
                  <c:v>164.04806735159511</c:v>
                </c:pt>
                <c:pt idx="7966">
                  <c:v>164.04806735159511</c:v>
                </c:pt>
                <c:pt idx="7967">
                  <c:v>164.04806735159511</c:v>
                </c:pt>
                <c:pt idx="7968">
                  <c:v>164.04806735159511</c:v>
                </c:pt>
                <c:pt idx="7969">
                  <c:v>164.04806735159511</c:v>
                </c:pt>
                <c:pt idx="7970">
                  <c:v>164.04806735159511</c:v>
                </c:pt>
                <c:pt idx="7971">
                  <c:v>164.04806735159511</c:v>
                </c:pt>
                <c:pt idx="7972">
                  <c:v>164.04806735159511</c:v>
                </c:pt>
                <c:pt idx="7973">
                  <c:v>164.04806735159511</c:v>
                </c:pt>
                <c:pt idx="7974">
                  <c:v>164.04806735159511</c:v>
                </c:pt>
                <c:pt idx="7975">
                  <c:v>164.04806735159511</c:v>
                </c:pt>
                <c:pt idx="7976">
                  <c:v>164.04806735159511</c:v>
                </c:pt>
                <c:pt idx="7977">
                  <c:v>164.04806735159511</c:v>
                </c:pt>
                <c:pt idx="7978">
                  <c:v>164.04806735159511</c:v>
                </c:pt>
                <c:pt idx="7979">
                  <c:v>164.04806735159511</c:v>
                </c:pt>
                <c:pt idx="7980">
                  <c:v>164.04806735159511</c:v>
                </c:pt>
                <c:pt idx="7981">
                  <c:v>164.04806735159511</c:v>
                </c:pt>
                <c:pt idx="7982">
                  <c:v>164.04806735159511</c:v>
                </c:pt>
                <c:pt idx="7983">
                  <c:v>164.04806735159511</c:v>
                </c:pt>
                <c:pt idx="7984">
                  <c:v>164.04806735159511</c:v>
                </c:pt>
                <c:pt idx="7985">
                  <c:v>164.04806735159511</c:v>
                </c:pt>
                <c:pt idx="7986">
                  <c:v>164.04806735159511</c:v>
                </c:pt>
                <c:pt idx="7987">
                  <c:v>164.04806735159511</c:v>
                </c:pt>
                <c:pt idx="7988">
                  <c:v>164.04806735159511</c:v>
                </c:pt>
                <c:pt idx="7989">
                  <c:v>164.04806735159511</c:v>
                </c:pt>
                <c:pt idx="7990">
                  <c:v>164.04806735159511</c:v>
                </c:pt>
                <c:pt idx="7991">
                  <c:v>164.04806735159511</c:v>
                </c:pt>
                <c:pt idx="7992">
                  <c:v>164.04806735159511</c:v>
                </c:pt>
                <c:pt idx="7993">
                  <c:v>164.04806735159511</c:v>
                </c:pt>
                <c:pt idx="7994">
                  <c:v>164.04806735159511</c:v>
                </c:pt>
                <c:pt idx="7995">
                  <c:v>164.04806735159511</c:v>
                </c:pt>
                <c:pt idx="7996">
                  <c:v>164.04806735159511</c:v>
                </c:pt>
                <c:pt idx="7997">
                  <c:v>164.04806735159511</c:v>
                </c:pt>
                <c:pt idx="7998">
                  <c:v>164.04806735159511</c:v>
                </c:pt>
                <c:pt idx="7999">
                  <c:v>164.04806735159511</c:v>
                </c:pt>
                <c:pt idx="8000">
                  <c:v>164.04806735159511</c:v>
                </c:pt>
                <c:pt idx="8001">
                  <c:v>164.04806735159511</c:v>
                </c:pt>
                <c:pt idx="8002">
                  <c:v>164.04806735159511</c:v>
                </c:pt>
                <c:pt idx="8003">
                  <c:v>164.04806735159511</c:v>
                </c:pt>
                <c:pt idx="8004">
                  <c:v>164.04806735159511</c:v>
                </c:pt>
                <c:pt idx="8005">
                  <c:v>164.04806735159511</c:v>
                </c:pt>
                <c:pt idx="8006">
                  <c:v>164.04806735159511</c:v>
                </c:pt>
                <c:pt idx="8007">
                  <c:v>164.04806735159511</c:v>
                </c:pt>
                <c:pt idx="8008">
                  <c:v>164.04806735159511</c:v>
                </c:pt>
                <c:pt idx="8009">
                  <c:v>164.04806735159511</c:v>
                </c:pt>
                <c:pt idx="8010">
                  <c:v>164.04806735159511</c:v>
                </c:pt>
                <c:pt idx="8011">
                  <c:v>164.04806735159511</c:v>
                </c:pt>
                <c:pt idx="8012">
                  <c:v>164.04806735159511</c:v>
                </c:pt>
                <c:pt idx="8013">
                  <c:v>164.04806735159511</c:v>
                </c:pt>
                <c:pt idx="8014">
                  <c:v>164.04806735159511</c:v>
                </c:pt>
                <c:pt idx="8015">
                  <c:v>164.04806735159511</c:v>
                </c:pt>
                <c:pt idx="8016">
                  <c:v>164.04806735159511</c:v>
                </c:pt>
                <c:pt idx="8017">
                  <c:v>164.04806735159511</c:v>
                </c:pt>
                <c:pt idx="8018">
                  <c:v>164.04806735159511</c:v>
                </c:pt>
                <c:pt idx="8019">
                  <c:v>164.04806735159511</c:v>
                </c:pt>
                <c:pt idx="8020">
                  <c:v>164.04806735159511</c:v>
                </c:pt>
                <c:pt idx="8021">
                  <c:v>164.04806735159511</c:v>
                </c:pt>
                <c:pt idx="8022">
                  <c:v>164.04806735159511</c:v>
                </c:pt>
                <c:pt idx="8023">
                  <c:v>164.04806735159511</c:v>
                </c:pt>
                <c:pt idx="8024">
                  <c:v>164.04806735159511</c:v>
                </c:pt>
                <c:pt idx="8025">
                  <c:v>164.04806735159511</c:v>
                </c:pt>
                <c:pt idx="8026">
                  <c:v>164.04806735159511</c:v>
                </c:pt>
                <c:pt idx="8027">
                  <c:v>164.04806735159511</c:v>
                </c:pt>
                <c:pt idx="8028">
                  <c:v>164.04806735159511</c:v>
                </c:pt>
                <c:pt idx="8029">
                  <c:v>164.04806735159511</c:v>
                </c:pt>
                <c:pt idx="8030">
                  <c:v>164.04806735159511</c:v>
                </c:pt>
                <c:pt idx="8031">
                  <c:v>164.04806735159511</c:v>
                </c:pt>
                <c:pt idx="8032">
                  <c:v>164.04806735159511</c:v>
                </c:pt>
                <c:pt idx="8033">
                  <c:v>164.04806735159511</c:v>
                </c:pt>
                <c:pt idx="8034">
                  <c:v>164.04806735159511</c:v>
                </c:pt>
                <c:pt idx="8035">
                  <c:v>164.04806735159511</c:v>
                </c:pt>
                <c:pt idx="8036">
                  <c:v>164.04806735159511</c:v>
                </c:pt>
                <c:pt idx="8037">
                  <c:v>164.04806735159511</c:v>
                </c:pt>
                <c:pt idx="8038">
                  <c:v>164.04806735159511</c:v>
                </c:pt>
                <c:pt idx="8039">
                  <c:v>164.04806735159511</c:v>
                </c:pt>
                <c:pt idx="8040">
                  <c:v>164.04806735159511</c:v>
                </c:pt>
                <c:pt idx="8041">
                  <c:v>164.04806735159511</c:v>
                </c:pt>
                <c:pt idx="8042">
                  <c:v>164.04806735159511</c:v>
                </c:pt>
                <c:pt idx="8043">
                  <c:v>164.04806735159511</c:v>
                </c:pt>
                <c:pt idx="8044">
                  <c:v>164.04806735159511</c:v>
                </c:pt>
                <c:pt idx="8045">
                  <c:v>164.04806735159511</c:v>
                </c:pt>
                <c:pt idx="8046">
                  <c:v>164.04806735159511</c:v>
                </c:pt>
                <c:pt idx="8047">
                  <c:v>164.04806735159511</c:v>
                </c:pt>
                <c:pt idx="8048">
                  <c:v>164.04806735159511</c:v>
                </c:pt>
                <c:pt idx="8049">
                  <c:v>164.04806735159511</c:v>
                </c:pt>
                <c:pt idx="8050">
                  <c:v>164.04806735159511</c:v>
                </c:pt>
                <c:pt idx="8051">
                  <c:v>164.04806735159511</c:v>
                </c:pt>
                <c:pt idx="8052">
                  <c:v>164.04806735159511</c:v>
                </c:pt>
                <c:pt idx="8053">
                  <c:v>164.04806735159511</c:v>
                </c:pt>
                <c:pt idx="8054">
                  <c:v>164.04806735159511</c:v>
                </c:pt>
                <c:pt idx="8055">
                  <c:v>164.04806735159511</c:v>
                </c:pt>
                <c:pt idx="8056">
                  <c:v>164.04806735159511</c:v>
                </c:pt>
                <c:pt idx="8057">
                  <c:v>164.04806735159511</c:v>
                </c:pt>
                <c:pt idx="8058">
                  <c:v>164.04806735159511</c:v>
                </c:pt>
                <c:pt idx="8059">
                  <c:v>164.04806735159511</c:v>
                </c:pt>
                <c:pt idx="8060">
                  <c:v>164.04806735159511</c:v>
                </c:pt>
                <c:pt idx="8061">
                  <c:v>164.04806735159511</c:v>
                </c:pt>
                <c:pt idx="8062">
                  <c:v>164.04806735159511</c:v>
                </c:pt>
                <c:pt idx="8063">
                  <c:v>164.04806735159511</c:v>
                </c:pt>
                <c:pt idx="8064">
                  <c:v>164.04806735159511</c:v>
                </c:pt>
                <c:pt idx="8065">
                  <c:v>164.04806735159511</c:v>
                </c:pt>
                <c:pt idx="8066">
                  <c:v>164.04806735159511</c:v>
                </c:pt>
                <c:pt idx="8067">
                  <c:v>164.04806735159511</c:v>
                </c:pt>
                <c:pt idx="8068">
                  <c:v>164.04806735159511</c:v>
                </c:pt>
                <c:pt idx="8069">
                  <c:v>164.04806735159511</c:v>
                </c:pt>
                <c:pt idx="8070">
                  <c:v>164.04806735159511</c:v>
                </c:pt>
                <c:pt idx="8071">
                  <c:v>164.04806735159511</c:v>
                </c:pt>
                <c:pt idx="8072">
                  <c:v>164.04806735159511</c:v>
                </c:pt>
                <c:pt idx="8073">
                  <c:v>164.04806735159511</c:v>
                </c:pt>
                <c:pt idx="8074">
                  <c:v>164.04806735159511</c:v>
                </c:pt>
                <c:pt idx="8075">
                  <c:v>164.04806735159511</c:v>
                </c:pt>
                <c:pt idx="8076">
                  <c:v>164.04806735159511</c:v>
                </c:pt>
                <c:pt idx="8077">
                  <c:v>164.04806735159511</c:v>
                </c:pt>
                <c:pt idx="8078">
                  <c:v>164.04806735159511</c:v>
                </c:pt>
                <c:pt idx="8079">
                  <c:v>164.04806735159511</c:v>
                </c:pt>
                <c:pt idx="8080">
                  <c:v>164.04806735159511</c:v>
                </c:pt>
                <c:pt idx="8081">
                  <c:v>164.04806735159511</c:v>
                </c:pt>
                <c:pt idx="8082">
                  <c:v>164.04806735159511</c:v>
                </c:pt>
                <c:pt idx="8083">
                  <c:v>164.04806735159511</c:v>
                </c:pt>
                <c:pt idx="8084">
                  <c:v>164.04806735159511</c:v>
                </c:pt>
                <c:pt idx="8085">
                  <c:v>164.04806735159511</c:v>
                </c:pt>
                <c:pt idx="8086">
                  <c:v>164.04806735159511</c:v>
                </c:pt>
                <c:pt idx="8087">
                  <c:v>164.04806735159511</c:v>
                </c:pt>
                <c:pt idx="8088">
                  <c:v>164.04806735159511</c:v>
                </c:pt>
                <c:pt idx="8089">
                  <c:v>164.04806735159511</c:v>
                </c:pt>
                <c:pt idx="8090">
                  <c:v>164.04806735159511</c:v>
                </c:pt>
                <c:pt idx="8091">
                  <c:v>164.04806735159511</c:v>
                </c:pt>
                <c:pt idx="8092">
                  <c:v>164.04806735159511</c:v>
                </c:pt>
                <c:pt idx="8093">
                  <c:v>164.04806735159511</c:v>
                </c:pt>
                <c:pt idx="8094">
                  <c:v>164.04806735159511</c:v>
                </c:pt>
                <c:pt idx="8095">
                  <c:v>164.04806735159511</c:v>
                </c:pt>
                <c:pt idx="8096">
                  <c:v>164.04806735159511</c:v>
                </c:pt>
                <c:pt idx="8097">
                  <c:v>164.04806735159511</c:v>
                </c:pt>
                <c:pt idx="8098">
                  <c:v>164.04806735159511</c:v>
                </c:pt>
                <c:pt idx="8099">
                  <c:v>164.04806735159511</c:v>
                </c:pt>
                <c:pt idx="8100">
                  <c:v>164.04806735159511</c:v>
                </c:pt>
                <c:pt idx="8101">
                  <c:v>164.04806735159511</c:v>
                </c:pt>
                <c:pt idx="8102">
                  <c:v>164.04806735159511</c:v>
                </c:pt>
                <c:pt idx="8103">
                  <c:v>164.04806735159511</c:v>
                </c:pt>
                <c:pt idx="8104">
                  <c:v>164.04806735159511</c:v>
                </c:pt>
                <c:pt idx="8105">
                  <c:v>164.04806735159511</c:v>
                </c:pt>
                <c:pt idx="8106">
                  <c:v>164.04806735159511</c:v>
                </c:pt>
                <c:pt idx="8107">
                  <c:v>164.04806735159511</c:v>
                </c:pt>
                <c:pt idx="8108">
                  <c:v>164.04806735159511</c:v>
                </c:pt>
                <c:pt idx="8109">
                  <c:v>164.04806735159511</c:v>
                </c:pt>
                <c:pt idx="8110">
                  <c:v>164.04806735159511</c:v>
                </c:pt>
                <c:pt idx="8111">
                  <c:v>164.04806735159511</c:v>
                </c:pt>
                <c:pt idx="8112">
                  <c:v>164.04806735159511</c:v>
                </c:pt>
                <c:pt idx="8113">
                  <c:v>164.04806735159511</c:v>
                </c:pt>
                <c:pt idx="8114">
                  <c:v>164.04806735159511</c:v>
                </c:pt>
                <c:pt idx="8115">
                  <c:v>164.04806735159511</c:v>
                </c:pt>
                <c:pt idx="8116">
                  <c:v>164.04806735159511</c:v>
                </c:pt>
                <c:pt idx="8117">
                  <c:v>164.04806735159511</c:v>
                </c:pt>
                <c:pt idx="8118">
                  <c:v>164.04806735159511</c:v>
                </c:pt>
                <c:pt idx="8119">
                  <c:v>164.04806735159511</c:v>
                </c:pt>
                <c:pt idx="8120">
                  <c:v>164.04806735159511</c:v>
                </c:pt>
                <c:pt idx="8121">
                  <c:v>164.04806735159511</c:v>
                </c:pt>
                <c:pt idx="8122">
                  <c:v>164.04806735159511</c:v>
                </c:pt>
                <c:pt idx="8123">
                  <c:v>164.04806735159511</c:v>
                </c:pt>
                <c:pt idx="8124">
                  <c:v>164.04806735159511</c:v>
                </c:pt>
                <c:pt idx="8125">
                  <c:v>164.04806735159511</c:v>
                </c:pt>
                <c:pt idx="8126">
                  <c:v>164.04806735159511</c:v>
                </c:pt>
                <c:pt idx="8127">
                  <c:v>164.04806735159511</c:v>
                </c:pt>
                <c:pt idx="8128">
                  <c:v>164.04806735159511</c:v>
                </c:pt>
                <c:pt idx="8129">
                  <c:v>164.04806735159511</c:v>
                </c:pt>
                <c:pt idx="8130">
                  <c:v>164.04806735159511</c:v>
                </c:pt>
                <c:pt idx="8131">
                  <c:v>164.04806735159511</c:v>
                </c:pt>
                <c:pt idx="8132">
                  <c:v>164.04806735159511</c:v>
                </c:pt>
                <c:pt idx="8133">
                  <c:v>164.04806735159511</c:v>
                </c:pt>
                <c:pt idx="8134">
                  <c:v>164.04806735159511</c:v>
                </c:pt>
                <c:pt idx="8135">
                  <c:v>164.04806735159511</c:v>
                </c:pt>
                <c:pt idx="8136">
                  <c:v>164.04806735159511</c:v>
                </c:pt>
                <c:pt idx="8137">
                  <c:v>164.04806735159511</c:v>
                </c:pt>
                <c:pt idx="8138">
                  <c:v>164.04806735159511</c:v>
                </c:pt>
                <c:pt idx="8139">
                  <c:v>164.04806735159511</c:v>
                </c:pt>
                <c:pt idx="8140">
                  <c:v>164.04806735159511</c:v>
                </c:pt>
                <c:pt idx="8141">
                  <c:v>164.04806735159511</c:v>
                </c:pt>
                <c:pt idx="8142">
                  <c:v>164.04806735159511</c:v>
                </c:pt>
                <c:pt idx="8143">
                  <c:v>164.04806735159511</c:v>
                </c:pt>
                <c:pt idx="8144">
                  <c:v>164.04806735159511</c:v>
                </c:pt>
                <c:pt idx="8145">
                  <c:v>164.04806735159511</c:v>
                </c:pt>
                <c:pt idx="8146">
                  <c:v>164.04806735159511</c:v>
                </c:pt>
                <c:pt idx="8147">
                  <c:v>164.04806735159511</c:v>
                </c:pt>
                <c:pt idx="8148">
                  <c:v>164.04806735159511</c:v>
                </c:pt>
                <c:pt idx="8149">
                  <c:v>164.04806735159511</c:v>
                </c:pt>
                <c:pt idx="8150">
                  <c:v>164.04806735159511</c:v>
                </c:pt>
                <c:pt idx="8151">
                  <c:v>164.04806735159511</c:v>
                </c:pt>
                <c:pt idx="8152">
                  <c:v>164.04806735159511</c:v>
                </c:pt>
                <c:pt idx="8153">
                  <c:v>164.04806735159511</c:v>
                </c:pt>
                <c:pt idx="8154">
                  <c:v>164.04806735159511</c:v>
                </c:pt>
                <c:pt idx="8155">
                  <c:v>164.04806735159511</c:v>
                </c:pt>
                <c:pt idx="8156">
                  <c:v>164.04806735159511</c:v>
                </c:pt>
                <c:pt idx="8157">
                  <c:v>164.04806735159511</c:v>
                </c:pt>
                <c:pt idx="8158">
                  <c:v>164.04806735159511</c:v>
                </c:pt>
                <c:pt idx="8159">
                  <c:v>164.04806735159511</c:v>
                </c:pt>
                <c:pt idx="8160">
                  <c:v>164.04806735159511</c:v>
                </c:pt>
                <c:pt idx="8161">
                  <c:v>164.04806735159511</c:v>
                </c:pt>
                <c:pt idx="8162">
                  <c:v>164.04806735159511</c:v>
                </c:pt>
                <c:pt idx="8163">
                  <c:v>164.04806735159511</c:v>
                </c:pt>
                <c:pt idx="8164">
                  <c:v>164.04806735159511</c:v>
                </c:pt>
                <c:pt idx="8165">
                  <c:v>164.04806735159511</c:v>
                </c:pt>
                <c:pt idx="8166">
                  <c:v>164.04806735159511</c:v>
                </c:pt>
                <c:pt idx="8167">
                  <c:v>164.04806735159511</c:v>
                </c:pt>
                <c:pt idx="8168">
                  <c:v>164.04806735159511</c:v>
                </c:pt>
                <c:pt idx="8169">
                  <c:v>164.04806735159511</c:v>
                </c:pt>
                <c:pt idx="8170">
                  <c:v>164.04806735159511</c:v>
                </c:pt>
                <c:pt idx="8171">
                  <c:v>164.04806735159511</c:v>
                </c:pt>
                <c:pt idx="8172">
                  <c:v>164.04806735159511</c:v>
                </c:pt>
                <c:pt idx="8173">
                  <c:v>164.04806735159511</c:v>
                </c:pt>
                <c:pt idx="8174">
                  <c:v>164.04806735159511</c:v>
                </c:pt>
                <c:pt idx="8175">
                  <c:v>164.04806735159511</c:v>
                </c:pt>
                <c:pt idx="8176">
                  <c:v>164.04806735159511</c:v>
                </c:pt>
                <c:pt idx="8177">
                  <c:v>164.04806735159511</c:v>
                </c:pt>
                <c:pt idx="8178">
                  <c:v>164.04806735159511</c:v>
                </c:pt>
                <c:pt idx="8179">
                  <c:v>164.04806735159511</c:v>
                </c:pt>
                <c:pt idx="8180">
                  <c:v>164.04806735159511</c:v>
                </c:pt>
                <c:pt idx="8181">
                  <c:v>164.04806735159511</c:v>
                </c:pt>
                <c:pt idx="8182">
                  <c:v>164.04806735159511</c:v>
                </c:pt>
                <c:pt idx="8183">
                  <c:v>164.04806735159511</c:v>
                </c:pt>
                <c:pt idx="8184">
                  <c:v>164.04806735159511</c:v>
                </c:pt>
                <c:pt idx="8185">
                  <c:v>164.04806735159511</c:v>
                </c:pt>
                <c:pt idx="8186">
                  <c:v>164.04806735159511</c:v>
                </c:pt>
                <c:pt idx="8187">
                  <c:v>164.04806735159511</c:v>
                </c:pt>
                <c:pt idx="8188">
                  <c:v>164.04806735159511</c:v>
                </c:pt>
                <c:pt idx="8189">
                  <c:v>164.04806735159511</c:v>
                </c:pt>
                <c:pt idx="8190">
                  <c:v>164.04806735159511</c:v>
                </c:pt>
                <c:pt idx="8191">
                  <c:v>164.04806735159511</c:v>
                </c:pt>
                <c:pt idx="8192">
                  <c:v>164.04806735159511</c:v>
                </c:pt>
                <c:pt idx="8193">
                  <c:v>164.04806735159511</c:v>
                </c:pt>
                <c:pt idx="8194">
                  <c:v>164.04806735159511</c:v>
                </c:pt>
                <c:pt idx="8195">
                  <c:v>164.04806735159511</c:v>
                </c:pt>
                <c:pt idx="8196">
                  <c:v>164.04806735159511</c:v>
                </c:pt>
                <c:pt idx="8197">
                  <c:v>164.04806735159511</c:v>
                </c:pt>
                <c:pt idx="8198">
                  <c:v>164.04806735159511</c:v>
                </c:pt>
                <c:pt idx="8199">
                  <c:v>164.04806735159511</c:v>
                </c:pt>
                <c:pt idx="8200">
                  <c:v>164.04806735159511</c:v>
                </c:pt>
                <c:pt idx="8201">
                  <c:v>164.04806735159511</c:v>
                </c:pt>
                <c:pt idx="8202">
                  <c:v>164.04806735159511</c:v>
                </c:pt>
                <c:pt idx="8203">
                  <c:v>164.04806735159511</c:v>
                </c:pt>
                <c:pt idx="8204">
                  <c:v>164.04806735159511</c:v>
                </c:pt>
                <c:pt idx="8205">
                  <c:v>164.04806735159511</c:v>
                </c:pt>
                <c:pt idx="8206">
                  <c:v>164.04806735159511</c:v>
                </c:pt>
                <c:pt idx="8207">
                  <c:v>164.04806735159511</c:v>
                </c:pt>
                <c:pt idx="8208">
                  <c:v>164.04806735159511</c:v>
                </c:pt>
                <c:pt idx="8209">
                  <c:v>164.04806735159511</c:v>
                </c:pt>
                <c:pt idx="8210">
                  <c:v>164.04806735159511</c:v>
                </c:pt>
                <c:pt idx="8211">
                  <c:v>164.04806735159511</c:v>
                </c:pt>
                <c:pt idx="8212">
                  <c:v>164.04806735159511</c:v>
                </c:pt>
                <c:pt idx="8213">
                  <c:v>164.04806735159511</c:v>
                </c:pt>
                <c:pt idx="8214">
                  <c:v>164.04806735159511</c:v>
                </c:pt>
                <c:pt idx="8215">
                  <c:v>164.04806735159511</c:v>
                </c:pt>
                <c:pt idx="8216">
                  <c:v>164.04806735159511</c:v>
                </c:pt>
                <c:pt idx="8217">
                  <c:v>164.04806735159511</c:v>
                </c:pt>
                <c:pt idx="8218">
                  <c:v>164.04806735159511</c:v>
                </c:pt>
                <c:pt idx="8219">
                  <c:v>164.04806735159511</c:v>
                </c:pt>
                <c:pt idx="8220">
                  <c:v>164.04806735159511</c:v>
                </c:pt>
                <c:pt idx="8221">
                  <c:v>164.04806735159511</c:v>
                </c:pt>
                <c:pt idx="8222">
                  <c:v>164.04806735159511</c:v>
                </c:pt>
                <c:pt idx="8223">
                  <c:v>164.04806735159511</c:v>
                </c:pt>
                <c:pt idx="8224">
                  <c:v>164.04806735159511</c:v>
                </c:pt>
                <c:pt idx="8225">
                  <c:v>164.04806735159511</c:v>
                </c:pt>
                <c:pt idx="8226">
                  <c:v>164.04806735159511</c:v>
                </c:pt>
                <c:pt idx="8227">
                  <c:v>164.04806735159511</c:v>
                </c:pt>
                <c:pt idx="8228">
                  <c:v>164.04806735159511</c:v>
                </c:pt>
                <c:pt idx="8229">
                  <c:v>164.04806735159511</c:v>
                </c:pt>
                <c:pt idx="8230">
                  <c:v>164.04806735159511</c:v>
                </c:pt>
                <c:pt idx="8231">
                  <c:v>164.04806735159511</c:v>
                </c:pt>
                <c:pt idx="8232">
                  <c:v>164.04806735159511</c:v>
                </c:pt>
                <c:pt idx="8233">
                  <c:v>164.04806735159511</c:v>
                </c:pt>
                <c:pt idx="8234">
                  <c:v>164.04806735159511</c:v>
                </c:pt>
                <c:pt idx="8235">
                  <c:v>164.04806735159511</c:v>
                </c:pt>
                <c:pt idx="8236">
                  <c:v>164.04806735159511</c:v>
                </c:pt>
                <c:pt idx="8237">
                  <c:v>164.04806735159511</c:v>
                </c:pt>
                <c:pt idx="8238">
                  <c:v>164.04806735159511</c:v>
                </c:pt>
                <c:pt idx="8239">
                  <c:v>164.04806735159511</c:v>
                </c:pt>
                <c:pt idx="8240">
                  <c:v>164.04806735159511</c:v>
                </c:pt>
                <c:pt idx="8241">
                  <c:v>164.04806735159511</c:v>
                </c:pt>
                <c:pt idx="8242">
                  <c:v>164.04806735159511</c:v>
                </c:pt>
                <c:pt idx="8243">
                  <c:v>164.04806735159511</c:v>
                </c:pt>
                <c:pt idx="8244">
                  <c:v>164.04806735159511</c:v>
                </c:pt>
                <c:pt idx="8245">
                  <c:v>164.04806735159511</c:v>
                </c:pt>
                <c:pt idx="8246">
                  <c:v>164.04806735159511</c:v>
                </c:pt>
                <c:pt idx="8247">
                  <c:v>164.04806735159511</c:v>
                </c:pt>
                <c:pt idx="8248">
                  <c:v>164.04806735159511</c:v>
                </c:pt>
                <c:pt idx="8249">
                  <c:v>164.04806735159511</c:v>
                </c:pt>
                <c:pt idx="8250">
                  <c:v>164.04806735159511</c:v>
                </c:pt>
                <c:pt idx="8251">
                  <c:v>164.04806735159511</c:v>
                </c:pt>
                <c:pt idx="8252">
                  <c:v>164.04806735159511</c:v>
                </c:pt>
                <c:pt idx="8253">
                  <c:v>164.04806735159511</c:v>
                </c:pt>
                <c:pt idx="8254">
                  <c:v>164.04806735159511</c:v>
                </c:pt>
                <c:pt idx="8255">
                  <c:v>164.04806735159511</c:v>
                </c:pt>
                <c:pt idx="8256">
                  <c:v>164.04806735159511</c:v>
                </c:pt>
                <c:pt idx="8257">
                  <c:v>164.04806735159511</c:v>
                </c:pt>
                <c:pt idx="8258">
                  <c:v>164.04806735159511</c:v>
                </c:pt>
                <c:pt idx="8259">
                  <c:v>164.04806735159511</c:v>
                </c:pt>
                <c:pt idx="8260">
                  <c:v>164.04806735159511</c:v>
                </c:pt>
                <c:pt idx="8261">
                  <c:v>164.04806735159511</c:v>
                </c:pt>
                <c:pt idx="8262">
                  <c:v>164.04806735159511</c:v>
                </c:pt>
                <c:pt idx="8263">
                  <c:v>164.04806735159511</c:v>
                </c:pt>
                <c:pt idx="8264">
                  <c:v>164.04806735159511</c:v>
                </c:pt>
                <c:pt idx="8265">
                  <c:v>164.04806735159511</c:v>
                </c:pt>
                <c:pt idx="8266">
                  <c:v>164.04806735159511</c:v>
                </c:pt>
                <c:pt idx="8267">
                  <c:v>164.04806735159511</c:v>
                </c:pt>
                <c:pt idx="8268">
                  <c:v>164.04806735159511</c:v>
                </c:pt>
                <c:pt idx="8269">
                  <c:v>164.04806735159511</c:v>
                </c:pt>
                <c:pt idx="8270">
                  <c:v>164.04806735159511</c:v>
                </c:pt>
                <c:pt idx="8271">
                  <c:v>164.04806735159511</c:v>
                </c:pt>
                <c:pt idx="8272">
                  <c:v>164.04806735159511</c:v>
                </c:pt>
                <c:pt idx="8273">
                  <c:v>164.04806735159511</c:v>
                </c:pt>
                <c:pt idx="8274">
                  <c:v>164.04806735159511</c:v>
                </c:pt>
                <c:pt idx="8275">
                  <c:v>164.04806735159511</c:v>
                </c:pt>
                <c:pt idx="8276">
                  <c:v>164.04806735159511</c:v>
                </c:pt>
                <c:pt idx="8277">
                  <c:v>164.04806735159511</c:v>
                </c:pt>
                <c:pt idx="8278">
                  <c:v>164.04806735159511</c:v>
                </c:pt>
                <c:pt idx="8279">
                  <c:v>164.04806735159511</c:v>
                </c:pt>
                <c:pt idx="8280">
                  <c:v>164.04806735159511</c:v>
                </c:pt>
                <c:pt idx="8281">
                  <c:v>164.04806735159511</c:v>
                </c:pt>
                <c:pt idx="8282">
                  <c:v>164.04806735159511</c:v>
                </c:pt>
                <c:pt idx="8283">
                  <c:v>164.04806735159511</c:v>
                </c:pt>
                <c:pt idx="8284">
                  <c:v>164.04806735159511</c:v>
                </c:pt>
                <c:pt idx="8285">
                  <c:v>164.04806735159511</c:v>
                </c:pt>
                <c:pt idx="8286">
                  <c:v>164.04806735159511</c:v>
                </c:pt>
                <c:pt idx="8287">
                  <c:v>164.04806735159511</c:v>
                </c:pt>
                <c:pt idx="8288">
                  <c:v>164.04806735159511</c:v>
                </c:pt>
                <c:pt idx="8289">
                  <c:v>164.04806735159511</c:v>
                </c:pt>
                <c:pt idx="8290">
                  <c:v>164.04806735159511</c:v>
                </c:pt>
                <c:pt idx="8291">
                  <c:v>164.04806735159511</c:v>
                </c:pt>
                <c:pt idx="8292">
                  <c:v>164.04806735159511</c:v>
                </c:pt>
                <c:pt idx="8293">
                  <c:v>164.04806735159511</c:v>
                </c:pt>
                <c:pt idx="8294">
                  <c:v>164.04806735159511</c:v>
                </c:pt>
                <c:pt idx="8295">
                  <c:v>164.04806735159511</c:v>
                </c:pt>
                <c:pt idx="8296">
                  <c:v>164.04806735159511</c:v>
                </c:pt>
                <c:pt idx="8297">
                  <c:v>164.04806735159511</c:v>
                </c:pt>
                <c:pt idx="8298">
                  <c:v>164.04806735159511</c:v>
                </c:pt>
                <c:pt idx="8299">
                  <c:v>164.04806735159511</c:v>
                </c:pt>
                <c:pt idx="8300">
                  <c:v>164.04806735159511</c:v>
                </c:pt>
                <c:pt idx="8301">
                  <c:v>164.04806735159511</c:v>
                </c:pt>
                <c:pt idx="8302">
                  <c:v>164.04806735159511</c:v>
                </c:pt>
                <c:pt idx="8303">
                  <c:v>164.04806735159511</c:v>
                </c:pt>
                <c:pt idx="8304">
                  <c:v>164.04806735159511</c:v>
                </c:pt>
                <c:pt idx="8305">
                  <c:v>164.04806735159511</c:v>
                </c:pt>
                <c:pt idx="8306">
                  <c:v>164.04806735159511</c:v>
                </c:pt>
                <c:pt idx="8307">
                  <c:v>164.04806735159511</c:v>
                </c:pt>
                <c:pt idx="8308">
                  <c:v>164.04806735159511</c:v>
                </c:pt>
                <c:pt idx="8309">
                  <c:v>164.04806735159511</c:v>
                </c:pt>
                <c:pt idx="8310">
                  <c:v>164.04806735159511</c:v>
                </c:pt>
                <c:pt idx="8311">
                  <c:v>164.04806735159511</c:v>
                </c:pt>
                <c:pt idx="8312">
                  <c:v>164.04806735159511</c:v>
                </c:pt>
                <c:pt idx="8313">
                  <c:v>164.04806735159511</c:v>
                </c:pt>
                <c:pt idx="8314">
                  <c:v>164.04806735159511</c:v>
                </c:pt>
                <c:pt idx="8315">
                  <c:v>164.04806735159511</c:v>
                </c:pt>
                <c:pt idx="8316">
                  <c:v>164.04806735159511</c:v>
                </c:pt>
                <c:pt idx="8317">
                  <c:v>164.04806735159511</c:v>
                </c:pt>
                <c:pt idx="8318">
                  <c:v>164.04806735159511</c:v>
                </c:pt>
                <c:pt idx="8319">
                  <c:v>164.04806735159511</c:v>
                </c:pt>
                <c:pt idx="8320">
                  <c:v>164.04806735159511</c:v>
                </c:pt>
                <c:pt idx="8321">
                  <c:v>164.04806735159511</c:v>
                </c:pt>
                <c:pt idx="8322">
                  <c:v>164.04806735159511</c:v>
                </c:pt>
                <c:pt idx="8323">
                  <c:v>164.04806735159511</c:v>
                </c:pt>
                <c:pt idx="8324">
                  <c:v>164.04806735159511</c:v>
                </c:pt>
                <c:pt idx="8325">
                  <c:v>164.04806735159511</c:v>
                </c:pt>
                <c:pt idx="8326">
                  <c:v>164.04806735159511</c:v>
                </c:pt>
                <c:pt idx="8327">
                  <c:v>164.04806735159511</c:v>
                </c:pt>
                <c:pt idx="8328">
                  <c:v>164.04806735159511</c:v>
                </c:pt>
                <c:pt idx="8329">
                  <c:v>164.04806735159511</c:v>
                </c:pt>
                <c:pt idx="8330">
                  <c:v>164.04806735159511</c:v>
                </c:pt>
                <c:pt idx="8331">
                  <c:v>164.04806735159511</c:v>
                </c:pt>
                <c:pt idx="8332">
                  <c:v>164.04806735159511</c:v>
                </c:pt>
                <c:pt idx="8333">
                  <c:v>164.04806735159511</c:v>
                </c:pt>
                <c:pt idx="8334">
                  <c:v>164.04806735159511</c:v>
                </c:pt>
                <c:pt idx="8335">
                  <c:v>164.04806735159511</c:v>
                </c:pt>
                <c:pt idx="8336">
                  <c:v>164.04806735159511</c:v>
                </c:pt>
                <c:pt idx="8337">
                  <c:v>164.04806735159511</c:v>
                </c:pt>
                <c:pt idx="8338">
                  <c:v>164.04806735159511</c:v>
                </c:pt>
                <c:pt idx="8339">
                  <c:v>164.04806735159511</c:v>
                </c:pt>
                <c:pt idx="8340">
                  <c:v>164.04806735159511</c:v>
                </c:pt>
                <c:pt idx="8341">
                  <c:v>164.04806735159511</c:v>
                </c:pt>
                <c:pt idx="8342">
                  <c:v>164.04806735159511</c:v>
                </c:pt>
                <c:pt idx="8343">
                  <c:v>164.04806735159511</c:v>
                </c:pt>
                <c:pt idx="8344">
                  <c:v>164.04806735159511</c:v>
                </c:pt>
                <c:pt idx="8345">
                  <c:v>164.04806735159511</c:v>
                </c:pt>
                <c:pt idx="8346">
                  <c:v>164.04806735159511</c:v>
                </c:pt>
                <c:pt idx="8347">
                  <c:v>164.04806735159511</c:v>
                </c:pt>
                <c:pt idx="8348">
                  <c:v>164.04806735159511</c:v>
                </c:pt>
                <c:pt idx="8349">
                  <c:v>164.04806735159511</c:v>
                </c:pt>
                <c:pt idx="8350">
                  <c:v>164.04806735159511</c:v>
                </c:pt>
                <c:pt idx="8351">
                  <c:v>164.04806735159511</c:v>
                </c:pt>
                <c:pt idx="8352">
                  <c:v>164.04806735159511</c:v>
                </c:pt>
                <c:pt idx="8353">
                  <c:v>164.04806735159511</c:v>
                </c:pt>
                <c:pt idx="8354">
                  <c:v>164.04806735159511</c:v>
                </c:pt>
                <c:pt idx="8355">
                  <c:v>164.04806735159511</c:v>
                </c:pt>
                <c:pt idx="8356">
                  <c:v>164.04806735159511</c:v>
                </c:pt>
                <c:pt idx="8357">
                  <c:v>164.04806735159511</c:v>
                </c:pt>
                <c:pt idx="8358">
                  <c:v>164.04806735159511</c:v>
                </c:pt>
                <c:pt idx="8359">
                  <c:v>164.04806735159511</c:v>
                </c:pt>
                <c:pt idx="8360">
                  <c:v>164.04806735159511</c:v>
                </c:pt>
                <c:pt idx="8361">
                  <c:v>164.04806735159511</c:v>
                </c:pt>
                <c:pt idx="8362">
                  <c:v>164.04806735159511</c:v>
                </c:pt>
                <c:pt idx="8363">
                  <c:v>164.04806735159511</c:v>
                </c:pt>
                <c:pt idx="8364">
                  <c:v>164.04806735159511</c:v>
                </c:pt>
                <c:pt idx="8365">
                  <c:v>164.04806735159511</c:v>
                </c:pt>
                <c:pt idx="8366">
                  <c:v>164.04806735159511</c:v>
                </c:pt>
                <c:pt idx="8367">
                  <c:v>164.04806735159511</c:v>
                </c:pt>
                <c:pt idx="8368">
                  <c:v>164.04806735159511</c:v>
                </c:pt>
                <c:pt idx="8369">
                  <c:v>164.04806735159511</c:v>
                </c:pt>
                <c:pt idx="8370">
                  <c:v>164.04806735159511</c:v>
                </c:pt>
                <c:pt idx="8371">
                  <c:v>164.04806735159511</c:v>
                </c:pt>
                <c:pt idx="8372">
                  <c:v>164.04806735159511</c:v>
                </c:pt>
                <c:pt idx="8373">
                  <c:v>164.04806735159511</c:v>
                </c:pt>
                <c:pt idx="8374">
                  <c:v>164.04806735159511</c:v>
                </c:pt>
                <c:pt idx="8375">
                  <c:v>164.04806735159511</c:v>
                </c:pt>
                <c:pt idx="8376">
                  <c:v>164.04806735159511</c:v>
                </c:pt>
                <c:pt idx="8377">
                  <c:v>164.04806735159511</c:v>
                </c:pt>
                <c:pt idx="8378">
                  <c:v>164.04806735159511</c:v>
                </c:pt>
                <c:pt idx="8379">
                  <c:v>164.04806735159511</c:v>
                </c:pt>
                <c:pt idx="8380">
                  <c:v>164.04806735159511</c:v>
                </c:pt>
                <c:pt idx="8381">
                  <c:v>164.04806735159511</c:v>
                </c:pt>
                <c:pt idx="8382">
                  <c:v>164.04806735159511</c:v>
                </c:pt>
                <c:pt idx="8383">
                  <c:v>164.04806735159511</c:v>
                </c:pt>
                <c:pt idx="8384">
                  <c:v>164.04806735159511</c:v>
                </c:pt>
                <c:pt idx="8385">
                  <c:v>164.04806735159511</c:v>
                </c:pt>
                <c:pt idx="8386">
                  <c:v>164.04806735159511</c:v>
                </c:pt>
                <c:pt idx="8387">
                  <c:v>164.04806735159511</c:v>
                </c:pt>
                <c:pt idx="8388">
                  <c:v>164.04806735159511</c:v>
                </c:pt>
                <c:pt idx="8389">
                  <c:v>164.04806735159511</c:v>
                </c:pt>
                <c:pt idx="8390">
                  <c:v>164.04806735159511</c:v>
                </c:pt>
                <c:pt idx="8391">
                  <c:v>164.04806735159511</c:v>
                </c:pt>
                <c:pt idx="8392">
                  <c:v>164.04806735159511</c:v>
                </c:pt>
                <c:pt idx="8393">
                  <c:v>164.04806735159511</c:v>
                </c:pt>
                <c:pt idx="8394">
                  <c:v>164.04806735159511</c:v>
                </c:pt>
                <c:pt idx="8395">
                  <c:v>164.04806735159511</c:v>
                </c:pt>
                <c:pt idx="8396">
                  <c:v>164.04806735159511</c:v>
                </c:pt>
                <c:pt idx="8397">
                  <c:v>164.04806735159511</c:v>
                </c:pt>
                <c:pt idx="8398">
                  <c:v>164.04806735159511</c:v>
                </c:pt>
                <c:pt idx="8399">
                  <c:v>164.04806735159511</c:v>
                </c:pt>
                <c:pt idx="8400">
                  <c:v>164.04806735159511</c:v>
                </c:pt>
                <c:pt idx="8401">
                  <c:v>164.04806735159511</c:v>
                </c:pt>
                <c:pt idx="8402">
                  <c:v>164.04806735159511</c:v>
                </c:pt>
                <c:pt idx="8403">
                  <c:v>164.04806735159511</c:v>
                </c:pt>
                <c:pt idx="8404">
                  <c:v>164.04806735159511</c:v>
                </c:pt>
                <c:pt idx="8405">
                  <c:v>164.04806735159511</c:v>
                </c:pt>
                <c:pt idx="8406">
                  <c:v>164.04806735159511</c:v>
                </c:pt>
                <c:pt idx="8407">
                  <c:v>164.04806735159511</c:v>
                </c:pt>
                <c:pt idx="8408">
                  <c:v>164.04806735159511</c:v>
                </c:pt>
                <c:pt idx="8409">
                  <c:v>164.04806735159511</c:v>
                </c:pt>
                <c:pt idx="8410">
                  <c:v>164.04806735159511</c:v>
                </c:pt>
                <c:pt idx="8411">
                  <c:v>164.04806735159511</c:v>
                </c:pt>
                <c:pt idx="8412">
                  <c:v>164.04806735159511</c:v>
                </c:pt>
                <c:pt idx="8413">
                  <c:v>164.04806735159511</c:v>
                </c:pt>
                <c:pt idx="8414">
                  <c:v>164.04806735159511</c:v>
                </c:pt>
                <c:pt idx="8415">
                  <c:v>164.04806735159511</c:v>
                </c:pt>
                <c:pt idx="8416">
                  <c:v>164.04806735159511</c:v>
                </c:pt>
                <c:pt idx="8417">
                  <c:v>164.04806735159511</c:v>
                </c:pt>
                <c:pt idx="8418">
                  <c:v>164.04806735159511</c:v>
                </c:pt>
                <c:pt idx="8419">
                  <c:v>164.04806735159511</c:v>
                </c:pt>
                <c:pt idx="8420">
                  <c:v>164.04806735159511</c:v>
                </c:pt>
                <c:pt idx="8421">
                  <c:v>164.04806735159511</c:v>
                </c:pt>
                <c:pt idx="8422">
                  <c:v>164.04806735159511</c:v>
                </c:pt>
                <c:pt idx="8423">
                  <c:v>164.04806735159511</c:v>
                </c:pt>
                <c:pt idx="8424">
                  <c:v>164.04806735159511</c:v>
                </c:pt>
                <c:pt idx="8425">
                  <c:v>164.04806735159511</c:v>
                </c:pt>
                <c:pt idx="8426">
                  <c:v>164.04806735159511</c:v>
                </c:pt>
                <c:pt idx="8427">
                  <c:v>164.04806735159511</c:v>
                </c:pt>
                <c:pt idx="8428">
                  <c:v>164.04806735159511</c:v>
                </c:pt>
                <c:pt idx="8429">
                  <c:v>164.04806735159511</c:v>
                </c:pt>
                <c:pt idx="8430">
                  <c:v>164.04806735159511</c:v>
                </c:pt>
                <c:pt idx="8431">
                  <c:v>164.04806735159511</c:v>
                </c:pt>
                <c:pt idx="8432">
                  <c:v>164.04806735159511</c:v>
                </c:pt>
                <c:pt idx="8433">
                  <c:v>164.04806735159511</c:v>
                </c:pt>
                <c:pt idx="8434">
                  <c:v>164.04806735159511</c:v>
                </c:pt>
                <c:pt idx="8435">
                  <c:v>164.04806735159511</c:v>
                </c:pt>
                <c:pt idx="8436">
                  <c:v>164.04806735159511</c:v>
                </c:pt>
                <c:pt idx="8437">
                  <c:v>164.04806735159511</c:v>
                </c:pt>
                <c:pt idx="8438">
                  <c:v>164.04806735159511</c:v>
                </c:pt>
                <c:pt idx="8439">
                  <c:v>164.04806735159511</c:v>
                </c:pt>
                <c:pt idx="8440">
                  <c:v>164.04806735159511</c:v>
                </c:pt>
                <c:pt idx="8441">
                  <c:v>164.04806735159511</c:v>
                </c:pt>
                <c:pt idx="8442">
                  <c:v>164.04806735159511</c:v>
                </c:pt>
                <c:pt idx="8443">
                  <c:v>164.04806735159511</c:v>
                </c:pt>
                <c:pt idx="8444">
                  <c:v>164.04806735159511</c:v>
                </c:pt>
                <c:pt idx="8445">
                  <c:v>164.04806735159511</c:v>
                </c:pt>
                <c:pt idx="8446">
                  <c:v>164.04806735159511</c:v>
                </c:pt>
                <c:pt idx="8447">
                  <c:v>164.04806735159511</c:v>
                </c:pt>
                <c:pt idx="8448">
                  <c:v>164.04806735159511</c:v>
                </c:pt>
                <c:pt idx="8449">
                  <c:v>164.04806735159511</c:v>
                </c:pt>
                <c:pt idx="8450">
                  <c:v>164.04806735159511</c:v>
                </c:pt>
                <c:pt idx="8451">
                  <c:v>164.04806735159511</c:v>
                </c:pt>
                <c:pt idx="8452">
                  <c:v>164.04806735159511</c:v>
                </c:pt>
                <c:pt idx="8453">
                  <c:v>164.04806735159511</c:v>
                </c:pt>
                <c:pt idx="8454">
                  <c:v>164.04806735159511</c:v>
                </c:pt>
                <c:pt idx="8455">
                  <c:v>164.04806735159511</c:v>
                </c:pt>
                <c:pt idx="8456">
                  <c:v>164.04806735159511</c:v>
                </c:pt>
                <c:pt idx="8457">
                  <c:v>164.04806735159511</c:v>
                </c:pt>
                <c:pt idx="8458">
                  <c:v>164.04806735159511</c:v>
                </c:pt>
                <c:pt idx="8459">
                  <c:v>164.04806735159511</c:v>
                </c:pt>
                <c:pt idx="8460">
                  <c:v>164.04806735159511</c:v>
                </c:pt>
                <c:pt idx="8461">
                  <c:v>164.04806735159511</c:v>
                </c:pt>
                <c:pt idx="8462">
                  <c:v>164.04806735159511</c:v>
                </c:pt>
                <c:pt idx="8463">
                  <c:v>164.04806735159511</c:v>
                </c:pt>
                <c:pt idx="8464">
                  <c:v>164.04806735159511</c:v>
                </c:pt>
                <c:pt idx="8465">
                  <c:v>164.04806735159511</c:v>
                </c:pt>
                <c:pt idx="8466">
                  <c:v>164.04806735159511</c:v>
                </c:pt>
                <c:pt idx="8467">
                  <c:v>164.04806735159511</c:v>
                </c:pt>
                <c:pt idx="8468">
                  <c:v>164.04806735159511</c:v>
                </c:pt>
                <c:pt idx="8469">
                  <c:v>164.04806735159511</c:v>
                </c:pt>
                <c:pt idx="8470">
                  <c:v>164.04806735159511</c:v>
                </c:pt>
                <c:pt idx="8471">
                  <c:v>164.04806735159511</c:v>
                </c:pt>
                <c:pt idx="8472">
                  <c:v>164.04806735159511</c:v>
                </c:pt>
                <c:pt idx="8473">
                  <c:v>164.04806735159511</c:v>
                </c:pt>
                <c:pt idx="8474">
                  <c:v>164.04806735159511</c:v>
                </c:pt>
                <c:pt idx="8475">
                  <c:v>164.04806735159511</c:v>
                </c:pt>
                <c:pt idx="8476">
                  <c:v>164.04806735159511</c:v>
                </c:pt>
                <c:pt idx="8477">
                  <c:v>164.04806735159511</c:v>
                </c:pt>
                <c:pt idx="8478">
                  <c:v>164.04806735159511</c:v>
                </c:pt>
                <c:pt idx="8479">
                  <c:v>164.04806735159511</c:v>
                </c:pt>
                <c:pt idx="8480">
                  <c:v>164.04806735159511</c:v>
                </c:pt>
                <c:pt idx="8481">
                  <c:v>164.04806735159511</c:v>
                </c:pt>
                <c:pt idx="8482">
                  <c:v>164.04806735159511</c:v>
                </c:pt>
                <c:pt idx="8483">
                  <c:v>164.04806735159511</c:v>
                </c:pt>
                <c:pt idx="8484">
                  <c:v>164.04806735159511</c:v>
                </c:pt>
                <c:pt idx="8485">
                  <c:v>164.04806735159511</c:v>
                </c:pt>
                <c:pt idx="8486">
                  <c:v>164.04806735159511</c:v>
                </c:pt>
                <c:pt idx="8487">
                  <c:v>164.04806735159511</c:v>
                </c:pt>
                <c:pt idx="8488">
                  <c:v>164.04806735159511</c:v>
                </c:pt>
                <c:pt idx="8489">
                  <c:v>164.04806735159511</c:v>
                </c:pt>
                <c:pt idx="8490">
                  <c:v>164.04806735159511</c:v>
                </c:pt>
                <c:pt idx="8491">
                  <c:v>164.04806735159511</c:v>
                </c:pt>
                <c:pt idx="8492">
                  <c:v>164.04806735159511</c:v>
                </c:pt>
                <c:pt idx="8493">
                  <c:v>164.04806735159511</c:v>
                </c:pt>
                <c:pt idx="8494">
                  <c:v>164.04806735159511</c:v>
                </c:pt>
                <c:pt idx="8495">
                  <c:v>164.04806735159511</c:v>
                </c:pt>
                <c:pt idx="8496">
                  <c:v>164.04806735159511</c:v>
                </c:pt>
                <c:pt idx="8497">
                  <c:v>164.04806735159511</c:v>
                </c:pt>
                <c:pt idx="8498">
                  <c:v>164.04806735159511</c:v>
                </c:pt>
                <c:pt idx="8499">
                  <c:v>164.04806735159511</c:v>
                </c:pt>
                <c:pt idx="8500">
                  <c:v>164.04806735159511</c:v>
                </c:pt>
                <c:pt idx="8501">
                  <c:v>164.04806735159511</c:v>
                </c:pt>
                <c:pt idx="8502">
                  <c:v>164.04806735159511</c:v>
                </c:pt>
                <c:pt idx="8503">
                  <c:v>164.04806735159511</c:v>
                </c:pt>
                <c:pt idx="8504">
                  <c:v>164.04806735159511</c:v>
                </c:pt>
                <c:pt idx="8505">
                  <c:v>164.04806735159511</c:v>
                </c:pt>
                <c:pt idx="8506">
                  <c:v>164.04806735159511</c:v>
                </c:pt>
                <c:pt idx="8507">
                  <c:v>164.04806735159511</c:v>
                </c:pt>
                <c:pt idx="8508">
                  <c:v>164.04806735159511</c:v>
                </c:pt>
                <c:pt idx="8509">
                  <c:v>164.04806735159511</c:v>
                </c:pt>
                <c:pt idx="8510">
                  <c:v>164.04806735159511</c:v>
                </c:pt>
                <c:pt idx="8511">
                  <c:v>164.04806735159511</c:v>
                </c:pt>
                <c:pt idx="8512">
                  <c:v>164.04806735159511</c:v>
                </c:pt>
                <c:pt idx="8513">
                  <c:v>164.04806735159511</c:v>
                </c:pt>
                <c:pt idx="8514">
                  <c:v>164.04806735159511</c:v>
                </c:pt>
                <c:pt idx="8515">
                  <c:v>164.04806735159511</c:v>
                </c:pt>
                <c:pt idx="8516">
                  <c:v>164.04806735159511</c:v>
                </c:pt>
                <c:pt idx="8517">
                  <c:v>164.04806735159511</c:v>
                </c:pt>
                <c:pt idx="8518">
                  <c:v>164.04806735159511</c:v>
                </c:pt>
                <c:pt idx="8519">
                  <c:v>164.04806735159511</c:v>
                </c:pt>
                <c:pt idx="8520">
                  <c:v>164.04806735159511</c:v>
                </c:pt>
                <c:pt idx="8521">
                  <c:v>164.04806735159511</c:v>
                </c:pt>
                <c:pt idx="8522">
                  <c:v>164.04806735159511</c:v>
                </c:pt>
                <c:pt idx="8523">
                  <c:v>164.04806735159511</c:v>
                </c:pt>
                <c:pt idx="8524">
                  <c:v>164.04806735159511</c:v>
                </c:pt>
                <c:pt idx="8525">
                  <c:v>164.04806735159511</c:v>
                </c:pt>
                <c:pt idx="8526">
                  <c:v>164.04806735159511</c:v>
                </c:pt>
                <c:pt idx="8527">
                  <c:v>164.04806735159511</c:v>
                </c:pt>
                <c:pt idx="8528">
                  <c:v>164.04806735159511</c:v>
                </c:pt>
                <c:pt idx="8529">
                  <c:v>164.04806735159511</c:v>
                </c:pt>
                <c:pt idx="8530">
                  <c:v>164.04806735159511</c:v>
                </c:pt>
                <c:pt idx="8531">
                  <c:v>164.04806735159511</c:v>
                </c:pt>
                <c:pt idx="8532">
                  <c:v>164.04806735159511</c:v>
                </c:pt>
                <c:pt idx="8533">
                  <c:v>164.04806735159511</c:v>
                </c:pt>
                <c:pt idx="8534">
                  <c:v>164.04806735159511</c:v>
                </c:pt>
                <c:pt idx="8535">
                  <c:v>164.04806735159511</c:v>
                </c:pt>
                <c:pt idx="8536">
                  <c:v>164.04806735159511</c:v>
                </c:pt>
                <c:pt idx="8537">
                  <c:v>164.04806735159511</c:v>
                </c:pt>
                <c:pt idx="8538">
                  <c:v>164.04806735159511</c:v>
                </c:pt>
                <c:pt idx="8539">
                  <c:v>164.04806735159511</c:v>
                </c:pt>
                <c:pt idx="8540">
                  <c:v>164.04806735159511</c:v>
                </c:pt>
                <c:pt idx="8541">
                  <c:v>164.04806735159511</c:v>
                </c:pt>
                <c:pt idx="8542">
                  <c:v>164.04806735159511</c:v>
                </c:pt>
                <c:pt idx="8543">
                  <c:v>164.04806735159511</c:v>
                </c:pt>
                <c:pt idx="8544">
                  <c:v>164.04806735159511</c:v>
                </c:pt>
                <c:pt idx="8545">
                  <c:v>164.04806735159511</c:v>
                </c:pt>
                <c:pt idx="8546">
                  <c:v>164.04806735159511</c:v>
                </c:pt>
                <c:pt idx="8547">
                  <c:v>164.04806735159511</c:v>
                </c:pt>
                <c:pt idx="8548">
                  <c:v>164.04806735159511</c:v>
                </c:pt>
                <c:pt idx="8549">
                  <c:v>164.04806735159511</c:v>
                </c:pt>
                <c:pt idx="8550">
                  <c:v>164.04806735159511</c:v>
                </c:pt>
                <c:pt idx="8551">
                  <c:v>164.04806735159511</c:v>
                </c:pt>
                <c:pt idx="8552">
                  <c:v>164.04806735159511</c:v>
                </c:pt>
                <c:pt idx="8553">
                  <c:v>164.04806735159511</c:v>
                </c:pt>
                <c:pt idx="8554">
                  <c:v>164.04806735159511</c:v>
                </c:pt>
                <c:pt idx="8555">
                  <c:v>164.04806735159511</c:v>
                </c:pt>
                <c:pt idx="8556">
                  <c:v>164.04806735159511</c:v>
                </c:pt>
                <c:pt idx="8557">
                  <c:v>164.04806735159511</c:v>
                </c:pt>
                <c:pt idx="8558">
                  <c:v>164.04806735159511</c:v>
                </c:pt>
                <c:pt idx="8559">
                  <c:v>164.04806735159511</c:v>
                </c:pt>
                <c:pt idx="8560">
                  <c:v>164.04806735159511</c:v>
                </c:pt>
                <c:pt idx="8561">
                  <c:v>164.04806735159511</c:v>
                </c:pt>
                <c:pt idx="8562">
                  <c:v>164.04806735159511</c:v>
                </c:pt>
                <c:pt idx="8563">
                  <c:v>164.04806735159511</c:v>
                </c:pt>
                <c:pt idx="8564">
                  <c:v>164.04806735159511</c:v>
                </c:pt>
                <c:pt idx="8565">
                  <c:v>164.04806735159511</c:v>
                </c:pt>
                <c:pt idx="8566">
                  <c:v>164.04806735159511</c:v>
                </c:pt>
                <c:pt idx="8567">
                  <c:v>164.04806735159511</c:v>
                </c:pt>
                <c:pt idx="8568">
                  <c:v>164.04806735159511</c:v>
                </c:pt>
                <c:pt idx="8569">
                  <c:v>164.04806735159511</c:v>
                </c:pt>
                <c:pt idx="8570">
                  <c:v>164.04806735159511</c:v>
                </c:pt>
                <c:pt idx="8571">
                  <c:v>164.04806735159511</c:v>
                </c:pt>
                <c:pt idx="8572">
                  <c:v>164.04806735159511</c:v>
                </c:pt>
                <c:pt idx="8573">
                  <c:v>164.04806735159511</c:v>
                </c:pt>
                <c:pt idx="8574">
                  <c:v>164.04806735159511</c:v>
                </c:pt>
                <c:pt idx="8575">
                  <c:v>164.04806735159511</c:v>
                </c:pt>
                <c:pt idx="8576">
                  <c:v>164.04806735159511</c:v>
                </c:pt>
                <c:pt idx="8577">
                  <c:v>164.04806735159511</c:v>
                </c:pt>
                <c:pt idx="8578">
                  <c:v>164.04806735159511</c:v>
                </c:pt>
                <c:pt idx="8579">
                  <c:v>164.04806735159511</c:v>
                </c:pt>
                <c:pt idx="8580">
                  <c:v>164.04806735159511</c:v>
                </c:pt>
                <c:pt idx="8581">
                  <c:v>164.04806735159511</c:v>
                </c:pt>
                <c:pt idx="8582">
                  <c:v>164.04806735159511</c:v>
                </c:pt>
                <c:pt idx="8583">
                  <c:v>164.04806735159511</c:v>
                </c:pt>
                <c:pt idx="8584">
                  <c:v>164.04806735159511</c:v>
                </c:pt>
                <c:pt idx="8585">
                  <c:v>164.04806735159511</c:v>
                </c:pt>
                <c:pt idx="8586">
                  <c:v>164.04806735159511</c:v>
                </c:pt>
                <c:pt idx="8587">
                  <c:v>164.04806735159511</c:v>
                </c:pt>
                <c:pt idx="8588">
                  <c:v>164.04806735159511</c:v>
                </c:pt>
                <c:pt idx="8589">
                  <c:v>164.04806735159511</c:v>
                </c:pt>
                <c:pt idx="8590">
                  <c:v>164.04806735159511</c:v>
                </c:pt>
                <c:pt idx="8591">
                  <c:v>164.04806735159511</c:v>
                </c:pt>
                <c:pt idx="8592">
                  <c:v>164.04806735159511</c:v>
                </c:pt>
                <c:pt idx="8593">
                  <c:v>164.04806735159511</c:v>
                </c:pt>
                <c:pt idx="8594">
                  <c:v>164.04806735159511</c:v>
                </c:pt>
                <c:pt idx="8595">
                  <c:v>164.04806735159511</c:v>
                </c:pt>
                <c:pt idx="8596">
                  <c:v>164.04806735159511</c:v>
                </c:pt>
                <c:pt idx="8597">
                  <c:v>164.04806735159511</c:v>
                </c:pt>
                <c:pt idx="8598">
                  <c:v>164.04806735159511</c:v>
                </c:pt>
                <c:pt idx="8599">
                  <c:v>164.04806735159511</c:v>
                </c:pt>
                <c:pt idx="8600">
                  <c:v>164.04806735159511</c:v>
                </c:pt>
                <c:pt idx="8601">
                  <c:v>164.04806735159511</c:v>
                </c:pt>
                <c:pt idx="8602">
                  <c:v>164.04806735159511</c:v>
                </c:pt>
                <c:pt idx="8603">
                  <c:v>164.04806735159511</c:v>
                </c:pt>
                <c:pt idx="8604">
                  <c:v>164.04806735159511</c:v>
                </c:pt>
                <c:pt idx="8605">
                  <c:v>164.04806735159511</c:v>
                </c:pt>
                <c:pt idx="8606">
                  <c:v>164.04806735159511</c:v>
                </c:pt>
                <c:pt idx="8607">
                  <c:v>164.04806735159511</c:v>
                </c:pt>
                <c:pt idx="8608">
                  <c:v>164.04806735159511</c:v>
                </c:pt>
                <c:pt idx="8609">
                  <c:v>164.04806735159511</c:v>
                </c:pt>
                <c:pt idx="8610">
                  <c:v>164.04806735159511</c:v>
                </c:pt>
                <c:pt idx="8611">
                  <c:v>164.04806735159511</c:v>
                </c:pt>
                <c:pt idx="8612">
                  <c:v>164.04806735159511</c:v>
                </c:pt>
                <c:pt idx="8613">
                  <c:v>164.04806735159511</c:v>
                </c:pt>
                <c:pt idx="8614">
                  <c:v>164.04806735159511</c:v>
                </c:pt>
                <c:pt idx="8615">
                  <c:v>164.04806735159511</c:v>
                </c:pt>
                <c:pt idx="8616">
                  <c:v>164.04806735159511</c:v>
                </c:pt>
                <c:pt idx="8617">
                  <c:v>164.04806735159511</c:v>
                </c:pt>
                <c:pt idx="8618">
                  <c:v>164.04806735159511</c:v>
                </c:pt>
                <c:pt idx="8619">
                  <c:v>164.04806735159511</c:v>
                </c:pt>
                <c:pt idx="8620">
                  <c:v>164.04806735159511</c:v>
                </c:pt>
                <c:pt idx="8621">
                  <c:v>164.04806735159511</c:v>
                </c:pt>
                <c:pt idx="8622">
                  <c:v>164.04806735159511</c:v>
                </c:pt>
                <c:pt idx="8623">
                  <c:v>164.04806735159511</c:v>
                </c:pt>
                <c:pt idx="8624">
                  <c:v>164.04806735159511</c:v>
                </c:pt>
                <c:pt idx="8625">
                  <c:v>164.04806735159511</c:v>
                </c:pt>
                <c:pt idx="8626">
                  <c:v>164.04806735159511</c:v>
                </c:pt>
                <c:pt idx="8627">
                  <c:v>164.04806735159511</c:v>
                </c:pt>
                <c:pt idx="8628">
                  <c:v>164.04806735159511</c:v>
                </c:pt>
                <c:pt idx="8629">
                  <c:v>164.04806735159511</c:v>
                </c:pt>
                <c:pt idx="8630">
                  <c:v>164.04806735159511</c:v>
                </c:pt>
                <c:pt idx="8631">
                  <c:v>164.04806735159511</c:v>
                </c:pt>
                <c:pt idx="8632">
                  <c:v>164.04806735159511</c:v>
                </c:pt>
                <c:pt idx="8633">
                  <c:v>164.04806735159511</c:v>
                </c:pt>
                <c:pt idx="8634">
                  <c:v>164.04806735159511</c:v>
                </c:pt>
                <c:pt idx="8635">
                  <c:v>164.04806735159511</c:v>
                </c:pt>
                <c:pt idx="8636">
                  <c:v>164.04806735159511</c:v>
                </c:pt>
                <c:pt idx="8637">
                  <c:v>164.04806735159511</c:v>
                </c:pt>
                <c:pt idx="8638">
                  <c:v>164.04806735159511</c:v>
                </c:pt>
                <c:pt idx="8639">
                  <c:v>164.04806735159511</c:v>
                </c:pt>
                <c:pt idx="8640">
                  <c:v>164.04806735159511</c:v>
                </c:pt>
                <c:pt idx="8641">
                  <c:v>164.04806735159511</c:v>
                </c:pt>
                <c:pt idx="8642">
                  <c:v>164.04806735159511</c:v>
                </c:pt>
                <c:pt idx="8643">
                  <c:v>164.04806735159511</c:v>
                </c:pt>
                <c:pt idx="8644">
                  <c:v>164.04806735159511</c:v>
                </c:pt>
                <c:pt idx="8645">
                  <c:v>164.04806735159511</c:v>
                </c:pt>
                <c:pt idx="8646">
                  <c:v>164.04806735159511</c:v>
                </c:pt>
                <c:pt idx="8647">
                  <c:v>164.04806735159511</c:v>
                </c:pt>
                <c:pt idx="8648">
                  <c:v>164.04806735159511</c:v>
                </c:pt>
                <c:pt idx="8649">
                  <c:v>164.04806735159511</c:v>
                </c:pt>
                <c:pt idx="8650">
                  <c:v>164.04806735159511</c:v>
                </c:pt>
                <c:pt idx="8651">
                  <c:v>164.04806735159511</c:v>
                </c:pt>
                <c:pt idx="8652">
                  <c:v>164.04806735159511</c:v>
                </c:pt>
                <c:pt idx="8653">
                  <c:v>164.04806735159511</c:v>
                </c:pt>
                <c:pt idx="8654">
                  <c:v>164.04806735159511</c:v>
                </c:pt>
                <c:pt idx="8655">
                  <c:v>164.04806735159511</c:v>
                </c:pt>
                <c:pt idx="8656">
                  <c:v>164.04806735159511</c:v>
                </c:pt>
                <c:pt idx="8657">
                  <c:v>164.04806735159511</c:v>
                </c:pt>
                <c:pt idx="8658">
                  <c:v>164.04806735159511</c:v>
                </c:pt>
                <c:pt idx="8659">
                  <c:v>164.04806735159511</c:v>
                </c:pt>
                <c:pt idx="8660">
                  <c:v>164.04806735159511</c:v>
                </c:pt>
                <c:pt idx="8661">
                  <c:v>164.04806735159511</c:v>
                </c:pt>
                <c:pt idx="8662">
                  <c:v>164.04806735159511</c:v>
                </c:pt>
                <c:pt idx="8663">
                  <c:v>164.04806735159511</c:v>
                </c:pt>
                <c:pt idx="8664">
                  <c:v>164.04806735159511</c:v>
                </c:pt>
                <c:pt idx="8665">
                  <c:v>164.04806735159511</c:v>
                </c:pt>
                <c:pt idx="8666">
                  <c:v>164.04806735159511</c:v>
                </c:pt>
                <c:pt idx="8667">
                  <c:v>164.04806735159511</c:v>
                </c:pt>
                <c:pt idx="8668">
                  <c:v>164.04806735159511</c:v>
                </c:pt>
                <c:pt idx="8669">
                  <c:v>164.04806735159511</c:v>
                </c:pt>
                <c:pt idx="8670">
                  <c:v>164.04806735159511</c:v>
                </c:pt>
                <c:pt idx="8671">
                  <c:v>164.04806735159511</c:v>
                </c:pt>
                <c:pt idx="8672">
                  <c:v>164.04806735159511</c:v>
                </c:pt>
                <c:pt idx="8673">
                  <c:v>164.04806735159511</c:v>
                </c:pt>
                <c:pt idx="8674">
                  <c:v>164.04806735159511</c:v>
                </c:pt>
                <c:pt idx="8675">
                  <c:v>164.04806735159511</c:v>
                </c:pt>
                <c:pt idx="8676">
                  <c:v>164.04806735159511</c:v>
                </c:pt>
                <c:pt idx="8677">
                  <c:v>164.04806735159511</c:v>
                </c:pt>
                <c:pt idx="8678">
                  <c:v>164.04806735159511</c:v>
                </c:pt>
                <c:pt idx="8679">
                  <c:v>164.04806735159511</c:v>
                </c:pt>
                <c:pt idx="8680">
                  <c:v>164.04806735159511</c:v>
                </c:pt>
                <c:pt idx="8681">
                  <c:v>164.04806735159511</c:v>
                </c:pt>
                <c:pt idx="8682">
                  <c:v>164.04806735159511</c:v>
                </c:pt>
                <c:pt idx="8683">
                  <c:v>164.04806735159511</c:v>
                </c:pt>
                <c:pt idx="8684">
                  <c:v>164.04806735159511</c:v>
                </c:pt>
                <c:pt idx="8685">
                  <c:v>164.04806735159511</c:v>
                </c:pt>
                <c:pt idx="8686">
                  <c:v>164.04806735159511</c:v>
                </c:pt>
                <c:pt idx="8687">
                  <c:v>164.04806735159511</c:v>
                </c:pt>
                <c:pt idx="8688">
                  <c:v>164.04806735159511</c:v>
                </c:pt>
                <c:pt idx="8689">
                  <c:v>164.04806735159511</c:v>
                </c:pt>
                <c:pt idx="8690">
                  <c:v>164.04806735159511</c:v>
                </c:pt>
                <c:pt idx="8691">
                  <c:v>164.04806735159511</c:v>
                </c:pt>
                <c:pt idx="8692">
                  <c:v>164.04806735159511</c:v>
                </c:pt>
                <c:pt idx="8693">
                  <c:v>164.04806735159511</c:v>
                </c:pt>
                <c:pt idx="8694">
                  <c:v>164.04806735159511</c:v>
                </c:pt>
                <c:pt idx="8695">
                  <c:v>164.04806735159511</c:v>
                </c:pt>
                <c:pt idx="8696">
                  <c:v>164.04806735159511</c:v>
                </c:pt>
                <c:pt idx="8697">
                  <c:v>164.04806735159511</c:v>
                </c:pt>
                <c:pt idx="8698">
                  <c:v>164.04806735159511</c:v>
                </c:pt>
                <c:pt idx="8699">
                  <c:v>164.04806735159511</c:v>
                </c:pt>
                <c:pt idx="8700">
                  <c:v>164.04806735159511</c:v>
                </c:pt>
                <c:pt idx="8701">
                  <c:v>164.04806735159511</c:v>
                </c:pt>
                <c:pt idx="8702">
                  <c:v>164.04806735159511</c:v>
                </c:pt>
                <c:pt idx="8703">
                  <c:v>164.04806735159511</c:v>
                </c:pt>
                <c:pt idx="8704">
                  <c:v>164.04806735159511</c:v>
                </c:pt>
                <c:pt idx="8705">
                  <c:v>164.04806735159511</c:v>
                </c:pt>
                <c:pt idx="8706">
                  <c:v>164.04806735159511</c:v>
                </c:pt>
                <c:pt idx="8707">
                  <c:v>164.04806735159511</c:v>
                </c:pt>
                <c:pt idx="8708">
                  <c:v>164.04806735159511</c:v>
                </c:pt>
                <c:pt idx="8709">
                  <c:v>164.04806735159511</c:v>
                </c:pt>
                <c:pt idx="8710">
                  <c:v>164.04806735159511</c:v>
                </c:pt>
                <c:pt idx="8711">
                  <c:v>164.04806735159511</c:v>
                </c:pt>
                <c:pt idx="8712">
                  <c:v>164.04806735159511</c:v>
                </c:pt>
                <c:pt idx="8713">
                  <c:v>164.04806735159511</c:v>
                </c:pt>
                <c:pt idx="8714">
                  <c:v>164.04806735159511</c:v>
                </c:pt>
                <c:pt idx="8715">
                  <c:v>164.04806735159511</c:v>
                </c:pt>
                <c:pt idx="8716">
                  <c:v>164.04806735159511</c:v>
                </c:pt>
                <c:pt idx="8717">
                  <c:v>164.04806735159511</c:v>
                </c:pt>
                <c:pt idx="8718">
                  <c:v>164.04806735159511</c:v>
                </c:pt>
                <c:pt idx="8719">
                  <c:v>164.04806735159511</c:v>
                </c:pt>
                <c:pt idx="8720">
                  <c:v>164.04806735159511</c:v>
                </c:pt>
                <c:pt idx="8721">
                  <c:v>164.04806735159511</c:v>
                </c:pt>
                <c:pt idx="8722">
                  <c:v>164.04806735159511</c:v>
                </c:pt>
                <c:pt idx="8723">
                  <c:v>164.04806735159511</c:v>
                </c:pt>
                <c:pt idx="8724">
                  <c:v>164.04806735159511</c:v>
                </c:pt>
                <c:pt idx="8725">
                  <c:v>164.04806735159511</c:v>
                </c:pt>
                <c:pt idx="8726">
                  <c:v>164.04806735159511</c:v>
                </c:pt>
                <c:pt idx="8727">
                  <c:v>164.04806735159511</c:v>
                </c:pt>
                <c:pt idx="8728">
                  <c:v>164.04806735159511</c:v>
                </c:pt>
                <c:pt idx="8729">
                  <c:v>164.04806735159511</c:v>
                </c:pt>
                <c:pt idx="8730">
                  <c:v>164.04806735159511</c:v>
                </c:pt>
                <c:pt idx="8731">
                  <c:v>164.04806735159511</c:v>
                </c:pt>
                <c:pt idx="8732">
                  <c:v>164.04806735159511</c:v>
                </c:pt>
                <c:pt idx="8733">
                  <c:v>164.04806735159511</c:v>
                </c:pt>
                <c:pt idx="8734">
                  <c:v>164.04806735159511</c:v>
                </c:pt>
                <c:pt idx="8735">
                  <c:v>164.04806735159511</c:v>
                </c:pt>
                <c:pt idx="8736">
                  <c:v>164.04806735159511</c:v>
                </c:pt>
                <c:pt idx="8737">
                  <c:v>164.04806735159511</c:v>
                </c:pt>
                <c:pt idx="8738">
                  <c:v>164.04806735159511</c:v>
                </c:pt>
                <c:pt idx="8739">
                  <c:v>164.04806735159511</c:v>
                </c:pt>
                <c:pt idx="8740">
                  <c:v>164.04806735159511</c:v>
                </c:pt>
                <c:pt idx="8741">
                  <c:v>164.04806735159511</c:v>
                </c:pt>
                <c:pt idx="8742">
                  <c:v>164.04806735159511</c:v>
                </c:pt>
                <c:pt idx="8743">
                  <c:v>164.04806735159511</c:v>
                </c:pt>
                <c:pt idx="8744">
                  <c:v>164.04806735159511</c:v>
                </c:pt>
                <c:pt idx="8745">
                  <c:v>164.04806735159511</c:v>
                </c:pt>
                <c:pt idx="8746">
                  <c:v>164.04806735159511</c:v>
                </c:pt>
                <c:pt idx="8747">
                  <c:v>164.04806735159511</c:v>
                </c:pt>
                <c:pt idx="8748">
                  <c:v>164.04806735159511</c:v>
                </c:pt>
                <c:pt idx="8749">
                  <c:v>164.04806735159511</c:v>
                </c:pt>
                <c:pt idx="8750">
                  <c:v>164.04806735159511</c:v>
                </c:pt>
                <c:pt idx="8751">
                  <c:v>164.04806735159511</c:v>
                </c:pt>
                <c:pt idx="8752">
                  <c:v>164.04806735159511</c:v>
                </c:pt>
                <c:pt idx="8753">
                  <c:v>164.04806735159511</c:v>
                </c:pt>
                <c:pt idx="8754">
                  <c:v>164.04806735159511</c:v>
                </c:pt>
                <c:pt idx="8755">
                  <c:v>164.04806735159511</c:v>
                </c:pt>
                <c:pt idx="8756">
                  <c:v>164.04806735159511</c:v>
                </c:pt>
                <c:pt idx="8757">
                  <c:v>164.04806735159511</c:v>
                </c:pt>
                <c:pt idx="8758">
                  <c:v>164.04806735159511</c:v>
                </c:pt>
                <c:pt idx="8759">
                  <c:v>164.04806735159511</c:v>
                </c:pt>
              </c:numCache>
            </c:numRef>
          </c:val>
          <c:smooth val="0"/>
        </c:ser>
        <c:dLbls>
          <c:showLegendKey val="0"/>
          <c:showVal val="0"/>
          <c:showCatName val="0"/>
          <c:showSerName val="0"/>
          <c:showPercent val="0"/>
          <c:showBubbleSize val="0"/>
        </c:dLbls>
        <c:marker val="1"/>
        <c:smooth val="0"/>
        <c:axId val="111822720"/>
        <c:axId val="111824256"/>
      </c:lineChart>
      <c:catAx>
        <c:axId val="111822720"/>
        <c:scaling>
          <c:orientation val="minMax"/>
        </c:scaling>
        <c:delete val="0"/>
        <c:axPos val="b"/>
        <c:majorTickMark val="out"/>
        <c:minorTickMark val="none"/>
        <c:tickLblPos val="nextTo"/>
        <c:crossAx val="111824256"/>
        <c:crosses val="autoZero"/>
        <c:auto val="1"/>
        <c:lblAlgn val="ctr"/>
        <c:lblOffset val="100"/>
        <c:noMultiLvlLbl val="0"/>
      </c:catAx>
      <c:valAx>
        <c:axId val="111824256"/>
        <c:scaling>
          <c:orientation val="minMax"/>
        </c:scaling>
        <c:delete val="0"/>
        <c:axPos val="l"/>
        <c:majorGridlines/>
        <c:title>
          <c:tx>
            <c:rich>
              <a:bodyPr rot="-5400000" vert="horz"/>
              <a:lstStyle/>
              <a:p>
                <a:pPr>
                  <a:defRPr/>
                </a:pPr>
                <a:r>
                  <a:rPr lang="tr-TR"/>
                  <a:t>TL/MWh</a:t>
                </a:r>
              </a:p>
            </c:rich>
          </c:tx>
          <c:overlay val="0"/>
        </c:title>
        <c:numFmt formatCode="_-* #,##0\ _T_L_-;\-* #,##0\ _T_L_-;_-* &quot;-&quot;??\ _T_L_-;_-@_-" sourceLinked="1"/>
        <c:majorTickMark val="out"/>
        <c:minorTickMark val="none"/>
        <c:tickLblPos val="nextTo"/>
        <c:crossAx val="111822720"/>
        <c:crosses val="autoZero"/>
        <c:crossBetween val="between"/>
      </c:valAx>
    </c:plotArea>
    <c:legend>
      <c:legendPos val="b"/>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1"/>
          <c:order val="0"/>
          <c:tx>
            <c:strRef>
              <c:f>'GÖP Fiyat'!$C$1</c:f>
              <c:strCache>
                <c:ptCount val="1"/>
                <c:pt idx="0">
                  <c:v>PTF (TL/MWh)</c:v>
                </c:pt>
              </c:strCache>
            </c:strRef>
          </c:tx>
          <c:marker>
            <c:symbol val="none"/>
          </c:marker>
          <c:val>
            <c:numRef>
              <c:f>'GÖP Fiyat'!$C$2:$C$51</c:f>
              <c:numCache>
                <c:formatCode>_-* #,##0\ _T_L_-;\-* #,##0\ _T_L_-;_-* "-"??\ _T_L_-;_-@_-</c:formatCode>
                <c:ptCount val="50"/>
                <c:pt idx="0">
                  <c:v>499.03</c:v>
                </c:pt>
                <c:pt idx="1">
                  <c:v>270</c:v>
                </c:pt>
                <c:pt idx="2">
                  <c:v>221.01</c:v>
                </c:pt>
                <c:pt idx="3">
                  <c:v>218.48000000000002</c:v>
                </c:pt>
                <c:pt idx="4">
                  <c:v>218.16</c:v>
                </c:pt>
                <c:pt idx="5">
                  <c:v>218.15</c:v>
                </c:pt>
                <c:pt idx="6">
                  <c:v>218.06</c:v>
                </c:pt>
                <c:pt idx="7">
                  <c:v>217.99</c:v>
                </c:pt>
                <c:pt idx="8">
                  <c:v>217.96</c:v>
                </c:pt>
                <c:pt idx="9">
                  <c:v>217.92000000000002</c:v>
                </c:pt>
                <c:pt idx="10">
                  <c:v>217.91</c:v>
                </c:pt>
                <c:pt idx="11">
                  <c:v>217.9</c:v>
                </c:pt>
                <c:pt idx="12">
                  <c:v>217.88000000000002</c:v>
                </c:pt>
                <c:pt idx="13">
                  <c:v>217.88000000000002</c:v>
                </c:pt>
                <c:pt idx="14">
                  <c:v>217.85000000000002</c:v>
                </c:pt>
                <c:pt idx="15">
                  <c:v>217.84</c:v>
                </c:pt>
                <c:pt idx="16">
                  <c:v>217.84</c:v>
                </c:pt>
                <c:pt idx="17">
                  <c:v>217.79</c:v>
                </c:pt>
                <c:pt idx="18">
                  <c:v>217.75</c:v>
                </c:pt>
                <c:pt idx="19">
                  <c:v>217.65</c:v>
                </c:pt>
                <c:pt idx="20">
                  <c:v>217.6</c:v>
                </c:pt>
                <c:pt idx="21">
                  <c:v>217.6</c:v>
                </c:pt>
                <c:pt idx="22">
                  <c:v>217.54</c:v>
                </c:pt>
                <c:pt idx="23">
                  <c:v>217.51</c:v>
                </c:pt>
                <c:pt idx="24">
                  <c:v>217.45000000000002</c:v>
                </c:pt>
                <c:pt idx="25">
                  <c:v>217.41</c:v>
                </c:pt>
                <c:pt idx="26">
                  <c:v>217.34</c:v>
                </c:pt>
                <c:pt idx="27">
                  <c:v>217.31</c:v>
                </c:pt>
                <c:pt idx="28">
                  <c:v>217.28</c:v>
                </c:pt>
                <c:pt idx="29">
                  <c:v>217.26</c:v>
                </c:pt>
                <c:pt idx="30">
                  <c:v>217.23999999999998</c:v>
                </c:pt>
                <c:pt idx="31">
                  <c:v>217.15</c:v>
                </c:pt>
                <c:pt idx="32">
                  <c:v>217.13</c:v>
                </c:pt>
                <c:pt idx="33">
                  <c:v>217.10999999999999</c:v>
                </c:pt>
                <c:pt idx="34">
                  <c:v>217.1</c:v>
                </c:pt>
                <c:pt idx="35">
                  <c:v>217.07</c:v>
                </c:pt>
                <c:pt idx="36">
                  <c:v>217.06</c:v>
                </c:pt>
                <c:pt idx="37">
                  <c:v>217.06</c:v>
                </c:pt>
                <c:pt idx="38">
                  <c:v>217.06</c:v>
                </c:pt>
                <c:pt idx="39">
                  <c:v>217.06</c:v>
                </c:pt>
                <c:pt idx="40">
                  <c:v>217.04</c:v>
                </c:pt>
                <c:pt idx="41">
                  <c:v>217.04</c:v>
                </c:pt>
                <c:pt idx="42">
                  <c:v>217.03</c:v>
                </c:pt>
                <c:pt idx="43">
                  <c:v>217.02</c:v>
                </c:pt>
                <c:pt idx="44">
                  <c:v>216.99</c:v>
                </c:pt>
                <c:pt idx="45">
                  <c:v>216.97</c:v>
                </c:pt>
                <c:pt idx="46">
                  <c:v>216.95000000000002</c:v>
                </c:pt>
                <c:pt idx="47">
                  <c:v>216.95000000000002</c:v>
                </c:pt>
                <c:pt idx="48">
                  <c:v>216.95000000000002</c:v>
                </c:pt>
                <c:pt idx="49">
                  <c:v>216.91</c:v>
                </c:pt>
              </c:numCache>
            </c:numRef>
          </c:val>
          <c:smooth val="0"/>
        </c:ser>
        <c:dLbls>
          <c:showLegendKey val="0"/>
          <c:showVal val="0"/>
          <c:showCatName val="0"/>
          <c:showSerName val="0"/>
          <c:showPercent val="0"/>
          <c:showBubbleSize val="0"/>
        </c:dLbls>
        <c:marker val="1"/>
        <c:smooth val="0"/>
        <c:axId val="111844736"/>
        <c:axId val="115774976"/>
      </c:lineChart>
      <c:catAx>
        <c:axId val="111844736"/>
        <c:scaling>
          <c:orientation val="minMax"/>
        </c:scaling>
        <c:delete val="0"/>
        <c:axPos val="b"/>
        <c:title>
          <c:tx>
            <c:rich>
              <a:bodyPr/>
              <a:lstStyle/>
              <a:p>
                <a:pPr>
                  <a:defRPr/>
                </a:pPr>
                <a:r>
                  <a:rPr lang="tr-TR"/>
                  <a:t>Saat</a:t>
                </a:r>
              </a:p>
            </c:rich>
          </c:tx>
          <c:overlay val="0"/>
        </c:title>
        <c:majorTickMark val="out"/>
        <c:minorTickMark val="none"/>
        <c:tickLblPos val="nextTo"/>
        <c:crossAx val="115774976"/>
        <c:crosses val="autoZero"/>
        <c:auto val="1"/>
        <c:lblAlgn val="ctr"/>
        <c:lblOffset val="100"/>
        <c:noMultiLvlLbl val="0"/>
      </c:catAx>
      <c:valAx>
        <c:axId val="115774976"/>
        <c:scaling>
          <c:orientation val="minMax"/>
        </c:scaling>
        <c:delete val="0"/>
        <c:axPos val="l"/>
        <c:majorGridlines/>
        <c:title>
          <c:tx>
            <c:rich>
              <a:bodyPr rot="-5400000" vert="horz"/>
              <a:lstStyle/>
              <a:p>
                <a:pPr>
                  <a:defRPr/>
                </a:pPr>
                <a:r>
                  <a:rPr lang="tr-TR"/>
                  <a:t>TL/MWh</a:t>
                </a:r>
              </a:p>
            </c:rich>
          </c:tx>
          <c:overlay val="0"/>
        </c:title>
        <c:numFmt formatCode="_-* #,##0\ _T_L_-;\-* #,##0\ _T_L_-;_-* &quot;-&quot;??\ _T_L_-;_-@_-" sourceLinked="1"/>
        <c:majorTickMark val="out"/>
        <c:minorTickMark val="none"/>
        <c:tickLblPos val="nextTo"/>
        <c:crossAx val="111844736"/>
        <c:crosses val="autoZero"/>
        <c:crossBetween val="between"/>
      </c:valAx>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Grafikler!$A$16</c:f>
              <c:strCache>
                <c:ptCount val="1"/>
                <c:pt idx="0">
                  <c:v>Yıllık Ortalama PTF</c:v>
                </c:pt>
              </c:strCache>
            </c:strRef>
          </c:tx>
          <c:invertIfNegative val="0"/>
          <c:dLbls>
            <c:dLbl>
              <c:idx val="4"/>
              <c:tx>
                <c:rich>
                  <a:bodyPr/>
                  <a:lstStyle/>
                  <a:p>
                    <a:r>
                      <a:rPr lang="en-US"/>
                      <a:t> </a:t>
                    </a:r>
                    <a:r>
                      <a:rPr lang="tr-TR"/>
                      <a:t>163,98</a:t>
                    </a:r>
                    <a:r>
                      <a:rPr lang="en-US"/>
                      <a:t> </a:t>
                    </a:r>
                  </a:p>
                </c:rich>
              </c:tx>
              <c:showLegendKey val="0"/>
              <c:showVal val="1"/>
              <c:showCatName val="0"/>
              <c:showSerName val="0"/>
              <c:showPercent val="0"/>
              <c:showBubbleSize val="0"/>
            </c:dLbl>
            <c:showLegendKey val="0"/>
            <c:showVal val="1"/>
            <c:showCatName val="0"/>
            <c:showSerName val="0"/>
            <c:showPercent val="0"/>
            <c:showBubbleSize val="0"/>
            <c:showLeaderLines val="0"/>
          </c:dLbls>
          <c:cat>
            <c:numRef>
              <c:f>Grafikler!$B$3:$F$3</c:f>
              <c:numCache>
                <c:formatCode>General</c:formatCode>
                <c:ptCount val="5"/>
                <c:pt idx="0">
                  <c:v>2010</c:v>
                </c:pt>
                <c:pt idx="1">
                  <c:v>2011</c:v>
                </c:pt>
                <c:pt idx="2">
                  <c:v>2012</c:v>
                </c:pt>
                <c:pt idx="3">
                  <c:v>2013</c:v>
                </c:pt>
                <c:pt idx="4">
                  <c:v>2014</c:v>
                </c:pt>
              </c:numCache>
            </c:numRef>
          </c:cat>
          <c:val>
            <c:numRef>
              <c:f>Grafikler!$B$16:$F$16</c:f>
              <c:numCache>
                <c:formatCode>_(* #,##0.00_);_(* \(#,##0.00\);_(* "-"??_);_(@_)</c:formatCode>
                <c:ptCount val="5"/>
                <c:pt idx="0">
                  <c:v>121.58921461187346</c:v>
                </c:pt>
                <c:pt idx="1">
                  <c:v>125.85946232876725</c:v>
                </c:pt>
                <c:pt idx="2">
                  <c:v>149.55434198542594</c:v>
                </c:pt>
                <c:pt idx="3">
                  <c:v>150.10476027396979</c:v>
                </c:pt>
                <c:pt idx="4">
                  <c:v>164.04806735159661</c:v>
                </c:pt>
              </c:numCache>
            </c:numRef>
          </c:val>
        </c:ser>
        <c:dLbls>
          <c:showLegendKey val="0"/>
          <c:showVal val="0"/>
          <c:showCatName val="0"/>
          <c:showSerName val="0"/>
          <c:showPercent val="0"/>
          <c:showBubbleSize val="0"/>
        </c:dLbls>
        <c:gapWidth val="150"/>
        <c:axId val="115789184"/>
        <c:axId val="115811456"/>
      </c:barChart>
      <c:lineChart>
        <c:grouping val="standard"/>
        <c:varyColors val="0"/>
        <c:ser>
          <c:idx val="1"/>
          <c:order val="1"/>
          <c:tx>
            <c:strRef>
              <c:f>Grafikler!$A$17</c:f>
              <c:strCache>
                <c:ptCount val="1"/>
              </c:strCache>
            </c:strRef>
          </c:tx>
          <c:marker>
            <c:symbol val="none"/>
          </c:marker>
          <c:cat>
            <c:numRef>
              <c:f>Grafikler!$B$3:$F$3</c:f>
              <c:numCache>
                <c:formatCode>General</c:formatCode>
                <c:ptCount val="5"/>
                <c:pt idx="0">
                  <c:v>2010</c:v>
                </c:pt>
                <c:pt idx="1">
                  <c:v>2011</c:v>
                </c:pt>
                <c:pt idx="2">
                  <c:v>2012</c:v>
                </c:pt>
                <c:pt idx="3">
                  <c:v>2013</c:v>
                </c:pt>
                <c:pt idx="4">
                  <c:v>2014</c:v>
                </c:pt>
              </c:numCache>
            </c:numRef>
          </c:cat>
          <c:val>
            <c:numRef>
              <c:f>Grafikler!$B$17:$F$17</c:f>
              <c:numCache>
                <c:formatCode>0.0%</c:formatCode>
                <c:ptCount val="5"/>
                <c:pt idx="1">
                  <c:v>3.5120283740008799E-2</c:v>
                </c:pt>
                <c:pt idx="2">
                  <c:v>0.1882645866924442</c:v>
                </c:pt>
                <c:pt idx="3">
                  <c:v>3.6803898919738798E-3</c:v>
                </c:pt>
                <c:pt idx="4">
                  <c:v>9.2890505618726207E-2</c:v>
                </c:pt>
              </c:numCache>
            </c:numRef>
          </c:val>
          <c:smooth val="0"/>
        </c:ser>
        <c:dLbls>
          <c:showLegendKey val="0"/>
          <c:showVal val="0"/>
          <c:showCatName val="0"/>
          <c:showSerName val="0"/>
          <c:showPercent val="0"/>
          <c:showBubbleSize val="0"/>
        </c:dLbls>
        <c:marker val="1"/>
        <c:smooth val="0"/>
        <c:axId val="115815552"/>
        <c:axId val="115813376"/>
      </c:lineChart>
      <c:catAx>
        <c:axId val="115789184"/>
        <c:scaling>
          <c:orientation val="minMax"/>
        </c:scaling>
        <c:delete val="0"/>
        <c:axPos val="b"/>
        <c:numFmt formatCode="General" sourceLinked="1"/>
        <c:majorTickMark val="out"/>
        <c:minorTickMark val="none"/>
        <c:tickLblPos val="nextTo"/>
        <c:crossAx val="115811456"/>
        <c:crosses val="autoZero"/>
        <c:auto val="1"/>
        <c:lblAlgn val="ctr"/>
        <c:lblOffset val="100"/>
        <c:noMultiLvlLbl val="0"/>
      </c:catAx>
      <c:valAx>
        <c:axId val="115811456"/>
        <c:scaling>
          <c:orientation val="minMax"/>
        </c:scaling>
        <c:delete val="0"/>
        <c:axPos val="l"/>
        <c:majorGridlines/>
        <c:title>
          <c:tx>
            <c:rich>
              <a:bodyPr rot="-5400000" vert="horz"/>
              <a:lstStyle/>
              <a:p>
                <a:pPr>
                  <a:defRPr/>
                </a:pPr>
                <a:r>
                  <a:rPr lang="tr-TR"/>
                  <a:t>Fiyat (TL/MWh)</a:t>
                </a:r>
              </a:p>
            </c:rich>
          </c:tx>
          <c:overlay val="0"/>
        </c:title>
        <c:numFmt formatCode="_(* #,##0_);_(* \(#,##0\);_(* &quot;-&quot;_);_(@_)" sourceLinked="0"/>
        <c:majorTickMark val="out"/>
        <c:minorTickMark val="none"/>
        <c:tickLblPos val="nextTo"/>
        <c:crossAx val="115789184"/>
        <c:crosses val="autoZero"/>
        <c:crossBetween val="between"/>
      </c:valAx>
      <c:valAx>
        <c:axId val="115813376"/>
        <c:scaling>
          <c:orientation val="minMax"/>
        </c:scaling>
        <c:delete val="0"/>
        <c:axPos val="r"/>
        <c:title>
          <c:tx>
            <c:rich>
              <a:bodyPr rot="-5400000" vert="horz"/>
              <a:lstStyle/>
              <a:p>
                <a:pPr>
                  <a:defRPr/>
                </a:pPr>
                <a:r>
                  <a:rPr lang="tr-TR"/>
                  <a:t>Artış</a:t>
                </a:r>
                <a:r>
                  <a:rPr lang="tr-TR" baseline="0"/>
                  <a:t> Oranı (%)</a:t>
                </a:r>
                <a:endParaRPr lang="tr-TR"/>
              </a:p>
            </c:rich>
          </c:tx>
          <c:overlay val="0"/>
        </c:title>
        <c:numFmt formatCode="0%" sourceLinked="0"/>
        <c:majorTickMark val="out"/>
        <c:minorTickMark val="none"/>
        <c:tickLblPos val="nextTo"/>
        <c:crossAx val="115815552"/>
        <c:crosses val="max"/>
        <c:crossBetween val="between"/>
      </c:valAx>
      <c:catAx>
        <c:axId val="115815552"/>
        <c:scaling>
          <c:orientation val="minMax"/>
        </c:scaling>
        <c:delete val="1"/>
        <c:axPos val="b"/>
        <c:numFmt formatCode="General" sourceLinked="1"/>
        <c:majorTickMark val="out"/>
        <c:minorTickMark val="none"/>
        <c:tickLblPos val="none"/>
        <c:crossAx val="115813376"/>
        <c:crosses val="autoZero"/>
        <c:auto val="1"/>
        <c:lblAlgn val="ctr"/>
        <c:lblOffset val="100"/>
        <c:noMultiLvlLbl val="0"/>
      </c:catAx>
    </c:plotArea>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429649497859993"/>
          <c:y val="4.418913307478356E-2"/>
          <c:w val="0.72996436996808789"/>
          <c:h val="0.85610279312100912"/>
        </c:manualLayout>
      </c:layout>
      <c:lineChart>
        <c:grouping val="standard"/>
        <c:varyColors val="0"/>
        <c:ser>
          <c:idx val="0"/>
          <c:order val="0"/>
          <c:tx>
            <c:strRef>
              <c:f>Grafikler!$B$3</c:f>
              <c:strCache>
                <c:ptCount val="1"/>
                <c:pt idx="0">
                  <c:v>2010</c:v>
                </c:pt>
              </c:strCache>
            </c:strRef>
          </c:tx>
          <c:marker>
            <c:symbol val="none"/>
          </c:marker>
          <c:cat>
            <c:strRef>
              <c:f>Grafikler!$A$4:$A$15</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Grafikler!$B$4:$B$15</c:f>
              <c:numCache>
                <c:formatCode>_(* #,##0.00_);_(* \(#,##0.00\);_(* "-"??_);_(@_)</c:formatCode>
                <c:ptCount val="12"/>
                <c:pt idx="0">
                  <c:v>119.83116935483879</c:v>
                </c:pt>
                <c:pt idx="1">
                  <c:v>109.4305208333333</c:v>
                </c:pt>
                <c:pt idx="2">
                  <c:v>96.889784946236588</c:v>
                </c:pt>
                <c:pt idx="3">
                  <c:v>109.2575972222222</c:v>
                </c:pt>
                <c:pt idx="4">
                  <c:v>114.3491666666666</c:v>
                </c:pt>
                <c:pt idx="5">
                  <c:v>108.04681944444449</c:v>
                </c:pt>
                <c:pt idx="6">
                  <c:v>147.68709677419349</c:v>
                </c:pt>
                <c:pt idx="7">
                  <c:v>169.55056451612867</c:v>
                </c:pt>
                <c:pt idx="8">
                  <c:v>140.16156944444486</c:v>
                </c:pt>
                <c:pt idx="9">
                  <c:v>128.38563172043001</c:v>
                </c:pt>
                <c:pt idx="10">
                  <c:v>96.28920833333342</c:v>
                </c:pt>
                <c:pt idx="11">
                  <c:v>116.96313172043004</c:v>
                </c:pt>
              </c:numCache>
            </c:numRef>
          </c:val>
          <c:smooth val="0"/>
        </c:ser>
        <c:ser>
          <c:idx val="1"/>
          <c:order val="1"/>
          <c:tx>
            <c:strRef>
              <c:f>Grafikler!$C$3</c:f>
              <c:strCache>
                <c:ptCount val="1"/>
                <c:pt idx="0">
                  <c:v>2011</c:v>
                </c:pt>
              </c:strCache>
            </c:strRef>
          </c:tx>
          <c:marker>
            <c:symbol val="none"/>
          </c:marker>
          <c:cat>
            <c:strRef>
              <c:f>Grafikler!$A$4:$A$15</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Grafikler!$C$4:$C$15</c:f>
              <c:numCache>
                <c:formatCode>_(* #,##0.00_);_(* \(#,##0.00\);_(* "-"??_);_(@_)</c:formatCode>
                <c:ptCount val="12"/>
                <c:pt idx="0">
                  <c:v>130.03112903225795</c:v>
                </c:pt>
                <c:pt idx="1">
                  <c:v>113.74970238095234</c:v>
                </c:pt>
                <c:pt idx="2">
                  <c:v>102.41299731182798</c:v>
                </c:pt>
                <c:pt idx="3">
                  <c:v>85.559180555555599</c:v>
                </c:pt>
                <c:pt idx="4">
                  <c:v>92.752513440860227</c:v>
                </c:pt>
                <c:pt idx="5">
                  <c:v>95.322541666666666</c:v>
                </c:pt>
                <c:pt idx="6">
                  <c:v>155.47307795698973</c:v>
                </c:pt>
                <c:pt idx="7">
                  <c:v>145.47580645161273</c:v>
                </c:pt>
                <c:pt idx="8">
                  <c:v>149.15559722222201</c:v>
                </c:pt>
                <c:pt idx="9">
                  <c:v>137.87247311827952</c:v>
                </c:pt>
                <c:pt idx="10">
                  <c:v>150.8432777777777</c:v>
                </c:pt>
                <c:pt idx="11">
                  <c:v>149.76568548387158</c:v>
                </c:pt>
              </c:numCache>
            </c:numRef>
          </c:val>
          <c:smooth val="0"/>
        </c:ser>
        <c:ser>
          <c:idx val="2"/>
          <c:order val="2"/>
          <c:tx>
            <c:strRef>
              <c:f>Grafikler!$D$3</c:f>
              <c:strCache>
                <c:ptCount val="1"/>
                <c:pt idx="0">
                  <c:v>2012</c:v>
                </c:pt>
              </c:strCache>
            </c:strRef>
          </c:tx>
          <c:marker>
            <c:symbol val="none"/>
          </c:marker>
          <c:cat>
            <c:strRef>
              <c:f>Grafikler!$A$4:$A$15</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Grafikler!$D$4:$D$15</c:f>
              <c:numCache>
                <c:formatCode>_(* #,##0.00_);_(* \(#,##0.00\);_(* "-"??_);_(@_)</c:formatCode>
                <c:ptCount val="12"/>
                <c:pt idx="0">
                  <c:v>148.22970430107569</c:v>
                </c:pt>
                <c:pt idx="1">
                  <c:v>196.22872126436855</c:v>
                </c:pt>
                <c:pt idx="2">
                  <c:v>121.98294354838738</c:v>
                </c:pt>
                <c:pt idx="3">
                  <c:v>112.55362500000015</c:v>
                </c:pt>
                <c:pt idx="4">
                  <c:v>141.1336155913985</c:v>
                </c:pt>
                <c:pt idx="5">
                  <c:v>144.1735972222225</c:v>
                </c:pt>
                <c:pt idx="6">
                  <c:v>167.96048387096843</c:v>
                </c:pt>
                <c:pt idx="7">
                  <c:v>160.57322580645206</c:v>
                </c:pt>
                <c:pt idx="8">
                  <c:v>153.93283333333363</c:v>
                </c:pt>
                <c:pt idx="9">
                  <c:v>151.7731182795699</c:v>
                </c:pt>
                <c:pt idx="10">
                  <c:v>145.14461111111109</c:v>
                </c:pt>
                <c:pt idx="11">
                  <c:v>152.60872311827953</c:v>
                </c:pt>
              </c:numCache>
            </c:numRef>
          </c:val>
          <c:smooth val="0"/>
        </c:ser>
        <c:ser>
          <c:idx val="3"/>
          <c:order val="3"/>
          <c:tx>
            <c:strRef>
              <c:f>Grafikler!$E$3</c:f>
              <c:strCache>
                <c:ptCount val="1"/>
                <c:pt idx="0">
                  <c:v>2013</c:v>
                </c:pt>
              </c:strCache>
            </c:strRef>
          </c:tx>
          <c:marker>
            <c:symbol val="none"/>
          </c:marker>
          <c:cat>
            <c:strRef>
              <c:f>Grafikler!$A$4:$A$15</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Grafikler!$E$4:$E$15</c:f>
              <c:numCache>
                <c:formatCode>_(* #,##0.00_);_(* \(#,##0.00\);_(* "-"??_);_(@_)</c:formatCode>
                <c:ptCount val="12"/>
                <c:pt idx="0">
                  <c:v>155.51799731182837</c:v>
                </c:pt>
                <c:pt idx="1">
                  <c:v>135.14831845238109</c:v>
                </c:pt>
                <c:pt idx="2">
                  <c:v>127.54797043010772</c:v>
                </c:pt>
                <c:pt idx="3">
                  <c:v>144.47472222222225</c:v>
                </c:pt>
                <c:pt idx="4">
                  <c:v>137.88026881720447</c:v>
                </c:pt>
                <c:pt idx="5">
                  <c:v>147.4076527777778</c:v>
                </c:pt>
                <c:pt idx="6">
                  <c:v>157.28831989247354</c:v>
                </c:pt>
                <c:pt idx="7">
                  <c:v>151.72516129032289</c:v>
                </c:pt>
                <c:pt idx="8">
                  <c:v>156.39619444444486</c:v>
                </c:pt>
                <c:pt idx="9">
                  <c:v>143.68684139784989</c:v>
                </c:pt>
                <c:pt idx="10">
                  <c:v>150.59794444444481</c:v>
                </c:pt>
                <c:pt idx="11">
                  <c:v>192.08857526881778</c:v>
                </c:pt>
              </c:numCache>
            </c:numRef>
          </c:val>
          <c:smooth val="0"/>
        </c:ser>
        <c:ser>
          <c:idx val="4"/>
          <c:order val="4"/>
          <c:tx>
            <c:strRef>
              <c:f>Grafikler!$F$3</c:f>
              <c:strCache>
                <c:ptCount val="1"/>
                <c:pt idx="0">
                  <c:v>2014</c:v>
                </c:pt>
              </c:strCache>
            </c:strRef>
          </c:tx>
          <c:marker>
            <c:symbol val="none"/>
          </c:marker>
          <c:cat>
            <c:strRef>
              <c:f>Grafikler!$A$4:$A$15</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Grafikler!$F$4:$F$15</c:f>
              <c:numCache>
                <c:formatCode>_(* #,##0.00_);_(* \(#,##0.00\);_(* "-"??_);_(@_)</c:formatCode>
                <c:ptCount val="12"/>
                <c:pt idx="0">
                  <c:v>163.22689516129068</c:v>
                </c:pt>
                <c:pt idx="1">
                  <c:v>171.56702380952407</c:v>
                </c:pt>
                <c:pt idx="2">
                  <c:v>140.2185349462369</c:v>
                </c:pt>
                <c:pt idx="3">
                  <c:v>160.58161111111158</c:v>
                </c:pt>
                <c:pt idx="4">
                  <c:v>155.17651881720488</c:v>
                </c:pt>
                <c:pt idx="5">
                  <c:v>152.34698611111148</c:v>
                </c:pt>
                <c:pt idx="6">
                  <c:v>175.67333333333383</c:v>
                </c:pt>
                <c:pt idx="7">
                  <c:v>177.66952956989272</c:v>
                </c:pt>
                <c:pt idx="8">
                  <c:v>164.11131944444497</c:v>
                </c:pt>
                <c:pt idx="9">
                  <c:v>155.70377688172024</c:v>
                </c:pt>
                <c:pt idx="10">
                  <c:v>180.89337499999991</c:v>
                </c:pt>
                <c:pt idx="11">
                  <c:v>172.19170698924742</c:v>
                </c:pt>
              </c:numCache>
            </c:numRef>
          </c:val>
          <c:smooth val="0"/>
        </c:ser>
        <c:dLbls>
          <c:showLegendKey val="0"/>
          <c:showVal val="0"/>
          <c:showCatName val="0"/>
          <c:showSerName val="0"/>
          <c:showPercent val="0"/>
          <c:showBubbleSize val="0"/>
        </c:dLbls>
        <c:marker val="1"/>
        <c:smooth val="0"/>
        <c:axId val="115838336"/>
        <c:axId val="115840128"/>
      </c:lineChart>
      <c:catAx>
        <c:axId val="115838336"/>
        <c:scaling>
          <c:orientation val="minMax"/>
        </c:scaling>
        <c:delete val="0"/>
        <c:axPos val="b"/>
        <c:numFmt formatCode="General" sourceLinked="1"/>
        <c:majorTickMark val="out"/>
        <c:minorTickMark val="none"/>
        <c:tickLblPos val="nextTo"/>
        <c:crossAx val="115840128"/>
        <c:crosses val="autoZero"/>
        <c:auto val="1"/>
        <c:lblAlgn val="ctr"/>
        <c:lblOffset val="100"/>
        <c:noMultiLvlLbl val="0"/>
      </c:catAx>
      <c:valAx>
        <c:axId val="115840128"/>
        <c:scaling>
          <c:orientation val="minMax"/>
        </c:scaling>
        <c:delete val="0"/>
        <c:axPos val="l"/>
        <c:majorGridlines/>
        <c:title>
          <c:tx>
            <c:rich>
              <a:bodyPr rot="-5400000" vert="horz"/>
              <a:lstStyle/>
              <a:p>
                <a:pPr>
                  <a:defRPr/>
                </a:pPr>
                <a:r>
                  <a:rPr lang="tr-TR"/>
                  <a:t>TL/MWh</a:t>
                </a:r>
              </a:p>
            </c:rich>
          </c:tx>
          <c:layout>
            <c:manualLayout>
              <c:xMode val="edge"/>
              <c:yMode val="edge"/>
              <c:x val="2.8720372853899175E-2"/>
              <c:y val="0.34779613332647147"/>
            </c:manualLayout>
          </c:layout>
          <c:overlay val="0"/>
        </c:title>
        <c:numFmt formatCode="#,##0" sourceLinked="0"/>
        <c:majorTickMark val="out"/>
        <c:minorTickMark val="none"/>
        <c:tickLblPos val="nextTo"/>
        <c:crossAx val="115838336"/>
        <c:crosses val="autoZero"/>
        <c:crossBetween val="between"/>
      </c:valAx>
    </c:plotArea>
    <c:legend>
      <c:legendPos val="r"/>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798817482327398"/>
          <c:y val="4.418913307478356E-2"/>
          <c:w val="0.65757700732101054"/>
          <c:h val="0.82005218004465841"/>
        </c:manualLayout>
      </c:layout>
      <c:lineChart>
        <c:grouping val="standard"/>
        <c:varyColors val="0"/>
        <c:ser>
          <c:idx val="0"/>
          <c:order val="0"/>
          <c:tx>
            <c:strRef>
              <c:f>Grafikler!$B$3</c:f>
              <c:strCache>
                <c:ptCount val="1"/>
                <c:pt idx="0">
                  <c:v>2010</c:v>
                </c:pt>
              </c:strCache>
            </c:strRef>
          </c:tx>
          <c:marker>
            <c:symbol val="none"/>
          </c:marker>
          <c:cat>
            <c:strRef>
              <c:f>Grafikler!$A$21:$A$32</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Grafikler!$B$21:$B$32</c:f>
              <c:numCache>
                <c:formatCode>_-* #,##0\ _T_L_-;\-* #,##0\ _T_L_-;_-* "-"??\ _T_L_-;_-@_-</c:formatCode>
                <c:ptCount val="12"/>
                <c:pt idx="0">
                  <c:v>17315703</c:v>
                </c:pt>
                <c:pt idx="1">
                  <c:v>15678170</c:v>
                </c:pt>
                <c:pt idx="2">
                  <c:v>17027840</c:v>
                </c:pt>
                <c:pt idx="3">
                  <c:v>16265451</c:v>
                </c:pt>
                <c:pt idx="4">
                  <c:v>16672082</c:v>
                </c:pt>
                <c:pt idx="5">
                  <c:v>17099816.000000004</c:v>
                </c:pt>
                <c:pt idx="6">
                  <c:v>19381972</c:v>
                </c:pt>
                <c:pt idx="7">
                  <c:v>20386687</c:v>
                </c:pt>
                <c:pt idx="8">
                  <c:v>17074585</c:v>
                </c:pt>
                <c:pt idx="9">
                  <c:v>17156750</c:v>
                </c:pt>
                <c:pt idx="10">
                  <c:v>16325841</c:v>
                </c:pt>
                <c:pt idx="11">
                  <c:v>19050662</c:v>
                </c:pt>
              </c:numCache>
            </c:numRef>
          </c:val>
          <c:smooth val="0"/>
        </c:ser>
        <c:ser>
          <c:idx val="1"/>
          <c:order val="1"/>
          <c:tx>
            <c:strRef>
              <c:f>Grafikler!$C$3</c:f>
              <c:strCache>
                <c:ptCount val="1"/>
                <c:pt idx="0">
                  <c:v>2011</c:v>
                </c:pt>
              </c:strCache>
            </c:strRef>
          </c:tx>
          <c:marker>
            <c:symbol val="none"/>
          </c:marker>
          <c:cat>
            <c:strRef>
              <c:f>Grafikler!$A$21:$A$32</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Grafikler!$C$21:$C$32</c:f>
              <c:numCache>
                <c:formatCode>_-* #,##0\ _T_L_-;\-* #,##0\ _T_L_-;_-* "-"??\ _T_L_-;_-@_-</c:formatCode>
                <c:ptCount val="12"/>
                <c:pt idx="0">
                  <c:v>19626879</c:v>
                </c:pt>
                <c:pt idx="1">
                  <c:v>17730138</c:v>
                </c:pt>
                <c:pt idx="2">
                  <c:v>19277977.84</c:v>
                </c:pt>
                <c:pt idx="3">
                  <c:v>17861272.400000006</c:v>
                </c:pt>
                <c:pt idx="4">
                  <c:v>17613782.440000016</c:v>
                </c:pt>
                <c:pt idx="5">
                  <c:v>17920825.729999986</c:v>
                </c:pt>
                <c:pt idx="6">
                  <c:v>20996537</c:v>
                </c:pt>
                <c:pt idx="7">
                  <c:v>20636423.379999995</c:v>
                </c:pt>
                <c:pt idx="8">
                  <c:v>18954310.23999998</c:v>
                </c:pt>
                <c:pt idx="9">
                  <c:v>18755700.800000004</c:v>
                </c:pt>
                <c:pt idx="10">
                  <c:v>19000842.473333344</c:v>
                </c:pt>
                <c:pt idx="11">
                  <c:v>21005314.968333326</c:v>
                </c:pt>
              </c:numCache>
            </c:numRef>
          </c:val>
          <c:smooth val="0"/>
        </c:ser>
        <c:ser>
          <c:idx val="2"/>
          <c:order val="2"/>
          <c:tx>
            <c:strRef>
              <c:f>Grafikler!$D$3</c:f>
              <c:strCache>
                <c:ptCount val="1"/>
                <c:pt idx="0">
                  <c:v>2012</c:v>
                </c:pt>
              </c:strCache>
            </c:strRef>
          </c:tx>
          <c:marker>
            <c:symbol val="none"/>
          </c:marker>
          <c:cat>
            <c:strRef>
              <c:f>Grafikler!$A$21:$A$32</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Grafikler!$D$21:$D$32</c:f>
              <c:numCache>
                <c:formatCode>_-* #,##0\ _T_L_-;\-* #,##0\ _T_L_-;_-* "-"??\ _T_L_-;_-@_-</c:formatCode>
                <c:ptCount val="12"/>
                <c:pt idx="0">
                  <c:v>21172278.814999994</c:v>
                </c:pt>
                <c:pt idx="1">
                  <c:v>19988649.935000006</c:v>
                </c:pt>
                <c:pt idx="2">
                  <c:v>20716510.850000001</c:v>
                </c:pt>
                <c:pt idx="3">
                  <c:v>18296998.100000009</c:v>
                </c:pt>
                <c:pt idx="4">
                  <c:v>18925266.699999996</c:v>
                </c:pt>
                <c:pt idx="5">
                  <c:v>20063146.609999996</c:v>
                </c:pt>
                <c:pt idx="6">
                  <c:v>22932021.56499999</c:v>
                </c:pt>
                <c:pt idx="7">
                  <c:v>21558253.230000027</c:v>
                </c:pt>
                <c:pt idx="8">
                  <c:v>19834364.899999987</c:v>
                </c:pt>
                <c:pt idx="9">
                  <c:v>18184546.841666661</c:v>
                </c:pt>
                <c:pt idx="10">
                  <c:v>19037025.091666654</c:v>
                </c:pt>
                <c:pt idx="11">
                  <c:v>21034645.899999991</c:v>
                </c:pt>
              </c:numCache>
            </c:numRef>
          </c:val>
          <c:smooth val="0"/>
        </c:ser>
        <c:ser>
          <c:idx val="3"/>
          <c:order val="3"/>
          <c:tx>
            <c:strRef>
              <c:f>Grafikler!$E$3</c:f>
              <c:strCache>
                <c:ptCount val="1"/>
                <c:pt idx="0">
                  <c:v>2013</c:v>
                </c:pt>
              </c:strCache>
            </c:strRef>
          </c:tx>
          <c:marker>
            <c:symbol val="none"/>
          </c:marker>
          <c:cat>
            <c:strRef>
              <c:f>Grafikler!$A$21:$A$32</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Grafikler!$E$21:$E$32</c:f>
              <c:numCache>
                <c:formatCode>_-* #,##0\ _T_L_-;\-* #,##0\ _T_L_-;_-* "-"??\ _T_L_-;_-@_-</c:formatCode>
                <c:ptCount val="12"/>
                <c:pt idx="0">
                  <c:v>21308132.512500025</c:v>
                </c:pt>
                <c:pt idx="1">
                  <c:v>18802870.700000014</c:v>
                </c:pt>
                <c:pt idx="2">
                  <c:v>20457901.799999978</c:v>
                </c:pt>
                <c:pt idx="3">
                  <c:v>19189376.000000037</c:v>
                </c:pt>
                <c:pt idx="4">
                  <c:v>19559539.199999981</c:v>
                </c:pt>
                <c:pt idx="5">
                  <c:v>20113316.98999998</c:v>
                </c:pt>
                <c:pt idx="6">
                  <c:v>22688638.460000027</c:v>
                </c:pt>
                <c:pt idx="7">
                  <c:v>21663689.725999977</c:v>
                </c:pt>
                <c:pt idx="8">
                  <c:v>20349186.595666677</c:v>
                </c:pt>
                <c:pt idx="9">
                  <c:v>18893662.897428576</c:v>
                </c:pt>
                <c:pt idx="10">
                  <c:v>20042732.962519996</c:v>
                </c:pt>
                <c:pt idx="11">
                  <c:v>22389148.206999999</c:v>
                </c:pt>
              </c:numCache>
            </c:numRef>
          </c:val>
          <c:smooth val="0"/>
        </c:ser>
        <c:ser>
          <c:idx val="4"/>
          <c:order val="4"/>
          <c:tx>
            <c:strRef>
              <c:f>Grafikler!$F$3</c:f>
              <c:strCache>
                <c:ptCount val="1"/>
                <c:pt idx="0">
                  <c:v>2014</c:v>
                </c:pt>
              </c:strCache>
            </c:strRef>
          </c:tx>
          <c:marker>
            <c:symbol val="none"/>
          </c:marker>
          <c:cat>
            <c:strRef>
              <c:f>Grafikler!$A$21:$A$32</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Grafikler!$F$21:$F$32</c:f>
              <c:numCache>
                <c:formatCode>_-* #,##0\ _T_L_-;\-* #,##0\ _T_L_-;_-* "-"??\ _T_L_-;_-@_-</c:formatCode>
                <c:ptCount val="12"/>
                <c:pt idx="0">
                  <c:v>21945462.997999996</c:v>
                </c:pt>
                <c:pt idx="1">
                  <c:v>19633798.422916666</c:v>
                </c:pt>
                <c:pt idx="2">
                  <c:v>20944883.167333324</c:v>
                </c:pt>
                <c:pt idx="3">
                  <c:v>20191010.95916665</c:v>
                </c:pt>
                <c:pt idx="4">
                  <c:v>20507360.238999989</c:v>
                </c:pt>
                <c:pt idx="5">
                  <c:v>20487409.121666677</c:v>
                </c:pt>
                <c:pt idx="6">
                  <c:v>23234906.450666651</c:v>
                </c:pt>
                <c:pt idx="7">
                  <c:v>24103219.09599999</c:v>
                </c:pt>
                <c:pt idx="8">
                  <c:v>21507969.563333325</c:v>
                </c:pt>
                <c:pt idx="9">
                  <c:v>19328189.614699982</c:v>
                </c:pt>
                <c:pt idx="10">
                  <c:v>21010091.532166671</c:v>
                </c:pt>
                <c:pt idx="11">
                  <c:v>22268065.635478284</c:v>
                </c:pt>
              </c:numCache>
            </c:numRef>
          </c:val>
          <c:smooth val="0"/>
        </c:ser>
        <c:dLbls>
          <c:showLegendKey val="0"/>
          <c:showVal val="0"/>
          <c:showCatName val="0"/>
          <c:showSerName val="0"/>
          <c:showPercent val="0"/>
          <c:showBubbleSize val="0"/>
        </c:dLbls>
        <c:marker val="1"/>
        <c:smooth val="0"/>
        <c:axId val="115868032"/>
        <c:axId val="115869568"/>
      </c:lineChart>
      <c:catAx>
        <c:axId val="115868032"/>
        <c:scaling>
          <c:orientation val="minMax"/>
        </c:scaling>
        <c:delete val="0"/>
        <c:axPos val="b"/>
        <c:numFmt formatCode="General" sourceLinked="1"/>
        <c:majorTickMark val="out"/>
        <c:minorTickMark val="none"/>
        <c:tickLblPos val="nextTo"/>
        <c:crossAx val="115869568"/>
        <c:crosses val="autoZero"/>
        <c:auto val="1"/>
        <c:lblAlgn val="ctr"/>
        <c:lblOffset val="100"/>
        <c:noMultiLvlLbl val="0"/>
      </c:catAx>
      <c:valAx>
        <c:axId val="115869568"/>
        <c:scaling>
          <c:orientation val="minMax"/>
        </c:scaling>
        <c:delete val="0"/>
        <c:axPos val="l"/>
        <c:majorGridlines/>
        <c:title>
          <c:tx>
            <c:rich>
              <a:bodyPr rot="-5400000" vert="horz"/>
              <a:lstStyle/>
              <a:p>
                <a:pPr>
                  <a:defRPr/>
                </a:pPr>
                <a:r>
                  <a:rPr lang="tr-TR"/>
                  <a:t>TL/MWh</a:t>
                </a:r>
              </a:p>
            </c:rich>
          </c:tx>
          <c:overlay val="0"/>
        </c:title>
        <c:numFmt formatCode="#,##0" sourceLinked="0"/>
        <c:majorTickMark val="out"/>
        <c:minorTickMark val="none"/>
        <c:tickLblPos val="nextTo"/>
        <c:crossAx val="115868032"/>
        <c:crosses val="autoZero"/>
        <c:crossBetween val="between"/>
      </c:valAx>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Grafikler!$B$102</c:f>
              <c:strCache>
                <c:ptCount val="1"/>
                <c:pt idx="0">
                  <c:v>2012</c:v>
                </c:pt>
              </c:strCache>
            </c:strRef>
          </c:tx>
          <c:marker>
            <c:symbol val="none"/>
          </c:marker>
          <c:cat>
            <c:strRef>
              <c:f>Grafikler!$A$103:$A$114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Grafikler!$B$103:$B$114</c:f>
              <c:numCache>
                <c:formatCode>_-* #,##0\ _T_L_-;\-* #,##0\ _T_L_-;_-* "-"??\ _T_L_-;_-@_-</c:formatCode>
                <c:ptCount val="12"/>
                <c:pt idx="0">
                  <c:v>3729860.6999999993</c:v>
                </c:pt>
                <c:pt idx="1">
                  <c:v>4491955.1000000006</c:v>
                </c:pt>
                <c:pt idx="2">
                  <c:v>4078876</c:v>
                </c:pt>
                <c:pt idx="3">
                  <c:v>4103359</c:v>
                </c:pt>
                <c:pt idx="4">
                  <c:v>4111413</c:v>
                </c:pt>
                <c:pt idx="5">
                  <c:v>3659278</c:v>
                </c:pt>
                <c:pt idx="6">
                  <c:v>4583463</c:v>
                </c:pt>
                <c:pt idx="7">
                  <c:v>4569013</c:v>
                </c:pt>
                <c:pt idx="8">
                  <c:v>4184709</c:v>
                </c:pt>
                <c:pt idx="9">
                  <c:v>3447329</c:v>
                </c:pt>
                <c:pt idx="10">
                  <c:v>3611836</c:v>
                </c:pt>
                <c:pt idx="11">
                  <c:v>4357300</c:v>
                </c:pt>
              </c:numCache>
            </c:numRef>
          </c:val>
          <c:smooth val="0"/>
        </c:ser>
        <c:ser>
          <c:idx val="1"/>
          <c:order val="1"/>
          <c:tx>
            <c:strRef>
              <c:f>Grafikler!$C$102</c:f>
              <c:strCache>
                <c:ptCount val="1"/>
                <c:pt idx="0">
                  <c:v>2013</c:v>
                </c:pt>
              </c:strCache>
            </c:strRef>
          </c:tx>
          <c:marker>
            <c:symbol val="none"/>
          </c:marker>
          <c:cat>
            <c:strRef>
              <c:f>Grafikler!$A$103:$A$114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Grafikler!$C$103:$C$114</c:f>
              <c:numCache>
                <c:formatCode>_-* #,##0\ _T_L_-;\-* #,##0\ _T_L_-;_-* "-"??\ _T_L_-;_-@_-</c:formatCode>
                <c:ptCount val="12"/>
                <c:pt idx="0">
                  <c:v>4772193</c:v>
                </c:pt>
                <c:pt idx="1">
                  <c:v>3979936</c:v>
                </c:pt>
                <c:pt idx="2">
                  <c:v>4561380</c:v>
                </c:pt>
                <c:pt idx="3">
                  <c:v>3972993</c:v>
                </c:pt>
                <c:pt idx="4">
                  <c:v>3748586</c:v>
                </c:pt>
                <c:pt idx="5">
                  <c:v>4053393</c:v>
                </c:pt>
                <c:pt idx="6">
                  <c:v>6617732</c:v>
                </c:pt>
                <c:pt idx="7">
                  <c:v>6329395</c:v>
                </c:pt>
                <c:pt idx="8">
                  <c:v>5542843</c:v>
                </c:pt>
                <c:pt idx="9">
                  <c:v>4861924</c:v>
                </c:pt>
                <c:pt idx="10">
                  <c:v>4918420</c:v>
                </c:pt>
                <c:pt idx="11">
                  <c:v>6844521</c:v>
                </c:pt>
              </c:numCache>
            </c:numRef>
          </c:val>
          <c:smooth val="0"/>
        </c:ser>
        <c:ser>
          <c:idx val="2"/>
          <c:order val="2"/>
          <c:tx>
            <c:strRef>
              <c:f>Grafikler!$D$102</c:f>
              <c:strCache>
                <c:ptCount val="1"/>
                <c:pt idx="0">
                  <c:v>2014</c:v>
                </c:pt>
              </c:strCache>
            </c:strRef>
          </c:tx>
          <c:marker>
            <c:symbol val="none"/>
          </c:marker>
          <c:cat>
            <c:strRef>
              <c:f>Grafikler!$A$103:$A$114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Grafikler!$D$103:$D$114</c:f>
              <c:numCache>
                <c:formatCode>_-* #,##0\ _T_L_-;\-* #,##0\ _T_L_-;_-* "-"??\ _T_L_-;_-@_-</c:formatCode>
                <c:ptCount val="12"/>
                <c:pt idx="0">
                  <c:v>6569269</c:v>
                </c:pt>
                <c:pt idx="1">
                  <c:v>5792474</c:v>
                </c:pt>
                <c:pt idx="2">
                  <c:v>6081503</c:v>
                </c:pt>
                <c:pt idx="3">
                  <c:v>5973252</c:v>
                </c:pt>
                <c:pt idx="4">
                  <c:v>6490477</c:v>
                </c:pt>
                <c:pt idx="5">
                  <c:v>6415397</c:v>
                </c:pt>
                <c:pt idx="6">
                  <c:v>6943189</c:v>
                </c:pt>
                <c:pt idx="7">
                  <c:v>7370477</c:v>
                </c:pt>
                <c:pt idx="8">
                  <c:v>6379165</c:v>
                </c:pt>
                <c:pt idx="9">
                  <c:v>6424139</c:v>
                </c:pt>
                <c:pt idx="10">
                  <c:v>7169487</c:v>
                </c:pt>
                <c:pt idx="11">
                  <c:v>7633712</c:v>
                </c:pt>
              </c:numCache>
            </c:numRef>
          </c:val>
          <c:smooth val="0"/>
        </c:ser>
        <c:dLbls>
          <c:showLegendKey val="0"/>
          <c:showVal val="0"/>
          <c:showCatName val="0"/>
          <c:showSerName val="0"/>
          <c:showPercent val="0"/>
          <c:showBubbleSize val="0"/>
        </c:dLbls>
        <c:marker val="1"/>
        <c:smooth val="0"/>
        <c:axId val="115883392"/>
        <c:axId val="115901568"/>
      </c:lineChart>
      <c:catAx>
        <c:axId val="115883392"/>
        <c:scaling>
          <c:orientation val="minMax"/>
        </c:scaling>
        <c:delete val="0"/>
        <c:axPos val="b"/>
        <c:majorTickMark val="out"/>
        <c:minorTickMark val="none"/>
        <c:tickLblPos val="nextTo"/>
        <c:crossAx val="115901568"/>
        <c:crosses val="autoZero"/>
        <c:auto val="1"/>
        <c:lblAlgn val="ctr"/>
        <c:lblOffset val="100"/>
        <c:noMultiLvlLbl val="0"/>
      </c:catAx>
      <c:valAx>
        <c:axId val="115901568"/>
        <c:scaling>
          <c:orientation val="minMax"/>
        </c:scaling>
        <c:delete val="0"/>
        <c:axPos val="l"/>
        <c:majorGridlines/>
        <c:title>
          <c:tx>
            <c:rich>
              <a:bodyPr rot="-5400000" vert="horz"/>
              <a:lstStyle/>
              <a:p>
                <a:pPr>
                  <a:defRPr/>
                </a:pPr>
                <a:r>
                  <a:rPr lang="tr-TR"/>
                  <a:t>MWh</a:t>
                </a:r>
              </a:p>
            </c:rich>
          </c:tx>
          <c:overlay val="0"/>
        </c:title>
        <c:numFmt formatCode="#,##0" sourceLinked="0"/>
        <c:majorTickMark val="out"/>
        <c:minorTickMark val="none"/>
        <c:tickLblPos val="nextTo"/>
        <c:crossAx val="115883392"/>
        <c:crosses val="autoZero"/>
        <c:crossBetween val="between"/>
      </c:valAx>
    </c:plotArea>
    <c:legend>
      <c:legendPos val="r"/>
      <c:overlay val="0"/>
    </c:legend>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752155980502437"/>
          <c:y val="3.8251585519294529E-2"/>
          <c:w val="0.87462129733783278"/>
          <c:h val="0.76464404556051879"/>
        </c:manualLayout>
      </c:layout>
      <c:lineChart>
        <c:grouping val="standard"/>
        <c:varyColors val="0"/>
        <c:ser>
          <c:idx val="0"/>
          <c:order val="0"/>
          <c:tx>
            <c:strRef>
              <c:f>Sayfa2!$B$1</c:f>
              <c:strCache>
                <c:ptCount val="1"/>
                <c:pt idx="0">
                  <c:v>SMF</c:v>
                </c:pt>
              </c:strCache>
            </c:strRef>
          </c:tx>
          <c:marker>
            <c:symbol val="none"/>
          </c:marker>
          <c:cat>
            <c:numRef>
              <c:f>Sayfa2!$A$2:$A$8760</c:f>
              <c:numCache>
                <c:formatCode>General</c:formatCode>
                <c:ptCount val="875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pt idx="1800">
                  <c:v>1801</c:v>
                </c:pt>
                <c:pt idx="1801">
                  <c:v>1802</c:v>
                </c:pt>
                <c:pt idx="1802">
                  <c:v>1803</c:v>
                </c:pt>
                <c:pt idx="1803">
                  <c:v>1804</c:v>
                </c:pt>
                <c:pt idx="1804">
                  <c:v>1805</c:v>
                </c:pt>
                <c:pt idx="1805">
                  <c:v>1806</c:v>
                </c:pt>
                <c:pt idx="1806">
                  <c:v>1807</c:v>
                </c:pt>
                <c:pt idx="1807">
                  <c:v>1808</c:v>
                </c:pt>
                <c:pt idx="1808">
                  <c:v>1809</c:v>
                </c:pt>
                <c:pt idx="1809">
                  <c:v>1810</c:v>
                </c:pt>
                <c:pt idx="1810">
                  <c:v>1811</c:v>
                </c:pt>
                <c:pt idx="1811">
                  <c:v>1812</c:v>
                </c:pt>
                <c:pt idx="1812">
                  <c:v>1813</c:v>
                </c:pt>
                <c:pt idx="1813">
                  <c:v>1814</c:v>
                </c:pt>
                <c:pt idx="1814">
                  <c:v>1815</c:v>
                </c:pt>
                <c:pt idx="1815">
                  <c:v>1816</c:v>
                </c:pt>
                <c:pt idx="1816">
                  <c:v>1817</c:v>
                </c:pt>
                <c:pt idx="1817">
                  <c:v>1818</c:v>
                </c:pt>
                <c:pt idx="1818">
                  <c:v>1819</c:v>
                </c:pt>
                <c:pt idx="1819">
                  <c:v>1820</c:v>
                </c:pt>
                <c:pt idx="1820">
                  <c:v>1821</c:v>
                </c:pt>
                <c:pt idx="1821">
                  <c:v>1822</c:v>
                </c:pt>
                <c:pt idx="1822">
                  <c:v>1823</c:v>
                </c:pt>
                <c:pt idx="1823">
                  <c:v>1824</c:v>
                </c:pt>
                <c:pt idx="1824">
                  <c:v>1825</c:v>
                </c:pt>
                <c:pt idx="1825">
                  <c:v>1826</c:v>
                </c:pt>
                <c:pt idx="1826">
                  <c:v>1827</c:v>
                </c:pt>
                <c:pt idx="1827">
                  <c:v>1828</c:v>
                </c:pt>
                <c:pt idx="1828">
                  <c:v>1829</c:v>
                </c:pt>
                <c:pt idx="1829">
                  <c:v>1830</c:v>
                </c:pt>
                <c:pt idx="1830">
                  <c:v>1831</c:v>
                </c:pt>
                <c:pt idx="1831">
                  <c:v>1832</c:v>
                </c:pt>
                <c:pt idx="1832">
                  <c:v>1833</c:v>
                </c:pt>
                <c:pt idx="1833">
                  <c:v>1834</c:v>
                </c:pt>
                <c:pt idx="1834">
                  <c:v>1835</c:v>
                </c:pt>
                <c:pt idx="1835">
                  <c:v>1836</c:v>
                </c:pt>
                <c:pt idx="1836">
                  <c:v>1837</c:v>
                </c:pt>
                <c:pt idx="1837">
                  <c:v>1838</c:v>
                </c:pt>
                <c:pt idx="1838">
                  <c:v>1839</c:v>
                </c:pt>
                <c:pt idx="1839">
                  <c:v>1840</c:v>
                </c:pt>
                <c:pt idx="1840">
                  <c:v>1841</c:v>
                </c:pt>
                <c:pt idx="1841">
                  <c:v>1842</c:v>
                </c:pt>
                <c:pt idx="1842">
                  <c:v>1843</c:v>
                </c:pt>
                <c:pt idx="1843">
                  <c:v>1844</c:v>
                </c:pt>
                <c:pt idx="1844">
                  <c:v>1845</c:v>
                </c:pt>
                <c:pt idx="1845">
                  <c:v>1846</c:v>
                </c:pt>
                <c:pt idx="1846">
                  <c:v>1847</c:v>
                </c:pt>
                <c:pt idx="1847">
                  <c:v>1848</c:v>
                </c:pt>
                <c:pt idx="1848">
                  <c:v>1849</c:v>
                </c:pt>
                <c:pt idx="1849">
                  <c:v>1850</c:v>
                </c:pt>
                <c:pt idx="1850">
                  <c:v>1851</c:v>
                </c:pt>
                <c:pt idx="1851">
                  <c:v>1852</c:v>
                </c:pt>
                <c:pt idx="1852">
                  <c:v>1853</c:v>
                </c:pt>
                <c:pt idx="1853">
                  <c:v>1854</c:v>
                </c:pt>
                <c:pt idx="1854">
                  <c:v>1855</c:v>
                </c:pt>
                <c:pt idx="1855">
                  <c:v>1856</c:v>
                </c:pt>
                <c:pt idx="1856">
                  <c:v>1857</c:v>
                </c:pt>
                <c:pt idx="1857">
                  <c:v>1858</c:v>
                </c:pt>
                <c:pt idx="1858">
                  <c:v>1859</c:v>
                </c:pt>
                <c:pt idx="1859">
                  <c:v>1860</c:v>
                </c:pt>
                <c:pt idx="1860">
                  <c:v>1861</c:v>
                </c:pt>
                <c:pt idx="1861">
                  <c:v>1862</c:v>
                </c:pt>
                <c:pt idx="1862">
                  <c:v>1863</c:v>
                </c:pt>
                <c:pt idx="1863">
                  <c:v>1864</c:v>
                </c:pt>
                <c:pt idx="1864">
                  <c:v>1865</c:v>
                </c:pt>
                <c:pt idx="1865">
                  <c:v>1866</c:v>
                </c:pt>
                <c:pt idx="1866">
                  <c:v>1867</c:v>
                </c:pt>
                <c:pt idx="1867">
                  <c:v>1868</c:v>
                </c:pt>
                <c:pt idx="1868">
                  <c:v>1869</c:v>
                </c:pt>
                <c:pt idx="1869">
                  <c:v>1870</c:v>
                </c:pt>
                <c:pt idx="1870">
                  <c:v>1871</c:v>
                </c:pt>
                <c:pt idx="1871">
                  <c:v>1872</c:v>
                </c:pt>
                <c:pt idx="1872">
                  <c:v>1873</c:v>
                </c:pt>
                <c:pt idx="1873">
                  <c:v>1874</c:v>
                </c:pt>
                <c:pt idx="1874">
                  <c:v>1875</c:v>
                </c:pt>
                <c:pt idx="1875">
                  <c:v>1876</c:v>
                </c:pt>
                <c:pt idx="1876">
                  <c:v>1877</c:v>
                </c:pt>
                <c:pt idx="1877">
                  <c:v>1878</c:v>
                </c:pt>
                <c:pt idx="1878">
                  <c:v>1879</c:v>
                </c:pt>
                <c:pt idx="1879">
                  <c:v>1880</c:v>
                </c:pt>
                <c:pt idx="1880">
                  <c:v>1881</c:v>
                </c:pt>
                <c:pt idx="1881">
                  <c:v>1882</c:v>
                </c:pt>
                <c:pt idx="1882">
                  <c:v>1883</c:v>
                </c:pt>
                <c:pt idx="1883">
                  <c:v>1884</c:v>
                </c:pt>
                <c:pt idx="1884">
                  <c:v>1885</c:v>
                </c:pt>
                <c:pt idx="1885">
                  <c:v>1886</c:v>
                </c:pt>
                <c:pt idx="1886">
                  <c:v>1887</c:v>
                </c:pt>
                <c:pt idx="1887">
                  <c:v>1888</c:v>
                </c:pt>
                <c:pt idx="1888">
                  <c:v>1889</c:v>
                </c:pt>
                <c:pt idx="1889">
                  <c:v>1890</c:v>
                </c:pt>
                <c:pt idx="1890">
                  <c:v>1891</c:v>
                </c:pt>
                <c:pt idx="1891">
                  <c:v>1892</c:v>
                </c:pt>
                <c:pt idx="1892">
                  <c:v>1893</c:v>
                </c:pt>
                <c:pt idx="1893">
                  <c:v>1894</c:v>
                </c:pt>
                <c:pt idx="1894">
                  <c:v>1895</c:v>
                </c:pt>
                <c:pt idx="1895">
                  <c:v>1896</c:v>
                </c:pt>
                <c:pt idx="1896">
                  <c:v>1897</c:v>
                </c:pt>
                <c:pt idx="1897">
                  <c:v>1898</c:v>
                </c:pt>
                <c:pt idx="1898">
                  <c:v>1899</c:v>
                </c:pt>
                <c:pt idx="1899">
                  <c:v>1900</c:v>
                </c:pt>
                <c:pt idx="1900">
                  <c:v>1901</c:v>
                </c:pt>
                <c:pt idx="1901">
                  <c:v>1902</c:v>
                </c:pt>
                <c:pt idx="1902">
                  <c:v>1903</c:v>
                </c:pt>
                <c:pt idx="1903">
                  <c:v>1904</c:v>
                </c:pt>
                <c:pt idx="1904">
                  <c:v>1905</c:v>
                </c:pt>
                <c:pt idx="1905">
                  <c:v>1906</c:v>
                </c:pt>
                <c:pt idx="1906">
                  <c:v>1907</c:v>
                </c:pt>
                <c:pt idx="1907">
                  <c:v>1908</c:v>
                </c:pt>
                <c:pt idx="1908">
                  <c:v>1909</c:v>
                </c:pt>
                <c:pt idx="1909">
                  <c:v>1910</c:v>
                </c:pt>
                <c:pt idx="1910">
                  <c:v>1911</c:v>
                </c:pt>
                <c:pt idx="1911">
                  <c:v>1912</c:v>
                </c:pt>
                <c:pt idx="1912">
                  <c:v>1913</c:v>
                </c:pt>
                <c:pt idx="1913">
                  <c:v>1914</c:v>
                </c:pt>
                <c:pt idx="1914">
                  <c:v>1915</c:v>
                </c:pt>
                <c:pt idx="1915">
                  <c:v>1916</c:v>
                </c:pt>
                <c:pt idx="1916">
                  <c:v>1917</c:v>
                </c:pt>
                <c:pt idx="1917">
                  <c:v>1918</c:v>
                </c:pt>
                <c:pt idx="1918">
                  <c:v>1919</c:v>
                </c:pt>
                <c:pt idx="1919">
                  <c:v>1920</c:v>
                </c:pt>
                <c:pt idx="1920">
                  <c:v>1921</c:v>
                </c:pt>
                <c:pt idx="1921">
                  <c:v>1922</c:v>
                </c:pt>
                <c:pt idx="1922">
                  <c:v>1923</c:v>
                </c:pt>
                <c:pt idx="1923">
                  <c:v>1924</c:v>
                </c:pt>
                <c:pt idx="1924">
                  <c:v>1925</c:v>
                </c:pt>
                <c:pt idx="1925">
                  <c:v>1926</c:v>
                </c:pt>
                <c:pt idx="1926">
                  <c:v>1927</c:v>
                </c:pt>
                <c:pt idx="1927">
                  <c:v>1928</c:v>
                </c:pt>
                <c:pt idx="1928">
                  <c:v>1929</c:v>
                </c:pt>
                <c:pt idx="1929">
                  <c:v>1930</c:v>
                </c:pt>
                <c:pt idx="1930">
                  <c:v>1931</c:v>
                </c:pt>
                <c:pt idx="1931">
                  <c:v>1932</c:v>
                </c:pt>
                <c:pt idx="1932">
                  <c:v>1933</c:v>
                </c:pt>
                <c:pt idx="1933">
                  <c:v>1934</c:v>
                </c:pt>
                <c:pt idx="1934">
                  <c:v>1935</c:v>
                </c:pt>
                <c:pt idx="1935">
                  <c:v>1936</c:v>
                </c:pt>
                <c:pt idx="1936">
                  <c:v>1937</c:v>
                </c:pt>
                <c:pt idx="1937">
                  <c:v>1938</c:v>
                </c:pt>
                <c:pt idx="1938">
                  <c:v>1939</c:v>
                </c:pt>
                <c:pt idx="1939">
                  <c:v>1940</c:v>
                </c:pt>
                <c:pt idx="1940">
                  <c:v>1941</c:v>
                </c:pt>
                <c:pt idx="1941">
                  <c:v>1942</c:v>
                </c:pt>
                <c:pt idx="1942">
                  <c:v>1943</c:v>
                </c:pt>
                <c:pt idx="1943">
                  <c:v>1944</c:v>
                </c:pt>
                <c:pt idx="1944">
                  <c:v>1945</c:v>
                </c:pt>
                <c:pt idx="1945">
                  <c:v>1946</c:v>
                </c:pt>
                <c:pt idx="1946">
                  <c:v>1947</c:v>
                </c:pt>
                <c:pt idx="1947">
                  <c:v>1948</c:v>
                </c:pt>
                <c:pt idx="1948">
                  <c:v>1949</c:v>
                </c:pt>
                <c:pt idx="1949">
                  <c:v>1950</c:v>
                </c:pt>
                <c:pt idx="1950">
                  <c:v>1951</c:v>
                </c:pt>
                <c:pt idx="1951">
                  <c:v>1952</c:v>
                </c:pt>
                <c:pt idx="1952">
                  <c:v>1953</c:v>
                </c:pt>
                <c:pt idx="1953">
                  <c:v>1954</c:v>
                </c:pt>
                <c:pt idx="1954">
                  <c:v>1955</c:v>
                </c:pt>
                <c:pt idx="1955">
                  <c:v>1956</c:v>
                </c:pt>
                <c:pt idx="1956">
                  <c:v>1957</c:v>
                </c:pt>
                <c:pt idx="1957">
                  <c:v>1958</c:v>
                </c:pt>
                <c:pt idx="1958">
                  <c:v>1959</c:v>
                </c:pt>
                <c:pt idx="1959">
                  <c:v>1960</c:v>
                </c:pt>
                <c:pt idx="1960">
                  <c:v>1961</c:v>
                </c:pt>
                <c:pt idx="1961">
                  <c:v>1962</c:v>
                </c:pt>
                <c:pt idx="1962">
                  <c:v>1963</c:v>
                </c:pt>
                <c:pt idx="1963">
                  <c:v>1964</c:v>
                </c:pt>
                <c:pt idx="1964">
                  <c:v>1965</c:v>
                </c:pt>
                <c:pt idx="1965">
                  <c:v>1966</c:v>
                </c:pt>
                <c:pt idx="1966">
                  <c:v>1967</c:v>
                </c:pt>
                <c:pt idx="1967">
                  <c:v>1968</c:v>
                </c:pt>
                <c:pt idx="1968">
                  <c:v>1969</c:v>
                </c:pt>
                <c:pt idx="1969">
                  <c:v>1970</c:v>
                </c:pt>
                <c:pt idx="1970">
                  <c:v>1971</c:v>
                </c:pt>
                <c:pt idx="1971">
                  <c:v>1972</c:v>
                </c:pt>
                <c:pt idx="1972">
                  <c:v>1973</c:v>
                </c:pt>
                <c:pt idx="1973">
                  <c:v>1974</c:v>
                </c:pt>
                <c:pt idx="1974">
                  <c:v>1975</c:v>
                </c:pt>
                <c:pt idx="1975">
                  <c:v>1976</c:v>
                </c:pt>
                <c:pt idx="1976">
                  <c:v>1977</c:v>
                </c:pt>
                <c:pt idx="1977">
                  <c:v>1978</c:v>
                </c:pt>
                <c:pt idx="1978">
                  <c:v>1979</c:v>
                </c:pt>
                <c:pt idx="1979">
                  <c:v>1980</c:v>
                </c:pt>
                <c:pt idx="1980">
                  <c:v>1981</c:v>
                </c:pt>
                <c:pt idx="1981">
                  <c:v>1982</c:v>
                </c:pt>
                <c:pt idx="1982">
                  <c:v>1983</c:v>
                </c:pt>
                <c:pt idx="1983">
                  <c:v>1984</c:v>
                </c:pt>
                <c:pt idx="1984">
                  <c:v>1985</c:v>
                </c:pt>
                <c:pt idx="1985">
                  <c:v>1986</c:v>
                </c:pt>
                <c:pt idx="1986">
                  <c:v>1987</c:v>
                </c:pt>
                <c:pt idx="1987">
                  <c:v>1988</c:v>
                </c:pt>
                <c:pt idx="1988">
                  <c:v>1989</c:v>
                </c:pt>
                <c:pt idx="1989">
                  <c:v>1990</c:v>
                </c:pt>
                <c:pt idx="1990">
                  <c:v>1991</c:v>
                </c:pt>
                <c:pt idx="1991">
                  <c:v>1992</c:v>
                </c:pt>
                <c:pt idx="1992">
                  <c:v>1993</c:v>
                </c:pt>
                <c:pt idx="1993">
                  <c:v>1994</c:v>
                </c:pt>
                <c:pt idx="1994">
                  <c:v>1995</c:v>
                </c:pt>
                <c:pt idx="1995">
                  <c:v>1996</c:v>
                </c:pt>
                <c:pt idx="1996">
                  <c:v>1997</c:v>
                </c:pt>
                <c:pt idx="1997">
                  <c:v>1998</c:v>
                </c:pt>
                <c:pt idx="1998">
                  <c:v>1999</c:v>
                </c:pt>
                <c:pt idx="1999">
                  <c:v>2000</c:v>
                </c:pt>
                <c:pt idx="2000">
                  <c:v>2001</c:v>
                </c:pt>
                <c:pt idx="2001">
                  <c:v>2002</c:v>
                </c:pt>
                <c:pt idx="2002">
                  <c:v>2003</c:v>
                </c:pt>
                <c:pt idx="2003">
                  <c:v>2004</c:v>
                </c:pt>
                <c:pt idx="2004">
                  <c:v>2005</c:v>
                </c:pt>
                <c:pt idx="2005">
                  <c:v>2006</c:v>
                </c:pt>
                <c:pt idx="2006">
                  <c:v>2007</c:v>
                </c:pt>
                <c:pt idx="2007">
                  <c:v>2008</c:v>
                </c:pt>
                <c:pt idx="2008">
                  <c:v>2009</c:v>
                </c:pt>
                <c:pt idx="2009">
                  <c:v>2010</c:v>
                </c:pt>
                <c:pt idx="2010">
                  <c:v>2011</c:v>
                </c:pt>
                <c:pt idx="2011">
                  <c:v>2012</c:v>
                </c:pt>
                <c:pt idx="2012">
                  <c:v>2013</c:v>
                </c:pt>
                <c:pt idx="2013">
                  <c:v>2014</c:v>
                </c:pt>
                <c:pt idx="2014">
                  <c:v>2015</c:v>
                </c:pt>
                <c:pt idx="2015">
                  <c:v>2016</c:v>
                </c:pt>
                <c:pt idx="2016">
                  <c:v>2017</c:v>
                </c:pt>
                <c:pt idx="2017">
                  <c:v>2018</c:v>
                </c:pt>
                <c:pt idx="2018">
                  <c:v>2019</c:v>
                </c:pt>
                <c:pt idx="2019">
                  <c:v>2020</c:v>
                </c:pt>
                <c:pt idx="2020">
                  <c:v>2021</c:v>
                </c:pt>
                <c:pt idx="2021">
                  <c:v>2022</c:v>
                </c:pt>
                <c:pt idx="2022">
                  <c:v>2023</c:v>
                </c:pt>
                <c:pt idx="2023">
                  <c:v>2024</c:v>
                </c:pt>
                <c:pt idx="2024">
                  <c:v>2025</c:v>
                </c:pt>
                <c:pt idx="2025">
                  <c:v>2026</c:v>
                </c:pt>
                <c:pt idx="2026">
                  <c:v>2027</c:v>
                </c:pt>
                <c:pt idx="2027">
                  <c:v>2028</c:v>
                </c:pt>
                <c:pt idx="2028">
                  <c:v>2029</c:v>
                </c:pt>
                <c:pt idx="2029">
                  <c:v>2030</c:v>
                </c:pt>
                <c:pt idx="2030">
                  <c:v>2031</c:v>
                </c:pt>
                <c:pt idx="2031">
                  <c:v>2032</c:v>
                </c:pt>
                <c:pt idx="2032">
                  <c:v>2033</c:v>
                </c:pt>
                <c:pt idx="2033">
                  <c:v>2034</c:v>
                </c:pt>
                <c:pt idx="2034">
                  <c:v>2035</c:v>
                </c:pt>
                <c:pt idx="2035">
                  <c:v>2036</c:v>
                </c:pt>
                <c:pt idx="2036">
                  <c:v>2037</c:v>
                </c:pt>
                <c:pt idx="2037">
                  <c:v>2038</c:v>
                </c:pt>
                <c:pt idx="2038">
                  <c:v>2039</c:v>
                </c:pt>
                <c:pt idx="2039">
                  <c:v>2040</c:v>
                </c:pt>
                <c:pt idx="2040">
                  <c:v>2041</c:v>
                </c:pt>
                <c:pt idx="2041">
                  <c:v>2042</c:v>
                </c:pt>
                <c:pt idx="2042">
                  <c:v>2043</c:v>
                </c:pt>
                <c:pt idx="2043">
                  <c:v>2044</c:v>
                </c:pt>
                <c:pt idx="2044">
                  <c:v>2045</c:v>
                </c:pt>
                <c:pt idx="2045">
                  <c:v>2046</c:v>
                </c:pt>
                <c:pt idx="2046">
                  <c:v>2047</c:v>
                </c:pt>
                <c:pt idx="2047">
                  <c:v>2048</c:v>
                </c:pt>
                <c:pt idx="2048">
                  <c:v>2049</c:v>
                </c:pt>
                <c:pt idx="2049">
                  <c:v>2050</c:v>
                </c:pt>
                <c:pt idx="2050">
                  <c:v>2051</c:v>
                </c:pt>
                <c:pt idx="2051">
                  <c:v>2052</c:v>
                </c:pt>
                <c:pt idx="2052">
                  <c:v>2053</c:v>
                </c:pt>
                <c:pt idx="2053">
                  <c:v>2054</c:v>
                </c:pt>
                <c:pt idx="2054">
                  <c:v>2055</c:v>
                </c:pt>
                <c:pt idx="2055">
                  <c:v>2056</c:v>
                </c:pt>
                <c:pt idx="2056">
                  <c:v>2057</c:v>
                </c:pt>
                <c:pt idx="2057">
                  <c:v>2058</c:v>
                </c:pt>
                <c:pt idx="2058">
                  <c:v>2059</c:v>
                </c:pt>
                <c:pt idx="2059">
                  <c:v>2060</c:v>
                </c:pt>
                <c:pt idx="2060">
                  <c:v>2061</c:v>
                </c:pt>
                <c:pt idx="2061">
                  <c:v>2062</c:v>
                </c:pt>
                <c:pt idx="2062">
                  <c:v>2063</c:v>
                </c:pt>
                <c:pt idx="2063">
                  <c:v>2064</c:v>
                </c:pt>
                <c:pt idx="2064">
                  <c:v>2065</c:v>
                </c:pt>
                <c:pt idx="2065">
                  <c:v>2066</c:v>
                </c:pt>
                <c:pt idx="2066">
                  <c:v>2067</c:v>
                </c:pt>
                <c:pt idx="2067">
                  <c:v>2068</c:v>
                </c:pt>
                <c:pt idx="2068">
                  <c:v>2069</c:v>
                </c:pt>
                <c:pt idx="2069">
                  <c:v>2070</c:v>
                </c:pt>
                <c:pt idx="2070">
                  <c:v>2071</c:v>
                </c:pt>
                <c:pt idx="2071">
                  <c:v>2072</c:v>
                </c:pt>
                <c:pt idx="2072">
                  <c:v>2073</c:v>
                </c:pt>
                <c:pt idx="2073">
                  <c:v>2074</c:v>
                </c:pt>
                <c:pt idx="2074">
                  <c:v>2075</c:v>
                </c:pt>
                <c:pt idx="2075">
                  <c:v>2076</c:v>
                </c:pt>
                <c:pt idx="2076">
                  <c:v>2077</c:v>
                </c:pt>
                <c:pt idx="2077">
                  <c:v>2078</c:v>
                </c:pt>
                <c:pt idx="2078">
                  <c:v>2079</c:v>
                </c:pt>
                <c:pt idx="2079">
                  <c:v>2080</c:v>
                </c:pt>
                <c:pt idx="2080">
                  <c:v>2081</c:v>
                </c:pt>
                <c:pt idx="2081">
                  <c:v>2082</c:v>
                </c:pt>
                <c:pt idx="2082">
                  <c:v>2083</c:v>
                </c:pt>
                <c:pt idx="2083">
                  <c:v>2084</c:v>
                </c:pt>
                <c:pt idx="2084">
                  <c:v>2085</c:v>
                </c:pt>
                <c:pt idx="2085">
                  <c:v>2086</c:v>
                </c:pt>
                <c:pt idx="2086">
                  <c:v>2087</c:v>
                </c:pt>
                <c:pt idx="2087">
                  <c:v>2088</c:v>
                </c:pt>
                <c:pt idx="2088">
                  <c:v>2089</c:v>
                </c:pt>
                <c:pt idx="2089">
                  <c:v>2090</c:v>
                </c:pt>
                <c:pt idx="2090">
                  <c:v>2091</c:v>
                </c:pt>
                <c:pt idx="2091">
                  <c:v>2092</c:v>
                </c:pt>
                <c:pt idx="2092">
                  <c:v>2093</c:v>
                </c:pt>
                <c:pt idx="2093">
                  <c:v>2094</c:v>
                </c:pt>
                <c:pt idx="2094">
                  <c:v>2095</c:v>
                </c:pt>
                <c:pt idx="2095">
                  <c:v>2096</c:v>
                </c:pt>
                <c:pt idx="2096">
                  <c:v>2097</c:v>
                </c:pt>
                <c:pt idx="2097">
                  <c:v>2098</c:v>
                </c:pt>
                <c:pt idx="2098">
                  <c:v>2099</c:v>
                </c:pt>
                <c:pt idx="2099">
                  <c:v>2100</c:v>
                </c:pt>
                <c:pt idx="2100">
                  <c:v>2101</c:v>
                </c:pt>
                <c:pt idx="2101">
                  <c:v>2102</c:v>
                </c:pt>
                <c:pt idx="2102">
                  <c:v>2103</c:v>
                </c:pt>
                <c:pt idx="2103">
                  <c:v>2104</c:v>
                </c:pt>
                <c:pt idx="2104">
                  <c:v>2105</c:v>
                </c:pt>
                <c:pt idx="2105">
                  <c:v>2106</c:v>
                </c:pt>
                <c:pt idx="2106">
                  <c:v>2107</c:v>
                </c:pt>
                <c:pt idx="2107">
                  <c:v>2108</c:v>
                </c:pt>
                <c:pt idx="2108">
                  <c:v>2109</c:v>
                </c:pt>
                <c:pt idx="2109">
                  <c:v>2110</c:v>
                </c:pt>
                <c:pt idx="2110">
                  <c:v>2111</c:v>
                </c:pt>
                <c:pt idx="2111">
                  <c:v>2112</c:v>
                </c:pt>
                <c:pt idx="2112">
                  <c:v>2113</c:v>
                </c:pt>
                <c:pt idx="2113">
                  <c:v>2114</c:v>
                </c:pt>
                <c:pt idx="2114">
                  <c:v>2115</c:v>
                </c:pt>
                <c:pt idx="2115">
                  <c:v>2116</c:v>
                </c:pt>
                <c:pt idx="2116">
                  <c:v>2117</c:v>
                </c:pt>
                <c:pt idx="2117">
                  <c:v>2118</c:v>
                </c:pt>
                <c:pt idx="2118">
                  <c:v>2119</c:v>
                </c:pt>
                <c:pt idx="2119">
                  <c:v>2120</c:v>
                </c:pt>
                <c:pt idx="2120">
                  <c:v>2121</c:v>
                </c:pt>
                <c:pt idx="2121">
                  <c:v>2122</c:v>
                </c:pt>
                <c:pt idx="2122">
                  <c:v>2123</c:v>
                </c:pt>
                <c:pt idx="2123">
                  <c:v>2124</c:v>
                </c:pt>
                <c:pt idx="2124">
                  <c:v>2125</c:v>
                </c:pt>
                <c:pt idx="2125">
                  <c:v>2126</c:v>
                </c:pt>
                <c:pt idx="2126">
                  <c:v>2127</c:v>
                </c:pt>
                <c:pt idx="2127">
                  <c:v>2128</c:v>
                </c:pt>
                <c:pt idx="2128">
                  <c:v>2129</c:v>
                </c:pt>
                <c:pt idx="2129">
                  <c:v>2130</c:v>
                </c:pt>
                <c:pt idx="2130">
                  <c:v>2131</c:v>
                </c:pt>
                <c:pt idx="2131">
                  <c:v>2132</c:v>
                </c:pt>
                <c:pt idx="2132">
                  <c:v>2133</c:v>
                </c:pt>
                <c:pt idx="2133">
                  <c:v>2134</c:v>
                </c:pt>
                <c:pt idx="2134">
                  <c:v>2135</c:v>
                </c:pt>
                <c:pt idx="2135">
                  <c:v>2136</c:v>
                </c:pt>
                <c:pt idx="2136">
                  <c:v>2137</c:v>
                </c:pt>
                <c:pt idx="2137">
                  <c:v>2138</c:v>
                </c:pt>
                <c:pt idx="2138">
                  <c:v>2139</c:v>
                </c:pt>
                <c:pt idx="2139">
                  <c:v>2140</c:v>
                </c:pt>
                <c:pt idx="2140">
                  <c:v>2141</c:v>
                </c:pt>
                <c:pt idx="2141">
                  <c:v>2142</c:v>
                </c:pt>
                <c:pt idx="2142">
                  <c:v>2143</c:v>
                </c:pt>
                <c:pt idx="2143">
                  <c:v>2144</c:v>
                </c:pt>
                <c:pt idx="2144">
                  <c:v>2145</c:v>
                </c:pt>
                <c:pt idx="2145">
                  <c:v>2146</c:v>
                </c:pt>
                <c:pt idx="2146">
                  <c:v>2147</c:v>
                </c:pt>
                <c:pt idx="2147">
                  <c:v>2148</c:v>
                </c:pt>
                <c:pt idx="2148">
                  <c:v>2149</c:v>
                </c:pt>
                <c:pt idx="2149">
                  <c:v>2150</c:v>
                </c:pt>
                <c:pt idx="2150">
                  <c:v>2151</c:v>
                </c:pt>
                <c:pt idx="2151">
                  <c:v>2152</c:v>
                </c:pt>
                <c:pt idx="2152">
                  <c:v>2153</c:v>
                </c:pt>
                <c:pt idx="2153">
                  <c:v>2154</c:v>
                </c:pt>
                <c:pt idx="2154">
                  <c:v>2155</c:v>
                </c:pt>
                <c:pt idx="2155">
                  <c:v>2156</c:v>
                </c:pt>
                <c:pt idx="2156">
                  <c:v>2157</c:v>
                </c:pt>
                <c:pt idx="2157">
                  <c:v>2158</c:v>
                </c:pt>
                <c:pt idx="2158">
                  <c:v>2159</c:v>
                </c:pt>
                <c:pt idx="2159">
                  <c:v>2160</c:v>
                </c:pt>
                <c:pt idx="2160">
                  <c:v>2161</c:v>
                </c:pt>
                <c:pt idx="2161">
                  <c:v>2162</c:v>
                </c:pt>
                <c:pt idx="2162">
                  <c:v>2163</c:v>
                </c:pt>
                <c:pt idx="2163">
                  <c:v>2164</c:v>
                </c:pt>
                <c:pt idx="2164">
                  <c:v>2165</c:v>
                </c:pt>
                <c:pt idx="2165">
                  <c:v>2166</c:v>
                </c:pt>
                <c:pt idx="2166">
                  <c:v>2167</c:v>
                </c:pt>
                <c:pt idx="2167">
                  <c:v>2168</c:v>
                </c:pt>
                <c:pt idx="2168">
                  <c:v>2169</c:v>
                </c:pt>
                <c:pt idx="2169">
                  <c:v>2170</c:v>
                </c:pt>
                <c:pt idx="2170">
                  <c:v>2171</c:v>
                </c:pt>
                <c:pt idx="2171">
                  <c:v>2172</c:v>
                </c:pt>
                <c:pt idx="2172">
                  <c:v>2173</c:v>
                </c:pt>
                <c:pt idx="2173">
                  <c:v>2174</c:v>
                </c:pt>
                <c:pt idx="2174">
                  <c:v>2175</c:v>
                </c:pt>
                <c:pt idx="2175">
                  <c:v>2176</c:v>
                </c:pt>
                <c:pt idx="2176">
                  <c:v>2177</c:v>
                </c:pt>
                <c:pt idx="2177">
                  <c:v>2178</c:v>
                </c:pt>
                <c:pt idx="2178">
                  <c:v>2179</c:v>
                </c:pt>
                <c:pt idx="2179">
                  <c:v>2180</c:v>
                </c:pt>
                <c:pt idx="2180">
                  <c:v>2181</c:v>
                </c:pt>
                <c:pt idx="2181">
                  <c:v>2182</c:v>
                </c:pt>
                <c:pt idx="2182">
                  <c:v>2183</c:v>
                </c:pt>
                <c:pt idx="2183">
                  <c:v>2184</c:v>
                </c:pt>
                <c:pt idx="2184">
                  <c:v>2185</c:v>
                </c:pt>
                <c:pt idx="2185">
                  <c:v>2186</c:v>
                </c:pt>
                <c:pt idx="2186">
                  <c:v>2187</c:v>
                </c:pt>
                <c:pt idx="2187">
                  <c:v>2188</c:v>
                </c:pt>
                <c:pt idx="2188">
                  <c:v>2189</c:v>
                </c:pt>
                <c:pt idx="2189">
                  <c:v>2190</c:v>
                </c:pt>
                <c:pt idx="2190">
                  <c:v>2191</c:v>
                </c:pt>
                <c:pt idx="2191">
                  <c:v>2192</c:v>
                </c:pt>
                <c:pt idx="2192">
                  <c:v>2193</c:v>
                </c:pt>
                <c:pt idx="2193">
                  <c:v>2194</c:v>
                </c:pt>
                <c:pt idx="2194">
                  <c:v>2195</c:v>
                </c:pt>
                <c:pt idx="2195">
                  <c:v>2196</c:v>
                </c:pt>
                <c:pt idx="2196">
                  <c:v>2197</c:v>
                </c:pt>
                <c:pt idx="2197">
                  <c:v>2198</c:v>
                </c:pt>
                <c:pt idx="2198">
                  <c:v>2199</c:v>
                </c:pt>
                <c:pt idx="2199">
                  <c:v>2200</c:v>
                </c:pt>
                <c:pt idx="2200">
                  <c:v>2201</c:v>
                </c:pt>
                <c:pt idx="2201">
                  <c:v>2202</c:v>
                </c:pt>
                <c:pt idx="2202">
                  <c:v>2203</c:v>
                </c:pt>
                <c:pt idx="2203">
                  <c:v>2204</c:v>
                </c:pt>
                <c:pt idx="2204">
                  <c:v>2205</c:v>
                </c:pt>
                <c:pt idx="2205">
                  <c:v>2206</c:v>
                </c:pt>
                <c:pt idx="2206">
                  <c:v>2207</c:v>
                </c:pt>
                <c:pt idx="2207">
                  <c:v>2208</c:v>
                </c:pt>
                <c:pt idx="2208">
                  <c:v>2209</c:v>
                </c:pt>
                <c:pt idx="2209">
                  <c:v>2210</c:v>
                </c:pt>
                <c:pt idx="2210">
                  <c:v>2211</c:v>
                </c:pt>
                <c:pt idx="2211">
                  <c:v>2212</c:v>
                </c:pt>
                <c:pt idx="2212">
                  <c:v>2213</c:v>
                </c:pt>
                <c:pt idx="2213">
                  <c:v>2214</c:v>
                </c:pt>
                <c:pt idx="2214">
                  <c:v>2215</c:v>
                </c:pt>
                <c:pt idx="2215">
                  <c:v>2216</c:v>
                </c:pt>
                <c:pt idx="2216">
                  <c:v>2217</c:v>
                </c:pt>
                <c:pt idx="2217">
                  <c:v>2218</c:v>
                </c:pt>
                <c:pt idx="2218">
                  <c:v>2219</c:v>
                </c:pt>
                <c:pt idx="2219">
                  <c:v>2220</c:v>
                </c:pt>
                <c:pt idx="2220">
                  <c:v>2221</c:v>
                </c:pt>
                <c:pt idx="2221">
                  <c:v>2222</c:v>
                </c:pt>
                <c:pt idx="2222">
                  <c:v>2223</c:v>
                </c:pt>
                <c:pt idx="2223">
                  <c:v>2224</c:v>
                </c:pt>
                <c:pt idx="2224">
                  <c:v>2225</c:v>
                </c:pt>
                <c:pt idx="2225">
                  <c:v>2226</c:v>
                </c:pt>
                <c:pt idx="2226">
                  <c:v>2227</c:v>
                </c:pt>
                <c:pt idx="2227">
                  <c:v>2228</c:v>
                </c:pt>
                <c:pt idx="2228">
                  <c:v>2229</c:v>
                </c:pt>
                <c:pt idx="2229">
                  <c:v>2230</c:v>
                </c:pt>
                <c:pt idx="2230">
                  <c:v>2231</c:v>
                </c:pt>
                <c:pt idx="2231">
                  <c:v>2232</c:v>
                </c:pt>
                <c:pt idx="2232">
                  <c:v>2233</c:v>
                </c:pt>
                <c:pt idx="2233">
                  <c:v>2234</c:v>
                </c:pt>
                <c:pt idx="2234">
                  <c:v>2235</c:v>
                </c:pt>
                <c:pt idx="2235">
                  <c:v>2236</c:v>
                </c:pt>
                <c:pt idx="2236">
                  <c:v>2237</c:v>
                </c:pt>
                <c:pt idx="2237">
                  <c:v>2238</c:v>
                </c:pt>
                <c:pt idx="2238">
                  <c:v>2239</c:v>
                </c:pt>
                <c:pt idx="2239">
                  <c:v>2240</c:v>
                </c:pt>
                <c:pt idx="2240">
                  <c:v>2241</c:v>
                </c:pt>
                <c:pt idx="2241">
                  <c:v>2242</c:v>
                </c:pt>
                <c:pt idx="2242">
                  <c:v>2243</c:v>
                </c:pt>
                <c:pt idx="2243">
                  <c:v>2244</c:v>
                </c:pt>
                <c:pt idx="2244">
                  <c:v>2245</c:v>
                </c:pt>
                <c:pt idx="2245">
                  <c:v>2246</c:v>
                </c:pt>
                <c:pt idx="2246">
                  <c:v>2247</c:v>
                </c:pt>
                <c:pt idx="2247">
                  <c:v>2248</c:v>
                </c:pt>
                <c:pt idx="2248">
                  <c:v>2249</c:v>
                </c:pt>
                <c:pt idx="2249">
                  <c:v>2250</c:v>
                </c:pt>
                <c:pt idx="2250">
                  <c:v>2251</c:v>
                </c:pt>
                <c:pt idx="2251">
                  <c:v>2252</c:v>
                </c:pt>
                <c:pt idx="2252">
                  <c:v>2253</c:v>
                </c:pt>
                <c:pt idx="2253">
                  <c:v>2254</c:v>
                </c:pt>
                <c:pt idx="2254">
                  <c:v>2255</c:v>
                </c:pt>
                <c:pt idx="2255">
                  <c:v>2256</c:v>
                </c:pt>
                <c:pt idx="2256">
                  <c:v>2257</c:v>
                </c:pt>
                <c:pt idx="2257">
                  <c:v>2258</c:v>
                </c:pt>
                <c:pt idx="2258">
                  <c:v>2259</c:v>
                </c:pt>
                <c:pt idx="2259">
                  <c:v>2260</c:v>
                </c:pt>
                <c:pt idx="2260">
                  <c:v>2261</c:v>
                </c:pt>
                <c:pt idx="2261">
                  <c:v>2262</c:v>
                </c:pt>
                <c:pt idx="2262">
                  <c:v>2263</c:v>
                </c:pt>
                <c:pt idx="2263">
                  <c:v>2264</c:v>
                </c:pt>
                <c:pt idx="2264">
                  <c:v>2265</c:v>
                </c:pt>
                <c:pt idx="2265">
                  <c:v>2266</c:v>
                </c:pt>
                <c:pt idx="2266">
                  <c:v>2267</c:v>
                </c:pt>
                <c:pt idx="2267">
                  <c:v>2268</c:v>
                </c:pt>
                <c:pt idx="2268">
                  <c:v>2269</c:v>
                </c:pt>
                <c:pt idx="2269">
                  <c:v>2270</c:v>
                </c:pt>
                <c:pt idx="2270">
                  <c:v>2271</c:v>
                </c:pt>
                <c:pt idx="2271">
                  <c:v>2272</c:v>
                </c:pt>
                <c:pt idx="2272">
                  <c:v>2273</c:v>
                </c:pt>
                <c:pt idx="2273">
                  <c:v>2274</c:v>
                </c:pt>
                <c:pt idx="2274">
                  <c:v>2275</c:v>
                </c:pt>
                <c:pt idx="2275">
                  <c:v>2276</c:v>
                </c:pt>
                <c:pt idx="2276">
                  <c:v>2277</c:v>
                </c:pt>
                <c:pt idx="2277">
                  <c:v>2278</c:v>
                </c:pt>
                <c:pt idx="2278">
                  <c:v>2279</c:v>
                </c:pt>
                <c:pt idx="2279">
                  <c:v>2280</c:v>
                </c:pt>
                <c:pt idx="2280">
                  <c:v>2281</c:v>
                </c:pt>
                <c:pt idx="2281">
                  <c:v>2282</c:v>
                </c:pt>
                <c:pt idx="2282">
                  <c:v>2283</c:v>
                </c:pt>
                <c:pt idx="2283">
                  <c:v>2284</c:v>
                </c:pt>
                <c:pt idx="2284">
                  <c:v>2285</c:v>
                </c:pt>
                <c:pt idx="2285">
                  <c:v>2286</c:v>
                </c:pt>
                <c:pt idx="2286">
                  <c:v>2287</c:v>
                </c:pt>
                <c:pt idx="2287">
                  <c:v>2288</c:v>
                </c:pt>
                <c:pt idx="2288">
                  <c:v>2289</c:v>
                </c:pt>
                <c:pt idx="2289">
                  <c:v>2290</c:v>
                </c:pt>
                <c:pt idx="2290">
                  <c:v>2291</c:v>
                </c:pt>
                <c:pt idx="2291">
                  <c:v>2292</c:v>
                </c:pt>
                <c:pt idx="2292">
                  <c:v>2293</c:v>
                </c:pt>
                <c:pt idx="2293">
                  <c:v>2294</c:v>
                </c:pt>
                <c:pt idx="2294">
                  <c:v>2295</c:v>
                </c:pt>
                <c:pt idx="2295">
                  <c:v>2296</c:v>
                </c:pt>
                <c:pt idx="2296">
                  <c:v>2297</c:v>
                </c:pt>
                <c:pt idx="2297">
                  <c:v>2298</c:v>
                </c:pt>
                <c:pt idx="2298">
                  <c:v>2299</c:v>
                </c:pt>
                <c:pt idx="2299">
                  <c:v>2300</c:v>
                </c:pt>
                <c:pt idx="2300">
                  <c:v>2301</c:v>
                </c:pt>
                <c:pt idx="2301">
                  <c:v>2302</c:v>
                </c:pt>
                <c:pt idx="2302">
                  <c:v>2303</c:v>
                </c:pt>
                <c:pt idx="2303">
                  <c:v>2304</c:v>
                </c:pt>
                <c:pt idx="2304">
                  <c:v>2305</c:v>
                </c:pt>
                <c:pt idx="2305">
                  <c:v>2306</c:v>
                </c:pt>
                <c:pt idx="2306">
                  <c:v>2307</c:v>
                </c:pt>
                <c:pt idx="2307">
                  <c:v>2308</c:v>
                </c:pt>
                <c:pt idx="2308">
                  <c:v>2309</c:v>
                </c:pt>
                <c:pt idx="2309">
                  <c:v>2310</c:v>
                </c:pt>
                <c:pt idx="2310">
                  <c:v>2311</c:v>
                </c:pt>
                <c:pt idx="2311">
                  <c:v>2312</c:v>
                </c:pt>
                <c:pt idx="2312">
                  <c:v>2313</c:v>
                </c:pt>
                <c:pt idx="2313">
                  <c:v>2314</c:v>
                </c:pt>
                <c:pt idx="2314">
                  <c:v>2315</c:v>
                </c:pt>
                <c:pt idx="2315">
                  <c:v>2316</c:v>
                </c:pt>
                <c:pt idx="2316">
                  <c:v>2317</c:v>
                </c:pt>
                <c:pt idx="2317">
                  <c:v>2318</c:v>
                </c:pt>
                <c:pt idx="2318">
                  <c:v>2319</c:v>
                </c:pt>
                <c:pt idx="2319">
                  <c:v>2320</c:v>
                </c:pt>
                <c:pt idx="2320">
                  <c:v>2321</c:v>
                </c:pt>
                <c:pt idx="2321">
                  <c:v>2322</c:v>
                </c:pt>
                <c:pt idx="2322">
                  <c:v>2323</c:v>
                </c:pt>
                <c:pt idx="2323">
                  <c:v>2324</c:v>
                </c:pt>
                <c:pt idx="2324">
                  <c:v>2325</c:v>
                </c:pt>
                <c:pt idx="2325">
                  <c:v>2326</c:v>
                </c:pt>
                <c:pt idx="2326">
                  <c:v>2327</c:v>
                </c:pt>
                <c:pt idx="2327">
                  <c:v>2328</c:v>
                </c:pt>
                <c:pt idx="2328">
                  <c:v>2329</c:v>
                </c:pt>
                <c:pt idx="2329">
                  <c:v>2330</c:v>
                </c:pt>
                <c:pt idx="2330">
                  <c:v>2331</c:v>
                </c:pt>
                <c:pt idx="2331">
                  <c:v>2332</c:v>
                </c:pt>
                <c:pt idx="2332">
                  <c:v>2333</c:v>
                </c:pt>
                <c:pt idx="2333">
                  <c:v>2334</c:v>
                </c:pt>
                <c:pt idx="2334">
                  <c:v>2335</c:v>
                </c:pt>
                <c:pt idx="2335">
                  <c:v>2336</c:v>
                </c:pt>
                <c:pt idx="2336">
                  <c:v>2337</c:v>
                </c:pt>
                <c:pt idx="2337">
                  <c:v>2338</c:v>
                </c:pt>
                <c:pt idx="2338">
                  <c:v>2339</c:v>
                </c:pt>
                <c:pt idx="2339">
                  <c:v>2340</c:v>
                </c:pt>
                <c:pt idx="2340">
                  <c:v>2341</c:v>
                </c:pt>
                <c:pt idx="2341">
                  <c:v>2342</c:v>
                </c:pt>
                <c:pt idx="2342">
                  <c:v>2343</c:v>
                </c:pt>
                <c:pt idx="2343">
                  <c:v>2344</c:v>
                </c:pt>
                <c:pt idx="2344">
                  <c:v>2345</c:v>
                </c:pt>
                <c:pt idx="2345">
                  <c:v>2346</c:v>
                </c:pt>
                <c:pt idx="2346">
                  <c:v>2347</c:v>
                </c:pt>
                <c:pt idx="2347">
                  <c:v>2348</c:v>
                </c:pt>
                <c:pt idx="2348">
                  <c:v>2349</c:v>
                </c:pt>
                <c:pt idx="2349">
                  <c:v>2350</c:v>
                </c:pt>
                <c:pt idx="2350">
                  <c:v>2351</c:v>
                </c:pt>
                <c:pt idx="2351">
                  <c:v>2352</c:v>
                </c:pt>
                <c:pt idx="2352">
                  <c:v>2353</c:v>
                </c:pt>
                <c:pt idx="2353">
                  <c:v>2354</c:v>
                </c:pt>
                <c:pt idx="2354">
                  <c:v>2355</c:v>
                </c:pt>
                <c:pt idx="2355">
                  <c:v>2356</c:v>
                </c:pt>
                <c:pt idx="2356">
                  <c:v>2357</c:v>
                </c:pt>
                <c:pt idx="2357">
                  <c:v>2358</c:v>
                </c:pt>
                <c:pt idx="2358">
                  <c:v>2359</c:v>
                </c:pt>
                <c:pt idx="2359">
                  <c:v>2360</c:v>
                </c:pt>
                <c:pt idx="2360">
                  <c:v>2361</c:v>
                </c:pt>
                <c:pt idx="2361">
                  <c:v>2362</c:v>
                </c:pt>
                <c:pt idx="2362">
                  <c:v>2363</c:v>
                </c:pt>
                <c:pt idx="2363">
                  <c:v>2364</c:v>
                </c:pt>
                <c:pt idx="2364">
                  <c:v>2365</c:v>
                </c:pt>
                <c:pt idx="2365">
                  <c:v>2366</c:v>
                </c:pt>
                <c:pt idx="2366">
                  <c:v>2367</c:v>
                </c:pt>
                <c:pt idx="2367">
                  <c:v>2368</c:v>
                </c:pt>
                <c:pt idx="2368">
                  <c:v>2369</c:v>
                </c:pt>
                <c:pt idx="2369">
                  <c:v>2370</c:v>
                </c:pt>
                <c:pt idx="2370">
                  <c:v>2371</c:v>
                </c:pt>
                <c:pt idx="2371">
                  <c:v>2372</c:v>
                </c:pt>
                <c:pt idx="2372">
                  <c:v>2373</c:v>
                </c:pt>
                <c:pt idx="2373">
                  <c:v>2374</c:v>
                </c:pt>
                <c:pt idx="2374">
                  <c:v>2375</c:v>
                </c:pt>
                <c:pt idx="2375">
                  <c:v>2376</c:v>
                </c:pt>
                <c:pt idx="2376">
                  <c:v>2377</c:v>
                </c:pt>
                <c:pt idx="2377">
                  <c:v>2378</c:v>
                </c:pt>
                <c:pt idx="2378">
                  <c:v>2379</c:v>
                </c:pt>
                <c:pt idx="2379">
                  <c:v>2380</c:v>
                </c:pt>
                <c:pt idx="2380">
                  <c:v>2381</c:v>
                </c:pt>
                <c:pt idx="2381">
                  <c:v>2382</c:v>
                </c:pt>
                <c:pt idx="2382">
                  <c:v>2383</c:v>
                </c:pt>
                <c:pt idx="2383">
                  <c:v>2384</c:v>
                </c:pt>
                <c:pt idx="2384">
                  <c:v>2385</c:v>
                </c:pt>
                <c:pt idx="2385">
                  <c:v>2386</c:v>
                </c:pt>
                <c:pt idx="2386">
                  <c:v>2387</c:v>
                </c:pt>
                <c:pt idx="2387">
                  <c:v>2388</c:v>
                </c:pt>
                <c:pt idx="2388">
                  <c:v>2389</c:v>
                </c:pt>
                <c:pt idx="2389">
                  <c:v>2390</c:v>
                </c:pt>
                <c:pt idx="2390">
                  <c:v>2391</c:v>
                </c:pt>
                <c:pt idx="2391">
                  <c:v>2392</c:v>
                </c:pt>
                <c:pt idx="2392">
                  <c:v>2393</c:v>
                </c:pt>
                <c:pt idx="2393">
                  <c:v>2394</c:v>
                </c:pt>
                <c:pt idx="2394">
                  <c:v>2395</c:v>
                </c:pt>
                <c:pt idx="2395">
                  <c:v>2396</c:v>
                </c:pt>
                <c:pt idx="2396">
                  <c:v>2397</c:v>
                </c:pt>
                <c:pt idx="2397">
                  <c:v>2398</c:v>
                </c:pt>
                <c:pt idx="2398">
                  <c:v>2399</c:v>
                </c:pt>
                <c:pt idx="2399">
                  <c:v>2400</c:v>
                </c:pt>
                <c:pt idx="2400">
                  <c:v>2401</c:v>
                </c:pt>
                <c:pt idx="2401">
                  <c:v>2402</c:v>
                </c:pt>
                <c:pt idx="2402">
                  <c:v>2403</c:v>
                </c:pt>
                <c:pt idx="2403">
                  <c:v>2404</c:v>
                </c:pt>
                <c:pt idx="2404">
                  <c:v>2405</c:v>
                </c:pt>
                <c:pt idx="2405">
                  <c:v>2406</c:v>
                </c:pt>
                <c:pt idx="2406">
                  <c:v>2407</c:v>
                </c:pt>
                <c:pt idx="2407">
                  <c:v>2408</c:v>
                </c:pt>
                <c:pt idx="2408">
                  <c:v>2409</c:v>
                </c:pt>
                <c:pt idx="2409">
                  <c:v>2410</c:v>
                </c:pt>
                <c:pt idx="2410">
                  <c:v>2411</c:v>
                </c:pt>
                <c:pt idx="2411">
                  <c:v>2412</c:v>
                </c:pt>
                <c:pt idx="2412">
                  <c:v>2413</c:v>
                </c:pt>
                <c:pt idx="2413">
                  <c:v>2414</c:v>
                </c:pt>
                <c:pt idx="2414">
                  <c:v>2415</c:v>
                </c:pt>
                <c:pt idx="2415">
                  <c:v>2416</c:v>
                </c:pt>
                <c:pt idx="2416">
                  <c:v>2417</c:v>
                </c:pt>
                <c:pt idx="2417">
                  <c:v>2418</c:v>
                </c:pt>
                <c:pt idx="2418">
                  <c:v>2419</c:v>
                </c:pt>
                <c:pt idx="2419">
                  <c:v>2420</c:v>
                </c:pt>
                <c:pt idx="2420">
                  <c:v>2421</c:v>
                </c:pt>
                <c:pt idx="2421">
                  <c:v>2422</c:v>
                </c:pt>
                <c:pt idx="2422">
                  <c:v>2423</c:v>
                </c:pt>
                <c:pt idx="2423">
                  <c:v>2424</c:v>
                </c:pt>
                <c:pt idx="2424">
                  <c:v>2425</c:v>
                </c:pt>
                <c:pt idx="2425">
                  <c:v>2426</c:v>
                </c:pt>
                <c:pt idx="2426">
                  <c:v>2427</c:v>
                </c:pt>
                <c:pt idx="2427">
                  <c:v>2428</c:v>
                </c:pt>
                <c:pt idx="2428">
                  <c:v>2429</c:v>
                </c:pt>
                <c:pt idx="2429">
                  <c:v>2430</c:v>
                </c:pt>
                <c:pt idx="2430">
                  <c:v>2431</c:v>
                </c:pt>
                <c:pt idx="2431">
                  <c:v>2432</c:v>
                </c:pt>
                <c:pt idx="2432">
                  <c:v>2433</c:v>
                </c:pt>
                <c:pt idx="2433">
                  <c:v>2434</c:v>
                </c:pt>
                <c:pt idx="2434">
                  <c:v>2435</c:v>
                </c:pt>
                <c:pt idx="2435">
                  <c:v>2436</c:v>
                </c:pt>
                <c:pt idx="2436">
                  <c:v>2437</c:v>
                </c:pt>
                <c:pt idx="2437">
                  <c:v>2438</c:v>
                </c:pt>
                <c:pt idx="2438">
                  <c:v>2439</c:v>
                </c:pt>
                <c:pt idx="2439">
                  <c:v>2440</c:v>
                </c:pt>
                <c:pt idx="2440">
                  <c:v>2441</c:v>
                </c:pt>
                <c:pt idx="2441">
                  <c:v>2442</c:v>
                </c:pt>
                <c:pt idx="2442">
                  <c:v>2443</c:v>
                </c:pt>
                <c:pt idx="2443">
                  <c:v>2444</c:v>
                </c:pt>
                <c:pt idx="2444">
                  <c:v>2445</c:v>
                </c:pt>
                <c:pt idx="2445">
                  <c:v>2446</c:v>
                </c:pt>
                <c:pt idx="2446">
                  <c:v>2447</c:v>
                </c:pt>
                <c:pt idx="2447">
                  <c:v>2448</c:v>
                </c:pt>
                <c:pt idx="2448">
                  <c:v>2449</c:v>
                </c:pt>
                <c:pt idx="2449">
                  <c:v>2450</c:v>
                </c:pt>
                <c:pt idx="2450">
                  <c:v>2451</c:v>
                </c:pt>
                <c:pt idx="2451">
                  <c:v>2452</c:v>
                </c:pt>
                <c:pt idx="2452">
                  <c:v>2453</c:v>
                </c:pt>
                <c:pt idx="2453">
                  <c:v>2454</c:v>
                </c:pt>
                <c:pt idx="2454">
                  <c:v>2455</c:v>
                </c:pt>
                <c:pt idx="2455">
                  <c:v>2456</c:v>
                </c:pt>
                <c:pt idx="2456">
                  <c:v>2457</c:v>
                </c:pt>
                <c:pt idx="2457">
                  <c:v>2458</c:v>
                </c:pt>
                <c:pt idx="2458">
                  <c:v>2459</c:v>
                </c:pt>
                <c:pt idx="2459">
                  <c:v>2460</c:v>
                </c:pt>
                <c:pt idx="2460">
                  <c:v>2461</c:v>
                </c:pt>
                <c:pt idx="2461">
                  <c:v>2462</c:v>
                </c:pt>
                <c:pt idx="2462">
                  <c:v>2463</c:v>
                </c:pt>
                <c:pt idx="2463">
                  <c:v>2464</c:v>
                </c:pt>
                <c:pt idx="2464">
                  <c:v>2465</c:v>
                </c:pt>
                <c:pt idx="2465">
                  <c:v>2466</c:v>
                </c:pt>
                <c:pt idx="2466">
                  <c:v>2467</c:v>
                </c:pt>
                <c:pt idx="2467">
                  <c:v>2468</c:v>
                </c:pt>
                <c:pt idx="2468">
                  <c:v>2469</c:v>
                </c:pt>
                <c:pt idx="2469">
                  <c:v>2470</c:v>
                </c:pt>
                <c:pt idx="2470">
                  <c:v>2471</c:v>
                </c:pt>
                <c:pt idx="2471">
                  <c:v>2472</c:v>
                </c:pt>
                <c:pt idx="2472">
                  <c:v>2473</c:v>
                </c:pt>
                <c:pt idx="2473">
                  <c:v>2474</c:v>
                </c:pt>
                <c:pt idx="2474">
                  <c:v>2475</c:v>
                </c:pt>
                <c:pt idx="2475">
                  <c:v>2476</c:v>
                </c:pt>
                <c:pt idx="2476">
                  <c:v>2477</c:v>
                </c:pt>
                <c:pt idx="2477">
                  <c:v>2478</c:v>
                </c:pt>
                <c:pt idx="2478">
                  <c:v>2479</c:v>
                </c:pt>
                <c:pt idx="2479">
                  <c:v>2480</c:v>
                </c:pt>
                <c:pt idx="2480">
                  <c:v>2481</c:v>
                </c:pt>
                <c:pt idx="2481">
                  <c:v>2482</c:v>
                </c:pt>
                <c:pt idx="2482">
                  <c:v>2483</c:v>
                </c:pt>
                <c:pt idx="2483">
                  <c:v>2484</c:v>
                </c:pt>
                <c:pt idx="2484">
                  <c:v>2485</c:v>
                </c:pt>
                <c:pt idx="2485">
                  <c:v>2486</c:v>
                </c:pt>
                <c:pt idx="2486">
                  <c:v>2487</c:v>
                </c:pt>
                <c:pt idx="2487">
                  <c:v>2488</c:v>
                </c:pt>
                <c:pt idx="2488">
                  <c:v>2489</c:v>
                </c:pt>
                <c:pt idx="2489">
                  <c:v>2490</c:v>
                </c:pt>
                <c:pt idx="2490">
                  <c:v>2491</c:v>
                </c:pt>
                <c:pt idx="2491">
                  <c:v>2492</c:v>
                </c:pt>
                <c:pt idx="2492">
                  <c:v>2493</c:v>
                </c:pt>
                <c:pt idx="2493">
                  <c:v>2494</c:v>
                </c:pt>
                <c:pt idx="2494">
                  <c:v>2495</c:v>
                </c:pt>
                <c:pt idx="2495">
                  <c:v>2496</c:v>
                </c:pt>
                <c:pt idx="2496">
                  <c:v>2497</c:v>
                </c:pt>
                <c:pt idx="2497">
                  <c:v>2498</c:v>
                </c:pt>
                <c:pt idx="2498">
                  <c:v>2499</c:v>
                </c:pt>
                <c:pt idx="2499">
                  <c:v>2500</c:v>
                </c:pt>
                <c:pt idx="2500">
                  <c:v>2501</c:v>
                </c:pt>
                <c:pt idx="2501">
                  <c:v>2502</c:v>
                </c:pt>
                <c:pt idx="2502">
                  <c:v>2503</c:v>
                </c:pt>
                <c:pt idx="2503">
                  <c:v>2504</c:v>
                </c:pt>
                <c:pt idx="2504">
                  <c:v>2505</c:v>
                </c:pt>
                <c:pt idx="2505">
                  <c:v>2506</c:v>
                </c:pt>
                <c:pt idx="2506">
                  <c:v>2507</c:v>
                </c:pt>
                <c:pt idx="2507">
                  <c:v>2508</c:v>
                </c:pt>
                <c:pt idx="2508">
                  <c:v>2509</c:v>
                </c:pt>
                <c:pt idx="2509">
                  <c:v>2510</c:v>
                </c:pt>
                <c:pt idx="2510">
                  <c:v>2511</c:v>
                </c:pt>
                <c:pt idx="2511">
                  <c:v>2512</c:v>
                </c:pt>
                <c:pt idx="2512">
                  <c:v>2513</c:v>
                </c:pt>
                <c:pt idx="2513">
                  <c:v>2514</c:v>
                </c:pt>
                <c:pt idx="2514">
                  <c:v>2515</c:v>
                </c:pt>
                <c:pt idx="2515">
                  <c:v>2516</c:v>
                </c:pt>
                <c:pt idx="2516">
                  <c:v>2517</c:v>
                </c:pt>
                <c:pt idx="2517">
                  <c:v>2518</c:v>
                </c:pt>
                <c:pt idx="2518">
                  <c:v>2519</c:v>
                </c:pt>
                <c:pt idx="2519">
                  <c:v>2520</c:v>
                </c:pt>
                <c:pt idx="2520">
                  <c:v>2521</c:v>
                </c:pt>
                <c:pt idx="2521">
                  <c:v>2522</c:v>
                </c:pt>
                <c:pt idx="2522">
                  <c:v>2523</c:v>
                </c:pt>
                <c:pt idx="2523">
                  <c:v>2524</c:v>
                </c:pt>
                <c:pt idx="2524">
                  <c:v>2525</c:v>
                </c:pt>
                <c:pt idx="2525">
                  <c:v>2526</c:v>
                </c:pt>
                <c:pt idx="2526">
                  <c:v>2527</c:v>
                </c:pt>
                <c:pt idx="2527">
                  <c:v>2528</c:v>
                </c:pt>
                <c:pt idx="2528">
                  <c:v>2529</c:v>
                </c:pt>
                <c:pt idx="2529">
                  <c:v>2530</c:v>
                </c:pt>
                <c:pt idx="2530">
                  <c:v>2531</c:v>
                </c:pt>
                <c:pt idx="2531">
                  <c:v>2532</c:v>
                </c:pt>
                <c:pt idx="2532">
                  <c:v>2533</c:v>
                </c:pt>
                <c:pt idx="2533">
                  <c:v>2534</c:v>
                </c:pt>
                <c:pt idx="2534">
                  <c:v>2535</c:v>
                </c:pt>
                <c:pt idx="2535">
                  <c:v>2536</c:v>
                </c:pt>
                <c:pt idx="2536">
                  <c:v>2537</c:v>
                </c:pt>
                <c:pt idx="2537">
                  <c:v>2538</c:v>
                </c:pt>
                <c:pt idx="2538">
                  <c:v>2539</c:v>
                </c:pt>
                <c:pt idx="2539">
                  <c:v>2540</c:v>
                </c:pt>
                <c:pt idx="2540">
                  <c:v>2541</c:v>
                </c:pt>
                <c:pt idx="2541">
                  <c:v>2542</c:v>
                </c:pt>
                <c:pt idx="2542">
                  <c:v>2543</c:v>
                </c:pt>
                <c:pt idx="2543">
                  <c:v>2544</c:v>
                </c:pt>
                <c:pt idx="2544">
                  <c:v>2545</c:v>
                </c:pt>
                <c:pt idx="2545">
                  <c:v>2546</c:v>
                </c:pt>
                <c:pt idx="2546">
                  <c:v>2547</c:v>
                </c:pt>
                <c:pt idx="2547">
                  <c:v>2548</c:v>
                </c:pt>
                <c:pt idx="2548">
                  <c:v>2549</c:v>
                </c:pt>
                <c:pt idx="2549">
                  <c:v>2550</c:v>
                </c:pt>
                <c:pt idx="2550">
                  <c:v>2551</c:v>
                </c:pt>
                <c:pt idx="2551">
                  <c:v>2552</c:v>
                </c:pt>
                <c:pt idx="2552">
                  <c:v>2553</c:v>
                </c:pt>
                <c:pt idx="2553">
                  <c:v>2554</c:v>
                </c:pt>
                <c:pt idx="2554">
                  <c:v>2555</c:v>
                </c:pt>
                <c:pt idx="2555">
                  <c:v>2556</c:v>
                </c:pt>
                <c:pt idx="2556">
                  <c:v>2557</c:v>
                </c:pt>
                <c:pt idx="2557">
                  <c:v>2558</c:v>
                </c:pt>
                <c:pt idx="2558">
                  <c:v>2559</c:v>
                </c:pt>
                <c:pt idx="2559">
                  <c:v>2560</c:v>
                </c:pt>
                <c:pt idx="2560">
                  <c:v>2561</c:v>
                </c:pt>
                <c:pt idx="2561">
                  <c:v>2562</c:v>
                </c:pt>
                <c:pt idx="2562">
                  <c:v>2563</c:v>
                </c:pt>
                <c:pt idx="2563">
                  <c:v>2564</c:v>
                </c:pt>
                <c:pt idx="2564">
                  <c:v>2565</c:v>
                </c:pt>
                <c:pt idx="2565">
                  <c:v>2566</c:v>
                </c:pt>
                <c:pt idx="2566">
                  <c:v>2567</c:v>
                </c:pt>
                <c:pt idx="2567">
                  <c:v>2568</c:v>
                </c:pt>
                <c:pt idx="2568">
                  <c:v>2569</c:v>
                </c:pt>
                <c:pt idx="2569">
                  <c:v>2570</c:v>
                </c:pt>
                <c:pt idx="2570">
                  <c:v>2571</c:v>
                </c:pt>
                <c:pt idx="2571">
                  <c:v>2572</c:v>
                </c:pt>
                <c:pt idx="2572">
                  <c:v>2573</c:v>
                </c:pt>
                <c:pt idx="2573">
                  <c:v>2574</c:v>
                </c:pt>
                <c:pt idx="2574">
                  <c:v>2575</c:v>
                </c:pt>
                <c:pt idx="2575">
                  <c:v>2576</c:v>
                </c:pt>
                <c:pt idx="2576">
                  <c:v>2577</c:v>
                </c:pt>
                <c:pt idx="2577">
                  <c:v>2578</c:v>
                </c:pt>
                <c:pt idx="2578">
                  <c:v>2579</c:v>
                </c:pt>
                <c:pt idx="2579">
                  <c:v>2580</c:v>
                </c:pt>
                <c:pt idx="2580">
                  <c:v>2581</c:v>
                </c:pt>
                <c:pt idx="2581">
                  <c:v>2582</c:v>
                </c:pt>
                <c:pt idx="2582">
                  <c:v>2583</c:v>
                </c:pt>
                <c:pt idx="2583">
                  <c:v>2584</c:v>
                </c:pt>
                <c:pt idx="2584">
                  <c:v>2585</c:v>
                </c:pt>
                <c:pt idx="2585">
                  <c:v>2586</c:v>
                </c:pt>
                <c:pt idx="2586">
                  <c:v>2587</c:v>
                </c:pt>
                <c:pt idx="2587">
                  <c:v>2588</c:v>
                </c:pt>
                <c:pt idx="2588">
                  <c:v>2589</c:v>
                </c:pt>
                <c:pt idx="2589">
                  <c:v>2590</c:v>
                </c:pt>
                <c:pt idx="2590">
                  <c:v>2591</c:v>
                </c:pt>
                <c:pt idx="2591">
                  <c:v>2592</c:v>
                </c:pt>
                <c:pt idx="2592">
                  <c:v>2593</c:v>
                </c:pt>
                <c:pt idx="2593">
                  <c:v>2594</c:v>
                </c:pt>
                <c:pt idx="2594">
                  <c:v>2595</c:v>
                </c:pt>
                <c:pt idx="2595">
                  <c:v>2596</c:v>
                </c:pt>
                <c:pt idx="2596">
                  <c:v>2597</c:v>
                </c:pt>
                <c:pt idx="2597">
                  <c:v>2598</c:v>
                </c:pt>
                <c:pt idx="2598">
                  <c:v>2599</c:v>
                </c:pt>
                <c:pt idx="2599">
                  <c:v>2600</c:v>
                </c:pt>
                <c:pt idx="2600">
                  <c:v>2601</c:v>
                </c:pt>
                <c:pt idx="2601">
                  <c:v>2602</c:v>
                </c:pt>
                <c:pt idx="2602">
                  <c:v>2603</c:v>
                </c:pt>
                <c:pt idx="2603">
                  <c:v>2604</c:v>
                </c:pt>
                <c:pt idx="2604">
                  <c:v>2605</c:v>
                </c:pt>
                <c:pt idx="2605">
                  <c:v>2606</c:v>
                </c:pt>
                <c:pt idx="2606">
                  <c:v>2607</c:v>
                </c:pt>
                <c:pt idx="2607">
                  <c:v>2608</c:v>
                </c:pt>
                <c:pt idx="2608">
                  <c:v>2609</c:v>
                </c:pt>
                <c:pt idx="2609">
                  <c:v>2610</c:v>
                </c:pt>
                <c:pt idx="2610">
                  <c:v>2611</c:v>
                </c:pt>
                <c:pt idx="2611">
                  <c:v>2612</c:v>
                </c:pt>
                <c:pt idx="2612">
                  <c:v>2613</c:v>
                </c:pt>
                <c:pt idx="2613">
                  <c:v>2614</c:v>
                </c:pt>
                <c:pt idx="2614">
                  <c:v>2615</c:v>
                </c:pt>
                <c:pt idx="2615">
                  <c:v>2616</c:v>
                </c:pt>
                <c:pt idx="2616">
                  <c:v>2617</c:v>
                </c:pt>
                <c:pt idx="2617">
                  <c:v>2618</c:v>
                </c:pt>
                <c:pt idx="2618">
                  <c:v>2619</c:v>
                </c:pt>
                <c:pt idx="2619">
                  <c:v>2620</c:v>
                </c:pt>
                <c:pt idx="2620">
                  <c:v>2621</c:v>
                </c:pt>
                <c:pt idx="2621">
                  <c:v>2622</c:v>
                </c:pt>
                <c:pt idx="2622">
                  <c:v>2623</c:v>
                </c:pt>
                <c:pt idx="2623">
                  <c:v>2624</c:v>
                </c:pt>
                <c:pt idx="2624">
                  <c:v>2625</c:v>
                </c:pt>
                <c:pt idx="2625">
                  <c:v>2626</c:v>
                </c:pt>
                <c:pt idx="2626">
                  <c:v>2627</c:v>
                </c:pt>
                <c:pt idx="2627">
                  <c:v>2628</c:v>
                </c:pt>
                <c:pt idx="2628">
                  <c:v>2629</c:v>
                </c:pt>
                <c:pt idx="2629">
                  <c:v>2630</c:v>
                </c:pt>
                <c:pt idx="2630">
                  <c:v>2631</c:v>
                </c:pt>
                <c:pt idx="2631">
                  <c:v>2632</c:v>
                </c:pt>
                <c:pt idx="2632">
                  <c:v>2633</c:v>
                </c:pt>
                <c:pt idx="2633">
                  <c:v>2634</c:v>
                </c:pt>
                <c:pt idx="2634">
                  <c:v>2635</c:v>
                </c:pt>
                <c:pt idx="2635">
                  <c:v>2636</c:v>
                </c:pt>
                <c:pt idx="2636">
                  <c:v>2637</c:v>
                </c:pt>
                <c:pt idx="2637">
                  <c:v>2638</c:v>
                </c:pt>
                <c:pt idx="2638">
                  <c:v>2639</c:v>
                </c:pt>
                <c:pt idx="2639">
                  <c:v>2640</c:v>
                </c:pt>
                <c:pt idx="2640">
                  <c:v>2641</c:v>
                </c:pt>
                <c:pt idx="2641">
                  <c:v>2642</c:v>
                </c:pt>
                <c:pt idx="2642">
                  <c:v>2643</c:v>
                </c:pt>
                <c:pt idx="2643">
                  <c:v>2644</c:v>
                </c:pt>
                <c:pt idx="2644">
                  <c:v>2645</c:v>
                </c:pt>
                <c:pt idx="2645">
                  <c:v>2646</c:v>
                </c:pt>
                <c:pt idx="2646">
                  <c:v>2647</c:v>
                </c:pt>
                <c:pt idx="2647">
                  <c:v>2648</c:v>
                </c:pt>
                <c:pt idx="2648">
                  <c:v>2649</c:v>
                </c:pt>
                <c:pt idx="2649">
                  <c:v>2650</c:v>
                </c:pt>
                <c:pt idx="2650">
                  <c:v>2651</c:v>
                </c:pt>
                <c:pt idx="2651">
                  <c:v>2652</c:v>
                </c:pt>
                <c:pt idx="2652">
                  <c:v>2653</c:v>
                </c:pt>
                <c:pt idx="2653">
                  <c:v>2654</c:v>
                </c:pt>
                <c:pt idx="2654">
                  <c:v>2655</c:v>
                </c:pt>
                <c:pt idx="2655">
                  <c:v>2656</c:v>
                </c:pt>
                <c:pt idx="2656">
                  <c:v>2657</c:v>
                </c:pt>
                <c:pt idx="2657">
                  <c:v>2658</c:v>
                </c:pt>
                <c:pt idx="2658">
                  <c:v>2659</c:v>
                </c:pt>
                <c:pt idx="2659">
                  <c:v>2660</c:v>
                </c:pt>
                <c:pt idx="2660">
                  <c:v>2661</c:v>
                </c:pt>
                <c:pt idx="2661">
                  <c:v>2662</c:v>
                </c:pt>
                <c:pt idx="2662">
                  <c:v>2663</c:v>
                </c:pt>
                <c:pt idx="2663">
                  <c:v>2664</c:v>
                </c:pt>
                <c:pt idx="2664">
                  <c:v>2665</c:v>
                </c:pt>
                <c:pt idx="2665">
                  <c:v>2666</c:v>
                </c:pt>
                <c:pt idx="2666">
                  <c:v>2667</c:v>
                </c:pt>
                <c:pt idx="2667">
                  <c:v>2668</c:v>
                </c:pt>
                <c:pt idx="2668">
                  <c:v>2669</c:v>
                </c:pt>
                <c:pt idx="2669">
                  <c:v>2670</c:v>
                </c:pt>
                <c:pt idx="2670">
                  <c:v>2671</c:v>
                </c:pt>
                <c:pt idx="2671">
                  <c:v>2672</c:v>
                </c:pt>
                <c:pt idx="2672">
                  <c:v>2673</c:v>
                </c:pt>
                <c:pt idx="2673">
                  <c:v>2674</c:v>
                </c:pt>
                <c:pt idx="2674">
                  <c:v>2675</c:v>
                </c:pt>
                <c:pt idx="2675">
                  <c:v>2676</c:v>
                </c:pt>
                <c:pt idx="2676">
                  <c:v>2677</c:v>
                </c:pt>
                <c:pt idx="2677">
                  <c:v>2678</c:v>
                </c:pt>
                <c:pt idx="2678">
                  <c:v>2679</c:v>
                </c:pt>
                <c:pt idx="2679">
                  <c:v>2680</c:v>
                </c:pt>
                <c:pt idx="2680">
                  <c:v>2681</c:v>
                </c:pt>
                <c:pt idx="2681">
                  <c:v>2682</c:v>
                </c:pt>
                <c:pt idx="2682">
                  <c:v>2683</c:v>
                </c:pt>
                <c:pt idx="2683">
                  <c:v>2684</c:v>
                </c:pt>
                <c:pt idx="2684">
                  <c:v>2685</c:v>
                </c:pt>
                <c:pt idx="2685">
                  <c:v>2686</c:v>
                </c:pt>
                <c:pt idx="2686">
                  <c:v>2687</c:v>
                </c:pt>
                <c:pt idx="2687">
                  <c:v>2688</c:v>
                </c:pt>
                <c:pt idx="2688">
                  <c:v>2689</c:v>
                </c:pt>
                <c:pt idx="2689">
                  <c:v>2690</c:v>
                </c:pt>
                <c:pt idx="2690">
                  <c:v>2691</c:v>
                </c:pt>
                <c:pt idx="2691">
                  <c:v>2692</c:v>
                </c:pt>
                <c:pt idx="2692">
                  <c:v>2693</c:v>
                </c:pt>
                <c:pt idx="2693">
                  <c:v>2694</c:v>
                </c:pt>
                <c:pt idx="2694">
                  <c:v>2695</c:v>
                </c:pt>
                <c:pt idx="2695">
                  <c:v>2696</c:v>
                </c:pt>
                <c:pt idx="2696">
                  <c:v>2697</c:v>
                </c:pt>
                <c:pt idx="2697">
                  <c:v>2698</c:v>
                </c:pt>
                <c:pt idx="2698">
                  <c:v>2699</c:v>
                </c:pt>
                <c:pt idx="2699">
                  <c:v>2700</c:v>
                </c:pt>
                <c:pt idx="2700">
                  <c:v>2701</c:v>
                </c:pt>
                <c:pt idx="2701">
                  <c:v>2702</c:v>
                </c:pt>
                <c:pt idx="2702">
                  <c:v>2703</c:v>
                </c:pt>
                <c:pt idx="2703">
                  <c:v>2704</c:v>
                </c:pt>
                <c:pt idx="2704">
                  <c:v>2705</c:v>
                </c:pt>
                <c:pt idx="2705">
                  <c:v>2706</c:v>
                </c:pt>
                <c:pt idx="2706">
                  <c:v>2707</c:v>
                </c:pt>
                <c:pt idx="2707">
                  <c:v>2708</c:v>
                </c:pt>
                <c:pt idx="2708">
                  <c:v>2709</c:v>
                </c:pt>
                <c:pt idx="2709">
                  <c:v>2710</c:v>
                </c:pt>
                <c:pt idx="2710">
                  <c:v>2711</c:v>
                </c:pt>
                <c:pt idx="2711">
                  <c:v>2712</c:v>
                </c:pt>
                <c:pt idx="2712">
                  <c:v>2713</c:v>
                </c:pt>
                <c:pt idx="2713">
                  <c:v>2714</c:v>
                </c:pt>
                <c:pt idx="2714">
                  <c:v>2715</c:v>
                </c:pt>
                <c:pt idx="2715">
                  <c:v>2716</c:v>
                </c:pt>
                <c:pt idx="2716">
                  <c:v>2717</c:v>
                </c:pt>
                <c:pt idx="2717">
                  <c:v>2718</c:v>
                </c:pt>
                <c:pt idx="2718">
                  <c:v>2719</c:v>
                </c:pt>
                <c:pt idx="2719">
                  <c:v>2720</c:v>
                </c:pt>
                <c:pt idx="2720">
                  <c:v>2721</c:v>
                </c:pt>
                <c:pt idx="2721">
                  <c:v>2722</c:v>
                </c:pt>
                <c:pt idx="2722">
                  <c:v>2723</c:v>
                </c:pt>
                <c:pt idx="2723">
                  <c:v>2724</c:v>
                </c:pt>
                <c:pt idx="2724">
                  <c:v>2725</c:v>
                </c:pt>
                <c:pt idx="2725">
                  <c:v>2726</c:v>
                </c:pt>
                <c:pt idx="2726">
                  <c:v>2727</c:v>
                </c:pt>
                <c:pt idx="2727">
                  <c:v>2728</c:v>
                </c:pt>
                <c:pt idx="2728">
                  <c:v>2729</c:v>
                </c:pt>
                <c:pt idx="2729">
                  <c:v>2730</c:v>
                </c:pt>
                <c:pt idx="2730">
                  <c:v>2731</c:v>
                </c:pt>
                <c:pt idx="2731">
                  <c:v>2732</c:v>
                </c:pt>
                <c:pt idx="2732">
                  <c:v>2733</c:v>
                </c:pt>
                <c:pt idx="2733">
                  <c:v>2734</c:v>
                </c:pt>
                <c:pt idx="2734">
                  <c:v>2735</c:v>
                </c:pt>
                <c:pt idx="2735">
                  <c:v>2736</c:v>
                </c:pt>
                <c:pt idx="2736">
                  <c:v>2737</c:v>
                </c:pt>
                <c:pt idx="2737">
                  <c:v>2738</c:v>
                </c:pt>
                <c:pt idx="2738">
                  <c:v>2739</c:v>
                </c:pt>
                <c:pt idx="2739">
                  <c:v>2740</c:v>
                </c:pt>
                <c:pt idx="2740">
                  <c:v>2741</c:v>
                </c:pt>
                <c:pt idx="2741">
                  <c:v>2742</c:v>
                </c:pt>
                <c:pt idx="2742">
                  <c:v>2743</c:v>
                </c:pt>
                <c:pt idx="2743">
                  <c:v>2744</c:v>
                </c:pt>
                <c:pt idx="2744">
                  <c:v>2745</c:v>
                </c:pt>
                <c:pt idx="2745">
                  <c:v>2746</c:v>
                </c:pt>
                <c:pt idx="2746">
                  <c:v>2747</c:v>
                </c:pt>
                <c:pt idx="2747">
                  <c:v>2748</c:v>
                </c:pt>
                <c:pt idx="2748">
                  <c:v>2749</c:v>
                </c:pt>
                <c:pt idx="2749">
                  <c:v>2750</c:v>
                </c:pt>
                <c:pt idx="2750">
                  <c:v>2751</c:v>
                </c:pt>
                <c:pt idx="2751">
                  <c:v>2752</c:v>
                </c:pt>
                <c:pt idx="2752">
                  <c:v>2753</c:v>
                </c:pt>
                <c:pt idx="2753">
                  <c:v>2754</c:v>
                </c:pt>
                <c:pt idx="2754">
                  <c:v>2755</c:v>
                </c:pt>
                <c:pt idx="2755">
                  <c:v>2756</c:v>
                </c:pt>
                <c:pt idx="2756">
                  <c:v>2757</c:v>
                </c:pt>
                <c:pt idx="2757">
                  <c:v>2758</c:v>
                </c:pt>
                <c:pt idx="2758">
                  <c:v>2759</c:v>
                </c:pt>
                <c:pt idx="2759">
                  <c:v>2760</c:v>
                </c:pt>
                <c:pt idx="2760">
                  <c:v>2761</c:v>
                </c:pt>
                <c:pt idx="2761">
                  <c:v>2762</c:v>
                </c:pt>
                <c:pt idx="2762">
                  <c:v>2763</c:v>
                </c:pt>
                <c:pt idx="2763">
                  <c:v>2764</c:v>
                </c:pt>
                <c:pt idx="2764">
                  <c:v>2765</c:v>
                </c:pt>
                <c:pt idx="2765">
                  <c:v>2766</c:v>
                </c:pt>
                <c:pt idx="2766">
                  <c:v>2767</c:v>
                </c:pt>
                <c:pt idx="2767">
                  <c:v>2768</c:v>
                </c:pt>
                <c:pt idx="2768">
                  <c:v>2769</c:v>
                </c:pt>
                <c:pt idx="2769">
                  <c:v>2770</c:v>
                </c:pt>
                <c:pt idx="2770">
                  <c:v>2771</c:v>
                </c:pt>
                <c:pt idx="2771">
                  <c:v>2772</c:v>
                </c:pt>
                <c:pt idx="2772">
                  <c:v>2773</c:v>
                </c:pt>
                <c:pt idx="2773">
                  <c:v>2774</c:v>
                </c:pt>
                <c:pt idx="2774">
                  <c:v>2775</c:v>
                </c:pt>
                <c:pt idx="2775">
                  <c:v>2776</c:v>
                </c:pt>
                <c:pt idx="2776">
                  <c:v>2777</c:v>
                </c:pt>
                <c:pt idx="2777">
                  <c:v>2778</c:v>
                </c:pt>
                <c:pt idx="2778">
                  <c:v>2779</c:v>
                </c:pt>
                <c:pt idx="2779">
                  <c:v>2780</c:v>
                </c:pt>
                <c:pt idx="2780">
                  <c:v>2781</c:v>
                </c:pt>
                <c:pt idx="2781">
                  <c:v>2782</c:v>
                </c:pt>
                <c:pt idx="2782">
                  <c:v>2783</c:v>
                </c:pt>
                <c:pt idx="2783">
                  <c:v>2784</c:v>
                </c:pt>
                <c:pt idx="2784">
                  <c:v>2785</c:v>
                </c:pt>
                <c:pt idx="2785">
                  <c:v>2786</c:v>
                </c:pt>
                <c:pt idx="2786">
                  <c:v>2787</c:v>
                </c:pt>
                <c:pt idx="2787">
                  <c:v>2788</c:v>
                </c:pt>
                <c:pt idx="2788">
                  <c:v>2789</c:v>
                </c:pt>
                <c:pt idx="2789">
                  <c:v>2790</c:v>
                </c:pt>
                <c:pt idx="2790">
                  <c:v>2791</c:v>
                </c:pt>
                <c:pt idx="2791">
                  <c:v>2792</c:v>
                </c:pt>
                <c:pt idx="2792">
                  <c:v>2793</c:v>
                </c:pt>
                <c:pt idx="2793">
                  <c:v>2794</c:v>
                </c:pt>
                <c:pt idx="2794">
                  <c:v>2795</c:v>
                </c:pt>
                <c:pt idx="2795">
                  <c:v>2796</c:v>
                </c:pt>
                <c:pt idx="2796">
                  <c:v>2797</c:v>
                </c:pt>
                <c:pt idx="2797">
                  <c:v>2798</c:v>
                </c:pt>
                <c:pt idx="2798">
                  <c:v>2799</c:v>
                </c:pt>
                <c:pt idx="2799">
                  <c:v>2800</c:v>
                </c:pt>
                <c:pt idx="2800">
                  <c:v>2801</c:v>
                </c:pt>
                <c:pt idx="2801">
                  <c:v>2802</c:v>
                </c:pt>
                <c:pt idx="2802">
                  <c:v>2803</c:v>
                </c:pt>
                <c:pt idx="2803">
                  <c:v>2804</c:v>
                </c:pt>
                <c:pt idx="2804">
                  <c:v>2805</c:v>
                </c:pt>
                <c:pt idx="2805">
                  <c:v>2806</c:v>
                </c:pt>
                <c:pt idx="2806">
                  <c:v>2807</c:v>
                </c:pt>
                <c:pt idx="2807">
                  <c:v>2808</c:v>
                </c:pt>
                <c:pt idx="2808">
                  <c:v>2809</c:v>
                </c:pt>
                <c:pt idx="2809">
                  <c:v>2810</c:v>
                </c:pt>
                <c:pt idx="2810">
                  <c:v>2811</c:v>
                </c:pt>
                <c:pt idx="2811">
                  <c:v>2812</c:v>
                </c:pt>
                <c:pt idx="2812">
                  <c:v>2813</c:v>
                </c:pt>
                <c:pt idx="2813">
                  <c:v>2814</c:v>
                </c:pt>
                <c:pt idx="2814">
                  <c:v>2815</c:v>
                </c:pt>
                <c:pt idx="2815">
                  <c:v>2816</c:v>
                </c:pt>
                <c:pt idx="2816">
                  <c:v>2817</c:v>
                </c:pt>
                <c:pt idx="2817">
                  <c:v>2818</c:v>
                </c:pt>
                <c:pt idx="2818">
                  <c:v>2819</c:v>
                </c:pt>
                <c:pt idx="2819">
                  <c:v>2820</c:v>
                </c:pt>
                <c:pt idx="2820">
                  <c:v>2821</c:v>
                </c:pt>
                <c:pt idx="2821">
                  <c:v>2822</c:v>
                </c:pt>
                <c:pt idx="2822">
                  <c:v>2823</c:v>
                </c:pt>
                <c:pt idx="2823">
                  <c:v>2824</c:v>
                </c:pt>
                <c:pt idx="2824">
                  <c:v>2825</c:v>
                </c:pt>
                <c:pt idx="2825">
                  <c:v>2826</c:v>
                </c:pt>
                <c:pt idx="2826">
                  <c:v>2827</c:v>
                </c:pt>
                <c:pt idx="2827">
                  <c:v>2828</c:v>
                </c:pt>
                <c:pt idx="2828">
                  <c:v>2829</c:v>
                </c:pt>
                <c:pt idx="2829">
                  <c:v>2830</c:v>
                </c:pt>
                <c:pt idx="2830">
                  <c:v>2831</c:v>
                </c:pt>
                <c:pt idx="2831">
                  <c:v>2832</c:v>
                </c:pt>
                <c:pt idx="2832">
                  <c:v>2833</c:v>
                </c:pt>
                <c:pt idx="2833">
                  <c:v>2834</c:v>
                </c:pt>
                <c:pt idx="2834">
                  <c:v>2835</c:v>
                </c:pt>
                <c:pt idx="2835">
                  <c:v>2836</c:v>
                </c:pt>
                <c:pt idx="2836">
                  <c:v>2837</c:v>
                </c:pt>
                <c:pt idx="2837">
                  <c:v>2838</c:v>
                </c:pt>
                <c:pt idx="2838">
                  <c:v>2839</c:v>
                </c:pt>
                <c:pt idx="2839">
                  <c:v>2840</c:v>
                </c:pt>
                <c:pt idx="2840">
                  <c:v>2841</c:v>
                </c:pt>
                <c:pt idx="2841">
                  <c:v>2842</c:v>
                </c:pt>
                <c:pt idx="2842">
                  <c:v>2843</c:v>
                </c:pt>
                <c:pt idx="2843">
                  <c:v>2844</c:v>
                </c:pt>
                <c:pt idx="2844">
                  <c:v>2845</c:v>
                </c:pt>
                <c:pt idx="2845">
                  <c:v>2846</c:v>
                </c:pt>
                <c:pt idx="2846">
                  <c:v>2847</c:v>
                </c:pt>
                <c:pt idx="2847">
                  <c:v>2848</c:v>
                </c:pt>
                <c:pt idx="2848">
                  <c:v>2849</c:v>
                </c:pt>
                <c:pt idx="2849">
                  <c:v>2850</c:v>
                </c:pt>
                <c:pt idx="2850">
                  <c:v>2851</c:v>
                </c:pt>
                <c:pt idx="2851">
                  <c:v>2852</c:v>
                </c:pt>
                <c:pt idx="2852">
                  <c:v>2853</c:v>
                </c:pt>
                <c:pt idx="2853">
                  <c:v>2854</c:v>
                </c:pt>
                <c:pt idx="2854">
                  <c:v>2855</c:v>
                </c:pt>
                <c:pt idx="2855">
                  <c:v>2856</c:v>
                </c:pt>
                <c:pt idx="2856">
                  <c:v>2857</c:v>
                </c:pt>
                <c:pt idx="2857">
                  <c:v>2858</c:v>
                </c:pt>
                <c:pt idx="2858">
                  <c:v>2859</c:v>
                </c:pt>
                <c:pt idx="2859">
                  <c:v>2860</c:v>
                </c:pt>
                <c:pt idx="2860">
                  <c:v>2861</c:v>
                </c:pt>
                <c:pt idx="2861">
                  <c:v>2862</c:v>
                </c:pt>
                <c:pt idx="2862">
                  <c:v>2863</c:v>
                </c:pt>
                <c:pt idx="2863">
                  <c:v>2864</c:v>
                </c:pt>
                <c:pt idx="2864">
                  <c:v>2865</c:v>
                </c:pt>
                <c:pt idx="2865">
                  <c:v>2866</c:v>
                </c:pt>
                <c:pt idx="2866">
                  <c:v>2867</c:v>
                </c:pt>
                <c:pt idx="2867">
                  <c:v>2868</c:v>
                </c:pt>
                <c:pt idx="2868">
                  <c:v>2869</c:v>
                </c:pt>
                <c:pt idx="2869">
                  <c:v>2870</c:v>
                </c:pt>
                <c:pt idx="2870">
                  <c:v>2871</c:v>
                </c:pt>
                <c:pt idx="2871">
                  <c:v>2872</c:v>
                </c:pt>
                <c:pt idx="2872">
                  <c:v>2873</c:v>
                </c:pt>
                <c:pt idx="2873">
                  <c:v>2874</c:v>
                </c:pt>
                <c:pt idx="2874">
                  <c:v>2875</c:v>
                </c:pt>
                <c:pt idx="2875">
                  <c:v>2876</c:v>
                </c:pt>
                <c:pt idx="2876">
                  <c:v>2877</c:v>
                </c:pt>
                <c:pt idx="2877">
                  <c:v>2878</c:v>
                </c:pt>
                <c:pt idx="2878">
                  <c:v>2879</c:v>
                </c:pt>
                <c:pt idx="2879">
                  <c:v>2880</c:v>
                </c:pt>
                <c:pt idx="2880">
                  <c:v>2881</c:v>
                </c:pt>
                <c:pt idx="2881">
                  <c:v>2882</c:v>
                </c:pt>
                <c:pt idx="2882">
                  <c:v>2883</c:v>
                </c:pt>
                <c:pt idx="2883">
                  <c:v>2884</c:v>
                </c:pt>
                <c:pt idx="2884">
                  <c:v>2885</c:v>
                </c:pt>
                <c:pt idx="2885">
                  <c:v>2886</c:v>
                </c:pt>
                <c:pt idx="2886">
                  <c:v>2887</c:v>
                </c:pt>
                <c:pt idx="2887">
                  <c:v>2888</c:v>
                </c:pt>
                <c:pt idx="2888">
                  <c:v>2889</c:v>
                </c:pt>
                <c:pt idx="2889">
                  <c:v>2890</c:v>
                </c:pt>
                <c:pt idx="2890">
                  <c:v>2891</c:v>
                </c:pt>
                <c:pt idx="2891">
                  <c:v>2892</c:v>
                </c:pt>
                <c:pt idx="2892">
                  <c:v>2893</c:v>
                </c:pt>
                <c:pt idx="2893">
                  <c:v>2894</c:v>
                </c:pt>
                <c:pt idx="2894">
                  <c:v>2895</c:v>
                </c:pt>
                <c:pt idx="2895">
                  <c:v>2896</c:v>
                </c:pt>
                <c:pt idx="2896">
                  <c:v>2897</c:v>
                </c:pt>
                <c:pt idx="2897">
                  <c:v>2898</c:v>
                </c:pt>
                <c:pt idx="2898">
                  <c:v>2899</c:v>
                </c:pt>
                <c:pt idx="2899">
                  <c:v>2900</c:v>
                </c:pt>
                <c:pt idx="2900">
                  <c:v>2901</c:v>
                </c:pt>
                <c:pt idx="2901">
                  <c:v>2902</c:v>
                </c:pt>
                <c:pt idx="2902">
                  <c:v>2903</c:v>
                </c:pt>
                <c:pt idx="2903">
                  <c:v>2904</c:v>
                </c:pt>
                <c:pt idx="2904">
                  <c:v>2905</c:v>
                </c:pt>
                <c:pt idx="2905">
                  <c:v>2906</c:v>
                </c:pt>
                <c:pt idx="2906">
                  <c:v>2907</c:v>
                </c:pt>
                <c:pt idx="2907">
                  <c:v>2908</c:v>
                </c:pt>
                <c:pt idx="2908">
                  <c:v>2909</c:v>
                </c:pt>
                <c:pt idx="2909">
                  <c:v>2910</c:v>
                </c:pt>
                <c:pt idx="2910">
                  <c:v>2911</c:v>
                </c:pt>
                <c:pt idx="2911">
                  <c:v>2912</c:v>
                </c:pt>
                <c:pt idx="2912">
                  <c:v>2913</c:v>
                </c:pt>
                <c:pt idx="2913">
                  <c:v>2914</c:v>
                </c:pt>
                <c:pt idx="2914">
                  <c:v>2915</c:v>
                </c:pt>
                <c:pt idx="2915">
                  <c:v>2916</c:v>
                </c:pt>
                <c:pt idx="2916">
                  <c:v>2917</c:v>
                </c:pt>
                <c:pt idx="2917">
                  <c:v>2918</c:v>
                </c:pt>
                <c:pt idx="2918">
                  <c:v>2919</c:v>
                </c:pt>
                <c:pt idx="2919">
                  <c:v>2920</c:v>
                </c:pt>
                <c:pt idx="2920">
                  <c:v>2921</c:v>
                </c:pt>
                <c:pt idx="2921">
                  <c:v>2922</c:v>
                </c:pt>
                <c:pt idx="2922">
                  <c:v>2923</c:v>
                </c:pt>
                <c:pt idx="2923">
                  <c:v>2924</c:v>
                </c:pt>
                <c:pt idx="2924">
                  <c:v>2925</c:v>
                </c:pt>
                <c:pt idx="2925">
                  <c:v>2926</c:v>
                </c:pt>
                <c:pt idx="2926">
                  <c:v>2927</c:v>
                </c:pt>
                <c:pt idx="2927">
                  <c:v>2928</c:v>
                </c:pt>
                <c:pt idx="2928">
                  <c:v>2929</c:v>
                </c:pt>
                <c:pt idx="2929">
                  <c:v>2930</c:v>
                </c:pt>
                <c:pt idx="2930">
                  <c:v>2931</c:v>
                </c:pt>
                <c:pt idx="2931">
                  <c:v>2932</c:v>
                </c:pt>
                <c:pt idx="2932">
                  <c:v>2933</c:v>
                </c:pt>
                <c:pt idx="2933">
                  <c:v>2934</c:v>
                </c:pt>
                <c:pt idx="2934">
                  <c:v>2935</c:v>
                </c:pt>
                <c:pt idx="2935">
                  <c:v>2936</c:v>
                </c:pt>
                <c:pt idx="2936">
                  <c:v>2937</c:v>
                </c:pt>
                <c:pt idx="2937">
                  <c:v>2938</c:v>
                </c:pt>
                <c:pt idx="2938">
                  <c:v>2939</c:v>
                </c:pt>
                <c:pt idx="2939">
                  <c:v>2940</c:v>
                </c:pt>
                <c:pt idx="2940">
                  <c:v>2941</c:v>
                </c:pt>
                <c:pt idx="2941">
                  <c:v>2942</c:v>
                </c:pt>
                <c:pt idx="2942">
                  <c:v>2943</c:v>
                </c:pt>
                <c:pt idx="2943">
                  <c:v>2944</c:v>
                </c:pt>
                <c:pt idx="2944">
                  <c:v>2945</c:v>
                </c:pt>
                <c:pt idx="2945">
                  <c:v>2946</c:v>
                </c:pt>
                <c:pt idx="2946">
                  <c:v>2947</c:v>
                </c:pt>
                <c:pt idx="2947">
                  <c:v>2948</c:v>
                </c:pt>
                <c:pt idx="2948">
                  <c:v>2949</c:v>
                </c:pt>
                <c:pt idx="2949">
                  <c:v>2950</c:v>
                </c:pt>
                <c:pt idx="2950">
                  <c:v>2951</c:v>
                </c:pt>
                <c:pt idx="2951">
                  <c:v>2952</c:v>
                </c:pt>
                <c:pt idx="2952">
                  <c:v>2953</c:v>
                </c:pt>
                <c:pt idx="2953">
                  <c:v>2954</c:v>
                </c:pt>
                <c:pt idx="2954">
                  <c:v>2955</c:v>
                </c:pt>
                <c:pt idx="2955">
                  <c:v>2956</c:v>
                </c:pt>
                <c:pt idx="2956">
                  <c:v>2957</c:v>
                </c:pt>
                <c:pt idx="2957">
                  <c:v>2958</c:v>
                </c:pt>
                <c:pt idx="2958">
                  <c:v>2959</c:v>
                </c:pt>
                <c:pt idx="2959">
                  <c:v>2960</c:v>
                </c:pt>
                <c:pt idx="2960">
                  <c:v>2961</c:v>
                </c:pt>
                <c:pt idx="2961">
                  <c:v>2962</c:v>
                </c:pt>
                <c:pt idx="2962">
                  <c:v>2963</c:v>
                </c:pt>
                <c:pt idx="2963">
                  <c:v>2964</c:v>
                </c:pt>
                <c:pt idx="2964">
                  <c:v>2965</c:v>
                </c:pt>
                <c:pt idx="2965">
                  <c:v>2966</c:v>
                </c:pt>
                <c:pt idx="2966">
                  <c:v>2967</c:v>
                </c:pt>
                <c:pt idx="2967">
                  <c:v>2968</c:v>
                </c:pt>
                <c:pt idx="2968">
                  <c:v>2969</c:v>
                </c:pt>
                <c:pt idx="2969">
                  <c:v>2970</c:v>
                </c:pt>
                <c:pt idx="2970">
                  <c:v>2971</c:v>
                </c:pt>
                <c:pt idx="2971">
                  <c:v>2972</c:v>
                </c:pt>
                <c:pt idx="2972">
                  <c:v>2973</c:v>
                </c:pt>
                <c:pt idx="2973">
                  <c:v>2974</c:v>
                </c:pt>
                <c:pt idx="2974">
                  <c:v>2975</c:v>
                </c:pt>
                <c:pt idx="2975">
                  <c:v>2976</c:v>
                </c:pt>
                <c:pt idx="2976">
                  <c:v>2977</c:v>
                </c:pt>
                <c:pt idx="2977">
                  <c:v>2978</c:v>
                </c:pt>
                <c:pt idx="2978">
                  <c:v>2979</c:v>
                </c:pt>
                <c:pt idx="2979">
                  <c:v>2980</c:v>
                </c:pt>
                <c:pt idx="2980">
                  <c:v>2981</c:v>
                </c:pt>
                <c:pt idx="2981">
                  <c:v>2982</c:v>
                </c:pt>
                <c:pt idx="2982">
                  <c:v>2983</c:v>
                </c:pt>
                <c:pt idx="2983">
                  <c:v>2984</c:v>
                </c:pt>
                <c:pt idx="2984">
                  <c:v>2985</c:v>
                </c:pt>
                <c:pt idx="2985">
                  <c:v>2986</c:v>
                </c:pt>
                <c:pt idx="2986">
                  <c:v>2987</c:v>
                </c:pt>
                <c:pt idx="2987">
                  <c:v>2988</c:v>
                </c:pt>
                <c:pt idx="2988">
                  <c:v>2989</c:v>
                </c:pt>
                <c:pt idx="2989">
                  <c:v>2990</c:v>
                </c:pt>
                <c:pt idx="2990">
                  <c:v>2991</c:v>
                </c:pt>
                <c:pt idx="2991">
                  <c:v>2992</c:v>
                </c:pt>
                <c:pt idx="2992">
                  <c:v>2993</c:v>
                </c:pt>
                <c:pt idx="2993">
                  <c:v>2994</c:v>
                </c:pt>
                <c:pt idx="2994">
                  <c:v>2995</c:v>
                </c:pt>
                <c:pt idx="2995">
                  <c:v>2996</c:v>
                </c:pt>
                <c:pt idx="2996">
                  <c:v>2997</c:v>
                </c:pt>
                <c:pt idx="2997">
                  <c:v>2998</c:v>
                </c:pt>
                <c:pt idx="2998">
                  <c:v>2999</c:v>
                </c:pt>
                <c:pt idx="2999">
                  <c:v>3000</c:v>
                </c:pt>
                <c:pt idx="3000">
                  <c:v>3001</c:v>
                </c:pt>
                <c:pt idx="3001">
                  <c:v>3002</c:v>
                </c:pt>
                <c:pt idx="3002">
                  <c:v>3003</c:v>
                </c:pt>
                <c:pt idx="3003">
                  <c:v>3004</c:v>
                </c:pt>
                <c:pt idx="3004">
                  <c:v>3005</c:v>
                </c:pt>
                <c:pt idx="3005">
                  <c:v>3006</c:v>
                </c:pt>
                <c:pt idx="3006">
                  <c:v>3007</c:v>
                </c:pt>
                <c:pt idx="3007">
                  <c:v>3008</c:v>
                </c:pt>
                <c:pt idx="3008">
                  <c:v>3009</c:v>
                </c:pt>
                <c:pt idx="3009">
                  <c:v>3010</c:v>
                </c:pt>
                <c:pt idx="3010">
                  <c:v>3011</c:v>
                </c:pt>
                <c:pt idx="3011">
                  <c:v>3012</c:v>
                </c:pt>
                <c:pt idx="3012">
                  <c:v>3013</c:v>
                </c:pt>
                <c:pt idx="3013">
                  <c:v>3014</c:v>
                </c:pt>
                <c:pt idx="3014">
                  <c:v>3015</c:v>
                </c:pt>
                <c:pt idx="3015">
                  <c:v>3016</c:v>
                </c:pt>
                <c:pt idx="3016">
                  <c:v>3017</c:v>
                </c:pt>
                <c:pt idx="3017">
                  <c:v>3018</c:v>
                </c:pt>
                <c:pt idx="3018">
                  <c:v>3019</c:v>
                </c:pt>
                <c:pt idx="3019">
                  <c:v>3020</c:v>
                </c:pt>
                <c:pt idx="3020">
                  <c:v>3021</c:v>
                </c:pt>
                <c:pt idx="3021">
                  <c:v>3022</c:v>
                </c:pt>
                <c:pt idx="3022">
                  <c:v>3023</c:v>
                </c:pt>
                <c:pt idx="3023">
                  <c:v>3024</c:v>
                </c:pt>
                <c:pt idx="3024">
                  <c:v>3025</c:v>
                </c:pt>
                <c:pt idx="3025">
                  <c:v>3026</c:v>
                </c:pt>
                <c:pt idx="3026">
                  <c:v>3027</c:v>
                </c:pt>
                <c:pt idx="3027">
                  <c:v>3028</c:v>
                </c:pt>
                <c:pt idx="3028">
                  <c:v>3029</c:v>
                </c:pt>
                <c:pt idx="3029">
                  <c:v>3030</c:v>
                </c:pt>
                <c:pt idx="3030">
                  <c:v>3031</c:v>
                </c:pt>
                <c:pt idx="3031">
                  <c:v>3032</c:v>
                </c:pt>
                <c:pt idx="3032">
                  <c:v>3033</c:v>
                </c:pt>
                <c:pt idx="3033">
                  <c:v>3034</c:v>
                </c:pt>
                <c:pt idx="3034">
                  <c:v>3035</c:v>
                </c:pt>
                <c:pt idx="3035">
                  <c:v>3036</c:v>
                </c:pt>
                <c:pt idx="3036">
                  <c:v>3037</c:v>
                </c:pt>
                <c:pt idx="3037">
                  <c:v>3038</c:v>
                </c:pt>
                <c:pt idx="3038">
                  <c:v>3039</c:v>
                </c:pt>
                <c:pt idx="3039">
                  <c:v>3040</c:v>
                </c:pt>
                <c:pt idx="3040">
                  <c:v>3041</c:v>
                </c:pt>
                <c:pt idx="3041">
                  <c:v>3042</c:v>
                </c:pt>
                <c:pt idx="3042">
                  <c:v>3043</c:v>
                </c:pt>
                <c:pt idx="3043">
                  <c:v>3044</c:v>
                </c:pt>
                <c:pt idx="3044">
                  <c:v>3045</c:v>
                </c:pt>
                <c:pt idx="3045">
                  <c:v>3046</c:v>
                </c:pt>
                <c:pt idx="3046">
                  <c:v>3047</c:v>
                </c:pt>
                <c:pt idx="3047">
                  <c:v>3048</c:v>
                </c:pt>
                <c:pt idx="3048">
                  <c:v>3049</c:v>
                </c:pt>
                <c:pt idx="3049">
                  <c:v>3050</c:v>
                </c:pt>
                <c:pt idx="3050">
                  <c:v>3051</c:v>
                </c:pt>
                <c:pt idx="3051">
                  <c:v>3052</c:v>
                </c:pt>
                <c:pt idx="3052">
                  <c:v>3053</c:v>
                </c:pt>
                <c:pt idx="3053">
                  <c:v>3054</c:v>
                </c:pt>
                <c:pt idx="3054">
                  <c:v>3055</c:v>
                </c:pt>
                <c:pt idx="3055">
                  <c:v>3056</c:v>
                </c:pt>
                <c:pt idx="3056">
                  <c:v>3057</c:v>
                </c:pt>
                <c:pt idx="3057">
                  <c:v>3058</c:v>
                </c:pt>
                <c:pt idx="3058">
                  <c:v>3059</c:v>
                </c:pt>
                <c:pt idx="3059">
                  <c:v>3060</c:v>
                </c:pt>
                <c:pt idx="3060">
                  <c:v>3061</c:v>
                </c:pt>
                <c:pt idx="3061">
                  <c:v>3062</c:v>
                </c:pt>
                <c:pt idx="3062">
                  <c:v>3063</c:v>
                </c:pt>
                <c:pt idx="3063">
                  <c:v>3064</c:v>
                </c:pt>
                <c:pt idx="3064">
                  <c:v>3065</c:v>
                </c:pt>
                <c:pt idx="3065">
                  <c:v>3066</c:v>
                </c:pt>
                <c:pt idx="3066">
                  <c:v>3067</c:v>
                </c:pt>
                <c:pt idx="3067">
                  <c:v>3068</c:v>
                </c:pt>
                <c:pt idx="3068">
                  <c:v>3069</c:v>
                </c:pt>
                <c:pt idx="3069">
                  <c:v>3070</c:v>
                </c:pt>
                <c:pt idx="3070">
                  <c:v>3071</c:v>
                </c:pt>
                <c:pt idx="3071">
                  <c:v>3072</c:v>
                </c:pt>
                <c:pt idx="3072">
                  <c:v>3073</c:v>
                </c:pt>
                <c:pt idx="3073">
                  <c:v>3074</c:v>
                </c:pt>
                <c:pt idx="3074">
                  <c:v>3075</c:v>
                </c:pt>
                <c:pt idx="3075">
                  <c:v>3076</c:v>
                </c:pt>
                <c:pt idx="3076">
                  <c:v>3077</c:v>
                </c:pt>
                <c:pt idx="3077">
                  <c:v>3078</c:v>
                </c:pt>
                <c:pt idx="3078">
                  <c:v>3079</c:v>
                </c:pt>
                <c:pt idx="3079">
                  <c:v>3080</c:v>
                </c:pt>
                <c:pt idx="3080">
                  <c:v>3081</c:v>
                </c:pt>
                <c:pt idx="3081">
                  <c:v>3082</c:v>
                </c:pt>
                <c:pt idx="3082">
                  <c:v>3083</c:v>
                </c:pt>
                <c:pt idx="3083">
                  <c:v>3084</c:v>
                </c:pt>
                <c:pt idx="3084">
                  <c:v>3085</c:v>
                </c:pt>
                <c:pt idx="3085">
                  <c:v>3086</c:v>
                </c:pt>
                <c:pt idx="3086">
                  <c:v>3087</c:v>
                </c:pt>
                <c:pt idx="3087">
                  <c:v>3088</c:v>
                </c:pt>
                <c:pt idx="3088">
                  <c:v>3089</c:v>
                </c:pt>
                <c:pt idx="3089">
                  <c:v>3090</c:v>
                </c:pt>
                <c:pt idx="3090">
                  <c:v>3091</c:v>
                </c:pt>
                <c:pt idx="3091">
                  <c:v>3092</c:v>
                </c:pt>
                <c:pt idx="3092">
                  <c:v>3093</c:v>
                </c:pt>
                <c:pt idx="3093">
                  <c:v>3094</c:v>
                </c:pt>
                <c:pt idx="3094">
                  <c:v>3095</c:v>
                </c:pt>
                <c:pt idx="3095">
                  <c:v>3096</c:v>
                </c:pt>
                <c:pt idx="3096">
                  <c:v>3097</c:v>
                </c:pt>
                <c:pt idx="3097">
                  <c:v>3098</c:v>
                </c:pt>
                <c:pt idx="3098">
                  <c:v>3099</c:v>
                </c:pt>
                <c:pt idx="3099">
                  <c:v>3100</c:v>
                </c:pt>
                <c:pt idx="3100">
                  <c:v>3101</c:v>
                </c:pt>
                <c:pt idx="3101">
                  <c:v>3102</c:v>
                </c:pt>
                <c:pt idx="3102">
                  <c:v>3103</c:v>
                </c:pt>
                <c:pt idx="3103">
                  <c:v>3104</c:v>
                </c:pt>
                <c:pt idx="3104">
                  <c:v>3105</c:v>
                </c:pt>
                <c:pt idx="3105">
                  <c:v>3106</c:v>
                </c:pt>
                <c:pt idx="3106">
                  <c:v>3107</c:v>
                </c:pt>
                <c:pt idx="3107">
                  <c:v>3108</c:v>
                </c:pt>
                <c:pt idx="3108">
                  <c:v>3109</c:v>
                </c:pt>
                <c:pt idx="3109">
                  <c:v>3110</c:v>
                </c:pt>
                <c:pt idx="3110">
                  <c:v>3111</c:v>
                </c:pt>
                <c:pt idx="3111">
                  <c:v>3112</c:v>
                </c:pt>
                <c:pt idx="3112">
                  <c:v>3113</c:v>
                </c:pt>
                <c:pt idx="3113">
                  <c:v>3114</c:v>
                </c:pt>
                <c:pt idx="3114">
                  <c:v>3115</c:v>
                </c:pt>
                <c:pt idx="3115">
                  <c:v>3116</c:v>
                </c:pt>
                <c:pt idx="3116">
                  <c:v>3117</c:v>
                </c:pt>
                <c:pt idx="3117">
                  <c:v>3118</c:v>
                </c:pt>
                <c:pt idx="3118">
                  <c:v>3119</c:v>
                </c:pt>
                <c:pt idx="3119">
                  <c:v>3120</c:v>
                </c:pt>
                <c:pt idx="3120">
                  <c:v>3121</c:v>
                </c:pt>
                <c:pt idx="3121">
                  <c:v>3122</c:v>
                </c:pt>
                <c:pt idx="3122">
                  <c:v>3123</c:v>
                </c:pt>
                <c:pt idx="3123">
                  <c:v>3124</c:v>
                </c:pt>
                <c:pt idx="3124">
                  <c:v>3125</c:v>
                </c:pt>
                <c:pt idx="3125">
                  <c:v>3126</c:v>
                </c:pt>
                <c:pt idx="3126">
                  <c:v>3127</c:v>
                </c:pt>
                <c:pt idx="3127">
                  <c:v>3128</c:v>
                </c:pt>
                <c:pt idx="3128">
                  <c:v>3129</c:v>
                </c:pt>
                <c:pt idx="3129">
                  <c:v>3130</c:v>
                </c:pt>
                <c:pt idx="3130">
                  <c:v>3131</c:v>
                </c:pt>
                <c:pt idx="3131">
                  <c:v>3132</c:v>
                </c:pt>
                <c:pt idx="3132">
                  <c:v>3133</c:v>
                </c:pt>
                <c:pt idx="3133">
                  <c:v>3134</c:v>
                </c:pt>
                <c:pt idx="3134">
                  <c:v>3135</c:v>
                </c:pt>
                <c:pt idx="3135">
                  <c:v>3136</c:v>
                </c:pt>
                <c:pt idx="3136">
                  <c:v>3137</c:v>
                </c:pt>
                <c:pt idx="3137">
                  <c:v>3138</c:v>
                </c:pt>
                <c:pt idx="3138">
                  <c:v>3139</c:v>
                </c:pt>
                <c:pt idx="3139">
                  <c:v>3140</c:v>
                </c:pt>
                <c:pt idx="3140">
                  <c:v>3141</c:v>
                </c:pt>
                <c:pt idx="3141">
                  <c:v>3142</c:v>
                </c:pt>
                <c:pt idx="3142">
                  <c:v>3143</c:v>
                </c:pt>
                <c:pt idx="3143">
                  <c:v>3144</c:v>
                </c:pt>
                <c:pt idx="3144">
                  <c:v>3145</c:v>
                </c:pt>
                <c:pt idx="3145">
                  <c:v>3146</c:v>
                </c:pt>
                <c:pt idx="3146">
                  <c:v>3147</c:v>
                </c:pt>
                <c:pt idx="3147">
                  <c:v>3148</c:v>
                </c:pt>
                <c:pt idx="3148">
                  <c:v>3149</c:v>
                </c:pt>
                <c:pt idx="3149">
                  <c:v>3150</c:v>
                </c:pt>
                <c:pt idx="3150">
                  <c:v>3151</c:v>
                </c:pt>
                <c:pt idx="3151">
                  <c:v>3152</c:v>
                </c:pt>
                <c:pt idx="3152">
                  <c:v>3153</c:v>
                </c:pt>
                <c:pt idx="3153">
                  <c:v>3154</c:v>
                </c:pt>
                <c:pt idx="3154">
                  <c:v>3155</c:v>
                </c:pt>
                <c:pt idx="3155">
                  <c:v>3156</c:v>
                </c:pt>
                <c:pt idx="3156">
                  <c:v>3157</c:v>
                </c:pt>
                <c:pt idx="3157">
                  <c:v>3158</c:v>
                </c:pt>
                <c:pt idx="3158">
                  <c:v>3159</c:v>
                </c:pt>
                <c:pt idx="3159">
                  <c:v>3160</c:v>
                </c:pt>
                <c:pt idx="3160">
                  <c:v>3161</c:v>
                </c:pt>
                <c:pt idx="3161">
                  <c:v>3162</c:v>
                </c:pt>
                <c:pt idx="3162">
                  <c:v>3163</c:v>
                </c:pt>
                <c:pt idx="3163">
                  <c:v>3164</c:v>
                </c:pt>
                <c:pt idx="3164">
                  <c:v>3165</c:v>
                </c:pt>
                <c:pt idx="3165">
                  <c:v>3166</c:v>
                </c:pt>
                <c:pt idx="3166">
                  <c:v>3167</c:v>
                </c:pt>
                <c:pt idx="3167">
                  <c:v>3168</c:v>
                </c:pt>
                <c:pt idx="3168">
                  <c:v>3169</c:v>
                </c:pt>
                <c:pt idx="3169">
                  <c:v>3170</c:v>
                </c:pt>
                <c:pt idx="3170">
                  <c:v>3171</c:v>
                </c:pt>
                <c:pt idx="3171">
                  <c:v>3172</c:v>
                </c:pt>
                <c:pt idx="3172">
                  <c:v>3173</c:v>
                </c:pt>
                <c:pt idx="3173">
                  <c:v>3174</c:v>
                </c:pt>
                <c:pt idx="3174">
                  <c:v>3175</c:v>
                </c:pt>
                <c:pt idx="3175">
                  <c:v>3176</c:v>
                </c:pt>
                <c:pt idx="3176">
                  <c:v>3177</c:v>
                </c:pt>
                <c:pt idx="3177">
                  <c:v>3178</c:v>
                </c:pt>
                <c:pt idx="3178">
                  <c:v>3179</c:v>
                </c:pt>
                <c:pt idx="3179">
                  <c:v>3180</c:v>
                </c:pt>
                <c:pt idx="3180">
                  <c:v>3181</c:v>
                </c:pt>
                <c:pt idx="3181">
                  <c:v>3182</c:v>
                </c:pt>
                <c:pt idx="3182">
                  <c:v>3183</c:v>
                </c:pt>
                <c:pt idx="3183">
                  <c:v>3184</c:v>
                </c:pt>
                <c:pt idx="3184">
                  <c:v>3185</c:v>
                </c:pt>
                <c:pt idx="3185">
                  <c:v>3186</c:v>
                </c:pt>
                <c:pt idx="3186">
                  <c:v>3187</c:v>
                </c:pt>
                <c:pt idx="3187">
                  <c:v>3188</c:v>
                </c:pt>
                <c:pt idx="3188">
                  <c:v>3189</c:v>
                </c:pt>
                <c:pt idx="3189">
                  <c:v>3190</c:v>
                </c:pt>
                <c:pt idx="3190">
                  <c:v>3191</c:v>
                </c:pt>
                <c:pt idx="3191">
                  <c:v>3192</c:v>
                </c:pt>
                <c:pt idx="3192">
                  <c:v>3193</c:v>
                </c:pt>
                <c:pt idx="3193">
                  <c:v>3194</c:v>
                </c:pt>
                <c:pt idx="3194">
                  <c:v>3195</c:v>
                </c:pt>
                <c:pt idx="3195">
                  <c:v>3196</c:v>
                </c:pt>
                <c:pt idx="3196">
                  <c:v>3197</c:v>
                </c:pt>
                <c:pt idx="3197">
                  <c:v>3198</c:v>
                </c:pt>
                <c:pt idx="3198">
                  <c:v>3199</c:v>
                </c:pt>
                <c:pt idx="3199">
                  <c:v>3200</c:v>
                </c:pt>
                <c:pt idx="3200">
                  <c:v>3201</c:v>
                </c:pt>
                <c:pt idx="3201">
                  <c:v>3202</c:v>
                </c:pt>
                <c:pt idx="3202">
                  <c:v>3203</c:v>
                </c:pt>
                <c:pt idx="3203">
                  <c:v>3204</c:v>
                </c:pt>
                <c:pt idx="3204">
                  <c:v>3205</c:v>
                </c:pt>
                <c:pt idx="3205">
                  <c:v>3206</c:v>
                </c:pt>
                <c:pt idx="3206">
                  <c:v>3207</c:v>
                </c:pt>
                <c:pt idx="3207">
                  <c:v>3208</c:v>
                </c:pt>
                <c:pt idx="3208">
                  <c:v>3209</c:v>
                </c:pt>
                <c:pt idx="3209">
                  <c:v>3210</c:v>
                </c:pt>
                <c:pt idx="3210">
                  <c:v>3211</c:v>
                </c:pt>
                <c:pt idx="3211">
                  <c:v>3212</c:v>
                </c:pt>
                <c:pt idx="3212">
                  <c:v>3213</c:v>
                </c:pt>
                <c:pt idx="3213">
                  <c:v>3214</c:v>
                </c:pt>
                <c:pt idx="3214">
                  <c:v>3215</c:v>
                </c:pt>
                <c:pt idx="3215">
                  <c:v>3216</c:v>
                </c:pt>
                <c:pt idx="3216">
                  <c:v>3217</c:v>
                </c:pt>
                <c:pt idx="3217">
                  <c:v>3218</c:v>
                </c:pt>
                <c:pt idx="3218">
                  <c:v>3219</c:v>
                </c:pt>
                <c:pt idx="3219">
                  <c:v>3220</c:v>
                </c:pt>
                <c:pt idx="3220">
                  <c:v>3221</c:v>
                </c:pt>
                <c:pt idx="3221">
                  <c:v>3222</c:v>
                </c:pt>
                <c:pt idx="3222">
                  <c:v>3223</c:v>
                </c:pt>
                <c:pt idx="3223">
                  <c:v>3224</c:v>
                </c:pt>
                <c:pt idx="3224">
                  <c:v>3225</c:v>
                </c:pt>
                <c:pt idx="3225">
                  <c:v>3226</c:v>
                </c:pt>
                <c:pt idx="3226">
                  <c:v>3227</c:v>
                </c:pt>
                <c:pt idx="3227">
                  <c:v>3228</c:v>
                </c:pt>
                <c:pt idx="3228">
                  <c:v>3229</c:v>
                </c:pt>
                <c:pt idx="3229">
                  <c:v>3230</c:v>
                </c:pt>
                <c:pt idx="3230">
                  <c:v>3231</c:v>
                </c:pt>
                <c:pt idx="3231">
                  <c:v>3232</c:v>
                </c:pt>
                <c:pt idx="3232">
                  <c:v>3233</c:v>
                </c:pt>
                <c:pt idx="3233">
                  <c:v>3234</c:v>
                </c:pt>
                <c:pt idx="3234">
                  <c:v>3235</c:v>
                </c:pt>
                <c:pt idx="3235">
                  <c:v>3236</c:v>
                </c:pt>
                <c:pt idx="3236">
                  <c:v>3237</c:v>
                </c:pt>
                <c:pt idx="3237">
                  <c:v>3238</c:v>
                </c:pt>
                <c:pt idx="3238">
                  <c:v>3239</c:v>
                </c:pt>
                <c:pt idx="3239">
                  <c:v>3240</c:v>
                </c:pt>
                <c:pt idx="3240">
                  <c:v>3241</c:v>
                </c:pt>
                <c:pt idx="3241">
                  <c:v>3242</c:v>
                </c:pt>
                <c:pt idx="3242">
                  <c:v>3243</c:v>
                </c:pt>
                <c:pt idx="3243">
                  <c:v>3244</c:v>
                </c:pt>
                <c:pt idx="3244">
                  <c:v>3245</c:v>
                </c:pt>
                <c:pt idx="3245">
                  <c:v>3246</c:v>
                </c:pt>
                <c:pt idx="3246">
                  <c:v>3247</c:v>
                </c:pt>
                <c:pt idx="3247">
                  <c:v>3248</c:v>
                </c:pt>
                <c:pt idx="3248">
                  <c:v>3249</c:v>
                </c:pt>
                <c:pt idx="3249">
                  <c:v>3250</c:v>
                </c:pt>
                <c:pt idx="3250">
                  <c:v>3251</c:v>
                </c:pt>
                <c:pt idx="3251">
                  <c:v>3252</c:v>
                </c:pt>
                <c:pt idx="3252">
                  <c:v>3253</c:v>
                </c:pt>
                <c:pt idx="3253">
                  <c:v>3254</c:v>
                </c:pt>
                <c:pt idx="3254">
                  <c:v>3255</c:v>
                </c:pt>
                <c:pt idx="3255">
                  <c:v>3256</c:v>
                </c:pt>
                <c:pt idx="3256">
                  <c:v>3257</c:v>
                </c:pt>
                <c:pt idx="3257">
                  <c:v>3258</c:v>
                </c:pt>
                <c:pt idx="3258">
                  <c:v>3259</c:v>
                </c:pt>
                <c:pt idx="3259">
                  <c:v>3260</c:v>
                </c:pt>
                <c:pt idx="3260">
                  <c:v>3261</c:v>
                </c:pt>
                <c:pt idx="3261">
                  <c:v>3262</c:v>
                </c:pt>
                <c:pt idx="3262">
                  <c:v>3263</c:v>
                </c:pt>
                <c:pt idx="3263">
                  <c:v>3264</c:v>
                </c:pt>
                <c:pt idx="3264">
                  <c:v>3265</c:v>
                </c:pt>
                <c:pt idx="3265">
                  <c:v>3266</c:v>
                </c:pt>
                <c:pt idx="3266">
                  <c:v>3267</c:v>
                </c:pt>
                <c:pt idx="3267">
                  <c:v>3268</c:v>
                </c:pt>
                <c:pt idx="3268">
                  <c:v>3269</c:v>
                </c:pt>
                <c:pt idx="3269">
                  <c:v>3270</c:v>
                </c:pt>
                <c:pt idx="3270">
                  <c:v>3271</c:v>
                </c:pt>
                <c:pt idx="3271">
                  <c:v>3272</c:v>
                </c:pt>
                <c:pt idx="3272">
                  <c:v>3273</c:v>
                </c:pt>
                <c:pt idx="3273">
                  <c:v>3274</c:v>
                </c:pt>
                <c:pt idx="3274">
                  <c:v>3275</c:v>
                </c:pt>
                <c:pt idx="3275">
                  <c:v>3276</c:v>
                </c:pt>
                <c:pt idx="3276">
                  <c:v>3277</c:v>
                </c:pt>
                <c:pt idx="3277">
                  <c:v>3278</c:v>
                </c:pt>
                <c:pt idx="3278">
                  <c:v>3279</c:v>
                </c:pt>
                <c:pt idx="3279">
                  <c:v>3280</c:v>
                </c:pt>
                <c:pt idx="3280">
                  <c:v>3281</c:v>
                </c:pt>
                <c:pt idx="3281">
                  <c:v>3282</c:v>
                </c:pt>
                <c:pt idx="3282">
                  <c:v>3283</c:v>
                </c:pt>
                <c:pt idx="3283">
                  <c:v>3284</c:v>
                </c:pt>
                <c:pt idx="3284">
                  <c:v>3285</c:v>
                </c:pt>
                <c:pt idx="3285">
                  <c:v>3286</c:v>
                </c:pt>
                <c:pt idx="3286">
                  <c:v>3287</c:v>
                </c:pt>
                <c:pt idx="3287">
                  <c:v>3288</c:v>
                </c:pt>
                <c:pt idx="3288">
                  <c:v>3289</c:v>
                </c:pt>
                <c:pt idx="3289">
                  <c:v>3290</c:v>
                </c:pt>
                <c:pt idx="3290">
                  <c:v>3291</c:v>
                </c:pt>
                <c:pt idx="3291">
                  <c:v>3292</c:v>
                </c:pt>
                <c:pt idx="3292">
                  <c:v>3293</c:v>
                </c:pt>
                <c:pt idx="3293">
                  <c:v>3294</c:v>
                </c:pt>
                <c:pt idx="3294">
                  <c:v>3295</c:v>
                </c:pt>
                <c:pt idx="3295">
                  <c:v>3296</c:v>
                </c:pt>
                <c:pt idx="3296">
                  <c:v>3297</c:v>
                </c:pt>
                <c:pt idx="3297">
                  <c:v>3298</c:v>
                </c:pt>
                <c:pt idx="3298">
                  <c:v>3299</c:v>
                </c:pt>
                <c:pt idx="3299">
                  <c:v>3300</c:v>
                </c:pt>
                <c:pt idx="3300">
                  <c:v>3301</c:v>
                </c:pt>
                <c:pt idx="3301">
                  <c:v>3302</c:v>
                </c:pt>
                <c:pt idx="3302">
                  <c:v>3303</c:v>
                </c:pt>
                <c:pt idx="3303">
                  <c:v>3304</c:v>
                </c:pt>
                <c:pt idx="3304">
                  <c:v>3305</c:v>
                </c:pt>
                <c:pt idx="3305">
                  <c:v>3306</c:v>
                </c:pt>
                <c:pt idx="3306">
                  <c:v>3307</c:v>
                </c:pt>
                <c:pt idx="3307">
                  <c:v>3308</c:v>
                </c:pt>
                <c:pt idx="3308">
                  <c:v>3309</c:v>
                </c:pt>
                <c:pt idx="3309">
                  <c:v>3310</c:v>
                </c:pt>
                <c:pt idx="3310">
                  <c:v>3311</c:v>
                </c:pt>
                <c:pt idx="3311">
                  <c:v>3312</c:v>
                </c:pt>
                <c:pt idx="3312">
                  <c:v>3313</c:v>
                </c:pt>
                <c:pt idx="3313">
                  <c:v>3314</c:v>
                </c:pt>
                <c:pt idx="3314">
                  <c:v>3315</c:v>
                </c:pt>
                <c:pt idx="3315">
                  <c:v>3316</c:v>
                </c:pt>
                <c:pt idx="3316">
                  <c:v>3317</c:v>
                </c:pt>
                <c:pt idx="3317">
                  <c:v>3318</c:v>
                </c:pt>
                <c:pt idx="3318">
                  <c:v>3319</c:v>
                </c:pt>
                <c:pt idx="3319">
                  <c:v>3320</c:v>
                </c:pt>
                <c:pt idx="3320">
                  <c:v>3321</c:v>
                </c:pt>
                <c:pt idx="3321">
                  <c:v>3322</c:v>
                </c:pt>
                <c:pt idx="3322">
                  <c:v>3323</c:v>
                </c:pt>
                <c:pt idx="3323">
                  <c:v>3324</c:v>
                </c:pt>
                <c:pt idx="3324">
                  <c:v>3325</c:v>
                </c:pt>
                <c:pt idx="3325">
                  <c:v>3326</c:v>
                </c:pt>
                <c:pt idx="3326">
                  <c:v>3327</c:v>
                </c:pt>
                <c:pt idx="3327">
                  <c:v>3328</c:v>
                </c:pt>
                <c:pt idx="3328">
                  <c:v>3329</c:v>
                </c:pt>
                <c:pt idx="3329">
                  <c:v>3330</c:v>
                </c:pt>
                <c:pt idx="3330">
                  <c:v>3331</c:v>
                </c:pt>
                <c:pt idx="3331">
                  <c:v>3332</c:v>
                </c:pt>
                <c:pt idx="3332">
                  <c:v>3333</c:v>
                </c:pt>
                <c:pt idx="3333">
                  <c:v>3334</c:v>
                </c:pt>
                <c:pt idx="3334">
                  <c:v>3335</c:v>
                </c:pt>
                <c:pt idx="3335">
                  <c:v>3336</c:v>
                </c:pt>
                <c:pt idx="3336">
                  <c:v>3337</c:v>
                </c:pt>
                <c:pt idx="3337">
                  <c:v>3338</c:v>
                </c:pt>
                <c:pt idx="3338">
                  <c:v>3339</c:v>
                </c:pt>
                <c:pt idx="3339">
                  <c:v>3340</c:v>
                </c:pt>
                <c:pt idx="3340">
                  <c:v>3341</c:v>
                </c:pt>
                <c:pt idx="3341">
                  <c:v>3342</c:v>
                </c:pt>
                <c:pt idx="3342">
                  <c:v>3343</c:v>
                </c:pt>
                <c:pt idx="3343">
                  <c:v>3344</c:v>
                </c:pt>
                <c:pt idx="3344">
                  <c:v>3345</c:v>
                </c:pt>
                <c:pt idx="3345">
                  <c:v>3346</c:v>
                </c:pt>
                <c:pt idx="3346">
                  <c:v>3347</c:v>
                </c:pt>
                <c:pt idx="3347">
                  <c:v>3348</c:v>
                </c:pt>
                <c:pt idx="3348">
                  <c:v>3349</c:v>
                </c:pt>
                <c:pt idx="3349">
                  <c:v>3350</c:v>
                </c:pt>
                <c:pt idx="3350">
                  <c:v>3351</c:v>
                </c:pt>
                <c:pt idx="3351">
                  <c:v>3352</c:v>
                </c:pt>
                <c:pt idx="3352">
                  <c:v>3353</c:v>
                </c:pt>
                <c:pt idx="3353">
                  <c:v>3354</c:v>
                </c:pt>
                <c:pt idx="3354">
                  <c:v>3355</c:v>
                </c:pt>
                <c:pt idx="3355">
                  <c:v>3356</c:v>
                </c:pt>
                <c:pt idx="3356">
                  <c:v>3357</c:v>
                </c:pt>
                <c:pt idx="3357">
                  <c:v>3358</c:v>
                </c:pt>
                <c:pt idx="3358">
                  <c:v>3359</c:v>
                </c:pt>
                <c:pt idx="3359">
                  <c:v>3360</c:v>
                </c:pt>
                <c:pt idx="3360">
                  <c:v>3361</c:v>
                </c:pt>
                <c:pt idx="3361">
                  <c:v>3362</c:v>
                </c:pt>
                <c:pt idx="3362">
                  <c:v>3363</c:v>
                </c:pt>
                <c:pt idx="3363">
                  <c:v>3364</c:v>
                </c:pt>
                <c:pt idx="3364">
                  <c:v>3365</c:v>
                </c:pt>
                <c:pt idx="3365">
                  <c:v>3366</c:v>
                </c:pt>
                <c:pt idx="3366">
                  <c:v>3367</c:v>
                </c:pt>
                <c:pt idx="3367">
                  <c:v>3368</c:v>
                </c:pt>
                <c:pt idx="3368">
                  <c:v>3369</c:v>
                </c:pt>
                <c:pt idx="3369">
                  <c:v>3370</c:v>
                </c:pt>
                <c:pt idx="3370">
                  <c:v>3371</c:v>
                </c:pt>
                <c:pt idx="3371">
                  <c:v>3372</c:v>
                </c:pt>
                <c:pt idx="3372">
                  <c:v>3373</c:v>
                </c:pt>
                <c:pt idx="3373">
                  <c:v>3374</c:v>
                </c:pt>
                <c:pt idx="3374">
                  <c:v>3375</c:v>
                </c:pt>
                <c:pt idx="3375">
                  <c:v>3376</c:v>
                </c:pt>
                <c:pt idx="3376">
                  <c:v>3377</c:v>
                </c:pt>
                <c:pt idx="3377">
                  <c:v>3378</c:v>
                </c:pt>
                <c:pt idx="3378">
                  <c:v>3379</c:v>
                </c:pt>
                <c:pt idx="3379">
                  <c:v>3380</c:v>
                </c:pt>
                <c:pt idx="3380">
                  <c:v>3381</c:v>
                </c:pt>
                <c:pt idx="3381">
                  <c:v>3382</c:v>
                </c:pt>
                <c:pt idx="3382">
                  <c:v>3383</c:v>
                </c:pt>
                <c:pt idx="3383">
                  <c:v>3384</c:v>
                </c:pt>
                <c:pt idx="3384">
                  <c:v>3385</c:v>
                </c:pt>
                <c:pt idx="3385">
                  <c:v>3386</c:v>
                </c:pt>
                <c:pt idx="3386">
                  <c:v>3387</c:v>
                </c:pt>
                <c:pt idx="3387">
                  <c:v>3388</c:v>
                </c:pt>
                <c:pt idx="3388">
                  <c:v>3389</c:v>
                </c:pt>
                <c:pt idx="3389">
                  <c:v>3390</c:v>
                </c:pt>
                <c:pt idx="3390">
                  <c:v>3391</c:v>
                </c:pt>
                <c:pt idx="3391">
                  <c:v>3392</c:v>
                </c:pt>
                <c:pt idx="3392">
                  <c:v>3393</c:v>
                </c:pt>
                <c:pt idx="3393">
                  <c:v>3394</c:v>
                </c:pt>
                <c:pt idx="3394">
                  <c:v>3395</c:v>
                </c:pt>
                <c:pt idx="3395">
                  <c:v>3396</c:v>
                </c:pt>
                <c:pt idx="3396">
                  <c:v>3397</c:v>
                </c:pt>
                <c:pt idx="3397">
                  <c:v>3398</c:v>
                </c:pt>
                <c:pt idx="3398">
                  <c:v>3399</c:v>
                </c:pt>
                <c:pt idx="3399">
                  <c:v>3400</c:v>
                </c:pt>
                <c:pt idx="3400">
                  <c:v>3401</c:v>
                </c:pt>
                <c:pt idx="3401">
                  <c:v>3402</c:v>
                </c:pt>
                <c:pt idx="3402">
                  <c:v>3403</c:v>
                </c:pt>
                <c:pt idx="3403">
                  <c:v>3404</c:v>
                </c:pt>
                <c:pt idx="3404">
                  <c:v>3405</c:v>
                </c:pt>
                <c:pt idx="3405">
                  <c:v>3406</c:v>
                </c:pt>
                <c:pt idx="3406">
                  <c:v>3407</c:v>
                </c:pt>
                <c:pt idx="3407">
                  <c:v>3408</c:v>
                </c:pt>
                <c:pt idx="3408">
                  <c:v>3409</c:v>
                </c:pt>
                <c:pt idx="3409">
                  <c:v>3410</c:v>
                </c:pt>
                <c:pt idx="3410">
                  <c:v>3411</c:v>
                </c:pt>
                <c:pt idx="3411">
                  <c:v>3412</c:v>
                </c:pt>
                <c:pt idx="3412">
                  <c:v>3413</c:v>
                </c:pt>
                <c:pt idx="3413">
                  <c:v>3414</c:v>
                </c:pt>
                <c:pt idx="3414">
                  <c:v>3415</c:v>
                </c:pt>
                <c:pt idx="3415">
                  <c:v>3416</c:v>
                </c:pt>
                <c:pt idx="3416">
                  <c:v>3417</c:v>
                </c:pt>
                <c:pt idx="3417">
                  <c:v>3418</c:v>
                </c:pt>
                <c:pt idx="3418">
                  <c:v>3419</c:v>
                </c:pt>
                <c:pt idx="3419">
                  <c:v>3420</c:v>
                </c:pt>
                <c:pt idx="3420">
                  <c:v>3421</c:v>
                </c:pt>
                <c:pt idx="3421">
                  <c:v>3422</c:v>
                </c:pt>
                <c:pt idx="3422">
                  <c:v>3423</c:v>
                </c:pt>
                <c:pt idx="3423">
                  <c:v>3424</c:v>
                </c:pt>
                <c:pt idx="3424">
                  <c:v>3425</c:v>
                </c:pt>
                <c:pt idx="3425">
                  <c:v>3426</c:v>
                </c:pt>
                <c:pt idx="3426">
                  <c:v>3427</c:v>
                </c:pt>
                <c:pt idx="3427">
                  <c:v>3428</c:v>
                </c:pt>
                <c:pt idx="3428">
                  <c:v>3429</c:v>
                </c:pt>
                <c:pt idx="3429">
                  <c:v>3430</c:v>
                </c:pt>
                <c:pt idx="3430">
                  <c:v>3431</c:v>
                </c:pt>
                <c:pt idx="3431">
                  <c:v>3432</c:v>
                </c:pt>
                <c:pt idx="3432">
                  <c:v>3433</c:v>
                </c:pt>
                <c:pt idx="3433">
                  <c:v>3434</c:v>
                </c:pt>
                <c:pt idx="3434">
                  <c:v>3435</c:v>
                </c:pt>
                <c:pt idx="3435">
                  <c:v>3436</c:v>
                </c:pt>
                <c:pt idx="3436">
                  <c:v>3437</c:v>
                </c:pt>
                <c:pt idx="3437">
                  <c:v>3438</c:v>
                </c:pt>
                <c:pt idx="3438">
                  <c:v>3439</c:v>
                </c:pt>
                <c:pt idx="3439">
                  <c:v>3440</c:v>
                </c:pt>
                <c:pt idx="3440">
                  <c:v>3441</c:v>
                </c:pt>
                <c:pt idx="3441">
                  <c:v>3442</c:v>
                </c:pt>
                <c:pt idx="3442">
                  <c:v>3443</c:v>
                </c:pt>
                <c:pt idx="3443">
                  <c:v>3444</c:v>
                </c:pt>
                <c:pt idx="3444">
                  <c:v>3445</c:v>
                </c:pt>
                <c:pt idx="3445">
                  <c:v>3446</c:v>
                </c:pt>
                <c:pt idx="3446">
                  <c:v>3447</c:v>
                </c:pt>
                <c:pt idx="3447">
                  <c:v>3448</c:v>
                </c:pt>
                <c:pt idx="3448">
                  <c:v>3449</c:v>
                </c:pt>
                <c:pt idx="3449">
                  <c:v>3450</c:v>
                </c:pt>
                <c:pt idx="3450">
                  <c:v>3451</c:v>
                </c:pt>
                <c:pt idx="3451">
                  <c:v>3452</c:v>
                </c:pt>
                <c:pt idx="3452">
                  <c:v>3453</c:v>
                </c:pt>
                <c:pt idx="3453">
                  <c:v>3454</c:v>
                </c:pt>
                <c:pt idx="3454">
                  <c:v>3455</c:v>
                </c:pt>
                <c:pt idx="3455">
                  <c:v>3456</c:v>
                </c:pt>
                <c:pt idx="3456">
                  <c:v>3457</c:v>
                </c:pt>
                <c:pt idx="3457">
                  <c:v>3458</c:v>
                </c:pt>
                <c:pt idx="3458">
                  <c:v>3459</c:v>
                </c:pt>
                <c:pt idx="3459">
                  <c:v>3460</c:v>
                </c:pt>
                <c:pt idx="3460">
                  <c:v>3461</c:v>
                </c:pt>
                <c:pt idx="3461">
                  <c:v>3462</c:v>
                </c:pt>
                <c:pt idx="3462">
                  <c:v>3463</c:v>
                </c:pt>
                <c:pt idx="3463">
                  <c:v>3464</c:v>
                </c:pt>
                <c:pt idx="3464">
                  <c:v>3465</c:v>
                </c:pt>
                <c:pt idx="3465">
                  <c:v>3466</c:v>
                </c:pt>
                <c:pt idx="3466">
                  <c:v>3467</c:v>
                </c:pt>
                <c:pt idx="3467">
                  <c:v>3468</c:v>
                </c:pt>
                <c:pt idx="3468">
                  <c:v>3469</c:v>
                </c:pt>
                <c:pt idx="3469">
                  <c:v>3470</c:v>
                </c:pt>
                <c:pt idx="3470">
                  <c:v>3471</c:v>
                </c:pt>
                <c:pt idx="3471">
                  <c:v>3472</c:v>
                </c:pt>
                <c:pt idx="3472">
                  <c:v>3473</c:v>
                </c:pt>
                <c:pt idx="3473">
                  <c:v>3474</c:v>
                </c:pt>
                <c:pt idx="3474">
                  <c:v>3475</c:v>
                </c:pt>
                <c:pt idx="3475">
                  <c:v>3476</c:v>
                </c:pt>
                <c:pt idx="3476">
                  <c:v>3477</c:v>
                </c:pt>
                <c:pt idx="3477">
                  <c:v>3478</c:v>
                </c:pt>
                <c:pt idx="3478">
                  <c:v>3479</c:v>
                </c:pt>
                <c:pt idx="3479">
                  <c:v>3480</c:v>
                </c:pt>
                <c:pt idx="3480">
                  <c:v>3481</c:v>
                </c:pt>
                <c:pt idx="3481">
                  <c:v>3482</c:v>
                </c:pt>
                <c:pt idx="3482">
                  <c:v>3483</c:v>
                </c:pt>
                <c:pt idx="3483">
                  <c:v>3484</c:v>
                </c:pt>
                <c:pt idx="3484">
                  <c:v>3485</c:v>
                </c:pt>
                <c:pt idx="3485">
                  <c:v>3486</c:v>
                </c:pt>
                <c:pt idx="3486">
                  <c:v>3487</c:v>
                </c:pt>
                <c:pt idx="3487">
                  <c:v>3488</c:v>
                </c:pt>
                <c:pt idx="3488">
                  <c:v>3489</c:v>
                </c:pt>
                <c:pt idx="3489">
                  <c:v>3490</c:v>
                </c:pt>
                <c:pt idx="3490">
                  <c:v>3491</c:v>
                </c:pt>
                <c:pt idx="3491">
                  <c:v>3492</c:v>
                </c:pt>
                <c:pt idx="3492">
                  <c:v>3493</c:v>
                </c:pt>
                <c:pt idx="3493">
                  <c:v>3494</c:v>
                </c:pt>
                <c:pt idx="3494">
                  <c:v>3495</c:v>
                </c:pt>
                <c:pt idx="3495">
                  <c:v>3496</c:v>
                </c:pt>
                <c:pt idx="3496">
                  <c:v>3497</c:v>
                </c:pt>
                <c:pt idx="3497">
                  <c:v>3498</c:v>
                </c:pt>
                <c:pt idx="3498">
                  <c:v>3499</c:v>
                </c:pt>
                <c:pt idx="3499">
                  <c:v>3500</c:v>
                </c:pt>
                <c:pt idx="3500">
                  <c:v>3501</c:v>
                </c:pt>
                <c:pt idx="3501">
                  <c:v>3502</c:v>
                </c:pt>
                <c:pt idx="3502">
                  <c:v>3503</c:v>
                </c:pt>
                <c:pt idx="3503">
                  <c:v>3504</c:v>
                </c:pt>
                <c:pt idx="3504">
                  <c:v>3505</c:v>
                </c:pt>
                <c:pt idx="3505">
                  <c:v>3506</c:v>
                </c:pt>
                <c:pt idx="3506">
                  <c:v>3507</c:v>
                </c:pt>
                <c:pt idx="3507">
                  <c:v>3508</c:v>
                </c:pt>
                <c:pt idx="3508">
                  <c:v>3509</c:v>
                </c:pt>
                <c:pt idx="3509">
                  <c:v>3510</c:v>
                </c:pt>
                <c:pt idx="3510">
                  <c:v>3511</c:v>
                </c:pt>
                <c:pt idx="3511">
                  <c:v>3512</c:v>
                </c:pt>
                <c:pt idx="3512">
                  <c:v>3513</c:v>
                </c:pt>
                <c:pt idx="3513">
                  <c:v>3514</c:v>
                </c:pt>
                <c:pt idx="3514">
                  <c:v>3515</c:v>
                </c:pt>
                <c:pt idx="3515">
                  <c:v>3516</c:v>
                </c:pt>
                <c:pt idx="3516">
                  <c:v>3517</c:v>
                </c:pt>
                <c:pt idx="3517">
                  <c:v>3518</c:v>
                </c:pt>
                <c:pt idx="3518">
                  <c:v>3519</c:v>
                </c:pt>
                <c:pt idx="3519">
                  <c:v>3520</c:v>
                </c:pt>
                <c:pt idx="3520">
                  <c:v>3521</c:v>
                </c:pt>
                <c:pt idx="3521">
                  <c:v>3522</c:v>
                </c:pt>
                <c:pt idx="3522">
                  <c:v>3523</c:v>
                </c:pt>
                <c:pt idx="3523">
                  <c:v>3524</c:v>
                </c:pt>
                <c:pt idx="3524">
                  <c:v>3525</c:v>
                </c:pt>
                <c:pt idx="3525">
                  <c:v>3526</c:v>
                </c:pt>
                <c:pt idx="3526">
                  <c:v>3527</c:v>
                </c:pt>
                <c:pt idx="3527">
                  <c:v>3528</c:v>
                </c:pt>
                <c:pt idx="3528">
                  <c:v>3529</c:v>
                </c:pt>
                <c:pt idx="3529">
                  <c:v>3530</c:v>
                </c:pt>
                <c:pt idx="3530">
                  <c:v>3531</c:v>
                </c:pt>
                <c:pt idx="3531">
                  <c:v>3532</c:v>
                </c:pt>
                <c:pt idx="3532">
                  <c:v>3533</c:v>
                </c:pt>
                <c:pt idx="3533">
                  <c:v>3534</c:v>
                </c:pt>
                <c:pt idx="3534">
                  <c:v>3535</c:v>
                </c:pt>
                <c:pt idx="3535">
                  <c:v>3536</c:v>
                </c:pt>
                <c:pt idx="3536">
                  <c:v>3537</c:v>
                </c:pt>
                <c:pt idx="3537">
                  <c:v>3538</c:v>
                </c:pt>
                <c:pt idx="3538">
                  <c:v>3539</c:v>
                </c:pt>
                <c:pt idx="3539">
                  <c:v>3540</c:v>
                </c:pt>
                <c:pt idx="3540">
                  <c:v>3541</c:v>
                </c:pt>
                <c:pt idx="3541">
                  <c:v>3542</c:v>
                </c:pt>
                <c:pt idx="3542">
                  <c:v>3543</c:v>
                </c:pt>
                <c:pt idx="3543">
                  <c:v>3544</c:v>
                </c:pt>
                <c:pt idx="3544">
                  <c:v>3545</c:v>
                </c:pt>
                <c:pt idx="3545">
                  <c:v>3546</c:v>
                </c:pt>
                <c:pt idx="3546">
                  <c:v>3547</c:v>
                </c:pt>
                <c:pt idx="3547">
                  <c:v>3548</c:v>
                </c:pt>
                <c:pt idx="3548">
                  <c:v>3549</c:v>
                </c:pt>
                <c:pt idx="3549">
                  <c:v>3550</c:v>
                </c:pt>
                <c:pt idx="3550">
                  <c:v>3551</c:v>
                </c:pt>
                <c:pt idx="3551">
                  <c:v>3552</c:v>
                </c:pt>
                <c:pt idx="3552">
                  <c:v>3553</c:v>
                </c:pt>
                <c:pt idx="3553">
                  <c:v>3554</c:v>
                </c:pt>
                <c:pt idx="3554">
                  <c:v>3555</c:v>
                </c:pt>
                <c:pt idx="3555">
                  <c:v>3556</c:v>
                </c:pt>
                <c:pt idx="3556">
                  <c:v>3557</c:v>
                </c:pt>
                <c:pt idx="3557">
                  <c:v>3558</c:v>
                </c:pt>
                <c:pt idx="3558">
                  <c:v>3559</c:v>
                </c:pt>
                <c:pt idx="3559">
                  <c:v>3560</c:v>
                </c:pt>
                <c:pt idx="3560">
                  <c:v>3561</c:v>
                </c:pt>
                <c:pt idx="3561">
                  <c:v>3562</c:v>
                </c:pt>
                <c:pt idx="3562">
                  <c:v>3563</c:v>
                </c:pt>
                <c:pt idx="3563">
                  <c:v>3564</c:v>
                </c:pt>
                <c:pt idx="3564">
                  <c:v>3565</c:v>
                </c:pt>
                <c:pt idx="3565">
                  <c:v>3566</c:v>
                </c:pt>
                <c:pt idx="3566">
                  <c:v>3567</c:v>
                </c:pt>
                <c:pt idx="3567">
                  <c:v>3568</c:v>
                </c:pt>
                <c:pt idx="3568">
                  <c:v>3569</c:v>
                </c:pt>
                <c:pt idx="3569">
                  <c:v>3570</c:v>
                </c:pt>
                <c:pt idx="3570">
                  <c:v>3571</c:v>
                </c:pt>
                <c:pt idx="3571">
                  <c:v>3572</c:v>
                </c:pt>
                <c:pt idx="3572">
                  <c:v>3573</c:v>
                </c:pt>
                <c:pt idx="3573">
                  <c:v>3574</c:v>
                </c:pt>
                <c:pt idx="3574">
                  <c:v>3575</c:v>
                </c:pt>
                <c:pt idx="3575">
                  <c:v>3576</c:v>
                </c:pt>
                <c:pt idx="3576">
                  <c:v>3577</c:v>
                </c:pt>
                <c:pt idx="3577">
                  <c:v>3578</c:v>
                </c:pt>
                <c:pt idx="3578">
                  <c:v>3579</c:v>
                </c:pt>
                <c:pt idx="3579">
                  <c:v>3580</c:v>
                </c:pt>
                <c:pt idx="3580">
                  <c:v>3581</c:v>
                </c:pt>
                <c:pt idx="3581">
                  <c:v>3582</c:v>
                </c:pt>
                <c:pt idx="3582">
                  <c:v>3583</c:v>
                </c:pt>
                <c:pt idx="3583">
                  <c:v>3584</c:v>
                </c:pt>
                <c:pt idx="3584">
                  <c:v>3585</c:v>
                </c:pt>
                <c:pt idx="3585">
                  <c:v>3586</c:v>
                </c:pt>
                <c:pt idx="3586">
                  <c:v>3587</c:v>
                </c:pt>
                <c:pt idx="3587">
                  <c:v>3588</c:v>
                </c:pt>
                <c:pt idx="3588">
                  <c:v>3589</c:v>
                </c:pt>
                <c:pt idx="3589">
                  <c:v>3590</c:v>
                </c:pt>
                <c:pt idx="3590">
                  <c:v>3591</c:v>
                </c:pt>
                <c:pt idx="3591">
                  <c:v>3592</c:v>
                </c:pt>
                <c:pt idx="3592">
                  <c:v>3593</c:v>
                </c:pt>
                <c:pt idx="3593">
                  <c:v>3594</c:v>
                </c:pt>
                <c:pt idx="3594">
                  <c:v>3595</c:v>
                </c:pt>
                <c:pt idx="3595">
                  <c:v>3596</c:v>
                </c:pt>
                <c:pt idx="3596">
                  <c:v>3597</c:v>
                </c:pt>
                <c:pt idx="3597">
                  <c:v>3598</c:v>
                </c:pt>
                <c:pt idx="3598">
                  <c:v>3599</c:v>
                </c:pt>
                <c:pt idx="3599">
                  <c:v>3600</c:v>
                </c:pt>
                <c:pt idx="3600">
                  <c:v>3601</c:v>
                </c:pt>
                <c:pt idx="3601">
                  <c:v>3602</c:v>
                </c:pt>
                <c:pt idx="3602">
                  <c:v>3603</c:v>
                </c:pt>
                <c:pt idx="3603">
                  <c:v>3604</c:v>
                </c:pt>
                <c:pt idx="3604">
                  <c:v>3605</c:v>
                </c:pt>
                <c:pt idx="3605">
                  <c:v>3606</c:v>
                </c:pt>
                <c:pt idx="3606">
                  <c:v>3607</c:v>
                </c:pt>
                <c:pt idx="3607">
                  <c:v>3608</c:v>
                </c:pt>
                <c:pt idx="3608">
                  <c:v>3609</c:v>
                </c:pt>
                <c:pt idx="3609">
                  <c:v>3610</c:v>
                </c:pt>
                <c:pt idx="3610">
                  <c:v>3611</c:v>
                </c:pt>
                <c:pt idx="3611">
                  <c:v>3612</c:v>
                </c:pt>
                <c:pt idx="3612">
                  <c:v>3613</c:v>
                </c:pt>
                <c:pt idx="3613">
                  <c:v>3614</c:v>
                </c:pt>
                <c:pt idx="3614">
                  <c:v>3615</c:v>
                </c:pt>
                <c:pt idx="3615">
                  <c:v>3616</c:v>
                </c:pt>
                <c:pt idx="3616">
                  <c:v>3617</c:v>
                </c:pt>
                <c:pt idx="3617">
                  <c:v>3618</c:v>
                </c:pt>
                <c:pt idx="3618">
                  <c:v>3619</c:v>
                </c:pt>
                <c:pt idx="3619">
                  <c:v>3620</c:v>
                </c:pt>
                <c:pt idx="3620">
                  <c:v>3621</c:v>
                </c:pt>
                <c:pt idx="3621">
                  <c:v>3622</c:v>
                </c:pt>
                <c:pt idx="3622">
                  <c:v>3623</c:v>
                </c:pt>
                <c:pt idx="3623">
                  <c:v>3624</c:v>
                </c:pt>
                <c:pt idx="3624">
                  <c:v>3625</c:v>
                </c:pt>
                <c:pt idx="3625">
                  <c:v>3626</c:v>
                </c:pt>
                <c:pt idx="3626">
                  <c:v>3627</c:v>
                </c:pt>
                <c:pt idx="3627">
                  <c:v>3628</c:v>
                </c:pt>
                <c:pt idx="3628">
                  <c:v>3629</c:v>
                </c:pt>
                <c:pt idx="3629">
                  <c:v>3630</c:v>
                </c:pt>
                <c:pt idx="3630">
                  <c:v>3631</c:v>
                </c:pt>
                <c:pt idx="3631">
                  <c:v>3632</c:v>
                </c:pt>
                <c:pt idx="3632">
                  <c:v>3633</c:v>
                </c:pt>
                <c:pt idx="3633">
                  <c:v>3634</c:v>
                </c:pt>
                <c:pt idx="3634">
                  <c:v>3635</c:v>
                </c:pt>
                <c:pt idx="3635">
                  <c:v>3636</c:v>
                </c:pt>
                <c:pt idx="3636">
                  <c:v>3637</c:v>
                </c:pt>
                <c:pt idx="3637">
                  <c:v>3638</c:v>
                </c:pt>
                <c:pt idx="3638">
                  <c:v>3639</c:v>
                </c:pt>
                <c:pt idx="3639">
                  <c:v>3640</c:v>
                </c:pt>
                <c:pt idx="3640">
                  <c:v>3641</c:v>
                </c:pt>
                <c:pt idx="3641">
                  <c:v>3642</c:v>
                </c:pt>
                <c:pt idx="3642">
                  <c:v>3643</c:v>
                </c:pt>
                <c:pt idx="3643">
                  <c:v>3644</c:v>
                </c:pt>
                <c:pt idx="3644">
                  <c:v>3645</c:v>
                </c:pt>
                <c:pt idx="3645">
                  <c:v>3646</c:v>
                </c:pt>
                <c:pt idx="3646">
                  <c:v>3647</c:v>
                </c:pt>
                <c:pt idx="3647">
                  <c:v>3648</c:v>
                </c:pt>
                <c:pt idx="3648">
                  <c:v>3649</c:v>
                </c:pt>
                <c:pt idx="3649">
                  <c:v>3650</c:v>
                </c:pt>
                <c:pt idx="3650">
                  <c:v>3651</c:v>
                </c:pt>
                <c:pt idx="3651">
                  <c:v>3652</c:v>
                </c:pt>
                <c:pt idx="3652">
                  <c:v>3653</c:v>
                </c:pt>
                <c:pt idx="3653">
                  <c:v>3654</c:v>
                </c:pt>
                <c:pt idx="3654">
                  <c:v>3655</c:v>
                </c:pt>
                <c:pt idx="3655">
                  <c:v>3656</c:v>
                </c:pt>
                <c:pt idx="3656">
                  <c:v>3657</c:v>
                </c:pt>
                <c:pt idx="3657">
                  <c:v>3658</c:v>
                </c:pt>
                <c:pt idx="3658">
                  <c:v>3659</c:v>
                </c:pt>
                <c:pt idx="3659">
                  <c:v>3660</c:v>
                </c:pt>
                <c:pt idx="3660">
                  <c:v>3661</c:v>
                </c:pt>
                <c:pt idx="3661">
                  <c:v>3662</c:v>
                </c:pt>
                <c:pt idx="3662">
                  <c:v>3663</c:v>
                </c:pt>
                <c:pt idx="3663">
                  <c:v>3664</c:v>
                </c:pt>
                <c:pt idx="3664">
                  <c:v>3665</c:v>
                </c:pt>
                <c:pt idx="3665">
                  <c:v>3666</c:v>
                </c:pt>
                <c:pt idx="3666">
                  <c:v>3667</c:v>
                </c:pt>
                <c:pt idx="3667">
                  <c:v>3668</c:v>
                </c:pt>
                <c:pt idx="3668">
                  <c:v>3669</c:v>
                </c:pt>
                <c:pt idx="3669">
                  <c:v>3670</c:v>
                </c:pt>
                <c:pt idx="3670">
                  <c:v>3671</c:v>
                </c:pt>
                <c:pt idx="3671">
                  <c:v>3672</c:v>
                </c:pt>
                <c:pt idx="3672">
                  <c:v>3673</c:v>
                </c:pt>
                <c:pt idx="3673">
                  <c:v>3674</c:v>
                </c:pt>
                <c:pt idx="3674">
                  <c:v>3675</c:v>
                </c:pt>
                <c:pt idx="3675">
                  <c:v>3676</c:v>
                </c:pt>
                <c:pt idx="3676">
                  <c:v>3677</c:v>
                </c:pt>
                <c:pt idx="3677">
                  <c:v>3678</c:v>
                </c:pt>
                <c:pt idx="3678">
                  <c:v>3679</c:v>
                </c:pt>
                <c:pt idx="3679">
                  <c:v>3680</c:v>
                </c:pt>
                <c:pt idx="3680">
                  <c:v>3681</c:v>
                </c:pt>
                <c:pt idx="3681">
                  <c:v>3682</c:v>
                </c:pt>
                <c:pt idx="3682">
                  <c:v>3683</c:v>
                </c:pt>
                <c:pt idx="3683">
                  <c:v>3684</c:v>
                </c:pt>
                <c:pt idx="3684">
                  <c:v>3685</c:v>
                </c:pt>
                <c:pt idx="3685">
                  <c:v>3686</c:v>
                </c:pt>
                <c:pt idx="3686">
                  <c:v>3687</c:v>
                </c:pt>
                <c:pt idx="3687">
                  <c:v>3688</c:v>
                </c:pt>
                <c:pt idx="3688">
                  <c:v>3689</c:v>
                </c:pt>
                <c:pt idx="3689">
                  <c:v>3690</c:v>
                </c:pt>
                <c:pt idx="3690">
                  <c:v>3691</c:v>
                </c:pt>
                <c:pt idx="3691">
                  <c:v>3692</c:v>
                </c:pt>
                <c:pt idx="3692">
                  <c:v>3693</c:v>
                </c:pt>
                <c:pt idx="3693">
                  <c:v>3694</c:v>
                </c:pt>
                <c:pt idx="3694">
                  <c:v>3695</c:v>
                </c:pt>
                <c:pt idx="3695">
                  <c:v>3696</c:v>
                </c:pt>
                <c:pt idx="3696">
                  <c:v>3697</c:v>
                </c:pt>
                <c:pt idx="3697">
                  <c:v>3698</c:v>
                </c:pt>
                <c:pt idx="3698">
                  <c:v>3699</c:v>
                </c:pt>
                <c:pt idx="3699">
                  <c:v>3700</c:v>
                </c:pt>
                <c:pt idx="3700">
                  <c:v>3701</c:v>
                </c:pt>
                <c:pt idx="3701">
                  <c:v>3702</c:v>
                </c:pt>
                <c:pt idx="3702">
                  <c:v>3703</c:v>
                </c:pt>
                <c:pt idx="3703">
                  <c:v>3704</c:v>
                </c:pt>
                <c:pt idx="3704">
                  <c:v>3705</c:v>
                </c:pt>
                <c:pt idx="3705">
                  <c:v>3706</c:v>
                </c:pt>
                <c:pt idx="3706">
                  <c:v>3707</c:v>
                </c:pt>
                <c:pt idx="3707">
                  <c:v>3708</c:v>
                </c:pt>
                <c:pt idx="3708">
                  <c:v>3709</c:v>
                </c:pt>
                <c:pt idx="3709">
                  <c:v>3710</c:v>
                </c:pt>
                <c:pt idx="3710">
                  <c:v>3711</c:v>
                </c:pt>
                <c:pt idx="3711">
                  <c:v>3712</c:v>
                </c:pt>
                <c:pt idx="3712">
                  <c:v>3713</c:v>
                </c:pt>
                <c:pt idx="3713">
                  <c:v>3714</c:v>
                </c:pt>
                <c:pt idx="3714">
                  <c:v>3715</c:v>
                </c:pt>
                <c:pt idx="3715">
                  <c:v>3716</c:v>
                </c:pt>
                <c:pt idx="3716">
                  <c:v>3717</c:v>
                </c:pt>
                <c:pt idx="3717">
                  <c:v>3718</c:v>
                </c:pt>
                <c:pt idx="3718">
                  <c:v>3719</c:v>
                </c:pt>
                <c:pt idx="3719">
                  <c:v>3720</c:v>
                </c:pt>
                <c:pt idx="3720">
                  <c:v>3721</c:v>
                </c:pt>
                <c:pt idx="3721">
                  <c:v>3722</c:v>
                </c:pt>
                <c:pt idx="3722">
                  <c:v>3723</c:v>
                </c:pt>
                <c:pt idx="3723">
                  <c:v>3724</c:v>
                </c:pt>
                <c:pt idx="3724">
                  <c:v>3725</c:v>
                </c:pt>
                <c:pt idx="3725">
                  <c:v>3726</c:v>
                </c:pt>
                <c:pt idx="3726">
                  <c:v>3727</c:v>
                </c:pt>
                <c:pt idx="3727">
                  <c:v>3728</c:v>
                </c:pt>
                <c:pt idx="3728">
                  <c:v>3729</c:v>
                </c:pt>
                <c:pt idx="3729">
                  <c:v>3730</c:v>
                </c:pt>
                <c:pt idx="3730">
                  <c:v>3731</c:v>
                </c:pt>
                <c:pt idx="3731">
                  <c:v>3732</c:v>
                </c:pt>
                <c:pt idx="3732">
                  <c:v>3733</c:v>
                </c:pt>
                <c:pt idx="3733">
                  <c:v>3734</c:v>
                </c:pt>
                <c:pt idx="3734">
                  <c:v>3735</c:v>
                </c:pt>
                <c:pt idx="3735">
                  <c:v>3736</c:v>
                </c:pt>
                <c:pt idx="3736">
                  <c:v>3737</c:v>
                </c:pt>
                <c:pt idx="3737">
                  <c:v>3738</c:v>
                </c:pt>
                <c:pt idx="3738">
                  <c:v>3739</c:v>
                </c:pt>
                <c:pt idx="3739">
                  <c:v>3740</c:v>
                </c:pt>
                <c:pt idx="3740">
                  <c:v>3741</c:v>
                </c:pt>
                <c:pt idx="3741">
                  <c:v>3742</c:v>
                </c:pt>
                <c:pt idx="3742">
                  <c:v>3743</c:v>
                </c:pt>
                <c:pt idx="3743">
                  <c:v>3744</c:v>
                </c:pt>
                <c:pt idx="3744">
                  <c:v>3745</c:v>
                </c:pt>
                <c:pt idx="3745">
                  <c:v>3746</c:v>
                </c:pt>
                <c:pt idx="3746">
                  <c:v>3747</c:v>
                </c:pt>
                <c:pt idx="3747">
                  <c:v>3748</c:v>
                </c:pt>
                <c:pt idx="3748">
                  <c:v>3749</c:v>
                </c:pt>
                <c:pt idx="3749">
                  <c:v>3750</c:v>
                </c:pt>
                <c:pt idx="3750">
                  <c:v>3751</c:v>
                </c:pt>
                <c:pt idx="3751">
                  <c:v>3752</c:v>
                </c:pt>
                <c:pt idx="3752">
                  <c:v>3753</c:v>
                </c:pt>
                <c:pt idx="3753">
                  <c:v>3754</c:v>
                </c:pt>
                <c:pt idx="3754">
                  <c:v>3755</c:v>
                </c:pt>
                <c:pt idx="3755">
                  <c:v>3756</c:v>
                </c:pt>
                <c:pt idx="3756">
                  <c:v>3757</c:v>
                </c:pt>
                <c:pt idx="3757">
                  <c:v>3758</c:v>
                </c:pt>
                <c:pt idx="3758">
                  <c:v>3759</c:v>
                </c:pt>
                <c:pt idx="3759">
                  <c:v>3760</c:v>
                </c:pt>
                <c:pt idx="3760">
                  <c:v>3761</c:v>
                </c:pt>
                <c:pt idx="3761">
                  <c:v>3762</c:v>
                </c:pt>
                <c:pt idx="3762">
                  <c:v>3763</c:v>
                </c:pt>
                <c:pt idx="3763">
                  <c:v>3764</c:v>
                </c:pt>
                <c:pt idx="3764">
                  <c:v>3765</c:v>
                </c:pt>
                <c:pt idx="3765">
                  <c:v>3766</c:v>
                </c:pt>
                <c:pt idx="3766">
                  <c:v>3767</c:v>
                </c:pt>
                <c:pt idx="3767">
                  <c:v>3768</c:v>
                </c:pt>
                <c:pt idx="3768">
                  <c:v>3769</c:v>
                </c:pt>
                <c:pt idx="3769">
                  <c:v>3770</c:v>
                </c:pt>
                <c:pt idx="3770">
                  <c:v>3771</c:v>
                </c:pt>
                <c:pt idx="3771">
                  <c:v>3772</c:v>
                </c:pt>
                <c:pt idx="3772">
                  <c:v>3773</c:v>
                </c:pt>
                <c:pt idx="3773">
                  <c:v>3774</c:v>
                </c:pt>
                <c:pt idx="3774">
                  <c:v>3775</c:v>
                </c:pt>
                <c:pt idx="3775">
                  <c:v>3776</c:v>
                </c:pt>
                <c:pt idx="3776">
                  <c:v>3777</c:v>
                </c:pt>
                <c:pt idx="3777">
                  <c:v>3778</c:v>
                </c:pt>
                <c:pt idx="3778">
                  <c:v>3779</c:v>
                </c:pt>
                <c:pt idx="3779">
                  <c:v>3780</c:v>
                </c:pt>
                <c:pt idx="3780">
                  <c:v>3781</c:v>
                </c:pt>
                <c:pt idx="3781">
                  <c:v>3782</c:v>
                </c:pt>
                <c:pt idx="3782">
                  <c:v>3783</c:v>
                </c:pt>
                <c:pt idx="3783">
                  <c:v>3784</c:v>
                </c:pt>
                <c:pt idx="3784">
                  <c:v>3785</c:v>
                </c:pt>
                <c:pt idx="3785">
                  <c:v>3786</c:v>
                </c:pt>
                <c:pt idx="3786">
                  <c:v>3787</c:v>
                </c:pt>
                <c:pt idx="3787">
                  <c:v>3788</c:v>
                </c:pt>
                <c:pt idx="3788">
                  <c:v>3789</c:v>
                </c:pt>
                <c:pt idx="3789">
                  <c:v>3790</c:v>
                </c:pt>
                <c:pt idx="3790">
                  <c:v>3791</c:v>
                </c:pt>
                <c:pt idx="3791">
                  <c:v>3792</c:v>
                </c:pt>
                <c:pt idx="3792">
                  <c:v>3793</c:v>
                </c:pt>
                <c:pt idx="3793">
                  <c:v>3794</c:v>
                </c:pt>
                <c:pt idx="3794">
                  <c:v>3795</c:v>
                </c:pt>
                <c:pt idx="3795">
                  <c:v>3796</c:v>
                </c:pt>
                <c:pt idx="3796">
                  <c:v>3797</c:v>
                </c:pt>
                <c:pt idx="3797">
                  <c:v>3798</c:v>
                </c:pt>
                <c:pt idx="3798">
                  <c:v>3799</c:v>
                </c:pt>
                <c:pt idx="3799">
                  <c:v>3800</c:v>
                </c:pt>
                <c:pt idx="3800">
                  <c:v>3801</c:v>
                </c:pt>
                <c:pt idx="3801">
                  <c:v>3802</c:v>
                </c:pt>
                <c:pt idx="3802">
                  <c:v>3803</c:v>
                </c:pt>
                <c:pt idx="3803">
                  <c:v>3804</c:v>
                </c:pt>
                <c:pt idx="3804">
                  <c:v>3805</c:v>
                </c:pt>
                <c:pt idx="3805">
                  <c:v>3806</c:v>
                </c:pt>
                <c:pt idx="3806">
                  <c:v>3807</c:v>
                </c:pt>
                <c:pt idx="3807">
                  <c:v>3808</c:v>
                </c:pt>
                <c:pt idx="3808">
                  <c:v>3809</c:v>
                </c:pt>
                <c:pt idx="3809">
                  <c:v>3810</c:v>
                </c:pt>
                <c:pt idx="3810">
                  <c:v>3811</c:v>
                </c:pt>
                <c:pt idx="3811">
                  <c:v>3812</c:v>
                </c:pt>
                <c:pt idx="3812">
                  <c:v>3813</c:v>
                </c:pt>
                <c:pt idx="3813">
                  <c:v>3814</c:v>
                </c:pt>
                <c:pt idx="3814">
                  <c:v>3815</c:v>
                </c:pt>
                <c:pt idx="3815">
                  <c:v>3816</c:v>
                </c:pt>
                <c:pt idx="3816">
                  <c:v>3817</c:v>
                </c:pt>
                <c:pt idx="3817">
                  <c:v>3818</c:v>
                </c:pt>
                <c:pt idx="3818">
                  <c:v>3819</c:v>
                </c:pt>
                <c:pt idx="3819">
                  <c:v>3820</c:v>
                </c:pt>
                <c:pt idx="3820">
                  <c:v>3821</c:v>
                </c:pt>
                <c:pt idx="3821">
                  <c:v>3822</c:v>
                </c:pt>
                <c:pt idx="3822">
                  <c:v>3823</c:v>
                </c:pt>
                <c:pt idx="3823">
                  <c:v>3824</c:v>
                </c:pt>
                <c:pt idx="3824">
                  <c:v>3825</c:v>
                </c:pt>
                <c:pt idx="3825">
                  <c:v>3826</c:v>
                </c:pt>
                <c:pt idx="3826">
                  <c:v>3827</c:v>
                </c:pt>
                <c:pt idx="3827">
                  <c:v>3828</c:v>
                </c:pt>
                <c:pt idx="3828">
                  <c:v>3829</c:v>
                </c:pt>
                <c:pt idx="3829">
                  <c:v>3830</c:v>
                </c:pt>
                <c:pt idx="3830">
                  <c:v>3831</c:v>
                </c:pt>
                <c:pt idx="3831">
                  <c:v>3832</c:v>
                </c:pt>
                <c:pt idx="3832">
                  <c:v>3833</c:v>
                </c:pt>
                <c:pt idx="3833">
                  <c:v>3834</c:v>
                </c:pt>
                <c:pt idx="3834">
                  <c:v>3835</c:v>
                </c:pt>
                <c:pt idx="3835">
                  <c:v>3836</c:v>
                </c:pt>
                <c:pt idx="3836">
                  <c:v>3837</c:v>
                </c:pt>
                <c:pt idx="3837">
                  <c:v>3838</c:v>
                </c:pt>
                <c:pt idx="3838">
                  <c:v>3839</c:v>
                </c:pt>
                <c:pt idx="3839">
                  <c:v>3840</c:v>
                </c:pt>
                <c:pt idx="3840">
                  <c:v>3841</c:v>
                </c:pt>
                <c:pt idx="3841">
                  <c:v>3842</c:v>
                </c:pt>
                <c:pt idx="3842">
                  <c:v>3843</c:v>
                </c:pt>
                <c:pt idx="3843">
                  <c:v>3844</c:v>
                </c:pt>
                <c:pt idx="3844">
                  <c:v>3845</c:v>
                </c:pt>
                <c:pt idx="3845">
                  <c:v>3846</c:v>
                </c:pt>
                <c:pt idx="3846">
                  <c:v>3847</c:v>
                </c:pt>
                <c:pt idx="3847">
                  <c:v>3848</c:v>
                </c:pt>
                <c:pt idx="3848">
                  <c:v>3849</c:v>
                </c:pt>
                <c:pt idx="3849">
                  <c:v>3850</c:v>
                </c:pt>
                <c:pt idx="3850">
                  <c:v>3851</c:v>
                </c:pt>
                <c:pt idx="3851">
                  <c:v>3852</c:v>
                </c:pt>
                <c:pt idx="3852">
                  <c:v>3853</c:v>
                </c:pt>
                <c:pt idx="3853">
                  <c:v>3854</c:v>
                </c:pt>
                <c:pt idx="3854">
                  <c:v>3855</c:v>
                </c:pt>
                <c:pt idx="3855">
                  <c:v>3856</c:v>
                </c:pt>
                <c:pt idx="3856">
                  <c:v>3857</c:v>
                </c:pt>
                <c:pt idx="3857">
                  <c:v>3858</c:v>
                </c:pt>
                <c:pt idx="3858">
                  <c:v>3859</c:v>
                </c:pt>
                <c:pt idx="3859">
                  <c:v>3860</c:v>
                </c:pt>
                <c:pt idx="3860">
                  <c:v>3861</c:v>
                </c:pt>
                <c:pt idx="3861">
                  <c:v>3862</c:v>
                </c:pt>
                <c:pt idx="3862">
                  <c:v>3863</c:v>
                </c:pt>
                <c:pt idx="3863">
                  <c:v>3864</c:v>
                </c:pt>
                <c:pt idx="3864">
                  <c:v>3865</c:v>
                </c:pt>
                <c:pt idx="3865">
                  <c:v>3866</c:v>
                </c:pt>
                <c:pt idx="3866">
                  <c:v>3867</c:v>
                </c:pt>
                <c:pt idx="3867">
                  <c:v>3868</c:v>
                </c:pt>
                <c:pt idx="3868">
                  <c:v>3869</c:v>
                </c:pt>
                <c:pt idx="3869">
                  <c:v>3870</c:v>
                </c:pt>
                <c:pt idx="3870">
                  <c:v>3871</c:v>
                </c:pt>
                <c:pt idx="3871">
                  <c:v>3872</c:v>
                </c:pt>
                <c:pt idx="3872">
                  <c:v>3873</c:v>
                </c:pt>
                <c:pt idx="3873">
                  <c:v>3874</c:v>
                </c:pt>
                <c:pt idx="3874">
                  <c:v>3875</c:v>
                </c:pt>
                <c:pt idx="3875">
                  <c:v>3876</c:v>
                </c:pt>
                <c:pt idx="3876">
                  <c:v>3877</c:v>
                </c:pt>
                <c:pt idx="3877">
                  <c:v>3878</c:v>
                </c:pt>
                <c:pt idx="3878">
                  <c:v>3879</c:v>
                </c:pt>
                <c:pt idx="3879">
                  <c:v>3880</c:v>
                </c:pt>
                <c:pt idx="3880">
                  <c:v>3881</c:v>
                </c:pt>
                <c:pt idx="3881">
                  <c:v>3882</c:v>
                </c:pt>
                <c:pt idx="3882">
                  <c:v>3883</c:v>
                </c:pt>
                <c:pt idx="3883">
                  <c:v>3884</c:v>
                </c:pt>
                <c:pt idx="3884">
                  <c:v>3885</c:v>
                </c:pt>
                <c:pt idx="3885">
                  <c:v>3886</c:v>
                </c:pt>
                <c:pt idx="3886">
                  <c:v>3887</c:v>
                </c:pt>
                <c:pt idx="3887">
                  <c:v>3888</c:v>
                </c:pt>
                <c:pt idx="3888">
                  <c:v>3889</c:v>
                </c:pt>
                <c:pt idx="3889">
                  <c:v>3890</c:v>
                </c:pt>
                <c:pt idx="3890">
                  <c:v>3891</c:v>
                </c:pt>
                <c:pt idx="3891">
                  <c:v>3892</c:v>
                </c:pt>
                <c:pt idx="3892">
                  <c:v>3893</c:v>
                </c:pt>
                <c:pt idx="3893">
                  <c:v>3894</c:v>
                </c:pt>
                <c:pt idx="3894">
                  <c:v>3895</c:v>
                </c:pt>
                <c:pt idx="3895">
                  <c:v>3896</c:v>
                </c:pt>
                <c:pt idx="3896">
                  <c:v>3897</c:v>
                </c:pt>
                <c:pt idx="3897">
                  <c:v>3898</c:v>
                </c:pt>
                <c:pt idx="3898">
                  <c:v>3899</c:v>
                </c:pt>
                <c:pt idx="3899">
                  <c:v>3900</c:v>
                </c:pt>
                <c:pt idx="3900">
                  <c:v>3901</c:v>
                </c:pt>
                <c:pt idx="3901">
                  <c:v>3902</c:v>
                </c:pt>
                <c:pt idx="3902">
                  <c:v>3903</c:v>
                </c:pt>
                <c:pt idx="3903">
                  <c:v>3904</c:v>
                </c:pt>
                <c:pt idx="3904">
                  <c:v>3905</c:v>
                </c:pt>
                <c:pt idx="3905">
                  <c:v>3906</c:v>
                </c:pt>
                <c:pt idx="3906">
                  <c:v>3907</c:v>
                </c:pt>
                <c:pt idx="3907">
                  <c:v>3908</c:v>
                </c:pt>
                <c:pt idx="3908">
                  <c:v>3909</c:v>
                </c:pt>
                <c:pt idx="3909">
                  <c:v>3910</c:v>
                </c:pt>
                <c:pt idx="3910">
                  <c:v>3911</c:v>
                </c:pt>
                <c:pt idx="3911">
                  <c:v>3912</c:v>
                </c:pt>
                <c:pt idx="3912">
                  <c:v>3913</c:v>
                </c:pt>
                <c:pt idx="3913">
                  <c:v>3914</c:v>
                </c:pt>
                <c:pt idx="3914">
                  <c:v>3915</c:v>
                </c:pt>
                <c:pt idx="3915">
                  <c:v>3916</c:v>
                </c:pt>
                <c:pt idx="3916">
                  <c:v>3917</c:v>
                </c:pt>
                <c:pt idx="3917">
                  <c:v>3918</c:v>
                </c:pt>
                <c:pt idx="3918">
                  <c:v>3919</c:v>
                </c:pt>
                <c:pt idx="3919">
                  <c:v>3920</c:v>
                </c:pt>
                <c:pt idx="3920">
                  <c:v>3921</c:v>
                </c:pt>
                <c:pt idx="3921">
                  <c:v>3922</c:v>
                </c:pt>
                <c:pt idx="3922">
                  <c:v>3923</c:v>
                </c:pt>
                <c:pt idx="3923">
                  <c:v>3924</c:v>
                </c:pt>
                <c:pt idx="3924">
                  <c:v>3925</c:v>
                </c:pt>
                <c:pt idx="3925">
                  <c:v>3926</c:v>
                </c:pt>
                <c:pt idx="3926">
                  <c:v>3927</c:v>
                </c:pt>
                <c:pt idx="3927">
                  <c:v>3928</c:v>
                </c:pt>
                <c:pt idx="3928">
                  <c:v>3929</c:v>
                </c:pt>
                <c:pt idx="3929">
                  <c:v>3930</c:v>
                </c:pt>
                <c:pt idx="3930">
                  <c:v>3931</c:v>
                </c:pt>
                <c:pt idx="3931">
                  <c:v>3932</c:v>
                </c:pt>
                <c:pt idx="3932">
                  <c:v>3933</c:v>
                </c:pt>
                <c:pt idx="3933">
                  <c:v>3934</c:v>
                </c:pt>
                <c:pt idx="3934">
                  <c:v>3935</c:v>
                </c:pt>
                <c:pt idx="3935">
                  <c:v>3936</c:v>
                </c:pt>
                <c:pt idx="3936">
                  <c:v>3937</c:v>
                </c:pt>
                <c:pt idx="3937">
                  <c:v>3938</c:v>
                </c:pt>
                <c:pt idx="3938">
                  <c:v>3939</c:v>
                </c:pt>
                <c:pt idx="3939">
                  <c:v>3940</c:v>
                </c:pt>
                <c:pt idx="3940">
                  <c:v>3941</c:v>
                </c:pt>
                <c:pt idx="3941">
                  <c:v>3942</c:v>
                </c:pt>
                <c:pt idx="3942">
                  <c:v>3943</c:v>
                </c:pt>
                <c:pt idx="3943">
                  <c:v>3944</c:v>
                </c:pt>
                <c:pt idx="3944">
                  <c:v>3945</c:v>
                </c:pt>
                <c:pt idx="3945">
                  <c:v>3946</c:v>
                </c:pt>
                <c:pt idx="3946">
                  <c:v>3947</c:v>
                </c:pt>
                <c:pt idx="3947">
                  <c:v>3948</c:v>
                </c:pt>
                <c:pt idx="3948">
                  <c:v>3949</c:v>
                </c:pt>
                <c:pt idx="3949">
                  <c:v>3950</c:v>
                </c:pt>
                <c:pt idx="3950">
                  <c:v>3951</c:v>
                </c:pt>
                <c:pt idx="3951">
                  <c:v>3952</c:v>
                </c:pt>
                <c:pt idx="3952">
                  <c:v>3953</c:v>
                </c:pt>
                <c:pt idx="3953">
                  <c:v>3954</c:v>
                </c:pt>
                <c:pt idx="3954">
                  <c:v>3955</c:v>
                </c:pt>
                <c:pt idx="3955">
                  <c:v>3956</c:v>
                </c:pt>
                <c:pt idx="3956">
                  <c:v>3957</c:v>
                </c:pt>
                <c:pt idx="3957">
                  <c:v>3958</c:v>
                </c:pt>
                <c:pt idx="3958">
                  <c:v>3959</c:v>
                </c:pt>
                <c:pt idx="3959">
                  <c:v>3960</c:v>
                </c:pt>
                <c:pt idx="3960">
                  <c:v>3961</c:v>
                </c:pt>
                <c:pt idx="3961">
                  <c:v>3962</c:v>
                </c:pt>
                <c:pt idx="3962">
                  <c:v>3963</c:v>
                </c:pt>
                <c:pt idx="3963">
                  <c:v>3964</c:v>
                </c:pt>
                <c:pt idx="3964">
                  <c:v>3965</c:v>
                </c:pt>
                <c:pt idx="3965">
                  <c:v>3966</c:v>
                </c:pt>
                <c:pt idx="3966">
                  <c:v>3967</c:v>
                </c:pt>
                <c:pt idx="3967">
                  <c:v>3968</c:v>
                </c:pt>
                <c:pt idx="3968">
                  <c:v>3969</c:v>
                </c:pt>
                <c:pt idx="3969">
                  <c:v>3970</c:v>
                </c:pt>
                <c:pt idx="3970">
                  <c:v>3971</c:v>
                </c:pt>
                <c:pt idx="3971">
                  <c:v>3972</c:v>
                </c:pt>
                <c:pt idx="3972">
                  <c:v>3973</c:v>
                </c:pt>
                <c:pt idx="3973">
                  <c:v>3974</c:v>
                </c:pt>
                <c:pt idx="3974">
                  <c:v>3975</c:v>
                </c:pt>
                <c:pt idx="3975">
                  <c:v>3976</c:v>
                </c:pt>
                <c:pt idx="3976">
                  <c:v>3977</c:v>
                </c:pt>
                <c:pt idx="3977">
                  <c:v>3978</c:v>
                </c:pt>
                <c:pt idx="3978">
                  <c:v>3979</c:v>
                </c:pt>
                <c:pt idx="3979">
                  <c:v>3980</c:v>
                </c:pt>
                <c:pt idx="3980">
                  <c:v>3981</c:v>
                </c:pt>
                <c:pt idx="3981">
                  <c:v>3982</c:v>
                </c:pt>
                <c:pt idx="3982">
                  <c:v>3983</c:v>
                </c:pt>
                <c:pt idx="3983">
                  <c:v>3984</c:v>
                </c:pt>
                <c:pt idx="3984">
                  <c:v>3985</c:v>
                </c:pt>
                <c:pt idx="3985">
                  <c:v>3986</c:v>
                </c:pt>
                <c:pt idx="3986">
                  <c:v>3987</c:v>
                </c:pt>
                <c:pt idx="3987">
                  <c:v>3988</c:v>
                </c:pt>
                <c:pt idx="3988">
                  <c:v>3989</c:v>
                </c:pt>
                <c:pt idx="3989">
                  <c:v>3990</c:v>
                </c:pt>
                <c:pt idx="3990">
                  <c:v>3991</c:v>
                </c:pt>
                <c:pt idx="3991">
                  <c:v>3992</c:v>
                </c:pt>
                <c:pt idx="3992">
                  <c:v>3993</c:v>
                </c:pt>
                <c:pt idx="3993">
                  <c:v>3994</c:v>
                </c:pt>
                <c:pt idx="3994">
                  <c:v>3995</c:v>
                </c:pt>
                <c:pt idx="3995">
                  <c:v>3996</c:v>
                </c:pt>
                <c:pt idx="3996">
                  <c:v>3997</c:v>
                </c:pt>
                <c:pt idx="3997">
                  <c:v>3998</c:v>
                </c:pt>
                <c:pt idx="3998">
                  <c:v>3999</c:v>
                </c:pt>
                <c:pt idx="3999">
                  <c:v>4000</c:v>
                </c:pt>
                <c:pt idx="4000">
                  <c:v>4001</c:v>
                </c:pt>
                <c:pt idx="4001">
                  <c:v>4002</c:v>
                </c:pt>
                <c:pt idx="4002">
                  <c:v>4003</c:v>
                </c:pt>
                <c:pt idx="4003">
                  <c:v>4004</c:v>
                </c:pt>
                <c:pt idx="4004">
                  <c:v>4005</c:v>
                </c:pt>
                <c:pt idx="4005">
                  <c:v>4006</c:v>
                </c:pt>
                <c:pt idx="4006">
                  <c:v>4007</c:v>
                </c:pt>
                <c:pt idx="4007">
                  <c:v>4008</c:v>
                </c:pt>
                <c:pt idx="4008">
                  <c:v>4009</c:v>
                </c:pt>
                <c:pt idx="4009">
                  <c:v>4010</c:v>
                </c:pt>
                <c:pt idx="4010">
                  <c:v>4011</c:v>
                </c:pt>
                <c:pt idx="4011">
                  <c:v>4012</c:v>
                </c:pt>
                <c:pt idx="4012">
                  <c:v>4013</c:v>
                </c:pt>
                <c:pt idx="4013">
                  <c:v>4014</c:v>
                </c:pt>
                <c:pt idx="4014">
                  <c:v>4015</c:v>
                </c:pt>
                <c:pt idx="4015">
                  <c:v>4016</c:v>
                </c:pt>
                <c:pt idx="4016">
                  <c:v>4017</c:v>
                </c:pt>
                <c:pt idx="4017">
                  <c:v>4018</c:v>
                </c:pt>
                <c:pt idx="4018">
                  <c:v>4019</c:v>
                </c:pt>
                <c:pt idx="4019">
                  <c:v>4020</c:v>
                </c:pt>
                <c:pt idx="4020">
                  <c:v>4021</c:v>
                </c:pt>
                <c:pt idx="4021">
                  <c:v>4022</c:v>
                </c:pt>
                <c:pt idx="4022">
                  <c:v>4023</c:v>
                </c:pt>
                <c:pt idx="4023">
                  <c:v>4024</c:v>
                </c:pt>
                <c:pt idx="4024">
                  <c:v>4025</c:v>
                </c:pt>
                <c:pt idx="4025">
                  <c:v>4026</c:v>
                </c:pt>
                <c:pt idx="4026">
                  <c:v>4027</c:v>
                </c:pt>
                <c:pt idx="4027">
                  <c:v>4028</c:v>
                </c:pt>
                <c:pt idx="4028">
                  <c:v>4029</c:v>
                </c:pt>
                <c:pt idx="4029">
                  <c:v>4030</c:v>
                </c:pt>
                <c:pt idx="4030">
                  <c:v>4031</c:v>
                </c:pt>
                <c:pt idx="4031">
                  <c:v>4032</c:v>
                </c:pt>
                <c:pt idx="4032">
                  <c:v>4033</c:v>
                </c:pt>
                <c:pt idx="4033">
                  <c:v>4034</c:v>
                </c:pt>
                <c:pt idx="4034">
                  <c:v>4035</c:v>
                </c:pt>
                <c:pt idx="4035">
                  <c:v>4036</c:v>
                </c:pt>
                <c:pt idx="4036">
                  <c:v>4037</c:v>
                </c:pt>
                <c:pt idx="4037">
                  <c:v>4038</c:v>
                </c:pt>
                <c:pt idx="4038">
                  <c:v>4039</c:v>
                </c:pt>
                <c:pt idx="4039">
                  <c:v>4040</c:v>
                </c:pt>
                <c:pt idx="4040">
                  <c:v>4041</c:v>
                </c:pt>
                <c:pt idx="4041">
                  <c:v>4042</c:v>
                </c:pt>
                <c:pt idx="4042">
                  <c:v>4043</c:v>
                </c:pt>
                <c:pt idx="4043">
                  <c:v>4044</c:v>
                </c:pt>
                <c:pt idx="4044">
                  <c:v>4045</c:v>
                </c:pt>
                <c:pt idx="4045">
                  <c:v>4046</c:v>
                </c:pt>
                <c:pt idx="4046">
                  <c:v>4047</c:v>
                </c:pt>
                <c:pt idx="4047">
                  <c:v>4048</c:v>
                </c:pt>
                <c:pt idx="4048">
                  <c:v>4049</c:v>
                </c:pt>
                <c:pt idx="4049">
                  <c:v>4050</c:v>
                </c:pt>
                <c:pt idx="4050">
                  <c:v>4051</c:v>
                </c:pt>
                <c:pt idx="4051">
                  <c:v>4052</c:v>
                </c:pt>
                <c:pt idx="4052">
                  <c:v>4053</c:v>
                </c:pt>
                <c:pt idx="4053">
                  <c:v>4054</c:v>
                </c:pt>
                <c:pt idx="4054">
                  <c:v>4055</c:v>
                </c:pt>
                <c:pt idx="4055">
                  <c:v>4056</c:v>
                </c:pt>
                <c:pt idx="4056">
                  <c:v>4057</c:v>
                </c:pt>
                <c:pt idx="4057">
                  <c:v>4058</c:v>
                </c:pt>
                <c:pt idx="4058">
                  <c:v>4059</c:v>
                </c:pt>
                <c:pt idx="4059">
                  <c:v>4060</c:v>
                </c:pt>
                <c:pt idx="4060">
                  <c:v>4061</c:v>
                </c:pt>
                <c:pt idx="4061">
                  <c:v>4062</c:v>
                </c:pt>
                <c:pt idx="4062">
                  <c:v>4063</c:v>
                </c:pt>
                <c:pt idx="4063">
                  <c:v>4064</c:v>
                </c:pt>
                <c:pt idx="4064">
                  <c:v>4065</c:v>
                </c:pt>
                <c:pt idx="4065">
                  <c:v>4066</c:v>
                </c:pt>
                <c:pt idx="4066">
                  <c:v>4067</c:v>
                </c:pt>
                <c:pt idx="4067">
                  <c:v>4068</c:v>
                </c:pt>
                <c:pt idx="4068">
                  <c:v>4069</c:v>
                </c:pt>
                <c:pt idx="4069">
                  <c:v>4070</c:v>
                </c:pt>
                <c:pt idx="4070">
                  <c:v>4071</c:v>
                </c:pt>
                <c:pt idx="4071">
                  <c:v>4072</c:v>
                </c:pt>
                <c:pt idx="4072">
                  <c:v>4073</c:v>
                </c:pt>
                <c:pt idx="4073">
                  <c:v>4074</c:v>
                </c:pt>
                <c:pt idx="4074">
                  <c:v>4075</c:v>
                </c:pt>
                <c:pt idx="4075">
                  <c:v>4076</c:v>
                </c:pt>
                <c:pt idx="4076">
                  <c:v>4077</c:v>
                </c:pt>
                <c:pt idx="4077">
                  <c:v>4078</c:v>
                </c:pt>
                <c:pt idx="4078">
                  <c:v>4079</c:v>
                </c:pt>
                <c:pt idx="4079">
                  <c:v>4080</c:v>
                </c:pt>
                <c:pt idx="4080">
                  <c:v>4081</c:v>
                </c:pt>
                <c:pt idx="4081">
                  <c:v>4082</c:v>
                </c:pt>
                <c:pt idx="4082">
                  <c:v>4083</c:v>
                </c:pt>
                <c:pt idx="4083">
                  <c:v>4084</c:v>
                </c:pt>
                <c:pt idx="4084">
                  <c:v>4085</c:v>
                </c:pt>
                <c:pt idx="4085">
                  <c:v>4086</c:v>
                </c:pt>
                <c:pt idx="4086">
                  <c:v>4087</c:v>
                </c:pt>
                <c:pt idx="4087">
                  <c:v>4088</c:v>
                </c:pt>
                <c:pt idx="4088">
                  <c:v>4089</c:v>
                </c:pt>
                <c:pt idx="4089">
                  <c:v>4090</c:v>
                </c:pt>
                <c:pt idx="4090">
                  <c:v>4091</c:v>
                </c:pt>
                <c:pt idx="4091">
                  <c:v>4092</c:v>
                </c:pt>
                <c:pt idx="4092">
                  <c:v>4093</c:v>
                </c:pt>
                <c:pt idx="4093">
                  <c:v>4094</c:v>
                </c:pt>
                <c:pt idx="4094">
                  <c:v>4095</c:v>
                </c:pt>
                <c:pt idx="4095">
                  <c:v>4096</c:v>
                </c:pt>
                <c:pt idx="4096">
                  <c:v>4097</c:v>
                </c:pt>
                <c:pt idx="4097">
                  <c:v>4098</c:v>
                </c:pt>
                <c:pt idx="4098">
                  <c:v>4099</c:v>
                </c:pt>
                <c:pt idx="4099">
                  <c:v>4100</c:v>
                </c:pt>
                <c:pt idx="4100">
                  <c:v>4101</c:v>
                </c:pt>
                <c:pt idx="4101">
                  <c:v>4102</c:v>
                </c:pt>
                <c:pt idx="4102">
                  <c:v>4103</c:v>
                </c:pt>
                <c:pt idx="4103">
                  <c:v>4104</c:v>
                </c:pt>
                <c:pt idx="4104">
                  <c:v>4105</c:v>
                </c:pt>
                <c:pt idx="4105">
                  <c:v>4106</c:v>
                </c:pt>
                <c:pt idx="4106">
                  <c:v>4107</c:v>
                </c:pt>
                <c:pt idx="4107">
                  <c:v>4108</c:v>
                </c:pt>
                <c:pt idx="4108">
                  <c:v>4109</c:v>
                </c:pt>
                <c:pt idx="4109">
                  <c:v>4110</c:v>
                </c:pt>
                <c:pt idx="4110">
                  <c:v>4111</c:v>
                </c:pt>
                <c:pt idx="4111">
                  <c:v>4112</c:v>
                </c:pt>
                <c:pt idx="4112">
                  <c:v>4113</c:v>
                </c:pt>
                <c:pt idx="4113">
                  <c:v>4114</c:v>
                </c:pt>
                <c:pt idx="4114">
                  <c:v>4115</c:v>
                </c:pt>
                <c:pt idx="4115">
                  <c:v>4116</c:v>
                </c:pt>
                <c:pt idx="4116">
                  <c:v>4117</c:v>
                </c:pt>
                <c:pt idx="4117">
                  <c:v>4118</c:v>
                </c:pt>
                <c:pt idx="4118">
                  <c:v>4119</c:v>
                </c:pt>
                <c:pt idx="4119">
                  <c:v>4120</c:v>
                </c:pt>
                <c:pt idx="4120">
                  <c:v>4121</c:v>
                </c:pt>
                <c:pt idx="4121">
                  <c:v>4122</c:v>
                </c:pt>
                <c:pt idx="4122">
                  <c:v>4123</c:v>
                </c:pt>
                <c:pt idx="4123">
                  <c:v>4124</c:v>
                </c:pt>
                <c:pt idx="4124">
                  <c:v>4125</c:v>
                </c:pt>
                <c:pt idx="4125">
                  <c:v>4126</c:v>
                </c:pt>
                <c:pt idx="4126">
                  <c:v>4127</c:v>
                </c:pt>
                <c:pt idx="4127">
                  <c:v>4128</c:v>
                </c:pt>
                <c:pt idx="4128">
                  <c:v>4129</c:v>
                </c:pt>
                <c:pt idx="4129">
                  <c:v>4130</c:v>
                </c:pt>
                <c:pt idx="4130">
                  <c:v>4131</c:v>
                </c:pt>
                <c:pt idx="4131">
                  <c:v>4132</c:v>
                </c:pt>
                <c:pt idx="4132">
                  <c:v>4133</c:v>
                </c:pt>
                <c:pt idx="4133">
                  <c:v>4134</c:v>
                </c:pt>
                <c:pt idx="4134">
                  <c:v>4135</c:v>
                </c:pt>
                <c:pt idx="4135">
                  <c:v>4136</c:v>
                </c:pt>
                <c:pt idx="4136">
                  <c:v>4137</c:v>
                </c:pt>
                <c:pt idx="4137">
                  <c:v>4138</c:v>
                </c:pt>
                <c:pt idx="4138">
                  <c:v>4139</c:v>
                </c:pt>
                <c:pt idx="4139">
                  <c:v>4140</c:v>
                </c:pt>
                <c:pt idx="4140">
                  <c:v>4141</c:v>
                </c:pt>
                <c:pt idx="4141">
                  <c:v>4142</c:v>
                </c:pt>
                <c:pt idx="4142">
                  <c:v>4143</c:v>
                </c:pt>
                <c:pt idx="4143">
                  <c:v>4144</c:v>
                </c:pt>
                <c:pt idx="4144">
                  <c:v>4145</c:v>
                </c:pt>
                <c:pt idx="4145">
                  <c:v>4146</c:v>
                </c:pt>
                <c:pt idx="4146">
                  <c:v>4147</c:v>
                </c:pt>
                <c:pt idx="4147">
                  <c:v>4148</c:v>
                </c:pt>
                <c:pt idx="4148">
                  <c:v>4149</c:v>
                </c:pt>
                <c:pt idx="4149">
                  <c:v>4150</c:v>
                </c:pt>
                <c:pt idx="4150">
                  <c:v>4151</c:v>
                </c:pt>
                <c:pt idx="4151">
                  <c:v>4152</c:v>
                </c:pt>
                <c:pt idx="4152">
                  <c:v>4153</c:v>
                </c:pt>
                <c:pt idx="4153">
                  <c:v>4154</c:v>
                </c:pt>
                <c:pt idx="4154">
                  <c:v>4155</c:v>
                </c:pt>
                <c:pt idx="4155">
                  <c:v>4156</c:v>
                </c:pt>
                <c:pt idx="4156">
                  <c:v>4157</c:v>
                </c:pt>
                <c:pt idx="4157">
                  <c:v>4158</c:v>
                </c:pt>
                <c:pt idx="4158">
                  <c:v>4159</c:v>
                </c:pt>
                <c:pt idx="4159">
                  <c:v>4160</c:v>
                </c:pt>
                <c:pt idx="4160">
                  <c:v>4161</c:v>
                </c:pt>
                <c:pt idx="4161">
                  <c:v>4162</c:v>
                </c:pt>
                <c:pt idx="4162">
                  <c:v>4163</c:v>
                </c:pt>
                <c:pt idx="4163">
                  <c:v>4164</c:v>
                </c:pt>
                <c:pt idx="4164">
                  <c:v>4165</c:v>
                </c:pt>
                <c:pt idx="4165">
                  <c:v>4166</c:v>
                </c:pt>
                <c:pt idx="4166">
                  <c:v>4167</c:v>
                </c:pt>
                <c:pt idx="4167">
                  <c:v>4168</c:v>
                </c:pt>
                <c:pt idx="4168">
                  <c:v>4169</c:v>
                </c:pt>
                <c:pt idx="4169">
                  <c:v>4170</c:v>
                </c:pt>
                <c:pt idx="4170">
                  <c:v>4171</c:v>
                </c:pt>
                <c:pt idx="4171">
                  <c:v>4172</c:v>
                </c:pt>
                <c:pt idx="4172">
                  <c:v>4173</c:v>
                </c:pt>
                <c:pt idx="4173">
                  <c:v>4174</c:v>
                </c:pt>
                <c:pt idx="4174">
                  <c:v>4175</c:v>
                </c:pt>
                <c:pt idx="4175">
                  <c:v>4176</c:v>
                </c:pt>
                <c:pt idx="4176">
                  <c:v>4177</c:v>
                </c:pt>
                <c:pt idx="4177">
                  <c:v>4178</c:v>
                </c:pt>
                <c:pt idx="4178">
                  <c:v>4179</c:v>
                </c:pt>
                <c:pt idx="4179">
                  <c:v>4180</c:v>
                </c:pt>
                <c:pt idx="4180">
                  <c:v>4181</c:v>
                </c:pt>
                <c:pt idx="4181">
                  <c:v>4182</c:v>
                </c:pt>
                <c:pt idx="4182">
                  <c:v>4183</c:v>
                </c:pt>
                <c:pt idx="4183">
                  <c:v>4184</c:v>
                </c:pt>
                <c:pt idx="4184">
                  <c:v>4185</c:v>
                </c:pt>
                <c:pt idx="4185">
                  <c:v>4186</c:v>
                </c:pt>
                <c:pt idx="4186">
                  <c:v>4187</c:v>
                </c:pt>
                <c:pt idx="4187">
                  <c:v>4188</c:v>
                </c:pt>
                <c:pt idx="4188">
                  <c:v>4189</c:v>
                </c:pt>
                <c:pt idx="4189">
                  <c:v>4190</c:v>
                </c:pt>
                <c:pt idx="4190">
                  <c:v>4191</c:v>
                </c:pt>
                <c:pt idx="4191">
                  <c:v>4192</c:v>
                </c:pt>
                <c:pt idx="4192">
                  <c:v>4193</c:v>
                </c:pt>
                <c:pt idx="4193">
                  <c:v>4194</c:v>
                </c:pt>
                <c:pt idx="4194">
                  <c:v>4195</c:v>
                </c:pt>
                <c:pt idx="4195">
                  <c:v>4196</c:v>
                </c:pt>
                <c:pt idx="4196">
                  <c:v>4197</c:v>
                </c:pt>
                <c:pt idx="4197">
                  <c:v>4198</c:v>
                </c:pt>
                <c:pt idx="4198">
                  <c:v>4199</c:v>
                </c:pt>
                <c:pt idx="4199">
                  <c:v>4200</c:v>
                </c:pt>
                <c:pt idx="4200">
                  <c:v>4201</c:v>
                </c:pt>
                <c:pt idx="4201">
                  <c:v>4202</c:v>
                </c:pt>
                <c:pt idx="4202">
                  <c:v>4203</c:v>
                </c:pt>
                <c:pt idx="4203">
                  <c:v>4204</c:v>
                </c:pt>
                <c:pt idx="4204">
                  <c:v>4205</c:v>
                </c:pt>
                <c:pt idx="4205">
                  <c:v>4206</c:v>
                </c:pt>
                <c:pt idx="4206">
                  <c:v>4207</c:v>
                </c:pt>
                <c:pt idx="4207">
                  <c:v>4208</c:v>
                </c:pt>
                <c:pt idx="4208">
                  <c:v>4209</c:v>
                </c:pt>
                <c:pt idx="4209">
                  <c:v>4210</c:v>
                </c:pt>
                <c:pt idx="4210">
                  <c:v>4211</c:v>
                </c:pt>
                <c:pt idx="4211">
                  <c:v>4212</c:v>
                </c:pt>
                <c:pt idx="4212">
                  <c:v>4213</c:v>
                </c:pt>
                <c:pt idx="4213">
                  <c:v>4214</c:v>
                </c:pt>
                <c:pt idx="4214">
                  <c:v>4215</c:v>
                </c:pt>
                <c:pt idx="4215">
                  <c:v>4216</c:v>
                </c:pt>
                <c:pt idx="4216">
                  <c:v>4217</c:v>
                </c:pt>
                <c:pt idx="4217">
                  <c:v>4218</c:v>
                </c:pt>
                <c:pt idx="4218">
                  <c:v>4219</c:v>
                </c:pt>
                <c:pt idx="4219">
                  <c:v>4220</c:v>
                </c:pt>
                <c:pt idx="4220">
                  <c:v>4221</c:v>
                </c:pt>
                <c:pt idx="4221">
                  <c:v>4222</c:v>
                </c:pt>
                <c:pt idx="4222">
                  <c:v>4223</c:v>
                </c:pt>
                <c:pt idx="4223">
                  <c:v>4224</c:v>
                </c:pt>
                <c:pt idx="4224">
                  <c:v>4225</c:v>
                </c:pt>
                <c:pt idx="4225">
                  <c:v>4226</c:v>
                </c:pt>
                <c:pt idx="4226">
                  <c:v>4227</c:v>
                </c:pt>
                <c:pt idx="4227">
                  <c:v>4228</c:v>
                </c:pt>
                <c:pt idx="4228">
                  <c:v>4229</c:v>
                </c:pt>
                <c:pt idx="4229">
                  <c:v>4230</c:v>
                </c:pt>
                <c:pt idx="4230">
                  <c:v>4231</c:v>
                </c:pt>
                <c:pt idx="4231">
                  <c:v>4232</c:v>
                </c:pt>
                <c:pt idx="4232">
                  <c:v>4233</c:v>
                </c:pt>
                <c:pt idx="4233">
                  <c:v>4234</c:v>
                </c:pt>
                <c:pt idx="4234">
                  <c:v>4235</c:v>
                </c:pt>
                <c:pt idx="4235">
                  <c:v>4236</c:v>
                </c:pt>
                <c:pt idx="4236">
                  <c:v>4237</c:v>
                </c:pt>
                <c:pt idx="4237">
                  <c:v>4238</c:v>
                </c:pt>
                <c:pt idx="4238">
                  <c:v>4239</c:v>
                </c:pt>
                <c:pt idx="4239">
                  <c:v>4240</c:v>
                </c:pt>
                <c:pt idx="4240">
                  <c:v>4241</c:v>
                </c:pt>
                <c:pt idx="4241">
                  <c:v>4242</c:v>
                </c:pt>
                <c:pt idx="4242">
                  <c:v>4243</c:v>
                </c:pt>
                <c:pt idx="4243">
                  <c:v>4244</c:v>
                </c:pt>
                <c:pt idx="4244">
                  <c:v>4245</c:v>
                </c:pt>
                <c:pt idx="4245">
                  <c:v>4246</c:v>
                </c:pt>
                <c:pt idx="4246">
                  <c:v>4247</c:v>
                </c:pt>
                <c:pt idx="4247">
                  <c:v>4248</c:v>
                </c:pt>
                <c:pt idx="4248">
                  <c:v>4249</c:v>
                </c:pt>
                <c:pt idx="4249">
                  <c:v>4250</c:v>
                </c:pt>
                <c:pt idx="4250">
                  <c:v>4251</c:v>
                </c:pt>
                <c:pt idx="4251">
                  <c:v>4252</c:v>
                </c:pt>
                <c:pt idx="4252">
                  <c:v>4253</c:v>
                </c:pt>
                <c:pt idx="4253">
                  <c:v>4254</c:v>
                </c:pt>
                <c:pt idx="4254">
                  <c:v>4255</c:v>
                </c:pt>
                <c:pt idx="4255">
                  <c:v>4256</c:v>
                </c:pt>
                <c:pt idx="4256">
                  <c:v>4257</c:v>
                </c:pt>
                <c:pt idx="4257">
                  <c:v>4258</c:v>
                </c:pt>
                <c:pt idx="4258">
                  <c:v>4259</c:v>
                </c:pt>
                <c:pt idx="4259">
                  <c:v>4260</c:v>
                </c:pt>
                <c:pt idx="4260">
                  <c:v>4261</c:v>
                </c:pt>
                <c:pt idx="4261">
                  <c:v>4262</c:v>
                </c:pt>
                <c:pt idx="4262">
                  <c:v>4263</c:v>
                </c:pt>
                <c:pt idx="4263">
                  <c:v>4264</c:v>
                </c:pt>
                <c:pt idx="4264">
                  <c:v>4265</c:v>
                </c:pt>
                <c:pt idx="4265">
                  <c:v>4266</c:v>
                </c:pt>
                <c:pt idx="4266">
                  <c:v>4267</c:v>
                </c:pt>
                <c:pt idx="4267">
                  <c:v>4268</c:v>
                </c:pt>
                <c:pt idx="4268">
                  <c:v>4269</c:v>
                </c:pt>
                <c:pt idx="4269">
                  <c:v>4270</c:v>
                </c:pt>
                <c:pt idx="4270">
                  <c:v>4271</c:v>
                </c:pt>
                <c:pt idx="4271">
                  <c:v>4272</c:v>
                </c:pt>
                <c:pt idx="4272">
                  <c:v>4273</c:v>
                </c:pt>
                <c:pt idx="4273">
                  <c:v>4274</c:v>
                </c:pt>
                <c:pt idx="4274">
                  <c:v>4275</c:v>
                </c:pt>
                <c:pt idx="4275">
                  <c:v>4276</c:v>
                </c:pt>
                <c:pt idx="4276">
                  <c:v>4277</c:v>
                </c:pt>
                <c:pt idx="4277">
                  <c:v>4278</c:v>
                </c:pt>
                <c:pt idx="4278">
                  <c:v>4279</c:v>
                </c:pt>
                <c:pt idx="4279">
                  <c:v>4280</c:v>
                </c:pt>
                <c:pt idx="4280">
                  <c:v>4281</c:v>
                </c:pt>
                <c:pt idx="4281">
                  <c:v>4282</c:v>
                </c:pt>
                <c:pt idx="4282">
                  <c:v>4283</c:v>
                </c:pt>
                <c:pt idx="4283">
                  <c:v>4284</c:v>
                </c:pt>
                <c:pt idx="4284">
                  <c:v>4285</c:v>
                </c:pt>
                <c:pt idx="4285">
                  <c:v>4286</c:v>
                </c:pt>
                <c:pt idx="4286">
                  <c:v>4287</c:v>
                </c:pt>
                <c:pt idx="4287">
                  <c:v>4288</c:v>
                </c:pt>
                <c:pt idx="4288">
                  <c:v>4289</c:v>
                </c:pt>
                <c:pt idx="4289">
                  <c:v>4290</c:v>
                </c:pt>
                <c:pt idx="4290">
                  <c:v>4291</c:v>
                </c:pt>
                <c:pt idx="4291">
                  <c:v>4292</c:v>
                </c:pt>
                <c:pt idx="4292">
                  <c:v>4293</c:v>
                </c:pt>
                <c:pt idx="4293">
                  <c:v>4294</c:v>
                </c:pt>
                <c:pt idx="4294">
                  <c:v>4295</c:v>
                </c:pt>
                <c:pt idx="4295">
                  <c:v>4296</c:v>
                </c:pt>
                <c:pt idx="4296">
                  <c:v>4297</c:v>
                </c:pt>
                <c:pt idx="4297">
                  <c:v>4298</c:v>
                </c:pt>
                <c:pt idx="4298">
                  <c:v>4299</c:v>
                </c:pt>
                <c:pt idx="4299">
                  <c:v>4300</c:v>
                </c:pt>
                <c:pt idx="4300">
                  <c:v>4301</c:v>
                </c:pt>
                <c:pt idx="4301">
                  <c:v>4302</c:v>
                </c:pt>
                <c:pt idx="4302">
                  <c:v>4303</c:v>
                </c:pt>
                <c:pt idx="4303">
                  <c:v>4304</c:v>
                </c:pt>
                <c:pt idx="4304">
                  <c:v>4305</c:v>
                </c:pt>
                <c:pt idx="4305">
                  <c:v>4306</c:v>
                </c:pt>
                <c:pt idx="4306">
                  <c:v>4307</c:v>
                </c:pt>
                <c:pt idx="4307">
                  <c:v>4308</c:v>
                </c:pt>
                <c:pt idx="4308">
                  <c:v>4309</c:v>
                </c:pt>
                <c:pt idx="4309">
                  <c:v>4310</c:v>
                </c:pt>
                <c:pt idx="4310">
                  <c:v>4311</c:v>
                </c:pt>
                <c:pt idx="4311">
                  <c:v>4312</c:v>
                </c:pt>
                <c:pt idx="4312">
                  <c:v>4313</c:v>
                </c:pt>
                <c:pt idx="4313">
                  <c:v>4314</c:v>
                </c:pt>
                <c:pt idx="4314">
                  <c:v>4315</c:v>
                </c:pt>
                <c:pt idx="4315">
                  <c:v>4316</c:v>
                </c:pt>
                <c:pt idx="4316">
                  <c:v>4317</c:v>
                </c:pt>
                <c:pt idx="4317">
                  <c:v>4318</c:v>
                </c:pt>
                <c:pt idx="4318">
                  <c:v>4319</c:v>
                </c:pt>
                <c:pt idx="4319">
                  <c:v>4320</c:v>
                </c:pt>
                <c:pt idx="4320">
                  <c:v>4321</c:v>
                </c:pt>
                <c:pt idx="4321">
                  <c:v>4322</c:v>
                </c:pt>
                <c:pt idx="4322">
                  <c:v>4323</c:v>
                </c:pt>
                <c:pt idx="4323">
                  <c:v>4324</c:v>
                </c:pt>
                <c:pt idx="4324">
                  <c:v>4325</c:v>
                </c:pt>
                <c:pt idx="4325">
                  <c:v>4326</c:v>
                </c:pt>
                <c:pt idx="4326">
                  <c:v>4327</c:v>
                </c:pt>
                <c:pt idx="4327">
                  <c:v>4328</c:v>
                </c:pt>
                <c:pt idx="4328">
                  <c:v>4329</c:v>
                </c:pt>
                <c:pt idx="4329">
                  <c:v>4330</c:v>
                </c:pt>
                <c:pt idx="4330">
                  <c:v>4331</c:v>
                </c:pt>
                <c:pt idx="4331">
                  <c:v>4332</c:v>
                </c:pt>
                <c:pt idx="4332">
                  <c:v>4333</c:v>
                </c:pt>
                <c:pt idx="4333">
                  <c:v>4334</c:v>
                </c:pt>
                <c:pt idx="4334">
                  <c:v>4335</c:v>
                </c:pt>
                <c:pt idx="4335">
                  <c:v>4336</c:v>
                </c:pt>
                <c:pt idx="4336">
                  <c:v>4337</c:v>
                </c:pt>
                <c:pt idx="4337">
                  <c:v>4338</c:v>
                </c:pt>
                <c:pt idx="4338">
                  <c:v>4339</c:v>
                </c:pt>
                <c:pt idx="4339">
                  <c:v>4340</c:v>
                </c:pt>
                <c:pt idx="4340">
                  <c:v>4341</c:v>
                </c:pt>
                <c:pt idx="4341">
                  <c:v>4342</c:v>
                </c:pt>
                <c:pt idx="4342">
                  <c:v>4343</c:v>
                </c:pt>
                <c:pt idx="4343">
                  <c:v>4344</c:v>
                </c:pt>
                <c:pt idx="4344">
                  <c:v>4345</c:v>
                </c:pt>
                <c:pt idx="4345">
                  <c:v>4346</c:v>
                </c:pt>
                <c:pt idx="4346">
                  <c:v>4347</c:v>
                </c:pt>
                <c:pt idx="4347">
                  <c:v>4348</c:v>
                </c:pt>
                <c:pt idx="4348">
                  <c:v>4349</c:v>
                </c:pt>
                <c:pt idx="4349">
                  <c:v>4350</c:v>
                </c:pt>
                <c:pt idx="4350">
                  <c:v>4351</c:v>
                </c:pt>
                <c:pt idx="4351">
                  <c:v>4352</c:v>
                </c:pt>
                <c:pt idx="4352">
                  <c:v>4353</c:v>
                </c:pt>
                <c:pt idx="4353">
                  <c:v>4354</c:v>
                </c:pt>
                <c:pt idx="4354">
                  <c:v>4355</c:v>
                </c:pt>
                <c:pt idx="4355">
                  <c:v>4356</c:v>
                </c:pt>
                <c:pt idx="4356">
                  <c:v>4357</c:v>
                </c:pt>
                <c:pt idx="4357">
                  <c:v>4358</c:v>
                </c:pt>
                <c:pt idx="4358">
                  <c:v>4359</c:v>
                </c:pt>
                <c:pt idx="4359">
                  <c:v>4360</c:v>
                </c:pt>
                <c:pt idx="4360">
                  <c:v>4361</c:v>
                </c:pt>
                <c:pt idx="4361">
                  <c:v>4362</c:v>
                </c:pt>
                <c:pt idx="4362">
                  <c:v>4363</c:v>
                </c:pt>
                <c:pt idx="4363">
                  <c:v>4364</c:v>
                </c:pt>
                <c:pt idx="4364">
                  <c:v>4365</c:v>
                </c:pt>
                <c:pt idx="4365">
                  <c:v>4366</c:v>
                </c:pt>
                <c:pt idx="4366">
                  <c:v>4367</c:v>
                </c:pt>
                <c:pt idx="4367">
                  <c:v>4368</c:v>
                </c:pt>
                <c:pt idx="4368">
                  <c:v>4369</c:v>
                </c:pt>
                <c:pt idx="4369">
                  <c:v>4370</c:v>
                </c:pt>
                <c:pt idx="4370">
                  <c:v>4371</c:v>
                </c:pt>
                <c:pt idx="4371">
                  <c:v>4372</c:v>
                </c:pt>
                <c:pt idx="4372">
                  <c:v>4373</c:v>
                </c:pt>
                <c:pt idx="4373">
                  <c:v>4374</c:v>
                </c:pt>
                <c:pt idx="4374">
                  <c:v>4375</c:v>
                </c:pt>
                <c:pt idx="4375">
                  <c:v>4376</c:v>
                </c:pt>
                <c:pt idx="4376">
                  <c:v>4377</c:v>
                </c:pt>
                <c:pt idx="4377">
                  <c:v>4378</c:v>
                </c:pt>
                <c:pt idx="4378">
                  <c:v>4379</c:v>
                </c:pt>
                <c:pt idx="4379">
                  <c:v>4380</c:v>
                </c:pt>
                <c:pt idx="4380">
                  <c:v>4381</c:v>
                </c:pt>
                <c:pt idx="4381">
                  <c:v>4382</c:v>
                </c:pt>
                <c:pt idx="4382">
                  <c:v>4383</c:v>
                </c:pt>
                <c:pt idx="4383">
                  <c:v>4384</c:v>
                </c:pt>
                <c:pt idx="4384">
                  <c:v>4385</c:v>
                </c:pt>
                <c:pt idx="4385">
                  <c:v>4386</c:v>
                </c:pt>
                <c:pt idx="4386">
                  <c:v>4387</c:v>
                </c:pt>
                <c:pt idx="4387">
                  <c:v>4388</c:v>
                </c:pt>
                <c:pt idx="4388">
                  <c:v>4389</c:v>
                </c:pt>
                <c:pt idx="4389">
                  <c:v>4390</c:v>
                </c:pt>
                <c:pt idx="4390">
                  <c:v>4391</c:v>
                </c:pt>
                <c:pt idx="4391">
                  <c:v>4392</c:v>
                </c:pt>
                <c:pt idx="4392">
                  <c:v>4393</c:v>
                </c:pt>
                <c:pt idx="4393">
                  <c:v>4394</c:v>
                </c:pt>
                <c:pt idx="4394">
                  <c:v>4395</c:v>
                </c:pt>
                <c:pt idx="4395">
                  <c:v>4396</c:v>
                </c:pt>
                <c:pt idx="4396">
                  <c:v>4397</c:v>
                </c:pt>
                <c:pt idx="4397">
                  <c:v>4398</c:v>
                </c:pt>
                <c:pt idx="4398">
                  <c:v>4399</c:v>
                </c:pt>
                <c:pt idx="4399">
                  <c:v>4400</c:v>
                </c:pt>
                <c:pt idx="4400">
                  <c:v>4401</c:v>
                </c:pt>
                <c:pt idx="4401">
                  <c:v>4402</c:v>
                </c:pt>
                <c:pt idx="4402">
                  <c:v>4403</c:v>
                </c:pt>
                <c:pt idx="4403">
                  <c:v>4404</c:v>
                </c:pt>
                <c:pt idx="4404">
                  <c:v>4405</c:v>
                </c:pt>
                <c:pt idx="4405">
                  <c:v>4406</c:v>
                </c:pt>
                <c:pt idx="4406">
                  <c:v>4407</c:v>
                </c:pt>
                <c:pt idx="4407">
                  <c:v>4408</c:v>
                </c:pt>
                <c:pt idx="4408">
                  <c:v>4409</c:v>
                </c:pt>
                <c:pt idx="4409">
                  <c:v>4410</c:v>
                </c:pt>
                <c:pt idx="4410">
                  <c:v>4411</c:v>
                </c:pt>
                <c:pt idx="4411">
                  <c:v>4412</c:v>
                </c:pt>
                <c:pt idx="4412">
                  <c:v>4413</c:v>
                </c:pt>
                <c:pt idx="4413">
                  <c:v>4414</c:v>
                </c:pt>
                <c:pt idx="4414">
                  <c:v>4415</c:v>
                </c:pt>
                <c:pt idx="4415">
                  <c:v>4416</c:v>
                </c:pt>
                <c:pt idx="4416">
                  <c:v>4417</c:v>
                </c:pt>
                <c:pt idx="4417">
                  <c:v>4418</c:v>
                </c:pt>
                <c:pt idx="4418">
                  <c:v>4419</c:v>
                </c:pt>
                <c:pt idx="4419">
                  <c:v>4420</c:v>
                </c:pt>
                <c:pt idx="4420">
                  <c:v>4421</c:v>
                </c:pt>
                <c:pt idx="4421">
                  <c:v>4422</c:v>
                </c:pt>
                <c:pt idx="4422">
                  <c:v>4423</c:v>
                </c:pt>
                <c:pt idx="4423">
                  <c:v>4424</c:v>
                </c:pt>
                <c:pt idx="4424">
                  <c:v>4425</c:v>
                </c:pt>
                <c:pt idx="4425">
                  <c:v>4426</c:v>
                </c:pt>
                <c:pt idx="4426">
                  <c:v>4427</c:v>
                </c:pt>
                <c:pt idx="4427">
                  <c:v>4428</c:v>
                </c:pt>
                <c:pt idx="4428">
                  <c:v>4429</c:v>
                </c:pt>
                <c:pt idx="4429">
                  <c:v>4430</c:v>
                </c:pt>
                <c:pt idx="4430">
                  <c:v>4431</c:v>
                </c:pt>
                <c:pt idx="4431">
                  <c:v>4432</c:v>
                </c:pt>
                <c:pt idx="4432">
                  <c:v>4433</c:v>
                </c:pt>
                <c:pt idx="4433">
                  <c:v>4434</c:v>
                </c:pt>
                <c:pt idx="4434">
                  <c:v>4435</c:v>
                </c:pt>
                <c:pt idx="4435">
                  <c:v>4436</c:v>
                </c:pt>
                <c:pt idx="4436">
                  <c:v>4437</c:v>
                </c:pt>
                <c:pt idx="4437">
                  <c:v>4438</c:v>
                </c:pt>
                <c:pt idx="4438">
                  <c:v>4439</c:v>
                </c:pt>
                <c:pt idx="4439">
                  <c:v>4440</c:v>
                </c:pt>
                <c:pt idx="4440">
                  <c:v>4441</c:v>
                </c:pt>
                <c:pt idx="4441">
                  <c:v>4442</c:v>
                </c:pt>
                <c:pt idx="4442">
                  <c:v>4443</c:v>
                </c:pt>
                <c:pt idx="4443">
                  <c:v>4444</c:v>
                </c:pt>
                <c:pt idx="4444">
                  <c:v>4445</c:v>
                </c:pt>
                <c:pt idx="4445">
                  <c:v>4446</c:v>
                </c:pt>
                <c:pt idx="4446">
                  <c:v>4447</c:v>
                </c:pt>
                <c:pt idx="4447">
                  <c:v>4448</c:v>
                </c:pt>
                <c:pt idx="4448">
                  <c:v>4449</c:v>
                </c:pt>
                <c:pt idx="4449">
                  <c:v>4450</c:v>
                </c:pt>
                <c:pt idx="4450">
                  <c:v>4451</c:v>
                </c:pt>
                <c:pt idx="4451">
                  <c:v>4452</c:v>
                </c:pt>
                <c:pt idx="4452">
                  <c:v>4453</c:v>
                </c:pt>
                <c:pt idx="4453">
                  <c:v>4454</c:v>
                </c:pt>
                <c:pt idx="4454">
                  <c:v>4455</c:v>
                </c:pt>
                <c:pt idx="4455">
                  <c:v>4456</c:v>
                </c:pt>
                <c:pt idx="4456">
                  <c:v>4457</c:v>
                </c:pt>
                <c:pt idx="4457">
                  <c:v>4458</c:v>
                </c:pt>
                <c:pt idx="4458">
                  <c:v>4459</c:v>
                </c:pt>
                <c:pt idx="4459">
                  <c:v>4460</c:v>
                </c:pt>
                <c:pt idx="4460">
                  <c:v>4461</c:v>
                </c:pt>
                <c:pt idx="4461">
                  <c:v>4462</c:v>
                </c:pt>
                <c:pt idx="4462">
                  <c:v>4463</c:v>
                </c:pt>
                <c:pt idx="4463">
                  <c:v>4464</c:v>
                </c:pt>
                <c:pt idx="4464">
                  <c:v>4465</c:v>
                </c:pt>
                <c:pt idx="4465">
                  <c:v>4466</c:v>
                </c:pt>
                <c:pt idx="4466">
                  <c:v>4467</c:v>
                </c:pt>
                <c:pt idx="4467">
                  <c:v>4468</c:v>
                </c:pt>
                <c:pt idx="4468">
                  <c:v>4469</c:v>
                </c:pt>
                <c:pt idx="4469">
                  <c:v>4470</c:v>
                </c:pt>
                <c:pt idx="4470">
                  <c:v>4471</c:v>
                </c:pt>
                <c:pt idx="4471">
                  <c:v>4472</c:v>
                </c:pt>
                <c:pt idx="4472">
                  <c:v>4473</c:v>
                </c:pt>
                <c:pt idx="4473">
                  <c:v>4474</c:v>
                </c:pt>
                <c:pt idx="4474">
                  <c:v>4475</c:v>
                </c:pt>
                <c:pt idx="4475">
                  <c:v>4476</c:v>
                </c:pt>
                <c:pt idx="4476">
                  <c:v>4477</c:v>
                </c:pt>
                <c:pt idx="4477">
                  <c:v>4478</c:v>
                </c:pt>
                <c:pt idx="4478">
                  <c:v>4479</c:v>
                </c:pt>
                <c:pt idx="4479">
                  <c:v>4480</c:v>
                </c:pt>
                <c:pt idx="4480">
                  <c:v>4481</c:v>
                </c:pt>
                <c:pt idx="4481">
                  <c:v>4482</c:v>
                </c:pt>
                <c:pt idx="4482">
                  <c:v>4483</c:v>
                </c:pt>
                <c:pt idx="4483">
                  <c:v>4484</c:v>
                </c:pt>
                <c:pt idx="4484">
                  <c:v>4485</c:v>
                </c:pt>
                <c:pt idx="4485">
                  <c:v>4486</c:v>
                </c:pt>
                <c:pt idx="4486">
                  <c:v>4487</c:v>
                </c:pt>
                <c:pt idx="4487">
                  <c:v>4488</c:v>
                </c:pt>
                <c:pt idx="4488">
                  <c:v>4489</c:v>
                </c:pt>
                <c:pt idx="4489">
                  <c:v>4490</c:v>
                </c:pt>
                <c:pt idx="4490">
                  <c:v>4491</c:v>
                </c:pt>
                <c:pt idx="4491">
                  <c:v>4492</c:v>
                </c:pt>
                <c:pt idx="4492">
                  <c:v>4493</c:v>
                </c:pt>
                <c:pt idx="4493">
                  <c:v>4494</c:v>
                </c:pt>
                <c:pt idx="4494">
                  <c:v>4495</c:v>
                </c:pt>
                <c:pt idx="4495">
                  <c:v>4496</c:v>
                </c:pt>
                <c:pt idx="4496">
                  <c:v>4497</c:v>
                </c:pt>
                <c:pt idx="4497">
                  <c:v>4498</c:v>
                </c:pt>
                <c:pt idx="4498">
                  <c:v>4499</c:v>
                </c:pt>
                <c:pt idx="4499">
                  <c:v>4500</c:v>
                </c:pt>
                <c:pt idx="4500">
                  <c:v>4501</c:v>
                </c:pt>
                <c:pt idx="4501">
                  <c:v>4502</c:v>
                </c:pt>
                <c:pt idx="4502">
                  <c:v>4503</c:v>
                </c:pt>
                <c:pt idx="4503">
                  <c:v>4504</c:v>
                </c:pt>
                <c:pt idx="4504">
                  <c:v>4505</c:v>
                </c:pt>
                <c:pt idx="4505">
                  <c:v>4506</c:v>
                </c:pt>
                <c:pt idx="4506">
                  <c:v>4507</c:v>
                </c:pt>
                <c:pt idx="4507">
                  <c:v>4508</c:v>
                </c:pt>
                <c:pt idx="4508">
                  <c:v>4509</c:v>
                </c:pt>
                <c:pt idx="4509">
                  <c:v>4510</c:v>
                </c:pt>
                <c:pt idx="4510">
                  <c:v>4511</c:v>
                </c:pt>
                <c:pt idx="4511">
                  <c:v>4512</c:v>
                </c:pt>
                <c:pt idx="4512">
                  <c:v>4513</c:v>
                </c:pt>
                <c:pt idx="4513">
                  <c:v>4514</c:v>
                </c:pt>
                <c:pt idx="4514">
                  <c:v>4515</c:v>
                </c:pt>
                <c:pt idx="4515">
                  <c:v>4516</c:v>
                </c:pt>
                <c:pt idx="4516">
                  <c:v>4517</c:v>
                </c:pt>
                <c:pt idx="4517">
                  <c:v>4518</c:v>
                </c:pt>
                <c:pt idx="4518">
                  <c:v>4519</c:v>
                </c:pt>
                <c:pt idx="4519">
                  <c:v>4520</c:v>
                </c:pt>
                <c:pt idx="4520">
                  <c:v>4521</c:v>
                </c:pt>
                <c:pt idx="4521">
                  <c:v>4522</c:v>
                </c:pt>
                <c:pt idx="4522">
                  <c:v>4523</c:v>
                </c:pt>
                <c:pt idx="4523">
                  <c:v>4524</c:v>
                </c:pt>
                <c:pt idx="4524">
                  <c:v>4525</c:v>
                </c:pt>
                <c:pt idx="4525">
                  <c:v>4526</c:v>
                </c:pt>
                <c:pt idx="4526">
                  <c:v>4527</c:v>
                </c:pt>
                <c:pt idx="4527">
                  <c:v>4528</c:v>
                </c:pt>
                <c:pt idx="4528">
                  <c:v>4529</c:v>
                </c:pt>
                <c:pt idx="4529">
                  <c:v>4530</c:v>
                </c:pt>
                <c:pt idx="4530">
                  <c:v>4531</c:v>
                </c:pt>
                <c:pt idx="4531">
                  <c:v>4532</c:v>
                </c:pt>
                <c:pt idx="4532">
                  <c:v>4533</c:v>
                </c:pt>
                <c:pt idx="4533">
                  <c:v>4534</c:v>
                </c:pt>
                <c:pt idx="4534">
                  <c:v>4535</c:v>
                </c:pt>
                <c:pt idx="4535">
                  <c:v>4536</c:v>
                </c:pt>
                <c:pt idx="4536">
                  <c:v>4537</c:v>
                </c:pt>
                <c:pt idx="4537">
                  <c:v>4538</c:v>
                </c:pt>
                <c:pt idx="4538">
                  <c:v>4539</c:v>
                </c:pt>
                <c:pt idx="4539">
                  <c:v>4540</c:v>
                </c:pt>
                <c:pt idx="4540">
                  <c:v>4541</c:v>
                </c:pt>
                <c:pt idx="4541">
                  <c:v>4542</c:v>
                </c:pt>
                <c:pt idx="4542">
                  <c:v>4543</c:v>
                </c:pt>
                <c:pt idx="4543">
                  <c:v>4544</c:v>
                </c:pt>
                <c:pt idx="4544">
                  <c:v>4545</c:v>
                </c:pt>
                <c:pt idx="4545">
                  <c:v>4546</c:v>
                </c:pt>
                <c:pt idx="4546">
                  <c:v>4547</c:v>
                </c:pt>
                <c:pt idx="4547">
                  <c:v>4548</c:v>
                </c:pt>
                <c:pt idx="4548">
                  <c:v>4549</c:v>
                </c:pt>
                <c:pt idx="4549">
                  <c:v>4550</c:v>
                </c:pt>
                <c:pt idx="4550">
                  <c:v>4551</c:v>
                </c:pt>
                <c:pt idx="4551">
                  <c:v>4552</c:v>
                </c:pt>
                <c:pt idx="4552">
                  <c:v>4553</c:v>
                </c:pt>
                <c:pt idx="4553">
                  <c:v>4554</c:v>
                </c:pt>
                <c:pt idx="4554">
                  <c:v>4555</c:v>
                </c:pt>
                <c:pt idx="4555">
                  <c:v>4556</c:v>
                </c:pt>
                <c:pt idx="4556">
                  <c:v>4557</c:v>
                </c:pt>
                <c:pt idx="4557">
                  <c:v>4558</c:v>
                </c:pt>
                <c:pt idx="4558">
                  <c:v>4559</c:v>
                </c:pt>
                <c:pt idx="4559">
                  <c:v>4560</c:v>
                </c:pt>
                <c:pt idx="4560">
                  <c:v>4561</c:v>
                </c:pt>
                <c:pt idx="4561">
                  <c:v>4562</c:v>
                </c:pt>
                <c:pt idx="4562">
                  <c:v>4563</c:v>
                </c:pt>
                <c:pt idx="4563">
                  <c:v>4564</c:v>
                </c:pt>
                <c:pt idx="4564">
                  <c:v>4565</c:v>
                </c:pt>
                <c:pt idx="4565">
                  <c:v>4566</c:v>
                </c:pt>
                <c:pt idx="4566">
                  <c:v>4567</c:v>
                </c:pt>
                <c:pt idx="4567">
                  <c:v>4568</c:v>
                </c:pt>
                <c:pt idx="4568">
                  <c:v>4569</c:v>
                </c:pt>
                <c:pt idx="4569">
                  <c:v>4570</c:v>
                </c:pt>
                <c:pt idx="4570">
                  <c:v>4571</c:v>
                </c:pt>
                <c:pt idx="4571">
                  <c:v>4572</c:v>
                </c:pt>
                <c:pt idx="4572">
                  <c:v>4573</c:v>
                </c:pt>
                <c:pt idx="4573">
                  <c:v>4574</c:v>
                </c:pt>
                <c:pt idx="4574">
                  <c:v>4575</c:v>
                </c:pt>
                <c:pt idx="4575">
                  <c:v>4576</c:v>
                </c:pt>
                <c:pt idx="4576">
                  <c:v>4577</c:v>
                </c:pt>
                <c:pt idx="4577">
                  <c:v>4578</c:v>
                </c:pt>
                <c:pt idx="4578">
                  <c:v>4579</c:v>
                </c:pt>
                <c:pt idx="4579">
                  <c:v>4580</c:v>
                </c:pt>
                <c:pt idx="4580">
                  <c:v>4581</c:v>
                </c:pt>
                <c:pt idx="4581">
                  <c:v>4582</c:v>
                </c:pt>
                <c:pt idx="4582">
                  <c:v>4583</c:v>
                </c:pt>
                <c:pt idx="4583">
                  <c:v>4584</c:v>
                </c:pt>
                <c:pt idx="4584">
                  <c:v>4585</c:v>
                </c:pt>
                <c:pt idx="4585">
                  <c:v>4586</c:v>
                </c:pt>
                <c:pt idx="4586">
                  <c:v>4587</c:v>
                </c:pt>
                <c:pt idx="4587">
                  <c:v>4588</c:v>
                </c:pt>
                <c:pt idx="4588">
                  <c:v>4589</c:v>
                </c:pt>
                <c:pt idx="4589">
                  <c:v>4590</c:v>
                </c:pt>
                <c:pt idx="4590">
                  <c:v>4591</c:v>
                </c:pt>
                <c:pt idx="4591">
                  <c:v>4592</c:v>
                </c:pt>
                <c:pt idx="4592">
                  <c:v>4593</c:v>
                </c:pt>
                <c:pt idx="4593">
                  <c:v>4594</c:v>
                </c:pt>
                <c:pt idx="4594">
                  <c:v>4595</c:v>
                </c:pt>
                <c:pt idx="4595">
                  <c:v>4596</c:v>
                </c:pt>
                <c:pt idx="4596">
                  <c:v>4597</c:v>
                </c:pt>
                <c:pt idx="4597">
                  <c:v>4598</c:v>
                </c:pt>
                <c:pt idx="4598">
                  <c:v>4599</c:v>
                </c:pt>
                <c:pt idx="4599">
                  <c:v>4600</c:v>
                </c:pt>
                <c:pt idx="4600">
                  <c:v>4601</c:v>
                </c:pt>
                <c:pt idx="4601">
                  <c:v>4602</c:v>
                </c:pt>
                <c:pt idx="4602">
                  <c:v>4603</c:v>
                </c:pt>
                <c:pt idx="4603">
                  <c:v>4604</c:v>
                </c:pt>
                <c:pt idx="4604">
                  <c:v>4605</c:v>
                </c:pt>
                <c:pt idx="4605">
                  <c:v>4606</c:v>
                </c:pt>
                <c:pt idx="4606">
                  <c:v>4607</c:v>
                </c:pt>
                <c:pt idx="4607">
                  <c:v>4608</c:v>
                </c:pt>
                <c:pt idx="4608">
                  <c:v>4609</c:v>
                </c:pt>
                <c:pt idx="4609">
                  <c:v>4610</c:v>
                </c:pt>
                <c:pt idx="4610">
                  <c:v>4611</c:v>
                </c:pt>
                <c:pt idx="4611">
                  <c:v>4612</c:v>
                </c:pt>
                <c:pt idx="4612">
                  <c:v>4613</c:v>
                </c:pt>
                <c:pt idx="4613">
                  <c:v>4614</c:v>
                </c:pt>
                <c:pt idx="4614">
                  <c:v>4615</c:v>
                </c:pt>
                <c:pt idx="4615">
                  <c:v>4616</c:v>
                </c:pt>
                <c:pt idx="4616">
                  <c:v>4617</c:v>
                </c:pt>
                <c:pt idx="4617">
                  <c:v>4618</c:v>
                </c:pt>
                <c:pt idx="4618">
                  <c:v>4619</c:v>
                </c:pt>
                <c:pt idx="4619">
                  <c:v>4620</c:v>
                </c:pt>
                <c:pt idx="4620">
                  <c:v>4621</c:v>
                </c:pt>
                <c:pt idx="4621">
                  <c:v>4622</c:v>
                </c:pt>
                <c:pt idx="4622">
                  <c:v>4623</c:v>
                </c:pt>
                <c:pt idx="4623">
                  <c:v>4624</c:v>
                </c:pt>
                <c:pt idx="4624">
                  <c:v>4625</c:v>
                </c:pt>
                <c:pt idx="4625">
                  <c:v>4626</c:v>
                </c:pt>
                <c:pt idx="4626">
                  <c:v>4627</c:v>
                </c:pt>
                <c:pt idx="4627">
                  <c:v>4628</c:v>
                </c:pt>
                <c:pt idx="4628">
                  <c:v>4629</c:v>
                </c:pt>
                <c:pt idx="4629">
                  <c:v>4630</c:v>
                </c:pt>
                <c:pt idx="4630">
                  <c:v>4631</c:v>
                </c:pt>
                <c:pt idx="4631">
                  <c:v>4632</c:v>
                </c:pt>
                <c:pt idx="4632">
                  <c:v>4633</c:v>
                </c:pt>
                <c:pt idx="4633">
                  <c:v>4634</c:v>
                </c:pt>
                <c:pt idx="4634">
                  <c:v>4635</c:v>
                </c:pt>
                <c:pt idx="4635">
                  <c:v>4636</c:v>
                </c:pt>
                <c:pt idx="4636">
                  <c:v>4637</c:v>
                </c:pt>
                <c:pt idx="4637">
                  <c:v>4638</c:v>
                </c:pt>
                <c:pt idx="4638">
                  <c:v>4639</c:v>
                </c:pt>
                <c:pt idx="4639">
                  <c:v>4640</c:v>
                </c:pt>
                <c:pt idx="4640">
                  <c:v>4641</c:v>
                </c:pt>
                <c:pt idx="4641">
                  <c:v>4642</c:v>
                </c:pt>
                <c:pt idx="4642">
                  <c:v>4643</c:v>
                </c:pt>
                <c:pt idx="4643">
                  <c:v>4644</c:v>
                </c:pt>
                <c:pt idx="4644">
                  <c:v>4645</c:v>
                </c:pt>
                <c:pt idx="4645">
                  <c:v>4646</c:v>
                </c:pt>
                <c:pt idx="4646">
                  <c:v>4647</c:v>
                </c:pt>
                <c:pt idx="4647">
                  <c:v>4648</c:v>
                </c:pt>
                <c:pt idx="4648">
                  <c:v>4649</c:v>
                </c:pt>
                <c:pt idx="4649">
                  <c:v>4650</c:v>
                </c:pt>
                <c:pt idx="4650">
                  <c:v>4651</c:v>
                </c:pt>
                <c:pt idx="4651">
                  <c:v>4652</c:v>
                </c:pt>
                <c:pt idx="4652">
                  <c:v>4653</c:v>
                </c:pt>
                <c:pt idx="4653">
                  <c:v>4654</c:v>
                </c:pt>
                <c:pt idx="4654">
                  <c:v>4655</c:v>
                </c:pt>
                <c:pt idx="4655">
                  <c:v>4656</c:v>
                </c:pt>
                <c:pt idx="4656">
                  <c:v>4657</c:v>
                </c:pt>
                <c:pt idx="4657">
                  <c:v>4658</c:v>
                </c:pt>
                <c:pt idx="4658">
                  <c:v>4659</c:v>
                </c:pt>
                <c:pt idx="4659">
                  <c:v>4660</c:v>
                </c:pt>
                <c:pt idx="4660">
                  <c:v>4661</c:v>
                </c:pt>
                <c:pt idx="4661">
                  <c:v>4662</c:v>
                </c:pt>
                <c:pt idx="4662">
                  <c:v>4663</c:v>
                </c:pt>
                <c:pt idx="4663">
                  <c:v>4664</c:v>
                </c:pt>
                <c:pt idx="4664">
                  <c:v>4665</c:v>
                </c:pt>
                <c:pt idx="4665">
                  <c:v>4666</c:v>
                </c:pt>
                <c:pt idx="4666">
                  <c:v>4667</c:v>
                </c:pt>
                <c:pt idx="4667">
                  <c:v>4668</c:v>
                </c:pt>
                <c:pt idx="4668">
                  <c:v>4669</c:v>
                </c:pt>
                <c:pt idx="4669">
                  <c:v>4670</c:v>
                </c:pt>
                <c:pt idx="4670">
                  <c:v>4671</c:v>
                </c:pt>
                <c:pt idx="4671">
                  <c:v>4672</c:v>
                </c:pt>
                <c:pt idx="4672">
                  <c:v>4673</c:v>
                </c:pt>
                <c:pt idx="4673">
                  <c:v>4674</c:v>
                </c:pt>
                <c:pt idx="4674">
                  <c:v>4675</c:v>
                </c:pt>
                <c:pt idx="4675">
                  <c:v>4676</c:v>
                </c:pt>
                <c:pt idx="4676">
                  <c:v>4677</c:v>
                </c:pt>
                <c:pt idx="4677">
                  <c:v>4678</c:v>
                </c:pt>
                <c:pt idx="4678">
                  <c:v>4679</c:v>
                </c:pt>
                <c:pt idx="4679">
                  <c:v>4680</c:v>
                </c:pt>
                <c:pt idx="4680">
                  <c:v>4681</c:v>
                </c:pt>
                <c:pt idx="4681">
                  <c:v>4682</c:v>
                </c:pt>
                <c:pt idx="4682">
                  <c:v>4683</c:v>
                </c:pt>
                <c:pt idx="4683">
                  <c:v>4684</c:v>
                </c:pt>
                <c:pt idx="4684">
                  <c:v>4685</c:v>
                </c:pt>
                <c:pt idx="4685">
                  <c:v>4686</c:v>
                </c:pt>
                <c:pt idx="4686">
                  <c:v>4687</c:v>
                </c:pt>
                <c:pt idx="4687">
                  <c:v>4688</c:v>
                </c:pt>
                <c:pt idx="4688">
                  <c:v>4689</c:v>
                </c:pt>
                <c:pt idx="4689">
                  <c:v>4690</c:v>
                </c:pt>
                <c:pt idx="4690">
                  <c:v>4691</c:v>
                </c:pt>
                <c:pt idx="4691">
                  <c:v>4692</c:v>
                </c:pt>
                <c:pt idx="4692">
                  <c:v>4693</c:v>
                </c:pt>
                <c:pt idx="4693">
                  <c:v>4694</c:v>
                </c:pt>
                <c:pt idx="4694">
                  <c:v>4695</c:v>
                </c:pt>
                <c:pt idx="4695">
                  <c:v>4696</c:v>
                </c:pt>
                <c:pt idx="4696">
                  <c:v>4697</c:v>
                </c:pt>
                <c:pt idx="4697">
                  <c:v>4698</c:v>
                </c:pt>
                <c:pt idx="4698">
                  <c:v>4699</c:v>
                </c:pt>
                <c:pt idx="4699">
                  <c:v>4700</c:v>
                </c:pt>
                <c:pt idx="4700">
                  <c:v>4701</c:v>
                </c:pt>
                <c:pt idx="4701">
                  <c:v>4702</c:v>
                </c:pt>
                <c:pt idx="4702">
                  <c:v>4703</c:v>
                </c:pt>
                <c:pt idx="4703">
                  <c:v>4704</c:v>
                </c:pt>
                <c:pt idx="4704">
                  <c:v>4705</c:v>
                </c:pt>
                <c:pt idx="4705">
                  <c:v>4706</c:v>
                </c:pt>
                <c:pt idx="4706">
                  <c:v>4707</c:v>
                </c:pt>
                <c:pt idx="4707">
                  <c:v>4708</c:v>
                </c:pt>
                <c:pt idx="4708">
                  <c:v>4709</c:v>
                </c:pt>
                <c:pt idx="4709">
                  <c:v>4710</c:v>
                </c:pt>
                <c:pt idx="4710">
                  <c:v>4711</c:v>
                </c:pt>
                <c:pt idx="4711">
                  <c:v>4712</c:v>
                </c:pt>
                <c:pt idx="4712">
                  <c:v>4713</c:v>
                </c:pt>
                <c:pt idx="4713">
                  <c:v>4714</c:v>
                </c:pt>
                <c:pt idx="4714">
                  <c:v>4715</c:v>
                </c:pt>
                <c:pt idx="4715">
                  <c:v>4716</c:v>
                </c:pt>
                <c:pt idx="4716">
                  <c:v>4717</c:v>
                </c:pt>
                <c:pt idx="4717">
                  <c:v>4718</c:v>
                </c:pt>
                <c:pt idx="4718">
                  <c:v>4719</c:v>
                </c:pt>
                <c:pt idx="4719">
                  <c:v>4720</c:v>
                </c:pt>
                <c:pt idx="4720">
                  <c:v>4721</c:v>
                </c:pt>
                <c:pt idx="4721">
                  <c:v>4722</c:v>
                </c:pt>
                <c:pt idx="4722">
                  <c:v>4723</c:v>
                </c:pt>
                <c:pt idx="4723">
                  <c:v>4724</c:v>
                </c:pt>
                <c:pt idx="4724">
                  <c:v>4725</c:v>
                </c:pt>
                <c:pt idx="4725">
                  <c:v>4726</c:v>
                </c:pt>
                <c:pt idx="4726">
                  <c:v>4727</c:v>
                </c:pt>
                <c:pt idx="4727">
                  <c:v>4728</c:v>
                </c:pt>
                <c:pt idx="4728">
                  <c:v>4729</c:v>
                </c:pt>
                <c:pt idx="4729">
                  <c:v>4730</c:v>
                </c:pt>
                <c:pt idx="4730">
                  <c:v>4731</c:v>
                </c:pt>
                <c:pt idx="4731">
                  <c:v>4732</c:v>
                </c:pt>
                <c:pt idx="4732">
                  <c:v>4733</c:v>
                </c:pt>
                <c:pt idx="4733">
                  <c:v>4734</c:v>
                </c:pt>
                <c:pt idx="4734">
                  <c:v>4735</c:v>
                </c:pt>
                <c:pt idx="4735">
                  <c:v>4736</c:v>
                </c:pt>
                <c:pt idx="4736">
                  <c:v>4737</c:v>
                </c:pt>
                <c:pt idx="4737">
                  <c:v>4738</c:v>
                </c:pt>
                <c:pt idx="4738">
                  <c:v>4739</c:v>
                </c:pt>
                <c:pt idx="4739">
                  <c:v>4740</c:v>
                </c:pt>
                <c:pt idx="4740">
                  <c:v>4741</c:v>
                </c:pt>
                <c:pt idx="4741">
                  <c:v>4742</c:v>
                </c:pt>
                <c:pt idx="4742">
                  <c:v>4743</c:v>
                </c:pt>
                <c:pt idx="4743">
                  <c:v>4744</c:v>
                </c:pt>
                <c:pt idx="4744">
                  <c:v>4745</c:v>
                </c:pt>
                <c:pt idx="4745">
                  <c:v>4746</c:v>
                </c:pt>
                <c:pt idx="4746">
                  <c:v>4747</c:v>
                </c:pt>
                <c:pt idx="4747">
                  <c:v>4748</c:v>
                </c:pt>
                <c:pt idx="4748">
                  <c:v>4749</c:v>
                </c:pt>
                <c:pt idx="4749">
                  <c:v>4750</c:v>
                </c:pt>
                <c:pt idx="4750">
                  <c:v>4751</c:v>
                </c:pt>
                <c:pt idx="4751">
                  <c:v>4752</c:v>
                </c:pt>
                <c:pt idx="4752">
                  <c:v>4753</c:v>
                </c:pt>
                <c:pt idx="4753">
                  <c:v>4754</c:v>
                </c:pt>
                <c:pt idx="4754">
                  <c:v>4755</c:v>
                </c:pt>
                <c:pt idx="4755">
                  <c:v>4756</c:v>
                </c:pt>
                <c:pt idx="4756">
                  <c:v>4757</c:v>
                </c:pt>
                <c:pt idx="4757">
                  <c:v>4758</c:v>
                </c:pt>
                <c:pt idx="4758">
                  <c:v>4759</c:v>
                </c:pt>
                <c:pt idx="4759">
                  <c:v>4760</c:v>
                </c:pt>
                <c:pt idx="4760">
                  <c:v>4761</c:v>
                </c:pt>
                <c:pt idx="4761">
                  <c:v>4762</c:v>
                </c:pt>
                <c:pt idx="4762">
                  <c:v>4763</c:v>
                </c:pt>
                <c:pt idx="4763">
                  <c:v>4764</c:v>
                </c:pt>
                <c:pt idx="4764">
                  <c:v>4765</c:v>
                </c:pt>
                <c:pt idx="4765">
                  <c:v>4766</c:v>
                </c:pt>
                <c:pt idx="4766">
                  <c:v>4767</c:v>
                </c:pt>
                <c:pt idx="4767">
                  <c:v>4768</c:v>
                </c:pt>
                <c:pt idx="4768">
                  <c:v>4769</c:v>
                </c:pt>
                <c:pt idx="4769">
                  <c:v>4770</c:v>
                </c:pt>
                <c:pt idx="4770">
                  <c:v>4771</c:v>
                </c:pt>
                <c:pt idx="4771">
                  <c:v>4772</c:v>
                </c:pt>
                <c:pt idx="4772">
                  <c:v>4773</c:v>
                </c:pt>
                <c:pt idx="4773">
                  <c:v>4774</c:v>
                </c:pt>
                <c:pt idx="4774">
                  <c:v>4775</c:v>
                </c:pt>
                <c:pt idx="4775">
                  <c:v>4776</c:v>
                </c:pt>
                <c:pt idx="4776">
                  <c:v>4777</c:v>
                </c:pt>
                <c:pt idx="4777">
                  <c:v>4778</c:v>
                </c:pt>
                <c:pt idx="4778">
                  <c:v>4779</c:v>
                </c:pt>
                <c:pt idx="4779">
                  <c:v>4780</c:v>
                </c:pt>
                <c:pt idx="4780">
                  <c:v>4781</c:v>
                </c:pt>
                <c:pt idx="4781">
                  <c:v>4782</c:v>
                </c:pt>
                <c:pt idx="4782">
                  <c:v>4783</c:v>
                </c:pt>
                <c:pt idx="4783">
                  <c:v>4784</c:v>
                </c:pt>
                <c:pt idx="4784">
                  <c:v>4785</c:v>
                </c:pt>
                <c:pt idx="4785">
                  <c:v>4786</c:v>
                </c:pt>
                <c:pt idx="4786">
                  <c:v>4787</c:v>
                </c:pt>
                <c:pt idx="4787">
                  <c:v>4788</c:v>
                </c:pt>
                <c:pt idx="4788">
                  <c:v>4789</c:v>
                </c:pt>
                <c:pt idx="4789">
                  <c:v>4790</c:v>
                </c:pt>
                <c:pt idx="4790">
                  <c:v>4791</c:v>
                </c:pt>
                <c:pt idx="4791">
                  <c:v>4792</c:v>
                </c:pt>
                <c:pt idx="4792">
                  <c:v>4793</c:v>
                </c:pt>
                <c:pt idx="4793">
                  <c:v>4794</c:v>
                </c:pt>
                <c:pt idx="4794">
                  <c:v>4795</c:v>
                </c:pt>
                <c:pt idx="4795">
                  <c:v>4796</c:v>
                </c:pt>
                <c:pt idx="4796">
                  <c:v>4797</c:v>
                </c:pt>
                <c:pt idx="4797">
                  <c:v>4798</c:v>
                </c:pt>
                <c:pt idx="4798">
                  <c:v>4799</c:v>
                </c:pt>
                <c:pt idx="4799">
                  <c:v>4800</c:v>
                </c:pt>
                <c:pt idx="4800">
                  <c:v>4801</c:v>
                </c:pt>
                <c:pt idx="4801">
                  <c:v>4802</c:v>
                </c:pt>
                <c:pt idx="4802">
                  <c:v>4803</c:v>
                </c:pt>
                <c:pt idx="4803">
                  <c:v>4804</c:v>
                </c:pt>
                <c:pt idx="4804">
                  <c:v>4805</c:v>
                </c:pt>
                <c:pt idx="4805">
                  <c:v>4806</c:v>
                </c:pt>
                <c:pt idx="4806">
                  <c:v>4807</c:v>
                </c:pt>
                <c:pt idx="4807">
                  <c:v>4808</c:v>
                </c:pt>
                <c:pt idx="4808">
                  <c:v>4809</c:v>
                </c:pt>
                <c:pt idx="4809">
                  <c:v>4810</c:v>
                </c:pt>
                <c:pt idx="4810">
                  <c:v>4811</c:v>
                </c:pt>
                <c:pt idx="4811">
                  <c:v>4812</c:v>
                </c:pt>
                <c:pt idx="4812">
                  <c:v>4813</c:v>
                </c:pt>
                <c:pt idx="4813">
                  <c:v>4814</c:v>
                </c:pt>
                <c:pt idx="4814">
                  <c:v>4815</c:v>
                </c:pt>
                <c:pt idx="4815">
                  <c:v>4816</c:v>
                </c:pt>
                <c:pt idx="4816">
                  <c:v>4817</c:v>
                </c:pt>
                <c:pt idx="4817">
                  <c:v>4818</c:v>
                </c:pt>
                <c:pt idx="4818">
                  <c:v>4819</c:v>
                </c:pt>
                <c:pt idx="4819">
                  <c:v>4820</c:v>
                </c:pt>
                <c:pt idx="4820">
                  <c:v>4821</c:v>
                </c:pt>
                <c:pt idx="4821">
                  <c:v>4822</c:v>
                </c:pt>
                <c:pt idx="4822">
                  <c:v>4823</c:v>
                </c:pt>
                <c:pt idx="4823">
                  <c:v>4824</c:v>
                </c:pt>
                <c:pt idx="4824">
                  <c:v>4825</c:v>
                </c:pt>
                <c:pt idx="4825">
                  <c:v>4826</c:v>
                </c:pt>
                <c:pt idx="4826">
                  <c:v>4827</c:v>
                </c:pt>
                <c:pt idx="4827">
                  <c:v>4828</c:v>
                </c:pt>
                <c:pt idx="4828">
                  <c:v>4829</c:v>
                </c:pt>
                <c:pt idx="4829">
                  <c:v>4830</c:v>
                </c:pt>
                <c:pt idx="4830">
                  <c:v>4831</c:v>
                </c:pt>
                <c:pt idx="4831">
                  <c:v>4832</c:v>
                </c:pt>
                <c:pt idx="4832">
                  <c:v>4833</c:v>
                </c:pt>
                <c:pt idx="4833">
                  <c:v>4834</c:v>
                </c:pt>
                <c:pt idx="4834">
                  <c:v>4835</c:v>
                </c:pt>
                <c:pt idx="4835">
                  <c:v>4836</c:v>
                </c:pt>
                <c:pt idx="4836">
                  <c:v>4837</c:v>
                </c:pt>
                <c:pt idx="4837">
                  <c:v>4838</c:v>
                </c:pt>
                <c:pt idx="4838">
                  <c:v>4839</c:v>
                </c:pt>
                <c:pt idx="4839">
                  <c:v>4840</c:v>
                </c:pt>
                <c:pt idx="4840">
                  <c:v>4841</c:v>
                </c:pt>
                <c:pt idx="4841">
                  <c:v>4842</c:v>
                </c:pt>
                <c:pt idx="4842">
                  <c:v>4843</c:v>
                </c:pt>
                <c:pt idx="4843">
                  <c:v>4844</c:v>
                </c:pt>
                <c:pt idx="4844">
                  <c:v>4845</c:v>
                </c:pt>
                <c:pt idx="4845">
                  <c:v>4846</c:v>
                </c:pt>
                <c:pt idx="4846">
                  <c:v>4847</c:v>
                </c:pt>
                <c:pt idx="4847">
                  <c:v>4848</c:v>
                </c:pt>
                <c:pt idx="4848">
                  <c:v>4849</c:v>
                </c:pt>
                <c:pt idx="4849">
                  <c:v>4850</c:v>
                </c:pt>
                <c:pt idx="4850">
                  <c:v>4851</c:v>
                </c:pt>
                <c:pt idx="4851">
                  <c:v>4852</c:v>
                </c:pt>
                <c:pt idx="4852">
                  <c:v>4853</c:v>
                </c:pt>
                <c:pt idx="4853">
                  <c:v>4854</c:v>
                </c:pt>
                <c:pt idx="4854">
                  <c:v>4855</c:v>
                </c:pt>
                <c:pt idx="4855">
                  <c:v>4856</c:v>
                </c:pt>
                <c:pt idx="4856">
                  <c:v>4857</c:v>
                </c:pt>
                <c:pt idx="4857">
                  <c:v>4858</c:v>
                </c:pt>
                <c:pt idx="4858">
                  <c:v>4859</c:v>
                </c:pt>
                <c:pt idx="4859">
                  <c:v>4860</c:v>
                </c:pt>
                <c:pt idx="4860">
                  <c:v>4861</c:v>
                </c:pt>
                <c:pt idx="4861">
                  <c:v>4862</c:v>
                </c:pt>
                <c:pt idx="4862">
                  <c:v>4863</c:v>
                </c:pt>
                <c:pt idx="4863">
                  <c:v>4864</c:v>
                </c:pt>
                <c:pt idx="4864">
                  <c:v>4865</c:v>
                </c:pt>
                <c:pt idx="4865">
                  <c:v>4866</c:v>
                </c:pt>
                <c:pt idx="4866">
                  <c:v>4867</c:v>
                </c:pt>
                <c:pt idx="4867">
                  <c:v>4868</c:v>
                </c:pt>
                <c:pt idx="4868">
                  <c:v>4869</c:v>
                </c:pt>
                <c:pt idx="4869">
                  <c:v>4870</c:v>
                </c:pt>
                <c:pt idx="4870">
                  <c:v>4871</c:v>
                </c:pt>
                <c:pt idx="4871">
                  <c:v>4872</c:v>
                </c:pt>
                <c:pt idx="4872">
                  <c:v>4873</c:v>
                </c:pt>
                <c:pt idx="4873">
                  <c:v>4874</c:v>
                </c:pt>
                <c:pt idx="4874">
                  <c:v>4875</c:v>
                </c:pt>
                <c:pt idx="4875">
                  <c:v>4876</c:v>
                </c:pt>
                <c:pt idx="4876">
                  <c:v>4877</c:v>
                </c:pt>
                <c:pt idx="4877">
                  <c:v>4878</c:v>
                </c:pt>
                <c:pt idx="4878">
                  <c:v>4879</c:v>
                </c:pt>
                <c:pt idx="4879">
                  <c:v>4880</c:v>
                </c:pt>
                <c:pt idx="4880">
                  <c:v>4881</c:v>
                </c:pt>
                <c:pt idx="4881">
                  <c:v>4882</c:v>
                </c:pt>
                <c:pt idx="4882">
                  <c:v>4883</c:v>
                </c:pt>
                <c:pt idx="4883">
                  <c:v>4884</c:v>
                </c:pt>
                <c:pt idx="4884">
                  <c:v>4885</c:v>
                </c:pt>
                <c:pt idx="4885">
                  <c:v>4886</c:v>
                </c:pt>
                <c:pt idx="4886">
                  <c:v>4887</c:v>
                </c:pt>
                <c:pt idx="4887">
                  <c:v>4888</c:v>
                </c:pt>
                <c:pt idx="4888">
                  <c:v>4889</c:v>
                </c:pt>
                <c:pt idx="4889">
                  <c:v>4890</c:v>
                </c:pt>
                <c:pt idx="4890">
                  <c:v>4891</c:v>
                </c:pt>
                <c:pt idx="4891">
                  <c:v>4892</c:v>
                </c:pt>
                <c:pt idx="4892">
                  <c:v>4893</c:v>
                </c:pt>
                <c:pt idx="4893">
                  <c:v>4894</c:v>
                </c:pt>
                <c:pt idx="4894">
                  <c:v>4895</c:v>
                </c:pt>
                <c:pt idx="4895">
                  <c:v>4896</c:v>
                </c:pt>
                <c:pt idx="4896">
                  <c:v>4897</c:v>
                </c:pt>
                <c:pt idx="4897">
                  <c:v>4898</c:v>
                </c:pt>
                <c:pt idx="4898">
                  <c:v>4899</c:v>
                </c:pt>
                <c:pt idx="4899">
                  <c:v>4900</c:v>
                </c:pt>
                <c:pt idx="4900">
                  <c:v>4901</c:v>
                </c:pt>
                <c:pt idx="4901">
                  <c:v>4902</c:v>
                </c:pt>
                <c:pt idx="4902">
                  <c:v>4903</c:v>
                </c:pt>
                <c:pt idx="4903">
                  <c:v>4904</c:v>
                </c:pt>
                <c:pt idx="4904">
                  <c:v>4905</c:v>
                </c:pt>
                <c:pt idx="4905">
                  <c:v>4906</c:v>
                </c:pt>
                <c:pt idx="4906">
                  <c:v>4907</c:v>
                </c:pt>
                <c:pt idx="4907">
                  <c:v>4908</c:v>
                </c:pt>
                <c:pt idx="4908">
                  <c:v>4909</c:v>
                </c:pt>
                <c:pt idx="4909">
                  <c:v>4910</c:v>
                </c:pt>
                <c:pt idx="4910">
                  <c:v>4911</c:v>
                </c:pt>
                <c:pt idx="4911">
                  <c:v>4912</c:v>
                </c:pt>
                <c:pt idx="4912">
                  <c:v>4913</c:v>
                </c:pt>
                <c:pt idx="4913">
                  <c:v>4914</c:v>
                </c:pt>
                <c:pt idx="4914">
                  <c:v>4915</c:v>
                </c:pt>
                <c:pt idx="4915">
                  <c:v>4916</c:v>
                </c:pt>
                <c:pt idx="4916">
                  <c:v>4917</c:v>
                </c:pt>
                <c:pt idx="4917">
                  <c:v>4918</c:v>
                </c:pt>
                <c:pt idx="4918">
                  <c:v>4919</c:v>
                </c:pt>
                <c:pt idx="4919">
                  <c:v>4920</c:v>
                </c:pt>
                <c:pt idx="4920">
                  <c:v>4921</c:v>
                </c:pt>
                <c:pt idx="4921">
                  <c:v>4922</c:v>
                </c:pt>
                <c:pt idx="4922">
                  <c:v>4923</c:v>
                </c:pt>
                <c:pt idx="4923">
                  <c:v>4924</c:v>
                </c:pt>
                <c:pt idx="4924">
                  <c:v>4925</c:v>
                </c:pt>
                <c:pt idx="4925">
                  <c:v>4926</c:v>
                </c:pt>
                <c:pt idx="4926">
                  <c:v>4927</c:v>
                </c:pt>
                <c:pt idx="4927">
                  <c:v>4928</c:v>
                </c:pt>
                <c:pt idx="4928">
                  <c:v>4929</c:v>
                </c:pt>
                <c:pt idx="4929">
                  <c:v>4930</c:v>
                </c:pt>
                <c:pt idx="4930">
                  <c:v>4931</c:v>
                </c:pt>
                <c:pt idx="4931">
                  <c:v>4932</c:v>
                </c:pt>
                <c:pt idx="4932">
                  <c:v>4933</c:v>
                </c:pt>
                <c:pt idx="4933">
                  <c:v>4934</c:v>
                </c:pt>
                <c:pt idx="4934">
                  <c:v>4935</c:v>
                </c:pt>
                <c:pt idx="4935">
                  <c:v>4936</c:v>
                </c:pt>
                <c:pt idx="4936">
                  <c:v>4937</c:v>
                </c:pt>
                <c:pt idx="4937">
                  <c:v>4938</c:v>
                </c:pt>
                <c:pt idx="4938">
                  <c:v>4939</c:v>
                </c:pt>
                <c:pt idx="4939">
                  <c:v>4940</c:v>
                </c:pt>
                <c:pt idx="4940">
                  <c:v>4941</c:v>
                </c:pt>
                <c:pt idx="4941">
                  <c:v>4942</c:v>
                </c:pt>
                <c:pt idx="4942">
                  <c:v>4943</c:v>
                </c:pt>
                <c:pt idx="4943">
                  <c:v>4944</c:v>
                </c:pt>
                <c:pt idx="4944">
                  <c:v>4945</c:v>
                </c:pt>
                <c:pt idx="4945">
                  <c:v>4946</c:v>
                </c:pt>
                <c:pt idx="4946">
                  <c:v>4947</c:v>
                </c:pt>
                <c:pt idx="4947">
                  <c:v>4948</c:v>
                </c:pt>
                <c:pt idx="4948">
                  <c:v>4949</c:v>
                </c:pt>
                <c:pt idx="4949">
                  <c:v>4950</c:v>
                </c:pt>
                <c:pt idx="4950">
                  <c:v>4951</c:v>
                </c:pt>
                <c:pt idx="4951">
                  <c:v>4952</c:v>
                </c:pt>
                <c:pt idx="4952">
                  <c:v>4953</c:v>
                </c:pt>
                <c:pt idx="4953">
                  <c:v>4954</c:v>
                </c:pt>
                <c:pt idx="4954">
                  <c:v>4955</c:v>
                </c:pt>
                <c:pt idx="4955">
                  <c:v>4956</c:v>
                </c:pt>
                <c:pt idx="4956">
                  <c:v>4957</c:v>
                </c:pt>
                <c:pt idx="4957">
                  <c:v>4958</c:v>
                </c:pt>
                <c:pt idx="4958">
                  <c:v>4959</c:v>
                </c:pt>
                <c:pt idx="4959">
                  <c:v>4960</c:v>
                </c:pt>
                <c:pt idx="4960">
                  <c:v>4961</c:v>
                </c:pt>
                <c:pt idx="4961">
                  <c:v>4962</c:v>
                </c:pt>
                <c:pt idx="4962">
                  <c:v>4963</c:v>
                </c:pt>
                <c:pt idx="4963">
                  <c:v>4964</c:v>
                </c:pt>
                <c:pt idx="4964">
                  <c:v>4965</c:v>
                </c:pt>
                <c:pt idx="4965">
                  <c:v>4966</c:v>
                </c:pt>
                <c:pt idx="4966">
                  <c:v>4967</c:v>
                </c:pt>
                <c:pt idx="4967">
                  <c:v>4968</c:v>
                </c:pt>
                <c:pt idx="4968">
                  <c:v>4969</c:v>
                </c:pt>
                <c:pt idx="4969">
                  <c:v>4970</c:v>
                </c:pt>
                <c:pt idx="4970">
                  <c:v>4971</c:v>
                </c:pt>
                <c:pt idx="4971">
                  <c:v>4972</c:v>
                </c:pt>
                <c:pt idx="4972">
                  <c:v>4973</c:v>
                </c:pt>
                <c:pt idx="4973">
                  <c:v>4974</c:v>
                </c:pt>
                <c:pt idx="4974">
                  <c:v>4975</c:v>
                </c:pt>
                <c:pt idx="4975">
                  <c:v>4976</c:v>
                </c:pt>
                <c:pt idx="4976">
                  <c:v>4977</c:v>
                </c:pt>
                <c:pt idx="4977">
                  <c:v>4978</c:v>
                </c:pt>
                <c:pt idx="4978">
                  <c:v>4979</c:v>
                </c:pt>
                <c:pt idx="4979">
                  <c:v>4980</c:v>
                </c:pt>
                <c:pt idx="4980">
                  <c:v>4981</c:v>
                </c:pt>
                <c:pt idx="4981">
                  <c:v>4982</c:v>
                </c:pt>
                <c:pt idx="4982">
                  <c:v>4983</c:v>
                </c:pt>
                <c:pt idx="4983">
                  <c:v>4984</c:v>
                </c:pt>
                <c:pt idx="4984">
                  <c:v>4985</c:v>
                </c:pt>
                <c:pt idx="4985">
                  <c:v>4986</c:v>
                </c:pt>
                <c:pt idx="4986">
                  <c:v>4987</c:v>
                </c:pt>
                <c:pt idx="4987">
                  <c:v>4988</c:v>
                </c:pt>
                <c:pt idx="4988">
                  <c:v>4989</c:v>
                </c:pt>
                <c:pt idx="4989">
                  <c:v>4990</c:v>
                </c:pt>
                <c:pt idx="4990">
                  <c:v>4991</c:v>
                </c:pt>
                <c:pt idx="4991">
                  <c:v>4992</c:v>
                </c:pt>
                <c:pt idx="4992">
                  <c:v>4993</c:v>
                </c:pt>
                <c:pt idx="4993">
                  <c:v>4994</c:v>
                </c:pt>
                <c:pt idx="4994">
                  <c:v>4995</c:v>
                </c:pt>
                <c:pt idx="4995">
                  <c:v>4996</c:v>
                </c:pt>
                <c:pt idx="4996">
                  <c:v>4997</c:v>
                </c:pt>
                <c:pt idx="4997">
                  <c:v>4998</c:v>
                </c:pt>
                <c:pt idx="4998">
                  <c:v>4999</c:v>
                </c:pt>
                <c:pt idx="4999">
                  <c:v>5000</c:v>
                </c:pt>
                <c:pt idx="5000">
                  <c:v>5001</c:v>
                </c:pt>
                <c:pt idx="5001">
                  <c:v>5002</c:v>
                </c:pt>
                <c:pt idx="5002">
                  <c:v>5003</c:v>
                </c:pt>
                <c:pt idx="5003">
                  <c:v>5004</c:v>
                </c:pt>
                <c:pt idx="5004">
                  <c:v>5005</c:v>
                </c:pt>
                <c:pt idx="5005">
                  <c:v>5006</c:v>
                </c:pt>
                <c:pt idx="5006">
                  <c:v>5007</c:v>
                </c:pt>
                <c:pt idx="5007">
                  <c:v>5008</c:v>
                </c:pt>
                <c:pt idx="5008">
                  <c:v>5009</c:v>
                </c:pt>
                <c:pt idx="5009">
                  <c:v>5010</c:v>
                </c:pt>
                <c:pt idx="5010">
                  <c:v>5011</c:v>
                </c:pt>
                <c:pt idx="5011">
                  <c:v>5012</c:v>
                </c:pt>
                <c:pt idx="5012">
                  <c:v>5013</c:v>
                </c:pt>
                <c:pt idx="5013">
                  <c:v>5014</c:v>
                </c:pt>
                <c:pt idx="5014">
                  <c:v>5015</c:v>
                </c:pt>
                <c:pt idx="5015">
                  <c:v>5016</c:v>
                </c:pt>
                <c:pt idx="5016">
                  <c:v>5017</c:v>
                </c:pt>
                <c:pt idx="5017">
                  <c:v>5018</c:v>
                </c:pt>
                <c:pt idx="5018">
                  <c:v>5019</c:v>
                </c:pt>
                <c:pt idx="5019">
                  <c:v>5020</c:v>
                </c:pt>
                <c:pt idx="5020">
                  <c:v>5021</c:v>
                </c:pt>
                <c:pt idx="5021">
                  <c:v>5022</c:v>
                </c:pt>
                <c:pt idx="5022">
                  <c:v>5023</c:v>
                </c:pt>
                <c:pt idx="5023">
                  <c:v>5024</c:v>
                </c:pt>
                <c:pt idx="5024">
                  <c:v>5025</c:v>
                </c:pt>
                <c:pt idx="5025">
                  <c:v>5026</c:v>
                </c:pt>
                <c:pt idx="5026">
                  <c:v>5027</c:v>
                </c:pt>
                <c:pt idx="5027">
                  <c:v>5028</c:v>
                </c:pt>
                <c:pt idx="5028">
                  <c:v>5029</c:v>
                </c:pt>
                <c:pt idx="5029">
                  <c:v>5030</c:v>
                </c:pt>
                <c:pt idx="5030">
                  <c:v>5031</c:v>
                </c:pt>
                <c:pt idx="5031">
                  <c:v>5032</c:v>
                </c:pt>
                <c:pt idx="5032">
                  <c:v>5033</c:v>
                </c:pt>
                <c:pt idx="5033">
                  <c:v>5034</c:v>
                </c:pt>
                <c:pt idx="5034">
                  <c:v>5035</c:v>
                </c:pt>
                <c:pt idx="5035">
                  <c:v>5036</c:v>
                </c:pt>
                <c:pt idx="5036">
                  <c:v>5037</c:v>
                </c:pt>
                <c:pt idx="5037">
                  <c:v>5038</c:v>
                </c:pt>
                <c:pt idx="5038">
                  <c:v>5039</c:v>
                </c:pt>
                <c:pt idx="5039">
                  <c:v>5040</c:v>
                </c:pt>
                <c:pt idx="5040">
                  <c:v>5041</c:v>
                </c:pt>
                <c:pt idx="5041">
                  <c:v>5042</c:v>
                </c:pt>
                <c:pt idx="5042">
                  <c:v>5043</c:v>
                </c:pt>
                <c:pt idx="5043">
                  <c:v>5044</c:v>
                </c:pt>
                <c:pt idx="5044">
                  <c:v>5045</c:v>
                </c:pt>
                <c:pt idx="5045">
                  <c:v>5046</c:v>
                </c:pt>
                <c:pt idx="5046">
                  <c:v>5047</c:v>
                </c:pt>
                <c:pt idx="5047">
                  <c:v>5048</c:v>
                </c:pt>
                <c:pt idx="5048">
                  <c:v>5049</c:v>
                </c:pt>
                <c:pt idx="5049">
                  <c:v>5050</c:v>
                </c:pt>
                <c:pt idx="5050">
                  <c:v>5051</c:v>
                </c:pt>
                <c:pt idx="5051">
                  <c:v>5052</c:v>
                </c:pt>
                <c:pt idx="5052">
                  <c:v>5053</c:v>
                </c:pt>
                <c:pt idx="5053">
                  <c:v>5054</c:v>
                </c:pt>
                <c:pt idx="5054">
                  <c:v>5055</c:v>
                </c:pt>
                <c:pt idx="5055">
                  <c:v>5056</c:v>
                </c:pt>
                <c:pt idx="5056">
                  <c:v>5057</c:v>
                </c:pt>
                <c:pt idx="5057">
                  <c:v>5058</c:v>
                </c:pt>
                <c:pt idx="5058">
                  <c:v>5059</c:v>
                </c:pt>
                <c:pt idx="5059">
                  <c:v>5060</c:v>
                </c:pt>
                <c:pt idx="5060">
                  <c:v>5061</c:v>
                </c:pt>
                <c:pt idx="5061">
                  <c:v>5062</c:v>
                </c:pt>
                <c:pt idx="5062">
                  <c:v>5063</c:v>
                </c:pt>
                <c:pt idx="5063">
                  <c:v>5064</c:v>
                </c:pt>
                <c:pt idx="5064">
                  <c:v>5065</c:v>
                </c:pt>
                <c:pt idx="5065">
                  <c:v>5066</c:v>
                </c:pt>
                <c:pt idx="5066">
                  <c:v>5067</c:v>
                </c:pt>
                <c:pt idx="5067">
                  <c:v>5068</c:v>
                </c:pt>
                <c:pt idx="5068">
                  <c:v>5069</c:v>
                </c:pt>
                <c:pt idx="5069">
                  <c:v>5070</c:v>
                </c:pt>
                <c:pt idx="5070">
                  <c:v>5071</c:v>
                </c:pt>
                <c:pt idx="5071">
                  <c:v>5072</c:v>
                </c:pt>
                <c:pt idx="5072">
                  <c:v>5073</c:v>
                </c:pt>
                <c:pt idx="5073">
                  <c:v>5074</c:v>
                </c:pt>
                <c:pt idx="5074">
                  <c:v>5075</c:v>
                </c:pt>
                <c:pt idx="5075">
                  <c:v>5076</c:v>
                </c:pt>
                <c:pt idx="5076">
                  <c:v>5077</c:v>
                </c:pt>
                <c:pt idx="5077">
                  <c:v>5078</c:v>
                </c:pt>
                <c:pt idx="5078">
                  <c:v>5079</c:v>
                </c:pt>
                <c:pt idx="5079">
                  <c:v>5080</c:v>
                </c:pt>
                <c:pt idx="5080">
                  <c:v>5081</c:v>
                </c:pt>
                <c:pt idx="5081">
                  <c:v>5082</c:v>
                </c:pt>
                <c:pt idx="5082">
                  <c:v>5083</c:v>
                </c:pt>
                <c:pt idx="5083">
                  <c:v>5084</c:v>
                </c:pt>
                <c:pt idx="5084">
                  <c:v>5085</c:v>
                </c:pt>
                <c:pt idx="5085">
                  <c:v>5086</c:v>
                </c:pt>
                <c:pt idx="5086">
                  <c:v>5087</c:v>
                </c:pt>
                <c:pt idx="5087">
                  <c:v>5088</c:v>
                </c:pt>
                <c:pt idx="5088">
                  <c:v>5089</c:v>
                </c:pt>
                <c:pt idx="5089">
                  <c:v>5090</c:v>
                </c:pt>
                <c:pt idx="5090">
                  <c:v>5091</c:v>
                </c:pt>
                <c:pt idx="5091">
                  <c:v>5092</c:v>
                </c:pt>
                <c:pt idx="5092">
                  <c:v>5093</c:v>
                </c:pt>
                <c:pt idx="5093">
                  <c:v>5094</c:v>
                </c:pt>
                <c:pt idx="5094">
                  <c:v>5095</c:v>
                </c:pt>
                <c:pt idx="5095">
                  <c:v>5096</c:v>
                </c:pt>
                <c:pt idx="5096">
                  <c:v>5097</c:v>
                </c:pt>
                <c:pt idx="5097">
                  <c:v>5098</c:v>
                </c:pt>
                <c:pt idx="5098">
                  <c:v>5099</c:v>
                </c:pt>
                <c:pt idx="5099">
                  <c:v>5100</c:v>
                </c:pt>
                <c:pt idx="5100">
                  <c:v>5101</c:v>
                </c:pt>
                <c:pt idx="5101">
                  <c:v>5102</c:v>
                </c:pt>
                <c:pt idx="5102">
                  <c:v>5103</c:v>
                </c:pt>
                <c:pt idx="5103">
                  <c:v>5104</c:v>
                </c:pt>
                <c:pt idx="5104">
                  <c:v>5105</c:v>
                </c:pt>
                <c:pt idx="5105">
                  <c:v>5106</c:v>
                </c:pt>
                <c:pt idx="5106">
                  <c:v>5107</c:v>
                </c:pt>
                <c:pt idx="5107">
                  <c:v>5108</c:v>
                </c:pt>
                <c:pt idx="5108">
                  <c:v>5109</c:v>
                </c:pt>
                <c:pt idx="5109">
                  <c:v>5110</c:v>
                </c:pt>
                <c:pt idx="5110">
                  <c:v>5111</c:v>
                </c:pt>
                <c:pt idx="5111">
                  <c:v>5112</c:v>
                </c:pt>
                <c:pt idx="5112">
                  <c:v>5113</c:v>
                </c:pt>
                <c:pt idx="5113">
                  <c:v>5114</c:v>
                </c:pt>
                <c:pt idx="5114">
                  <c:v>5115</c:v>
                </c:pt>
                <c:pt idx="5115">
                  <c:v>5116</c:v>
                </c:pt>
                <c:pt idx="5116">
                  <c:v>5117</c:v>
                </c:pt>
                <c:pt idx="5117">
                  <c:v>5118</c:v>
                </c:pt>
                <c:pt idx="5118">
                  <c:v>5119</c:v>
                </c:pt>
                <c:pt idx="5119">
                  <c:v>5120</c:v>
                </c:pt>
                <c:pt idx="5120">
                  <c:v>5121</c:v>
                </c:pt>
                <c:pt idx="5121">
                  <c:v>5122</c:v>
                </c:pt>
                <c:pt idx="5122">
                  <c:v>5123</c:v>
                </c:pt>
                <c:pt idx="5123">
                  <c:v>5124</c:v>
                </c:pt>
                <c:pt idx="5124">
                  <c:v>5125</c:v>
                </c:pt>
                <c:pt idx="5125">
                  <c:v>5126</c:v>
                </c:pt>
                <c:pt idx="5126">
                  <c:v>5127</c:v>
                </c:pt>
                <c:pt idx="5127">
                  <c:v>5128</c:v>
                </c:pt>
                <c:pt idx="5128">
                  <c:v>5129</c:v>
                </c:pt>
                <c:pt idx="5129">
                  <c:v>5130</c:v>
                </c:pt>
                <c:pt idx="5130">
                  <c:v>5131</c:v>
                </c:pt>
                <c:pt idx="5131">
                  <c:v>5132</c:v>
                </c:pt>
                <c:pt idx="5132">
                  <c:v>5133</c:v>
                </c:pt>
                <c:pt idx="5133">
                  <c:v>5134</c:v>
                </c:pt>
                <c:pt idx="5134">
                  <c:v>5135</c:v>
                </c:pt>
                <c:pt idx="5135">
                  <c:v>5136</c:v>
                </c:pt>
                <c:pt idx="5136">
                  <c:v>5137</c:v>
                </c:pt>
                <c:pt idx="5137">
                  <c:v>5138</c:v>
                </c:pt>
                <c:pt idx="5138">
                  <c:v>5139</c:v>
                </c:pt>
                <c:pt idx="5139">
                  <c:v>5140</c:v>
                </c:pt>
                <c:pt idx="5140">
                  <c:v>5141</c:v>
                </c:pt>
                <c:pt idx="5141">
                  <c:v>5142</c:v>
                </c:pt>
                <c:pt idx="5142">
                  <c:v>5143</c:v>
                </c:pt>
                <c:pt idx="5143">
                  <c:v>5144</c:v>
                </c:pt>
                <c:pt idx="5144">
                  <c:v>5145</c:v>
                </c:pt>
                <c:pt idx="5145">
                  <c:v>5146</c:v>
                </c:pt>
                <c:pt idx="5146">
                  <c:v>5147</c:v>
                </c:pt>
                <c:pt idx="5147">
                  <c:v>5148</c:v>
                </c:pt>
                <c:pt idx="5148">
                  <c:v>5149</c:v>
                </c:pt>
                <c:pt idx="5149">
                  <c:v>5150</c:v>
                </c:pt>
                <c:pt idx="5150">
                  <c:v>5151</c:v>
                </c:pt>
                <c:pt idx="5151">
                  <c:v>5152</c:v>
                </c:pt>
                <c:pt idx="5152">
                  <c:v>5153</c:v>
                </c:pt>
                <c:pt idx="5153">
                  <c:v>5154</c:v>
                </c:pt>
                <c:pt idx="5154">
                  <c:v>5155</c:v>
                </c:pt>
                <c:pt idx="5155">
                  <c:v>5156</c:v>
                </c:pt>
                <c:pt idx="5156">
                  <c:v>5157</c:v>
                </c:pt>
                <c:pt idx="5157">
                  <c:v>5158</c:v>
                </c:pt>
                <c:pt idx="5158">
                  <c:v>5159</c:v>
                </c:pt>
                <c:pt idx="5159">
                  <c:v>5160</c:v>
                </c:pt>
                <c:pt idx="5160">
                  <c:v>5161</c:v>
                </c:pt>
                <c:pt idx="5161">
                  <c:v>5162</c:v>
                </c:pt>
                <c:pt idx="5162">
                  <c:v>5163</c:v>
                </c:pt>
                <c:pt idx="5163">
                  <c:v>5164</c:v>
                </c:pt>
                <c:pt idx="5164">
                  <c:v>5165</c:v>
                </c:pt>
                <c:pt idx="5165">
                  <c:v>5166</c:v>
                </c:pt>
                <c:pt idx="5166">
                  <c:v>5167</c:v>
                </c:pt>
                <c:pt idx="5167">
                  <c:v>5168</c:v>
                </c:pt>
                <c:pt idx="5168">
                  <c:v>5169</c:v>
                </c:pt>
                <c:pt idx="5169">
                  <c:v>5170</c:v>
                </c:pt>
                <c:pt idx="5170">
                  <c:v>5171</c:v>
                </c:pt>
                <c:pt idx="5171">
                  <c:v>5172</c:v>
                </c:pt>
                <c:pt idx="5172">
                  <c:v>5173</c:v>
                </c:pt>
                <c:pt idx="5173">
                  <c:v>5174</c:v>
                </c:pt>
                <c:pt idx="5174">
                  <c:v>5175</c:v>
                </c:pt>
                <c:pt idx="5175">
                  <c:v>5176</c:v>
                </c:pt>
                <c:pt idx="5176">
                  <c:v>5177</c:v>
                </c:pt>
                <c:pt idx="5177">
                  <c:v>5178</c:v>
                </c:pt>
                <c:pt idx="5178">
                  <c:v>5179</c:v>
                </c:pt>
                <c:pt idx="5179">
                  <c:v>5180</c:v>
                </c:pt>
                <c:pt idx="5180">
                  <c:v>5181</c:v>
                </c:pt>
                <c:pt idx="5181">
                  <c:v>5182</c:v>
                </c:pt>
                <c:pt idx="5182">
                  <c:v>5183</c:v>
                </c:pt>
                <c:pt idx="5183">
                  <c:v>5184</c:v>
                </c:pt>
                <c:pt idx="5184">
                  <c:v>5185</c:v>
                </c:pt>
                <c:pt idx="5185">
                  <c:v>5186</c:v>
                </c:pt>
                <c:pt idx="5186">
                  <c:v>5187</c:v>
                </c:pt>
                <c:pt idx="5187">
                  <c:v>5188</c:v>
                </c:pt>
                <c:pt idx="5188">
                  <c:v>5189</c:v>
                </c:pt>
                <c:pt idx="5189">
                  <c:v>5190</c:v>
                </c:pt>
                <c:pt idx="5190">
                  <c:v>5191</c:v>
                </c:pt>
                <c:pt idx="5191">
                  <c:v>5192</c:v>
                </c:pt>
                <c:pt idx="5192">
                  <c:v>5193</c:v>
                </c:pt>
                <c:pt idx="5193">
                  <c:v>5194</c:v>
                </c:pt>
                <c:pt idx="5194">
                  <c:v>5195</c:v>
                </c:pt>
                <c:pt idx="5195">
                  <c:v>5196</c:v>
                </c:pt>
                <c:pt idx="5196">
                  <c:v>5197</c:v>
                </c:pt>
                <c:pt idx="5197">
                  <c:v>5198</c:v>
                </c:pt>
                <c:pt idx="5198">
                  <c:v>5199</c:v>
                </c:pt>
                <c:pt idx="5199">
                  <c:v>5200</c:v>
                </c:pt>
                <c:pt idx="5200">
                  <c:v>5201</c:v>
                </c:pt>
                <c:pt idx="5201">
                  <c:v>5202</c:v>
                </c:pt>
                <c:pt idx="5202">
                  <c:v>5203</c:v>
                </c:pt>
                <c:pt idx="5203">
                  <c:v>5204</c:v>
                </c:pt>
                <c:pt idx="5204">
                  <c:v>5205</c:v>
                </c:pt>
                <c:pt idx="5205">
                  <c:v>5206</c:v>
                </c:pt>
                <c:pt idx="5206">
                  <c:v>5207</c:v>
                </c:pt>
                <c:pt idx="5207">
                  <c:v>5208</c:v>
                </c:pt>
                <c:pt idx="5208">
                  <c:v>5209</c:v>
                </c:pt>
                <c:pt idx="5209">
                  <c:v>5210</c:v>
                </c:pt>
                <c:pt idx="5210">
                  <c:v>5211</c:v>
                </c:pt>
                <c:pt idx="5211">
                  <c:v>5212</c:v>
                </c:pt>
                <c:pt idx="5212">
                  <c:v>5213</c:v>
                </c:pt>
                <c:pt idx="5213">
                  <c:v>5214</c:v>
                </c:pt>
                <c:pt idx="5214">
                  <c:v>5215</c:v>
                </c:pt>
                <c:pt idx="5215">
                  <c:v>5216</c:v>
                </c:pt>
                <c:pt idx="5216">
                  <c:v>5217</c:v>
                </c:pt>
                <c:pt idx="5217">
                  <c:v>5218</c:v>
                </c:pt>
                <c:pt idx="5218">
                  <c:v>5219</c:v>
                </c:pt>
                <c:pt idx="5219">
                  <c:v>5220</c:v>
                </c:pt>
                <c:pt idx="5220">
                  <c:v>5221</c:v>
                </c:pt>
                <c:pt idx="5221">
                  <c:v>5222</c:v>
                </c:pt>
                <c:pt idx="5222">
                  <c:v>5223</c:v>
                </c:pt>
                <c:pt idx="5223">
                  <c:v>5224</c:v>
                </c:pt>
                <c:pt idx="5224">
                  <c:v>5225</c:v>
                </c:pt>
                <c:pt idx="5225">
                  <c:v>5226</c:v>
                </c:pt>
                <c:pt idx="5226">
                  <c:v>5227</c:v>
                </c:pt>
                <c:pt idx="5227">
                  <c:v>5228</c:v>
                </c:pt>
                <c:pt idx="5228">
                  <c:v>5229</c:v>
                </c:pt>
                <c:pt idx="5229">
                  <c:v>5230</c:v>
                </c:pt>
                <c:pt idx="5230">
                  <c:v>5231</c:v>
                </c:pt>
                <c:pt idx="5231">
                  <c:v>5232</c:v>
                </c:pt>
                <c:pt idx="5232">
                  <c:v>5233</c:v>
                </c:pt>
                <c:pt idx="5233">
                  <c:v>5234</c:v>
                </c:pt>
                <c:pt idx="5234">
                  <c:v>5235</c:v>
                </c:pt>
                <c:pt idx="5235">
                  <c:v>5236</c:v>
                </c:pt>
                <c:pt idx="5236">
                  <c:v>5237</c:v>
                </c:pt>
                <c:pt idx="5237">
                  <c:v>5238</c:v>
                </c:pt>
                <c:pt idx="5238">
                  <c:v>5239</c:v>
                </c:pt>
                <c:pt idx="5239">
                  <c:v>5240</c:v>
                </c:pt>
                <c:pt idx="5240">
                  <c:v>5241</c:v>
                </c:pt>
                <c:pt idx="5241">
                  <c:v>5242</c:v>
                </c:pt>
                <c:pt idx="5242">
                  <c:v>5243</c:v>
                </c:pt>
                <c:pt idx="5243">
                  <c:v>5244</c:v>
                </c:pt>
                <c:pt idx="5244">
                  <c:v>5245</c:v>
                </c:pt>
                <c:pt idx="5245">
                  <c:v>5246</c:v>
                </c:pt>
                <c:pt idx="5246">
                  <c:v>5247</c:v>
                </c:pt>
                <c:pt idx="5247">
                  <c:v>5248</c:v>
                </c:pt>
                <c:pt idx="5248">
                  <c:v>5249</c:v>
                </c:pt>
                <c:pt idx="5249">
                  <c:v>5250</c:v>
                </c:pt>
                <c:pt idx="5250">
                  <c:v>5251</c:v>
                </c:pt>
                <c:pt idx="5251">
                  <c:v>5252</c:v>
                </c:pt>
                <c:pt idx="5252">
                  <c:v>5253</c:v>
                </c:pt>
                <c:pt idx="5253">
                  <c:v>5254</c:v>
                </c:pt>
                <c:pt idx="5254">
                  <c:v>5255</c:v>
                </c:pt>
                <c:pt idx="5255">
                  <c:v>5256</c:v>
                </c:pt>
                <c:pt idx="5256">
                  <c:v>5257</c:v>
                </c:pt>
                <c:pt idx="5257">
                  <c:v>5258</c:v>
                </c:pt>
                <c:pt idx="5258">
                  <c:v>5259</c:v>
                </c:pt>
                <c:pt idx="5259">
                  <c:v>5260</c:v>
                </c:pt>
                <c:pt idx="5260">
                  <c:v>5261</c:v>
                </c:pt>
                <c:pt idx="5261">
                  <c:v>5262</c:v>
                </c:pt>
                <c:pt idx="5262">
                  <c:v>5263</c:v>
                </c:pt>
                <c:pt idx="5263">
                  <c:v>5264</c:v>
                </c:pt>
                <c:pt idx="5264">
                  <c:v>5265</c:v>
                </c:pt>
                <c:pt idx="5265">
                  <c:v>5266</c:v>
                </c:pt>
                <c:pt idx="5266">
                  <c:v>5267</c:v>
                </c:pt>
                <c:pt idx="5267">
                  <c:v>5268</c:v>
                </c:pt>
                <c:pt idx="5268">
                  <c:v>5269</c:v>
                </c:pt>
                <c:pt idx="5269">
                  <c:v>5270</c:v>
                </c:pt>
                <c:pt idx="5270">
                  <c:v>5271</c:v>
                </c:pt>
                <c:pt idx="5271">
                  <c:v>5272</c:v>
                </c:pt>
                <c:pt idx="5272">
                  <c:v>5273</c:v>
                </c:pt>
                <c:pt idx="5273">
                  <c:v>5274</c:v>
                </c:pt>
                <c:pt idx="5274">
                  <c:v>5275</c:v>
                </c:pt>
                <c:pt idx="5275">
                  <c:v>5276</c:v>
                </c:pt>
                <c:pt idx="5276">
                  <c:v>5277</c:v>
                </c:pt>
                <c:pt idx="5277">
                  <c:v>5278</c:v>
                </c:pt>
                <c:pt idx="5278">
                  <c:v>5279</c:v>
                </c:pt>
                <c:pt idx="5279">
                  <c:v>5280</c:v>
                </c:pt>
                <c:pt idx="5280">
                  <c:v>5281</c:v>
                </c:pt>
                <c:pt idx="5281">
                  <c:v>5282</c:v>
                </c:pt>
                <c:pt idx="5282">
                  <c:v>5283</c:v>
                </c:pt>
                <c:pt idx="5283">
                  <c:v>5284</c:v>
                </c:pt>
                <c:pt idx="5284">
                  <c:v>5285</c:v>
                </c:pt>
                <c:pt idx="5285">
                  <c:v>5286</c:v>
                </c:pt>
                <c:pt idx="5286">
                  <c:v>5287</c:v>
                </c:pt>
                <c:pt idx="5287">
                  <c:v>5288</c:v>
                </c:pt>
                <c:pt idx="5288">
                  <c:v>5289</c:v>
                </c:pt>
                <c:pt idx="5289">
                  <c:v>5290</c:v>
                </c:pt>
                <c:pt idx="5290">
                  <c:v>5291</c:v>
                </c:pt>
                <c:pt idx="5291">
                  <c:v>5292</c:v>
                </c:pt>
                <c:pt idx="5292">
                  <c:v>5293</c:v>
                </c:pt>
                <c:pt idx="5293">
                  <c:v>5294</c:v>
                </c:pt>
                <c:pt idx="5294">
                  <c:v>5295</c:v>
                </c:pt>
                <c:pt idx="5295">
                  <c:v>5296</c:v>
                </c:pt>
                <c:pt idx="5296">
                  <c:v>5297</c:v>
                </c:pt>
                <c:pt idx="5297">
                  <c:v>5298</c:v>
                </c:pt>
                <c:pt idx="5298">
                  <c:v>5299</c:v>
                </c:pt>
                <c:pt idx="5299">
                  <c:v>5300</c:v>
                </c:pt>
                <c:pt idx="5300">
                  <c:v>5301</c:v>
                </c:pt>
                <c:pt idx="5301">
                  <c:v>5302</c:v>
                </c:pt>
                <c:pt idx="5302">
                  <c:v>5303</c:v>
                </c:pt>
                <c:pt idx="5303">
                  <c:v>5304</c:v>
                </c:pt>
                <c:pt idx="5304">
                  <c:v>5305</c:v>
                </c:pt>
                <c:pt idx="5305">
                  <c:v>5306</c:v>
                </c:pt>
                <c:pt idx="5306">
                  <c:v>5307</c:v>
                </c:pt>
                <c:pt idx="5307">
                  <c:v>5308</c:v>
                </c:pt>
                <c:pt idx="5308">
                  <c:v>5309</c:v>
                </c:pt>
                <c:pt idx="5309">
                  <c:v>5310</c:v>
                </c:pt>
                <c:pt idx="5310">
                  <c:v>5311</c:v>
                </c:pt>
                <c:pt idx="5311">
                  <c:v>5312</c:v>
                </c:pt>
                <c:pt idx="5312">
                  <c:v>5313</c:v>
                </c:pt>
                <c:pt idx="5313">
                  <c:v>5314</c:v>
                </c:pt>
                <c:pt idx="5314">
                  <c:v>5315</c:v>
                </c:pt>
                <c:pt idx="5315">
                  <c:v>5316</c:v>
                </c:pt>
                <c:pt idx="5316">
                  <c:v>5317</c:v>
                </c:pt>
                <c:pt idx="5317">
                  <c:v>5318</c:v>
                </c:pt>
                <c:pt idx="5318">
                  <c:v>5319</c:v>
                </c:pt>
                <c:pt idx="5319">
                  <c:v>5320</c:v>
                </c:pt>
                <c:pt idx="5320">
                  <c:v>5321</c:v>
                </c:pt>
                <c:pt idx="5321">
                  <c:v>5322</c:v>
                </c:pt>
                <c:pt idx="5322">
                  <c:v>5323</c:v>
                </c:pt>
                <c:pt idx="5323">
                  <c:v>5324</c:v>
                </c:pt>
                <c:pt idx="5324">
                  <c:v>5325</c:v>
                </c:pt>
                <c:pt idx="5325">
                  <c:v>5326</c:v>
                </c:pt>
                <c:pt idx="5326">
                  <c:v>5327</c:v>
                </c:pt>
                <c:pt idx="5327">
                  <c:v>5328</c:v>
                </c:pt>
                <c:pt idx="5328">
                  <c:v>5329</c:v>
                </c:pt>
                <c:pt idx="5329">
                  <c:v>5330</c:v>
                </c:pt>
                <c:pt idx="5330">
                  <c:v>5331</c:v>
                </c:pt>
                <c:pt idx="5331">
                  <c:v>5332</c:v>
                </c:pt>
                <c:pt idx="5332">
                  <c:v>5333</c:v>
                </c:pt>
                <c:pt idx="5333">
                  <c:v>5334</c:v>
                </c:pt>
                <c:pt idx="5334">
                  <c:v>5335</c:v>
                </c:pt>
                <c:pt idx="5335">
                  <c:v>5336</c:v>
                </c:pt>
                <c:pt idx="5336">
                  <c:v>5337</c:v>
                </c:pt>
                <c:pt idx="5337">
                  <c:v>5338</c:v>
                </c:pt>
                <c:pt idx="5338">
                  <c:v>5339</c:v>
                </c:pt>
                <c:pt idx="5339">
                  <c:v>5340</c:v>
                </c:pt>
                <c:pt idx="5340">
                  <c:v>5341</c:v>
                </c:pt>
                <c:pt idx="5341">
                  <c:v>5342</c:v>
                </c:pt>
                <c:pt idx="5342">
                  <c:v>5343</c:v>
                </c:pt>
                <c:pt idx="5343">
                  <c:v>5344</c:v>
                </c:pt>
                <c:pt idx="5344">
                  <c:v>5345</c:v>
                </c:pt>
                <c:pt idx="5345">
                  <c:v>5346</c:v>
                </c:pt>
                <c:pt idx="5346">
                  <c:v>5347</c:v>
                </c:pt>
                <c:pt idx="5347">
                  <c:v>5348</c:v>
                </c:pt>
                <c:pt idx="5348">
                  <c:v>5349</c:v>
                </c:pt>
                <c:pt idx="5349">
                  <c:v>5350</c:v>
                </c:pt>
                <c:pt idx="5350">
                  <c:v>5351</c:v>
                </c:pt>
                <c:pt idx="5351">
                  <c:v>5352</c:v>
                </c:pt>
                <c:pt idx="5352">
                  <c:v>5353</c:v>
                </c:pt>
                <c:pt idx="5353">
                  <c:v>5354</c:v>
                </c:pt>
                <c:pt idx="5354">
                  <c:v>5355</c:v>
                </c:pt>
                <c:pt idx="5355">
                  <c:v>5356</c:v>
                </c:pt>
                <c:pt idx="5356">
                  <c:v>5357</c:v>
                </c:pt>
                <c:pt idx="5357">
                  <c:v>5358</c:v>
                </c:pt>
                <c:pt idx="5358">
                  <c:v>5359</c:v>
                </c:pt>
                <c:pt idx="5359">
                  <c:v>5360</c:v>
                </c:pt>
                <c:pt idx="5360">
                  <c:v>5361</c:v>
                </c:pt>
                <c:pt idx="5361">
                  <c:v>5362</c:v>
                </c:pt>
                <c:pt idx="5362">
                  <c:v>5363</c:v>
                </c:pt>
                <c:pt idx="5363">
                  <c:v>5364</c:v>
                </c:pt>
                <c:pt idx="5364">
                  <c:v>5365</c:v>
                </c:pt>
                <c:pt idx="5365">
                  <c:v>5366</c:v>
                </c:pt>
                <c:pt idx="5366">
                  <c:v>5367</c:v>
                </c:pt>
                <c:pt idx="5367">
                  <c:v>5368</c:v>
                </c:pt>
                <c:pt idx="5368">
                  <c:v>5369</c:v>
                </c:pt>
                <c:pt idx="5369">
                  <c:v>5370</c:v>
                </c:pt>
                <c:pt idx="5370">
                  <c:v>5371</c:v>
                </c:pt>
                <c:pt idx="5371">
                  <c:v>5372</c:v>
                </c:pt>
                <c:pt idx="5372">
                  <c:v>5373</c:v>
                </c:pt>
                <c:pt idx="5373">
                  <c:v>5374</c:v>
                </c:pt>
                <c:pt idx="5374">
                  <c:v>5375</c:v>
                </c:pt>
                <c:pt idx="5375">
                  <c:v>5376</c:v>
                </c:pt>
                <c:pt idx="5376">
                  <c:v>5377</c:v>
                </c:pt>
                <c:pt idx="5377">
                  <c:v>5378</c:v>
                </c:pt>
                <c:pt idx="5378">
                  <c:v>5379</c:v>
                </c:pt>
                <c:pt idx="5379">
                  <c:v>5380</c:v>
                </c:pt>
                <c:pt idx="5380">
                  <c:v>5381</c:v>
                </c:pt>
                <c:pt idx="5381">
                  <c:v>5382</c:v>
                </c:pt>
                <c:pt idx="5382">
                  <c:v>5383</c:v>
                </c:pt>
                <c:pt idx="5383">
                  <c:v>5384</c:v>
                </c:pt>
                <c:pt idx="5384">
                  <c:v>5385</c:v>
                </c:pt>
                <c:pt idx="5385">
                  <c:v>5386</c:v>
                </c:pt>
                <c:pt idx="5386">
                  <c:v>5387</c:v>
                </c:pt>
                <c:pt idx="5387">
                  <c:v>5388</c:v>
                </c:pt>
                <c:pt idx="5388">
                  <c:v>5389</c:v>
                </c:pt>
                <c:pt idx="5389">
                  <c:v>5390</c:v>
                </c:pt>
                <c:pt idx="5390">
                  <c:v>5391</c:v>
                </c:pt>
                <c:pt idx="5391">
                  <c:v>5392</c:v>
                </c:pt>
                <c:pt idx="5392">
                  <c:v>5393</c:v>
                </c:pt>
                <c:pt idx="5393">
                  <c:v>5394</c:v>
                </c:pt>
                <c:pt idx="5394">
                  <c:v>5395</c:v>
                </c:pt>
                <c:pt idx="5395">
                  <c:v>5396</c:v>
                </c:pt>
                <c:pt idx="5396">
                  <c:v>5397</c:v>
                </c:pt>
                <c:pt idx="5397">
                  <c:v>5398</c:v>
                </c:pt>
                <c:pt idx="5398">
                  <c:v>5399</c:v>
                </c:pt>
                <c:pt idx="5399">
                  <c:v>5400</c:v>
                </c:pt>
                <c:pt idx="5400">
                  <c:v>5401</c:v>
                </c:pt>
                <c:pt idx="5401">
                  <c:v>5402</c:v>
                </c:pt>
                <c:pt idx="5402">
                  <c:v>5403</c:v>
                </c:pt>
                <c:pt idx="5403">
                  <c:v>5404</c:v>
                </c:pt>
                <c:pt idx="5404">
                  <c:v>5405</c:v>
                </c:pt>
                <c:pt idx="5405">
                  <c:v>5406</c:v>
                </c:pt>
                <c:pt idx="5406">
                  <c:v>5407</c:v>
                </c:pt>
                <c:pt idx="5407">
                  <c:v>5408</c:v>
                </c:pt>
                <c:pt idx="5408">
                  <c:v>5409</c:v>
                </c:pt>
                <c:pt idx="5409">
                  <c:v>5410</c:v>
                </c:pt>
                <c:pt idx="5410">
                  <c:v>5411</c:v>
                </c:pt>
                <c:pt idx="5411">
                  <c:v>5412</c:v>
                </c:pt>
                <c:pt idx="5412">
                  <c:v>5413</c:v>
                </c:pt>
                <c:pt idx="5413">
                  <c:v>5414</c:v>
                </c:pt>
                <c:pt idx="5414">
                  <c:v>5415</c:v>
                </c:pt>
                <c:pt idx="5415">
                  <c:v>5416</c:v>
                </c:pt>
                <c:pt idx="5416">
                  <c:v>5417</c:v>
                </c:pt>
                <c:pt idx="5417">
                  <c:v>5418</c:v>
                </c:pt>
                <c:pt idx="5418">
                  <c:v>5419</c:v>
                </c:pt>
                <c:pt idx="5419">
                  <c:v>5420</c:v>
                </c:pt>
                <c:pt idx="5420">
                  <c:v>5421</c:v>
                </c:pt>
                <c:pt idx="5421">
                  <c:v>5422</c:v>
                </c:pt>
                <c:pt idx="5422">
                  <c:v>5423</c:v>
                </c:pt>
                <c:pt idx="5423">
                  <c:v>5424</c:v>
                </c:pt>
                <c:pt idx="5424">
                  <c:v>5425</c:v>
                </c:pt>
                <c:pt idx="5425">
                  <c:v>5426</c:v>
                </c:pt>
                <c:pt idx="5426">
                  <c:v>5427</c:v>
                </c:pt>
                <c:pt idx="5427">
                  <c:v>5428</c:v>
                </c:pt>
                <c:pt idx="5428">
                  <c:v>5429</c:v>
                </c:pt>
                <c:pt idx="5429">
                  <c:v>5430</c:v>
                </c:pt>
                <c:pt idx="5430">
                  <c:v>5431</c:v>
                </c:pt>
                <c:pt idx="5431">
                  <c:v>5432</c:v>
                </c:pt>
                <c:pt idx="5432">
                  <c:v>5433</c:v>
                </c:pt>
                <c:pt idx="5433">
                  <c:v>5434</c:v>
                </c:pt>
                <c:pt idx="5434">
                  <c:v>5435</c:v>
                </c:pt>
                <c:pt idx="5435">
                  <c:v>5436</c:v>
                </c:pt>
                <c:pt idx="5436">
                  <c:v>5437</c:v>
                </c:pt>
                <c:pt idx="5437">
                  <c:v>5438</c:v>
                </c:pt>
                <c:pt idx="5438">
                  <c:v>5439</c:v>
                </c:pt>
                <c:pt idx="5439">
                  <c:v>5440</c:v>
                </c:pt>
                <c:pt idx="5440">
                  <c:v>5441</c:v>
                </c:pt>
                <c:pt idx="5441">
                  <c:v>5442</c:v>
                </c:pt>
                <c:pt idx="5442">
                  <c:v>5443</c:v>
                </c:pt>
                <c:pt idx="5443">
                  <c:v>5444</c:v>
                </c:pt>
                <c:pt idx="5444">
                  <c:v>5445</c:v>
                </c:pt>
                <c:pt idx="5445">
                  <c:v>5446</c:v>
                </c:pt>
                <c:pt idx="5446">
                  <c:v>5447</c:v>
                </c:pt>
                <c:pt idx="5447">
                  <c:v>5448</c:v>
                </c:pt>
                <c:pt idx="5448">
                  <c:v>5449</c:v>
                </c:pt>
                <c:pt idx="5449">
                  <c:v>5450</c:v>
                </c:pt>
                <c:pt idx="5450">
                  <c:v>5451</c:v>
                </c:pt>
                <c:pt idx="5451">
                  <c:v>5452</c:v>
                </c:pt>
                <c:pt idx="5452">
                  <c:v>5453</c:v>
                </c:pt>
                <c:pt idx="5453">
                  <c:v>5454</c:v>
                </c:pt>
                <c:pt idx="5454">
                  <c:v>5455</c:v>
                </c:pt>
                <c:pt idx="5455">
                  <c:v>5456</c:v>
                </c:pt>
                <c:pt idx="5456">
                  <c:v>5457</c:v>
                </c:pt>
                <c:pt idx="5457">
                  <c:v>5458</c:v>
                </c:pt>
                <c:pt idx="5458">
                  <c:v>5459</c:v>
                </c:pt>
                <c:pt idx="5459">
                  <c:v>5460</c:v>
                </c:pt>
                <c:pt idx="5460">
                  <c:v>5461</c:v>
                </c:pt>
                <c:pt idx="5461">
                  <c:v>5462</c:v>
                </c:pt>
                <c:pt idx="5462">
                  <c:v>5463</c:v>
                </c:pt>
                <c:pt idx="5463">
                  <c:v>5464</c:v>
                </c:pt>
                <c:pt idx="5464">
                  <c:v>5465</c:v>
                </c:pt>
                <c:pt idx="5465">
                  <c:v>5466</c:v>
                </c:pt>
                <c:pt idx="5466">
                  <c:v>5467</c:v>
                </c:pt>
                <c:pt idx="5467">
                  <c:v>5468</c:v>
                </c:pt>
                <c:pt idx="5468">
                  <c:v>5469</c:v>
                </c:pt>
                <c:pt idx="5469">
                  <c:v>5470</c:v>
                </c:pt>
                <c:pt idx="5470">
                  <c:v>5471</c:v>
                </c:pt>
                <c:pt idx="5471">
                  <c:v>5472</c:v>
                </c:pt>
                <c:pt idx="5472">
                  <c:v>5473</c:v>
                </c:pt>
                <c:pt idx="5473">
                  <c:v>5474</c:v>
                </c:pt>
                <c:pt idx="5474">
                  <c:v>5475</c:v>
                </c:pt>
                <c:pt idx="5475">
                  <c:v>5476</c:v>
                </c:pt>
                <c:pt idx="5476">
                  <c:v>5477</c:v>
                </c:pt>
                <c:pt idx="5477">
                  <c:v>5478</c:v>
                </c:pt>
                <c:pt idx="5478">
                  <c:v>5479</c:v>
                </c:pt>
                <c:pt idx="5479">
                  <c:v>5480</c:v>
                </c:pt>
                <c:pt idx="5480">
                  <c:v>5481</c:v>
                </c:pt>
                <c:pt idx="5481">
                  <c:v>5482</c:v>
                </c:pt>
                <c:pt idx="5482">
                  <c:v>5483</c:v>
                </c:pt>
                <c:pt idx="5483">
                  <c:v>5484</c:v>
                </c:pt>
                <c:pt idx="5484">
                  <c:v>5485</c:v>
                </c:pt>
                <c:pt idx="5485">
                  <c:v>5486</c:v>
                </c:pt>
                <c:pt idx="5486">
                  <c:v>5487</c:v>
                </c:pt>
                <c:pt idx="5487">
                  <c:v>5488</c:v>
                </c:pt>
                <c:pt idx="5488">
                  <c:v>5489</c:v>
                </c:pt>
                <c:pt idx="5489">
                  <c:v>5490</c:v>
                </c:pt>
                <c:pt idx="5490">
                  <c:v>5491</c:v>
                </c:pt>
                <c:pt idx="5491">
                  <c:v>5492</c:v>
                </c:pt>
                <c:pt idx="5492">
                  <c:v>5493</c:v>
                </c:pt>
                <c:pt idx="5493">
                  <c:v>5494</c:v>
                </c:pt>
                <c:pt idx="5494">
                  <c:v>5495</c:v>
                </c:pt>
                <c:pt idx="5495">
                  <c:v>5496</c:v>
                </c:pt>
                <c:pt idx="5496">
                  <c:v>5497</c:v>
                </c:pt>
                <c:pt idx="5497">
                  <c:v>5498</c:v>
                </c:pt>
                <c:pt idx="5498">
                  <c:v>5499</c:v>
                </c:pt>
                <c:pt idx="5499">
                  <c:v>5500</c:v>
                </c:pt>
                <c:pt idx="5500">
                  <c:v>5501</c:v>
                </c:pt>
                <c:pt idx="5501">
                  <c:v>5502</c:v>
                </c:pt>
                <c:pt idx="5502">
                  <c:v>5503</c:v>
                </c:pt>
                <c:pt idx="5503">
                  <c:v>5504</c:v>
                </c:pt>
                <c:pt idx="5504">
                  <c:v>5505</c:v>
                </c:pt>
                <c:pt idx="5505">
                  <c:v>5506</c:v>
                </c:pt>
                <c:pt idx="5506">
                  <c:v>5507</c:v>
                </c:pt>
                <c:pt idx="5507">
                  <c:v>5508</c:v>
                </c:pt>
                <c:pt idx="5508">
                  <c:v>5509</c:v>
                </c:pt>
                <c:pt idx="5509">
                  <c:v>5510</c:v>
                </c:pt>
                <c:pt idx="5510">
                  <c:v>5511</c:v>
                </c:pt>
                <c:pt idx="5511">
                  <c:v>5512</c:v>
                </c:pt>
                <c:pt idx="5512">
                  <c:v>5513</c:v>
                </c:pt>
                <c:pt idx="5513">
                  <c:v>5514</c:v>
                </c:pt>
                <c:pt idx="5514">
                  <c:v>5515</c:v>
                </c:pt>
                <c:pt idx="5515">
                  <c:v>5516</c:v>
                </c:pt>
                <c:pt idx="5516">
                  <c:v>5517</c:v>
                </c:pt>
                <c:pt idx="5517">
                  <c:v>5518</c:v>
                </c:pt>
                <c:pt idx="5518">
                  <c:v>5519</c:v>
                </c:pt>
                <c:pt idx="5519">
                  <c:v>5520</c:v>
                </c:pt>
                <c:pt idx="5520">
                  <c:v>5521</c:v>
                </c:pt>
                <c:pt idx="5521">
                  <c:v>5522</c:v>
                </c:pt>
                <c:pt idx="5522">
                  <c:v>5523</c:v>
                </c:pt>
                <c:pt idx="5523">
                  <c:v>5524</c:v>
                </c:pt>
                <c:pt idx="5524">
                  <c:v>5525</c:v>
                </c:pt>
                <c:pt idx="5525">
                  <c:v>5526</c:v>
                </c:pt>
                <c:pt idx="5526">
                  <c:v>5527</c:v>
                </c:pt>
                <c:pt idx="5527">
                  <c:v>5528</c:v>
                </c:pt>
                <c:pt idx="5528">
                  <c:v>5529</c:v>
                </c:pt>
                <c:pt idx="5529">
                  <c:v>5530</c:v>
                </c:pt>
                <c:pt idx="5530">
                  <c:v>5531</c:v>
                </c:pt>
                <c:pt idx="5531">
                  <c:v>5532</c:v>
                </c:pt>
                <c:pt idx="5532">
                  <c:v>5533</c:v>
                </c:pt>
                <c:pt idx="5533">
                  <c:v>5534</c:v>
                </c:pt>
                <c:pt idx="5534">
                  <c:v>5535</c:v>
                </c:pt>
                <c:pt idx="5535">
                  <c:v>5536</c:v>
                </c:pt>
                <c:pt idx="5536">
                  <c:v>5537</c:v>
                </c:pt>
                <c:pt idx="5537">
                  <c:v>5538</c:v>
                </c:pt>
                <c:pt idx="5538">
                  <c:v>5539</c:v>
                </c:pt>
                <c:pt idx="5539">
                  <c:v>5540</c:v>
                </c:pt>
                <c:pt idx="5540">
                  <c:v>5541</c:v>
                </c:pt>
                <c:pt idx="5541">
                  <c:v>5542</c:v>
                </c:pt>
                <c:pt idx="5542">
                  <c:v>5543</c:v>
                </c:pt>
                <c:pt idx="5543">
                  <c:v>5544</c:v>
                </c:pt>
                <c:pt idx="5544">
                  <c:v>5545</c:v>
                </c:pt>
                <c:pt idx="5545">
                  <c:v>5546</c:v>
                </c:pt>
                <c:pt idx="5546">
                  <c:v>5547</c:v>
                </c:pt>
                <c:pt idx="5547">
                  <c:v>5548</c:v>
                </c:pt>
                <c:pt idx="5548">
                  <c:v>5549</c:v>
                </c:pt>
                <c:pt idx="5549">
                  <c:v>5550</c:v>
                </c:pt>
                <c:pt idx="5550">
                  <c:v>5551</c:v>
                </c:pt>
                <c:pt idx="5551">
                  <c:v>5552</c:v>
                </c:pt>
                <c:pt idx="5552">
                  <c:v>5553</c:v>
                </c:pt>
                <c:pt idx="5553">
                  <c:v>5554</c:v>
                </c:pt>
                <c:pt idx="5554">
                  <c:v>5555</c:v>
                </c:pt>
                <c:pt idx="5555">
                  <c:v>5556</c:v>
                </c:pt>
                <c:pt idx="5556">
                  <c:v>5557</c:v>
                </c:pt>
                <c:pt idx="5557">
                  <c:v>5558</c:v>
                </c:pt>
                <c:pt idx="5558">
                  <c:v>5559</c:v>
                </c:pt>
                <c:pt idx="5559">
                  <c:v>5560</c:v>
                </c:pt>
                <c:pt idx="5560">
                  <c:v>5561</c:v>
                </c:pt>
                <c:pt idx="5561">
                  <c:v>5562</c:v>
                </c:pt>
                <c:pt idx="5562">
                  <c:v>5563</c:v>
                </c:pt>
                <c:pt idx="5563">
                  <c:v>5564</c:v>
                </c:pt>
                <c:pt idx="5564">
                  <c:v>5565</c:v>
                </c:pt>
                <c:pt idx="5565">
                  <c:v>5566</c:v>
                </c:pt>
                <c:pt idx="5566">
                  <c:v>5567</c:v>
                </c:pt>
                <c:pt idx="5567">
                  <c:v>5568</c:v>
                </c:pt>
                <c:pt idx="5568">
                  <c:v>5569</c:v>
                </c:pt>
                <c:pt idx="5569">
                  <c:v>5570</c:v>
                </c:pt>
                <c:pt idx="5570">
                  <c:v>5571</c:v>
                </c:pt>
                <c:pt idx="5571">
                  <c:v>5572</c:v>
                </c:pt>
                <c:pt idx="5572">
                  <c:v>5573</c:v>
                </c:pt>
                <c:pt idx="5573">
                  <c:v>5574</c:v>
                </c:pt>
                <c:pt idx="5574">
                  <c:v>5575</c:v>
                </c:pt>
                <c:pt idx="5575">
                  <c:v>5576</c:v>
                </c:pt>
                <c:pt idx="5576">
                  <c:v>5577</c:v>
                </c:pt>
                <c:pt idx="5577">
                  <c:v>5578</c:v>
                </c:pt>
                <c:pt idx="5578">
                  <c:v>5579</c:v>
                </c:pt>
                <c:pt idx="5579">
                  <c:v>5580</c:v>
                </c:pt>
                <c:pt idx="5580">
                  <c:v>5581</c:v>
                </c:pt>
                <c:pt idx="5581">
                  <c:v>5582</c:v>
                </c:pt>
                <c:pt idx="5582">
                  <c:v>5583</c:v>
                </c:pt>
                <c:pt idx="5583">
                  <c:v>5584</c:v>
                </c:pt>
                <c:pt idx="5584">
                  <c:v>5585</c:v>
                </c:pt>
                <c:pt idx="5585">
                  <c:v>5586</c:v>
                </c:pt>
                <c:pt idx="5586">
                  <c:v>5587</c:v>
                </c:pt>
                <c:pt idx="5587">
                  <c:v>5588</c:v>
                </c:pt>
                <c:pt idx="5588">
                  <c:v>5589</c:v>
                </c:pt>
                <c:pt idx="5589">
                  <c:v>5590</c:v>
                </c:pt>
                <c:pt idx="5590">
                  <c:v>5591</c:v>
                </c:pt>
                <c:pt idx="5591">
                  <c:v>5592</c:v>
                </c:pt>
                <c:pt idx="5592">
                  <c:v>5593</c:v>
                </c:pt>
                <c:pt idx="5593">
                  <c:v>5594</c:v>
                </c:pt>
                <c:pt idx="5594">
                  <c:v>5595</c:v>
                </c:pt>
                <c:pt idx="5595">
                  <c:v>5596</c:v>
                </c:pt>
                <c:pt idx="5596">
                  <c:v>5597</c:v>
                </c:pt>
                <c:pt idx="5597">
                  <c:v>5598</c:v>
                </c:pt>
                <c:pt idx="5598">
                  <c:v>5599</c:v>
                </c:pt>
                <c:pt idx="5599">
                  <c:v>5600</c:v>
                </c:pt>
                <c:pt idx="5600">
                  <c:v>5601</c:v>
                </c:pt>
                <c:pt idx="5601">
                  <c:v>5602</c:v>
                </c:pt>
                <c:pt idx="5602">
                  <c:v>5603</c:v>
                </c:pt>
                <c:pt idx="5603">
                  <c:v>5604</c:v>
                </c:pt>
                <c:pt idx="5604">
                  <c:v>5605</c:v>
                </c:pt>
                <c:pt idx="5605">
                  <c:v>5606</c:v>
                </c:pt>
                <c:pt idx="5606">
                  <c:v>5607</c:v>
                </c:pt>
                <c:pt idx="5607">
                  <c:v>5608</c:v>
                </c:pt>
                <c:pt idx="5608">
                  <c:v>5609</c:v>
                </c:pt>
                <c:pt idx="5609">
                  <c:v>5610</c:v>
                </c:pt>
                <c:pt idx="5610">
                  <c:v>5611</c:v>
                </c:pt>
                <c:pt idx="5611">
                  <c:v>5612</c:v>
                </c:pt>
                <c:pt idx="5612">
                  <c:v>5613</c:v>
                </c:pt>
                <c:pt idx="5613">
                  <c:v>5614</c:v>
                </c:pt>
                <c:pt idx="5614">
                  <c:v>5615</c:v>
                </c:pt>
                <c:pt idx="5615">
                  <c:v>5616</c:v>
                </c:pt>
                <c:pt idx="5616">
                  <c:v>5617</c:v>
                </c:pt>
                <c:pt idx="5617">
                  <c:v>5618</c:v>
                </c:pt>
                <c:pt idx="5618">
                  <c:v>5619</c:v>
                </c:pt>
                <c:pt idx="5619">
                  <c:v>5620</c:v>
                </c:pt>
                <c:pt idx="5620">
                  <c:v>5621</c:v>
                </c:pt>
                <c:pt idx="5621">
                  <c:v>5622</c:v>
                </c:pt>
                <c:pt idx="5622">
                  <c:v>5623</c:v>
                </c:pt>
                <c:pt idx="5623">
                  <c:v>5624</c:v>
                </c:pt>
                <c:pt idx="5624">
                  <c:v>5625</c:v>
                </c:pt>
                <c:pt idx="5625">
                  <c:v>5626</c:v>
                </c:pt>
                <c:pt idx="5626">
                  <c:v>5627</c:v>
                </c:pt>
                <c:pt idx="5627">
                  <c:v>5628</c:v>
                </c:pt>
                <c:pt idx="5628">
                  <c:v>5629</c:v>
                </c:pt>
                <c:pt idx="5629">
                  <c:v>5630</c:v>
                </c:pt>
                <c:pt idx="5630">
                  <c:v>5631</c:v>
                </c:pt>
                <c:pt idx="5631">
                  <c:v>5632</c:v>
                </c:pt>
                <c:pt idx="5632">
                  <c:v>5633</c:v>
                </c:pt>
                <c:pt idx="5633">
                  <c:v>5634</c:v>
                </c:pt>
                <c:pt idx="5634">
                  <c:v>5635</c:v>
                </c:pt>
                <c:pt idx="5635">
                  <c:v>5636</c:v>
                </c:pt>
                <c:pt idx="5636">
                  <c:v>5637</c:v>
                </c:pt>
                <c:pt idx="5637">
                  <c:v>5638</c:v>
                </c:pt>
                <c:pt idx="5638">
                  <c:v>5639</c:v>
                </c:pt>
                <c:pt idx="5639">
                  <c:v>5640</c:v>
                </c:pt>
                <c:pt idx="5640">
                  <c:v>5641</c:v>
                </c:pt>
                <c:pt idx="5641">
                  <c:v>5642</c:v>
                </c:pt>
                <c:pt idx="5642">
                  <c:v>5643</c:v>
                </c:pt>
                <c:pt idx="5643">
                  <c:v>5644</c:v>
                </c:pt>
                <c:pt idx="5644">
                  <c:v>5645</c:v>
                </c:pt>
                <c:pt idx="5645">
                  <c:v>5646</c:v>
                </c:pt>
                <c:pt idx="5646">
                  <c:v>5647</c:v>
                </c:pt>
                <c:pt idx="5647">
                  <c:v>5648</c:v>
                </c:pt>
                <c:pt idx="5648">
                  <c:v>5649</c:v>
                </c:pt>
                <c:pt idx="5649">
                  <c:v>5650</c:v>
                </c:pt>
                <c:pt idx="5650">
                  <c:v>5651</c:v>
                </c:pt>
                <c:pt idx="5651">
                  <c:v>5652</c:v>
                </c:pt>
                <c:pt idx="5652">
                  <c:v>5653</c:v>
                </c:pt>
                <c:pt idx="5653">
                  <c:v>5654</c:v>
                </c:pt>
                <c:pt idx="5654">
                  <c:v>5655</c:v>
                </c:pt>
                <c:pt idx="5655">
                  <c:v>5656</c:v>
                </c:pt>
                <c:pt idx="5656">
                  <c:v>5657</c:v>
                </c:pt>
                <c:pt idx="5657">
                  <c:v>5658</c:v>
                </c:pt>
                <c:pt idx="5658">
                  <c:v>5659</c:v>
                </c:pt>
                <c:pt idx="5659">
                  <c:v>5660</c:v>
                </c:pt>
                <c:pt idx="5660">
                  <c:v>5661</c:v>
                </c:pt>
                <c:pt idx="5661">
                  <c:v>5662</c:v>
                </c:pt>
                <c:pt idx="5662">
                  <c:v>5663</c:v>
                </c:pt>
                <c:pt idx="5663">
                  <c:v>5664</c:v>
                </c:pt>
                <c:pt idx="5664">
                  <c:v>5665</c:v>
                </c:pt>
                <c:pt idx="5665">
                  <c:v>5666</c:v>
                </c:pt>
                <c:pt idx="5666">
                  <c:v>5667</c:v>
                </c:pt>
                <c:pt idx="5667">
                  <c:v>5668</c:v>
                </c:pt>
                <c:pt idx="5668">
                  <c:v>5669</c:v>
                </c:pt>
                <c:pt idx="5669">
                  <c:v>5670</c:v>
                </c:pt>
                <c:pt idx="5670">
                  <c:v>5671</c:v>
                </c:pt>
                <c:pt idx="5671">
                  <c:v>5672</c:v>
                </c:pt>
                <c:pt idx="5672">
                  <c:v>5673</c:v>
                </c:pt>
                <c:pt idx="5673">
                  <c:v>5674</c:v>
                </c:pt>
                <c:pt idx="5674">
                  <c:v>5675</c:v>
                </c:pt>
                <c:pt idx="5675">
                  <c:v>5676</c:v>
                </c:pt>
                <c:pt idx="5676">
                  <c:v>5677</c:v>
                </c:pt>
                <c:pt idx="5677">
                  <c:v>5678</c:v>
                </c:pt>
                <c:pt idx="5678">
                  <c:v>5679</c:v>
                </c:pt>
                <c:pt idx="5679">
                  <c:v>5680</c:v>
                </c:pt>
                <c:pt idx="5680">
                  <c:v>5681</c:v>
                </c:pt>
                <c:pt idx="5681">
                  <c:v>5682</c:v>
                </c:pt>
                <c:pt idx="5682">
                  <c:v>5683</c:v>
                </c:pt>
                <c:pt idx="5683">
                  <c:v>5684</c:v>
                </c:pt>
                <c:pt idx="5684">
                  <c:v>5685</c:v>
                </c:pt>
                <c:pt idx="5685">
                  <c:v>5686</c:v>
                </c:pt>
                <c:pt idx="5686">
                  <c:v>5687</c:v>
                </c:pt>
                <c:pt idx="5687">
                  <c:v>5688</c:v>
                </c:pt>
                <c:pt idx="5688">
                  <c:v>5689</c:v>
                </c:pt>
                <c:pt idx="5689">
                  <c:v>5690</c:v>
                </c:pt>
                <c:pt idx="5690">
                  <c:v>5691</c:v>
                </c:pt>
                <c:pt idx="5691">
                  <c:v>5692</c:v>
                </c:pt>
                <c:pt idx="5692">
                  <c:v>5693</c:v>
                </c:pt>
                <c:pt idx="5693">
                  <c:v>5694</c:v>
                </c:pt>
                <c:pt idx="5694">
                  <c:v>5695</c:v>
                </c:pt>
                <c:pt idx="5695">
                  <c:v>5696</c:v>
                </c:pt>
                <c:pt idx="5696">
                  <c:v>5697</c:v>
                </c:pt>
                <c:pt idx="5697">
                  <c:v>5698</c:v>
                </c:pt>
                <c:pt idx="5698">
                  <c:v>5699</c:v>
                </c:pt>
                <c:pt idx="5699">
                  <c:v>5700</c:v>
                </c:pt>
                <c:pt idx="5700">
                  <c:v>5701</c:v>
                </c:pt>
                <c:pt idx="5701">
                  <c:v>5702</c:v>
                </c:pt>
                <c:pt idx="5702">
                  <c:v>5703</c:v>
                </c:pt>
                <c:pt idx="5703">
                  <c:v>5704</c:v>
                </c:pt>
                <c:pt idx="5704">
                  <c:v>5705</c:v>
                </c:pt>
                <c:pt idx="5705">
                  <c:v>5706</c:v>
                </c:pt>
                <c:pt idx="5706">
                  <c:v>5707</c:v>
                </c:pt>
                <c:pt idx="5707">
                  <c:v>5708</c:v>
                </c:pt>
                <c:pt idx="5708">
                  <c:v>5709</c:v>
                </c:pt>
                <c:pt idx="5709">
                  <c:v>5710</c:v>
                </c:pt>
                <c:pt idx="5710">
                  <c:v>5711</c:v>
                </c:pt>
                <c:pt idx="5711">
                  <c:v>5712</c:v>
                </c:pt>
                <c:pt idx="5712">
                  <c:v>5713</c:v>
                </c:pt>
                <c:pt idx="5713">
                  <c:v>5714</c:v>
                </c:pt>
                <c:pt idx="5714">
                  <c:v>5715</c:v>
                </c:pt>
                <c:pt idx="5715">
                  <c:v>5716</c:v>
                </c:pt>
                <c:pt idx="5716">
                  <c:v>5717</c:v>
                </c:pt>
                <c:pt idx="5717">
                  <c:v>5718</c:v>
                </c:pt>
                <c:pt idx="5718">
                  <c:v>5719</c:v>
                </c:pt>
                <c:pt idx="5719">
                  <c:v>5720</c:v>
                </c:pt>
                <c:pt idx="5720">
                  <c:v>5721</c:v>
                </c:pt>
                <c:pt idx="5721">
                  <c:v>5722</c:v>
                </c:pt>
                <c:pt idx="5722">
                  <c:v>5723</c:v>
                </c:pt>
                <c:pt idx="5723">
                  <c:v>5724</c:v>
                </c:pt>
                <c:pt idx="5724">
                  <c:v>5725</c:v>
                </c:pt>
                <c:pt idx="5725">
                  <c:v>5726</c:v>
                </c:pt>
                <c:pt idx="5726">
                  <c:v>5727</c:v>
                </c:pt>
                <c:pt idx="5727">
                  <c:v>5728</c:v>
                </c:pt>
                <c:pt idx="5728">
                  <c:v>5729</c:v>
                </c:pt>
                <c:pt idx="5729">
                  <c:v>5730</c:v>
                </c:pt>
                <c:pt idx="5730">
                  <c:v>5731</c:v>
                </c:pt>
                <c:pt idx="5731">
                  <c:v>5732</c:v>
                </c:pt>
                <c:pt idx="5732">
                  <c:v>5733</c:v>
                </c:pt>
                <c:pt idx="5733">
                  <c:v>5734</c:v>
                </c:pt>
                <c:pt idx="5734">
                  <c:v>5735</c:v>
                </c:pt>
                <c:pt idx="5735">
                  <c:v>5736</c:v>
                </c:pt>
                <c:pt idx="5736">
                  <c:v>5737</c:v>
                </c:pt>
                <c:pt idx="5737">
                  <c:v>5738</c:v>
                </c:pt>
                <c:pt idx="5738">
                  <c:v>5739</c:v>
                </c:pt>
                <c:pt idx="5739">
                  <c:v>5740</c:v>
                </c:pt>
                <c:pt idx="5740">
                  <c:v>5741</c:v>
                </c:pt>
                <c:pt idx="5741">
                  <c:v>5742</c:v>
                </c:pt>
                <c:pt idx="5742">
                  <c:v>5743</c:v>
                </c:pt>
                <c:pt idx="5743">
                  <c:v>5744</c:v>
                </c:pt>
                <c:pt idx="5744">
                  <c:v>5745</c:v>
                </c:pt>
                <c:pt idx="5745">
                  <c:v>5746</c:v>
                </c:pt>
                <c:pt idx="5746">
                  <c:v>5747</c:v>
                </c:pt>
                <c:pt idx="5747">
                  <c:v>5748</c:v>
                </c:pt>
                <c:pt idx="5748">
                  <c:v>5749</c:v>
                </c:pt>
                <c:pt idx="5749">
                  <c:v>5750</c:v>
                </c:pt>
                <c:pt idx="5750">
                  <c:v>5751</c:v>
                </c:pt>
                <c:pt idx="5751">
                  <c:v>5752</c:v>
                </c:pt>
                <c:pt idx="5752">
                  <c:v>5753</c:v>
                </c:pt>
                <c:pt idx="5753">
                  <c:v>5754</c:v>
                </c:pt>
                <c:pt idx="5754">
                  <c:v>5755</c:v>
                </c:pt>
                <c:pt idx="5755">
                  <c:v>5756</c:v>
                </c:pt>
                <c:pt idx="5756">
                  <c:v>5757</c:v>
                </c:pt>
                <c:pt idx="5757">
                  <c:v>5758</c:v>
                </c:pt>
                <c:pt idx="5758">
                  <c:v>5759</c:v>
                </c:pt>
                <c:pt idx="5759">
                  <c:v>5760</c:v>
                </c:pt>
                <c:pt idx="5760">
                  <c:v>5761</c:v>
                </c:pt>
                <c:pt idx="5761">
                  <c:v>5762</c:v>
                </c:pt>
                <c:pt idx="5762">
                  <c:v>5763</c:v>
                </c:pt>
                <c:pt idx="5763">
                  <c:v>5764</c:v>
                </c:pt>
                <c:pt idx="5764">
                  <c:v>5765</c:v>
                </c:pt>
                <c:pt idx="5765">
                  <c:v>5766</c:v>
                </c:pt>
                <c:pt idx="5766">
                  <c:v>5767</c:v>
                </c:pt>
                <c:pt idx="5767">
                  <c:v>5768</c:v>
                </c:pt>
                <c:pt idx="5768">
                  <c:v>5769</c:v>
                </c:pt>
                <c:pt idx="5769">
                  <c:v>5770</c:v>
                </c:pt>
                <c:pt idx="5770">
                  <c:v>5771</c:v>
                </c:pt>
                <c:pt idx="5771">
                  <c:v>5772</c:v>
                </c:pt>
                <c:pt idx="5772">
                  <c:v>5773</c:v>
                </c:pt>
                <c:pt idx="5773">
                  <c:v>5774</c:v>
                </c:pt>
                <c:pt idx="5774">
                  <c:v>5775</c:v>
                </c:pt>
                <c:pt idx="5775">
                  <c:v>5776</c:v>
                </c:pt>
                <c:pt idx="5776">
                  <c:v>5777</c:v>
                </c:pt>
                <c:pt idx="5777">
                  <c:v>5778</c:v>
                </c:pt>
                <c:pt idx="5778">
                  <c:v>5779</c:v>
                </c:pt>
                <c:pt idx="5779">
                  <c:v>5780</c:v>
                </c:pt>
                <c:pt idx="5780">
                  <c:v>5781</c:v>
                </c:pt>
                <c:pt idx="5781">
                  <c:v>5782</c:v>
                </c:pt>
                <c:pt idx="5782">
                  <c:v>5783</c:v>
                </c:pt>
                <c:pt idx="5783">
                  <c:v>5784</c:v>
                </c:pt>
                <c:pt idx="5784">
                  <c:v>5785</c:v>
                </c:pt>
                <c:pt idx="5785">
                  <c:v>5786</c:v>
                </c:pt>
                <c:pt idx="5786">
                  <c:v>5787</c:v>
                </c:pt>
                <c:pt idx="5787">
                  <c:v>5788</c:v>
                </c:pt>
                <c:pt idx="5788">
                  <c:v>5789</c:v>
                </c:pt>
                <c:pt idx="5789">
                  <c:v>5790</c:v>
                </c:pt>
                <c:pt idx="5790">
                  <c:v>5791</c:v>
                </c:pt>
                <c:pt idx="5791">
                  <c:v>5792</c:v>
                </c:pt>
                <c:pt idx="5792">
                  <c:v>5793</c:v>
                </c:pt>
                <c:pt idx="5793">
                  <c:v>5794</c:v>
                </c:pt>
                <c:pt idx="5794">
                  <c:v>5795</c:v>
                </c:pt>
                <c:pt idx="5795">
                  <c:v>5796</c:v>
                </c:pt>
                <c:pt idx="5796">
                  <c:v>5797</c:v>
                </c:pt>
                <c:pt idx="5797">
                  <c:v>5798</c:v>
                </c:pt>
                <c:pt idx="5798">
                  <c:v>5799</c:v>
                </c:pt>
                <c:pt idx="5799">
                  <c:v>5800</c:v>
                </c:pt>
                <c:pt idx="5800">
                  <c:v>5801</c:v>
                </c:pt>
                <c:pt idx="5801">
                  <c:v>5802</c:v>
                </c:pt>
                <c:pt idx="5802">
                  <c:v>5803</c:v>
                </c:pt>
                <c:pt idx="5803">
                  <c:v>5804</c:v>
                </c:pt>
                <c:pt idx="5804">
                  <c:v>5805</c:v>
                </c:pt>
                <c:pt idx="5805">
                  <c:v>5806</c:v>
                </c:pt>
                <c:pt idx="5806">
                  <c:v>5807</c:v>
                </c:pt>
                <c:pt idx="5807">
                  <c:v>5808</c:v>
                </c:pt>
                <c:pt idx="5808">
                  <c:v>5809</c:v>
                </c:pt>
                <c:pt idx="5809">
                  <c:v>5810</c:v>
                </c:pt>
                <c:pt idx="5810">
                  <c:v>5811</c:v>
                </c:pt>
                <c:pt idx="5811">
                  <c:v>5812</c:v>
                </c:pt>
                <c:pt idx="5812">
                  <c:v>5813</c:v>
                </c:pt>
                <c:pt idx="5813">
                  <c:v>5814</c:v>
                </c:pt>
                <c:pt idx="5814">
                  <c:v>5815</c:v>
                </c:pt>
                <c:pt idx="5815">
                  <c:v>5816</c:v>
                </c:pt>
                <c:pt idx="5816">
                  <c:v>5817</c:v>
                </c:pt>
                <c:pt idx="5817">
                  <c:v>5818</c:v>
                </c:pt>
                <c:pt idx="5818">
                  <c:v>5819</c:v>
                </c:pt>
                <c:pt idx="5819">
                  <c:v>5820</c:v>
                </c:pt>
                <c:pt idx="5820">
                  <c:v>5821</c:v>
                </c:pt>
                <c:pt idx="5821">
                  <c:v>5822</c:v>
                </c:pt>
                <c:pt idx="5822">
                  <c:v>5823</c:v>
                </c:pt>
                <c:pt idx="5823">
                  <c:v>5824</c:v>
                </c:pt>
                <c:pt idx="5824">
                  <c:v>5825</c:v>
                </c:pt>
                <c:pt idx="5825">
                  <c:v>5826</c:v>
                </c:pt>
                <c:pt idx="5826">
                  <c:v>5827</c:v>
                </c:pt>
                <c:pt idx="5827">
                  <c:v>5828</c:v>
                </c:pt>
                <c:pt idx="5828">
                  <c:v>5829</c:v>
                </c:pt>
                <c:pt idx="5829">
                  <c:v>5830</c:v>
                </c:pt>
                <c:pt idx="5830">
                  <c:v>5831</c:v>
                </c:pt>
                <c:pt idx="5831">
                  <c:v>5832</c:v>
                </c:pt>
                <c:pt idx="5832">
                  <c:v>5833</c:v>
                </c:pt>
                <c:pt idx="5833">
                  <c:v>5834</c:v>
                </c:pt>
                <c:pt idx="5834">
                  <c:v>5835</c:v>
                </c:pt>
                <c:pt idx="5835">
                  <c:v>5836</c:v>
                </c:pt>
                <c:pt idx="5836">
                  <c:v>5837</c:v>
                </c:pt>
                <c:pt idx="5837">
                  <c:v>5838</c:v>
                </c:pt>
                <c:pt idx="5838">
                  <c:v>5839</c:v>
                </c:pt>
                <c:pt idx="5839">
                  <c:v>5840</c:v>
                </c:pt>
                <c:pt idx="5840">
                  <c:v>5841</c:v>
                </c:pt>
                <c:pt idx="5841">
                  <c:v>5842</c:v>
                </c:pt>
                <c:pt idx="5842">
                  <c:v>5843</c:v>
                </c:pt>
                <c:pt idx="5843">
                  <c:v>5844</c:v>
                </c:pt>
                <c:pt idx="5844">
                  <c:v>5845</c:v>
                </c:pt>
                <c:pt idx="5845">
                  <c:v>5846</c:v>
                </c:pt>
                <c:pt idx="5846">
                  <c:v>5847</c:v>
                </c:pt>
                <c:pt idx="5847">
                  <c:v>5848</c:v>
                </c:pt>
                <c:pt idx="5848">
                  <c:v>5849</c:v>
                </c:pt>
                <c:pt idx="5849">
                  <c:v>5850</c:v>
                </c:pt>
                <c:pt idx="5850">
                  <c:v>5851</c:v>
                </c:pt>
                <c:pt idx="5851">
                  <c:v>5852</c:v>
                </c:pt>
                <c:pt idx="5852">
                  <c:v>5853</c:v>
                </c:pt>
                <c:pt idx="5853">
                  <c:v>5854</c:v>
                </c:pt>
                <c:pt idx="5854">
                  <c:v>5855</c:v>
                </c:pt>
                <c:pt idx="5855">
                  <c:v>5856</c:v>
                </c:pt>
                <c:pt idx="5856">
                  <c:v>5857</c:v>
                </c:pt>
                <c:pt idx="5857">
                  <c:v>5858</c:v>
                </c:pt>
                <c:pt idx="5858">
                  <c:v>5859</c:v>
                </c:pt>
                <c:pt idx="5859">
                  <c:v>5860</c:v>
                </c:pt>
                <c:pt idx="5860">
                  <c:v>5861</c:v>
                </c:pt>
                <c:pt idx="5861">
                  <c:v>5862</c:v>
                </c:pt>
                <c:pt idx="5862">
                  <c:v>5863</c:v>
                </c:pt>
                <c:pt idx="5863">
                  <c:v>5864</c:v>
                </c:pt>
                <c:pt idx="5864">
                  <c:v>5865</c:v>
                </c:pt>
                <c:pt idx="5865">
                  <c:v>5866</c:v>
                </c:pt>
                <c:pt idx="5866">
                  <c:v>5867</c:v>
                </c:pt>
                <c:pt idx="5867">
                  <c:v>5868</c:v>
                </c:pt>
                <c:pt idx="5868">
                  <c:v>5869</c:v>
                </c:pt>
                <c:pt idx="5869">
                  <c:v>5870</c:v>
                </c:pt>
                <c:pt idx="5870">
                  <c:v>5871</c:v>
                </c:pt>
                <c:pt idx="5871">
                  <c:v>5872</c:v>
                </c:pt>
                <c:pt idx="5872">
                  <c:v>5873</c:v>
                </c:pt>
                <c:pt idx="5873">
                  <c:v>5874</c:v>
                </c:pt>
                <c:pt idx="5874">
                  <c:v>5875</c:v>
                </c:pt>
                <c:pt idx="5875">
                  <c:v>5876</c:v>
                </c:pt>
                <c:pt idx="5876">
                  <c:v>5877</c:v>
                </c:pt>
                <c:pt idx="5877">
                  <c:v>5878</c:v>
                </c:pt>
                <c:pt idx="5878">
                  <c:v>5879</c:v>
                </c:pt>
                <c:pt idx="5879">
                  <c:v>5880</c:v>
                </c:pt>
                <c:pt idx="5880">
                  <c:v>5881</c:v>
                </c:pt>
                <c:pt idx="5881">
                  <c:v>5882</c:v>
                </c:pt>
                <c:pt idx="5882">
                  <c:v>5883</c:v>
                </c:pt>
                <c:pt idx="5883">
                  <c:v>5884</c:v>
                </c:pt>
                <c:pt idx="5884">
                  <c:v>5885</c:v>
                </c:pt>
                <c:pt idx="5885">
                  <c:v>5886</c:v>
                </c:pt>
                <c:pt idx="5886">
                  <c:v>5887</c:v>
                </c:pt>
                <c:pt idx="5887">
                  <c:v>5888</c:v>
                </c:pt>
                <c:pt idx="5888">
                  <c:v>5889</c:v>
                </c:pt>
                <c:pt idx="5889">
                  <c:v>5890</c:v>
                </c:pt>
                <c:pt idx="5890">
                  <c:v>5891</c:v>
                </c:pt>
                <c:pt idx="5891">
                  <c:v>5892</c:v>
                </c:pt>
                <c:pt idx="5892">
                  <c:v>5893</c:v>
                </c:pt>
                <c:pt idx="5893">
                  <c:v>5894</c:v>
                </c:pt>
                <c:pt idx="5894">
                  <c:v>5895</c:v>
                </c:pt>
                <c:pt idx="5895">
                  <c:v>5896</c:v>
                </c:pt>
                <c:pt idx="5896">
                  <c:v>5897</c:v>
                </c:pt>
                <c:pt idx="5897">
                  <c:v>5898</c:v>
                </c:pt>
                <c:pt idx="5898">
                  <c:v>5899</c:v>
                </c:pt>
                <c:pt idx="5899">
                  <c:v>5900</c:v>
                </c:pt>
                <c:pt idx="5900">
                  <c:v>5901</c:v>
                </c:pt>
                <c:pt idx="5901">
                  <c:v>5902</c:v>
                </c:pt>
                <c:pt idx="5902">
                  <c:v>5903</c:v>
                </c:pt>
                <c:pt idx="5903">
                  <c:v>5904</c:v>
                </c:pt>
                <c:pt idx="5904">
                  <c:v>5905</c:v>
                </c:pt>
                <c:pt idx="5905">
                  <c:v>5906</c:v>
                </c:pt>
                <c:pt idx="5906">
                  <c:v>5907</c:v>
                </c:pt>
                <c:pt idx="5907">
                  <c:v>5908</c:v>
                </c:pt>
                <c:pt idx="5908">
                  <c:v>5909</c:v>
                </c:pt>
                <c:pt idx="5909">
                  <c:v>5910</c:v>
                </c:pt>
                <c:pt idx="5910">
                  <c:v>5911</c:v>
                </c:pt>
                <c:pt idx="5911">
                  <c:v>5912</c:v>
                </c:pt>
                <c:pt idx="5912">
                  <c:v>5913</c:v>
                </c:pt>
                <c:pt idx="5913">
                  <c:v>5914</c:v>
                </c:pt>
                <c:pt idx="5914">
                  <c:v>5915</c:v>
                </c:pt>
                <c:pt idx="5915">
                  <c:v>5916</c:v>
                </c:pt>
                <c:pt idx="5916">
                  <c:v>5917</c:v>
                </c:pt>
                <c:pt idx="5917">
                  <c:v>5918</c:v>
                </c:pt>
                <c:pt idx="5918">
                  <c:v>5919</c:v>
                </c:pt>
                <c:pt idx="5919">
                  <c:v>5920</c:v>
                </c:pt>
                <c:pt idx="5920">
                  <c:v>5921</c:v>
                </c:pt>
                <c:pt idx="5921">
                  <c:v>5922</c:v>
                </c:pt>
                <c:pt idx="5922">
                  <c:v>5923</c:v>
                </c:pt>
                <c:pt idx="5923">
                  <c:v>5924</c:v>
                </c:pt>
                <c:pt idx="5924">
                  <c:v>5925</c:v>
                </c:pt>
                <c:pt idx="5925">
                  <c:v>5926</c:v>
                </c:pt>
                <c:pt idx="5926">
                  <c:v>5927</c:v>
                </c:pt>
                <c:pt idx="5927">
                  <c:v>5928</c:v>
                </c:pt>
                <c:pt idx="5928">
                  <c:v>5929</c:v>
                </c:pt>
                <c:pt idx="5929">
                  <c:v>5930</c:v>
                </c:pt>
                <c:pt idx="5930">
                  <c:v>5931</c:v>
                </c:pt>
                <c:pt idx="5931">
                  <c:v>5932</c:v>
                </c:pt>
                <c:pt idx="5932">
                  <c:v>5933</c:v>
                </c:pt>
                <c:pt idx="5933">
                  <c:v>5934</c:v>
                </c:pt>
                <c:pt idx="5934">
                  <c:v>5935</c:v>
                </c:pt>
                <c:pt idx="5935">
                  <c:v>5936</c:v>
                </c:pt>
                <c:pt idx="5936">
                  <c:v>5937</c:v>
                </c:pt>
                <c:pt idx="5937">
                  <c:v>5938</c:v>
                </c:pt>
                <c:pt idx="5938">
                  <c:v>5939</c:v>
                </c:pt>
                <c:pt idx="5939">
                  <c:v>5940</c:v>
                </c:pt>
                <c:pt idx="5940">
                  <c:v>5941</c:v>
                </c:pt>
                <c:pt idx="5941">
                  <c:v>5942</c:v>
                </c:pt>
                <c:pt idx="5942">
                  <c:v>5943</c:v>
                </c:pt>
                <c:pt idx="5943">
                  <c:v>5944</c:v>
                </c:pt>
                <c:pt idx="5944">
                  <c:v>5945</c:v>
                </c:pt>
                <c:pt idx="5945">
                  <c:v>5946</c:v>
                </c:pt>
                <c:pt idx="5946">
                  <c:v>5947</c:v>
                </c:pt>
                <c:pt idx="5947">
                  <c:v>5948</c:v>
                </c:pt>
                <c:pt idx="5948">
                  <c:v>5949</c:v>
                </c:pt>
                <c:pt idx="5949">
                  <c:v>5950</c:v>
                </c:pt>
                <c:pt idx="5950">
                  <c:v>5951</c:v>
                </c:pt>
                <c:pt idx="5951">
                  <c:v>5952</c:v>
                </c:pt>
                <c:pt idx="5952">
                  <c:v>5953</c:v>
                </c:pt>
                <c:pt idx="5953">
                  <c:v>5954</c:v>
                </c:pt>
                <c:pt idx="5954">
                  <c:v>5955</c:v>
                </c:pt>
                <c:pt idx="5955">
                  <c:v>5956</c:v>
                </c:pt>
                <c:pt idx="5956">
                  <c:v>5957</c:v>
                </c:pt>
                <c:pt idx="5957">
                  <c:v>5958</c:v>
                </c:pt>
                <c:pt idx="5958">
                  <c:v>5959</c:v>
                </c:pt>
                <c:pt idx="5959">
                  <c:v>5960</c:v>
                </c:pt>
                <c:pt idx="5960">
                  <c:v>5961</c:v>
                </c:pt>
                <c:pt idx="5961">
                  <c:v>5962</c:v>
                </c:pt>
                <c:pt idx="5962">
                  <c:v>5963</c:v>
                </c:pt>
                <c:pt idx="5963">
                  <c:v>5964</c:v>
                </c:pt>
                <c:pt idx="5964">
                  <c:v>5965</c:v>
                </c:pt>
                <c:pt idx="5965">
                  <c:v>5966</c:v>
                </c:pt>
                <c:pt idx="5966">
                  <c:v>5967</c:v>
                </c:pt>
                <c:pt idx="5967">
                  <c:v>5968</c:v>
                </c:pt>
                <c:pt idx="5968">
                  <c:v>5969</c:v>
                </c:pt>
                <c:pt idx="5969">
                  <c:v>5970</c:v>
                </c:pt>
                <c:pt idx="5970">
                  <c:v>5971</c:v>
                </c:pt>
                <c:pt idx="5971">
                  <c:v>5972</c:v>
                </c:pt>
                <c:pt idx="5972">
                  <c:v>5973</c:v>
                </c:pt>
                <c:pt idx="5973">
                  <c:v>5974</c:v>
                </c:pt>
                <c:pt idx="5974">
                  <c:v>5975</c:v>
                </c:pt>
                <c:pt idx="5975">
                  <c:v>5976</c:v>
                </c:pt>
                <c:pt idx="5976">
                  <c:v>5977</c:v>
                </c:pt>
                <c:pt idx="5977">
                  <c:v>5978</c:v>
                </c:pt>
                <c:pt idx="5978">
                  <c:v>5979</c:v>
                </c:pt>
                <c:pt idx="5979">
                  <c:v>5980</c:v>
                </c:pt>
                <c:pt idx="5980">
                  <c:v>5981</c:v>
                </c:pt>
                <c:pt idx="5981">
                  <c:v>5982</c:v>
                </c:pt>
                <c:pt idx="5982">
                  <c:v>5983</c:v>
                </c:pt>
                <c:pt idx="5983">
                  <c:v>5984</c:v>
                </c:pt>
                <c:pt idx="5984">
                  <c:v>5985</c:v>
                </c:pt>
                <c:pt idx="5985">
                  <c:v>5986</c:v>
                </c:pt>
                <c:pt idx="5986">
                  <c:v>5987</c:v>
                </c:pt>
                <c:pt idx="5987">
                  <c:v>5988</c:v>
                </c:pt>
                <c:pt idx="5988">
                  <c:v>5989</c:v>
                </c:pt>
                <c:pt idx="5989">
                  <c:v>5990</c:v>
                </c:pt>
                <c:pt idx="5990">
                  <c:v>5991</c:v>
                </c:pt>
                <c:pt idx="5991">
                  <c:v>5992</c:v>
                </c:pt>
                <c:pt idx="5992">
                  <c:v>5993</c:v>
                </c:pt>
                <c:pt idx="5993">
                  <c:v>5994</c:v>
                </c:pt>
                <c:pt idx="5994">
                  <c:v>5995</c:v>
                </c:pt>
                <c:pt idx="5995">
                  <c:v>5996</c:v>
                </c:pt>
                <c:pt idx="5996">
                  <c:v>5997</c:v>
                </c:pt>
                <c:pt idx="5997">
                  <c:v>5998</c:v>
                </c:pt>
                <c:pt idx="5998">
                  <c:v>5999</c:v>
                </c:pt>
                <c:pt idx="5999">
                  <c:v>6000</c:v>
                </c:pt>
                <c:pt idx="6000">
                  <c:v>6001</c:v>
                </c:pt>
                <c:pt idx="6001">
                  <c:v>6002</c:v>
                </c:pt>
                <c:pt idx="6002">
                  <c:v>6003</c:v>
                </c:pt>
                <c:pt idx="6003">
                  <c:v>6004</c:v>
                </c:pt>
                <c:pt idx="6004">
                  <c:v>6005</c:v>
                </c:pt>
                <c:pt idx="6005">
                  <c:v>6006</c:v>
                </c:pt>
                <c:pt idx="6006">
                  <c:v>6007</c:v>
                </c:pt>
                <c:pt idx="6007">
                  <c:v>6008</c:v>
                </c:pt>
                <c:pt idx="6008">
                  <c:v>6009</c:v>
                </c:pt>
                <c:pt idx="6009">
                  <c:v>6010</c:v>
                </c:pt>
                <c:pt idx="6010">
                  <c:v>6011</c:v>
                </c:pt>
                <c:pt idx="6011">
                  <c:v>6012</c:v>
                </c:pt>
                <c:pt idx="6012">
                  <c:v>6013</c:v>
                </c:pt>
                <c:pt idx="6013">
                  <c:v>6014</c:v>
                </c:pt>
                <c:pt idx="6014">
                  <c:v>6015</c:v>
                </c:pt>
                <c:pt idx="6015">
                  <c:v>6016</c:v>
                </c:pt>
                <c:pt idx="6016">
                  <c:v>6017</c:v>
                </c:pt>
                <c:pt idx="6017">
                  <c:v>6018</c:v>
                </c:pt>
                <c:pt idx="6018">
                  <c:v>6019</c:v>
                </c:pt>
                <c:pt idx="6019">
                  <c:v>6020</c:v>
                </c:pt>
                <c:pt idx="6020">
                  <c:v>6021</c:v>
                </c:pt>
                <c:pt idx="6021">
                  <c:v>6022</c:v>
                </c:pt>
                <c:pt idx="6022">
                  <c:v>6023</c:v>
                </c:pt>
                <c:pt idx="6023">
                  <c:v>6024</c:v>
                </c:pt>
                <c:pt idx="6024">
                  <c:v>6025</c:v>
                </c:pt>
                <c:pt idx="6025">
                  <c:v>6026</c:v>
                </c:pt>
                <c:pt idx="6026">
                  <c:v>6027</c:v>
                </c:pt>
                <c:pt idx="6027">
                  <c:v>6028</c:v>
                </c:pt>
                <c:pt idx="6028">
                  <c:v>6029</c:v>
                </c:pt>
                <c:pt idx="6029">
                  <c:v>6030</c:v>
                </c:pt>
                <c:pt idx="6030">
                  <c:v>6031</c:v>
                </c:pt>
                <c:pt idx="6031">
                  <c:v>6032</c:v>
                </c:pt>
                <c:pt idx="6032">
                  <c:v>6033</c:v>
                </c:pt>
                <c:pt idx="6033">
                  <c:v>6034</c:v>
                </c:pt>
                <c:pt idx="6034">
                  <c:v>6035</c:v>
                </c:pt>
                <c:pt idx="6035">
                  <c:v>6036</c:v>
                </c:pt>
                <c:pt idx="6036">
                  <c:v>6037</c:v>
                </c:pt>
                <c:pt idx="6037">
                  <c:v>6038</c:v>
                </c:pt>
                <c:pt idx="6038">
                  <c:v>6039</c:v>
                </c:pt>
                <c:pt idx="6039">
                  <c:v>6040</c:v>
                </c:pt>
                <c:pt idx="6040">
                  <c:v>6041</c:v>
                </c:pt>
                <c:pt idx="6041">
                  <c:v>6042</c:v>
                </c:pt>
                <c:pt idx="6042">
                  <c:v>6043</c:v>
                </c:pt>
                <c:pt idx="6043">
                  <c:v>6044</c:v>
                </c:pt>
                <c:pt idx="6044">
                  <c:v>6045</c:v>
                </c:pt>
                <c:pt idx="6045">
                  <c:v>6046</c:v>
                </c:pt>
                <c:pt idx="6046">
                  <c:v>6047</c:v>
                </c:pt>
                <c:pt idx="6047">
                  <c:v>6048</c:v>
                </c:pt>
                <c:pt idx="6048">
                  <c:v>6049</c:v>
                </c:pt>
                <c:pt idx="6049">
                  <c:v>6050</c:v>
                </c:pt>
                <c:pt idx="6050">
                  <c:v>6051</c:v>
                </c:pt>
                <c:pt idx="6051">
                  <c:v>6052</c:v>
                </c:pt>
                <c:pt idx="6052">
                  <c:v>6053</c:v>
                </c:pt>
                <c:pt idx="6053">
                  <c:v>6054</c:v>
                </c:pt>
                <c:pt idx="6054">
                  <c:v>6055</c:v>
                </c:pt>
                <c:pt idx="6055">
                  <c:v>6056</c:v>
                </c:pt>
                <c:pt idx="6056">
                  <c:v>6057</c:v>
                </c:pt>
                <c:pt idx="6057">
                  <c:v>6058</c:v>
                </c:pt>
                <c:pt idx="6058">
                  <c:v>6059</c:v>
                </c:pt>
                <c:pt idx="6059">
                  <c:v>6060</c:v>
                </c:pt>
                <c:pt idx="6060">
                  <c:v>6061</c:v>
                </c:pt>
                <c:pt idx="6061">
                  <c:v>6062</c:v>
                </c:pt>
                <c:pt idx="6062">
                  <c:v>6063</c:v>
                </c:pt>
                <c:pt idx="6063">
                  <c:v>6064</c:v>
                </c:pt>
                <c:pt idx="6064">
                  <c:v>6065</c:v>
                </c:pt>
                <c:pt idx="6065">
                  <c:v>6066</c:v>
                </c:pt>
                <c:pt idx="6066">
                  <c:v>6067</c:v>
                </c:pt>
                <c:pt idx="6067">
                  <c:v>6068</c:v>
                </c:pt>
                <c:pt idx="6068">
                  <c:v>6069</c:v>
                </c:pt>
                <c:pt idx="6069">
                  <c:v>6070</c:v>
                </c:pt>
                <c:pt idx="6070">
                  <c:v>6071</c:v>
                </c:pt>
                <c:pt idx="6071">
                  <c:v>6072</c:v>
                </c:pt>
                <c:pt idx="6072">
                  <c:v>6073</c:v>
                </c:pt>
                <c:pt idx="6073">
                  <c:v>6074</c:v>
                </c:pt>
                <c:pt idx="6074">
                  <c:v>6075</c:v>
                </c:pt>
                <c:pt idx="6075">
                  <c:v>6076</c:v>
                </c:pt>
                <c:pt idx="6076">
                  <c:v>6077</c:v>
                </c:pt>
                <c:pt idx="6077">
                  <c:v>6078</c:v>
                </c:pt>
                <c:pt idx="6078">
                  <c:v>6079</c:v>
                </c:pt>
                <c:pt idx="6079">
                  <c:v>6080</c:v>
                </c:pt>
                <c:pt idx="6080">
                  <c:v>6081</c:v>
                </c:pt>
                <c:pt idx="6081">
                  <c:v>6082</c:v>
                </c:pt>
                <c:pt idx="6082">
                  <c:v>6083</c:v>
                </c:pt>
                <c:pt idx="6083">
                  <c:v>6084</c:v>
                </c:pt>
                <c:pt idx="6084">
                  <c:v>6085</c:v>
                </c:pt>
                <c:pt idx="6085">
                  <c:v>6086</c:v>
                </c:pt>
                <c:pt idx="6086">
                  <c:v>6087</c:v>
                </c:pt>
                <c:pt idx="6087">
                  <c:v>6088</c:v>
                </c:pt>
                <c:pt idx="6088">
                  <c:v>6089</c:v>
                </c:pt>
                <c:pt idx="6089">
                  <c:v>6090</c:v>
                </c:pt>
                <c:pt idx="6090">
                  <c:v>6091</c:v>
                </c:pt>
                <c:pt idx="6091">
                  <c:v>6092</c:v>
                </c:pt>
                <c:pt idx="6092">
                  <c:v>6093</c:v>
                </c:pt>
                <c:pt idx="6093">
                  <c:v>6094</c:v>
                </c:pt>
                <c:pt idx="6094">
                  <c:v>6095</c:v>
                </c:pt>
                <c:pt idx="6095">
                  <c:v>6096</c:v>
                </c:pt>
                <c:pt idx="6096">
                  <c:v>6097</c:v>
                </c:pt>
                <c:pt idx="6097">
                  <c:v>6098</c:v>
                </c:pt>
                <c:pt idx="6098">
                  <c:v>6099</c:v>
                </c:pt>
                <c:pt idx="6099">
                  <c:v>6100</c:v>
                </c:pt>
                <c:pt idx="6100">
                  <c:v>6101</c:v>
                </c:pt>
                <c:pt idx="6101">
                  <c:v>6102</c:v>
                </c:pt>
                <c:pt idx="6102">
                  <c:v>6103</c:v>
                </c:pt>
                <c:pt idx="6103">
                  <c:v>6104</c:v>
                </c:pt>
                <c:pt idx="6104">
                  <c:v>6105</c:v>
                </c:pt>
                <c:pt idx="6105">
                  <c:v>6106</c:v>
                </c:pt>
                <c:pt idx="6106">
                  <c:v>6107</c:v>
                </c:pt>
                <c:pt idx="6107">
                  <c:v>6108</c:v>
                </c:pt>
                <c:pt idx="6108">
                  <c:v>6109</c:v>
                </c:pt>
                <c:pt idx="6109">
                  <c:v>6110</c:v>
                </c:pt>
                <c:pt idx="6110">
                  <c:v>6111</c:v>
                </c:pt>
                <c:pt idx="6111">
                  <c:v>6112</c:v>
                </c:pt>
                <c:pt idx="6112">
                  <c:v>6113</c:v>
                </c:pt>
                <c:pt idx="6113">
                  <c:v>6114</c:v>
                </c:pt>
                <c:pt idx="6114">
                  <c:v>6115</c:v>
                </c:pt>
                <c:pt idx="6115">
                  <c:v>6116</c:v>
                </c:pt>
                <c:pt idx="6116">
                  <c:v>6117</c:v>
                </c:pt>
                <c:pt idx="6117">
                  <c:v>6118</c:v>
                </c:pt>
                <c:pt idx="6118">
                  <c:v>6119</c:v>
                </c:pt>
                <c:pt idx="6119">
                  <c:v>6120</c:v>
                </c:pt>
                <c:pt idx="6120">
                  <c:v>6121</c:v>
                </c:pt>
                <c:pt idx="6121">
                  <c:v>6122</c:v>
                </c:pt>
                <c:pt idx="6122">
                  <c:v>6123</c:v>
                </c:pt>
                <c:pt idx="6123">
                  <c:v>6124</c:v>
                </c:pt>
                <c:pt idx="6124">
                  <c:v>6125</c:v>
                </c:pt>
                <c:pt idx="6125">
                  <c:v>6126</c:v>
                </c:pt>
                <c:pt idx="6126">
                  <c:v>6127</c:v>
                </c:pt>
                <c:pt idx="6127">
                  <c:v>6128</c:v>
                </c:pt>
                <c:pt idx="6128">
                  <c:v>6129</c:v>
                </c:pt>
                <c:pt idx="6129">
                  <c:v>6130</c:v>
                </c:pt>
                <c:pt idx="6130">
                  <c:v>6131</c:v>
                </c:pt>
                <c:pt idx="6131">
                  <c:v>6132</c:v>
                </c:pt>
                <c:pt idx="6132">
                  <c:v>6133</c:v>
                </c:pt>
                <c:pt idx="6133">
                  <c:v>6134</c:v>
                </c:pt>
                <c:pt idx="6134">
                  <c:v>6135</c:v>
                </c:pt>
                <c:pt idx="6135">
                  <c:v>6136</c:v>
                </c:pt>
                <c:pt idx="6136">
                  <c:v>6137</c:v>
                </c:pt>
                <c:pt idx="6137">
                  <c:v>6138</c:v>
                </c:pt>
                <c:pt idx="6138">
                  <c:v>6139</c:v>
                </c:pt>
                <c:pt idx="6139">
                  <c:v>6140</c:v>
                </c:pt>
                <c:pt idx="6140">
                  <c:v>6141</c:v>
                </c:pt>
                <c:pt idx="6141">
                  <c:v>6142</c:v>
                </c:pt>
                <c:pt idx="6142">
                  <c:v>6143</c:v>
                </c:pt>
                <c:pt idx="6143">
                  <c:v>6144</c:v>
                </c:pt>
                <c:pt idx="6144">
                  <c:v>6145</c:v>
                </c:pt>
                <c:pt idx="6145">
                  <c:v>6146</c:v>
                </c:pt>
                <c:pt idx="6146">
                  <c:v>6147</c:v>
                </c:pt>
                <c:pt idx="6147">
                  <c:v>6148</c:v>
                </c:pt>
                <c:pt idx="6148">
                  <c:v>6149</c:v>
                </c:pt>
                <c:pt idx="6149">
                  <c:v>6150</c:v>
                </c:pt>
                <c:pt idx="6150">
                  <c:v>6151</c:v>
                </c:pt>
                <c:pt idx="6151">
                  <c:v>6152</c:v>
                </c:pt>
                <c:pt idx="6152">
                  <c:v>6153</c:v>
                </c:pt>
                <c:pt idx="6153">
                  <c:v>6154</c:v>
                </c:pt>
                <c:pt idx="6154">
                  <c:v>6155</c:v>
                </c:pt>
                <c:pt idx="6155">
                  <c:v>6156</c:v>
                </c:pt>
                <c:pt idx="6156">
                  <c:v>6157</c:v>
                </c:pt>
                <c:pt idx="6157">
                  <c:v>6158</c:v>
                </c:pt>
                <c:pt idx="6158">
                  <c:v>6159</c:v>
                </c:pt>
                <c:pt idx="6159">
                  <c:v>6160</c:v>
                </c:pt>
                <c:pt idx="6160">
                  <c:v>6161</c:v>
                </c:pt>
                <c:pt idx="6161">
                  <c:v>6162</c:v>
                </c:pt>
                <c:pt idx="6162">
                  <c:v>6163</c:v>
                </c:pt>
                <c:pt idx="6163">
                  <c:v>6164</c:v>
                </c:pt>
                <c:pt idx="6164">
                  <c:v>6165</c:v>
                </c:pt>
                <c:pt idx="6165">
                  <c:v>6166</c:v>
                </c:pt>
                <c:pt idx="6166">
                  <c:v>6167</c:v>
                </c:pt>
                <c:pt idx="6167">
                  <c:v>6168</c:v>
                </c:pt>
                <c:pt idx="6168">
                  <c:v>6169</c:v>
                </c:pt>
                <c:pt idx="6169">
                  <c:v>6170</c:v>
                </c:pt>
                <c:pt idx="6170">
                  <c:v>6171</c:v>
                </c:pt>
                <c:pt idx="6171">
                  <c:v>6172</c:v>
                </c:pt>
                <c:pt idx="6172">
                  <c:v>6173</c:v>
                </c:pt>
                <c:pt idx="6173">
                  <c:v>6174</c:v>
                </c:pt>
                <c:pt idx="6174">
                  <c:v>6175</c:v>
                </c:pt>
                <c:pt idx="6175">
                  <c:v>6176</c:v>
                </c:pt>
                <c:pt idx="6176">
                  <c:v>6177</c:v>
                </c:pt>
                <c:pt idx="6177">
                  <c:v>6178</c:v>
                </c:pt>
                <c:pt idx="6178">
                  <c:v>6179</c:v>
                </c:pt>
                <c:pt idx="6179">
                  <c:v>6180</c:v>
                </c:pt>
                <c:pt idx="6180">
                  <c:v>6181</c:v>
                </c:pt>
                <c:pt idx="6181">
                  <c:v>6182</c:v>
                </c:pt>
                <c:pt idx="6182">
                  <c:v>6183</c:v>
                </c:pt>
                <c:pt idx="6183">
                  <c:v>6184</c:v>
                </c:pt>
                <c:pt idx="6184">
                  <c:v>6185</c:v>
                </c:pt>
                <c:pt idx="6185">
                  <c:v>6186</c:v>
                </c:pt>
                <c:pt idx="6186">
                  <c:v>6187</c:v>
                </c:pt>
                <c:pt idx="6187">
                  <c:v>6188</c:v>
                </c:pt>
                <c:pt idx="6188">
                  <c:v>6189</c:v>
                </c:pt>
                <c:pt idx="6189">
                  <c:v>6190</c:v>
                </c:pt>
                <c:pt idx="6190">
                  <c:v>6191</c:v>
                </c:pt>
                <c:pt idx="6191">
                  <c:v>6192</c:v>
                </c:pt>
                <c:pt idx="6192">
                  <c:v>6193</c:v>
                </c:pt>
                <c:pt idx="6193">
                  <c:v>6194</c:v>
                </c:pt>
                <c:pt idx="6194">
                  <c:v>6195</c:v>
                </c:pt>
                <c:pt idx="6195">
                  <c:v>6196</c:v>
                </c:pt>
                <c:pt idx="6196">
                  <c:v>6197</c:v>
                </c:pt>
                <c:pt idx="6197">
                  <c:v>6198</c:v>
                </c:pt>
                <c:pt idx="6198">
                  <c:v>6199</c:v>
                </c:pt>
                <c:pt idx="6199">
                  <c:v>6200</c:v>
                </c:pt>
                <c:pt idx="6200">
                  <c:v>6201</c:v>
                </c:pt>
                <c:pt idx="6201">
                  <c:v>6202</c:v>
                </c:pt>
                <c:pt idx="6202">
                  <c:v>6203</c:v>
                </c:pt>
                <c:pt idx="6203">
                  <c:v>6204</c:v>
                </c:pt>
                <c:pt idx="6204">
                  <c:v>6205</c:v>
                </c:pt>
                <c:pt idx="6205">
                  <c:v>6206</c:v>
                </c:pt>
                <c:pt idx="6206">
                  <c:v>6207</c:v>
                </c:pt>
                <c:pt idx="6207">
                  <c:v>6208</c:v>
                </c:pt>
                <c:pt idx="6208">
                  <c:v>6209</c:v>
                </c:pt>
                <c:pt idx="6209">
                  <c:v>6210</c:v>
                </c:pt>
                <c:pt idx="6210">
                  <c:v>6211</c:v>
                </c:pt>
                <c:pt idx="6211">
                  <c:v>6212</c:v>
                </c:pt>
                <c:pt idx="6212">
                  <c:v>6213</c:v>
                </c:pt>
                <c:pt idx="6213">
                  <c:v>6214</c:v>
                </c:pt>
                <c:pt idx="6214">
                  <c:v>6215</c:v>
                </c:pt>
                <c:pt idx="6215">
                  <c:v>6216</c:v>
                </c:pt>
                <c:pt idx="6216">
                  <c:v>6217</c:v>
                </c:pt>
                <c:pt idx="6217">
                  <c:v>6218</c:v>
                </c:pt>
                <c:pt idx="6218">
                  <c:v>6219</c:v>
                </c:pt>
                <c:pt idx="6219">
                  <c:v>6220</c:v>
                </c:pt>
                <c:pt idx="6220">
                  <c:v>6221</c:v>
                </c:pt>
                <c:pt idx="6221">
                  <c:v>6222</c:v>
                </c:pt>
                <c:pt idx="6222">
                  <c:v>6223</c:v>
                </c:pt>
                <c:pt idx="6223">
                  <c:v>6224</c:v>
                </c:pt>
                <c:pt idx="6224">
                  <c:v>6225</c:v>
                </c:pt>
                <c:pt idx="6225">
                  <c:v>6226</c:v>
                </c:pt>
                <c:pt idx="6226">
                  <c:v>6227</c:v>
                </c:pt>
                <c:pt idx="6227">
                  <c:v>6228</c:v>
                </c:pt>
                <c:pt idx="6228">
                  <c:v>6229</c:v>
                </c:pt>
                <c:pt idx="6229">
                  <c:v>6230</c:v>
                </c:pt>
                <c:pt idx="6230">
                  <c:v>6231</c:v>
                </c:pt>
                <c:pt idx="6231">
                  <c:v>6232</c:v>
                </c:pt>
                <c:pt idx="6232">
                  <c:v>6233</c:v>
                </c:pt>
                <c:pt idx="6233">
                  <c:v>6234</c:v>
                </c:pt>
                <c:pt idx="6234">
                  <c:v>6235</c:v>
                </c:pt>
                <c:pt idx="6235">
                  <c:v>6236</c:v>
                </c:pt>
                <c:pt idx="6236">
                  <c:v>6237</c:v>
                </c:pt>
                <c:pt idx="6237">
                  <c:v>6238</c:v>
                </c:pt>
                <c:pt idx="6238">
                  <c:v>6239</c:v>
                </c:pt>
                <c:pt idx="6239">
                  <c:v>6240</c:v>
                </c:pt>
                <c:pt idx="6240">
                  <c:v>6241</c:v>
                </c:pt>
                <c:pt idx="6241">
                  <c:v>6242</c:v>
                </c:pt>
                <c:pt idx="6242">
                  <c:v>6243</c:v>
                </c:pt>
                <c:pt idx="6243">
                  <c:v>6244</c:v>
                </c:pt>
                <c:pt idx="6244">
                  <c:v>6245</c:v>
                </c:pt>
                <c:pt idx="6245">
                  <c:v>6246</c:v>
                </c:pt>
                <c:pt idx="6246">
                  <c:v>6247</c:v>
                </c:pt>
                <c:pt idx="6247">
                  <c:v>6248</c:v>
                </c:pt>
                <c:pt idx="6248">
                  <c:v>6249</c:v>
                </c:pt>
                <c:pt idx="6249">
                  <c:v>6250</c:v>
                </c:pt>
                <c:pt idx="6250">
                  <c:v>6251</c:v>
                </c:pt>
                <c:pt idx="6251">
                  <c:v>6252</c:v>
                </c:pt>
                <c:pt idx="6252">
                  <c:v>6253</c:v>
                </c:pt>
                <c:pt idx="6253">
                  <c:v>6254</c:v>
                </c:pt>
                <c:pt idx="6254">
                  <c:v>6255</c:v>
                </c:pt>
                <c:pt idx="6255">
                  <c:v>6256</c:v>
                </c:pt>
                <c:pt idx="6256">
                  <c:v>6257</c:v>
                </c:pt>
                <c:pt idx="6257">
                  <c:v>6258</c:v>
                </c:pt>
                <c:pt idx="6258">
                  <c:v>6259</c:v>
                </c:pt>
                <c:pt idx="6259">
                  <c:v>6260</c:v>
                </c:pt>
                <c:pt idx="6260">
                  <c:v>6261</c:v>
                </c:pt>
                <c:pt idx="6261">
                  <c:v>6262</c:v>
                </c:pt>
                <c:pt idx="6262">
                  <c:v>6263</c:v>
                </c:pt>
                <c:pt idx="6263">
                  <c:v>6264</c:v>
                </c:pt>
                <c:pt idx="6264">
                  <c:v>6265</c:v>
                </c:pt>
                <c:pt idx="6265">
                  <c:v>6266</c:v>
                </c:pt>
                <c:pt idx="6266">
                  <c:v>6267</c:v>
                </c:pt>
                <c:pt idx="6267">
                  <c:v>6268</c:v>
                </c:pt>
                <c:pt idx="6268">
                  <c:v>6269</c:v>
                </c:pt>
                <c:pt idx="6269">
                  <c:v>6270</c:v>
                </c:pt>
                <c:pt idx="6270">
                  <c:v>6271</c:v>
                </c:pt>
                <c:pt idx="6271">
                  <c:v>6272</c:v>
                </c:pt>
                <c:pt idx="6272">
                  <c:v>6273</c:v>
                </c:pt>
                <c:pt idx="6273">
                  <c:v>6274</c:v>
                </c:pt>
                <c:pt idx="6274">
                  <c:v>6275</c:v>
                </c:pt>
                <c:pt idx="6275">
                  <c:v>6276</c:v>
                </c:pt>
                <c:pt idx="6276">
                  <c:v>6277</c:v>
                </c:pt>
                <c:pt idx="6277">
                  <c:v>6278</c:v>
                </c:pt>
                <c:pt idx="6278">
                  <c:v>6279</c:v>
                </c:pt>
                <c:pt idx="6279">
                  <c:v>6280</c:v>
                </c:pt>
                <c:pt idx="6280">
                  <c:v>6281</c:v>
                </c:pt>
                <c:pt idx="6281">
                  <c:v>6282</c:v>
                </c:pt>
                <c:pt idx="6282">
                  <c:v>6283</c:v>
                </c:pt>
                <c:pt idx="6283">
                  <c:v>6284</c:v>
                </c:pt>
                <c:pt idx="6284">
                  <c:v>6285</c:v>
                </c:pt>
                <c:pt idx="6285">
                  <c:v>6286</c:v>
                </c:pt>
                <c:pt idx="6286">
                  <c:v>6287</c:v>
                </c:pt>
                <c:pt idx="6287">
                  <c:v>6288</c:v>
                </c:pt>
                <c:pt idx="6288">
                  <c:v>6289</c:v>
                </c:pt>
                <c:pt idx="6289">
                  <c:v>6290</c:v>
                </c:pt>
                <c:pt idx="6290">
                  <c:v>6291</c:v>
                </c:pt>
                <c:pt idx="6291">
                  <c:v>6292</c:v>
                </c:pt>
                <c:pt idx="6292">
                  <c:v>6293</c:v>
                </c:pt>
                <c:pt idx="6293">
                  <c:v>6294</c:v>
                </c:pt>
                <c:pt idx="6294">
                  <c:v>6295</c:v>
                </c:pt>
                <c:pt idx="6295">
                  <c:v>6296</c:v>
                </c:pt>
                <c:pt idx="6296">
                  <c:v>6297</c:v>
                </c:pt>
                <c:pt idx="6297">
                  <c:v>6298</c:v>
                </c:pt>
                <c:pt idx="6298">
                  <c:v>6299</c:v>
                </c:pt>
                <c:pt idx="6299">
                  <c:v>6300</c:v>
                </c:pt>
                <c:pt idx="6300">
                  <c:v>6301</c:v>
                </c:pt>
                <c:pt idx="6301">
                  <c:v>6302</c:v>
                </c:pt>
                <c:pt idx="6302">
                  <c:v>6303</c:v>
                </c:pt>
                <c:pt idx="6303">
                  <c:v>6304</c:v>
                </c:pt>
                <c:pt idx="6304">
                  <c:v>6305</c:v>
                </c:pt>
                <c:pt idx="6305">
                  <c:v>6306</c:v>
                </c:pt>
                <c:pt idx="6306">
                  <c:v>6307</c:v>
                </c:pt>
                <c:pt idx="6307">
                  <c:v>6308</c:v>
                </c:pt>
                <c:pt idx="6308">
                  <c:v>6309</c:v>
                </c:pt>
                <c:pt idx="6309">
                  <c:v>6310</c:v>
                </c:pt>
                <c:pt idx="6310">
                  <c:v>6311</c:v>
                </c:pt>
                <c:pt idx="6311">
                  <c:v>6312</c:v>
                </c:pt>
                <c:pt idx="6312">
                  <c:v>6313</c:v>
                </c:pt>
                <c:pt idx="6313">
                  <c:v>6314</c:v>
                </c:pt>
                <c:pt idx="6314">
                  <c:v>6315</c:v>
                </c:pt>
                <c:pt idx="6315">
                  <c:v>6316</c:v>
                </c:pt>
                <c:pt idx="6316">
                  <c:v>6317</c:v>
                </c:pt>
                <c:pt idx="6317">
                  <c:v>6318</c:v>
                </c:pt>
                <c:pt idx="6318">
                  <c:v>6319</c:v>
                </c:pt>
                <c:pt idx="6319">
                  <c:v>6320</c:v>
                </c:pt>
                <c:pt idx="6320">
                  <c:v>6321</c:v>
                </c:pt>
                <c:pt idx="6321">
                  <c:v>6322</c:v>
                </c:pt>
                <c:pt idx="6322">
                  <c:v>6323</c:v>
                </c:pt>
                <c:pt idx="6323">
                  <c:v>6324</c:v>
                </c:pt>
                <c:pt idx="6324">
                  <c:v>6325</c:v>
                </c:pt>
                <c:pt idx="6325">
                  <c:v>6326</c:v>
                </c:pt>
                <c:pt idx="6326">
                  <c:v>6327</c:v>
                </c:pt>
                <c:pt idx="6327">
                  <c:v>6328</c:v>
                </c:pt>
                <c:pt idx="6328">
                  <c:v>6329</c:v>
                </c:pt>
                <c:pt idx="6329">
                  <c:v>6330</c:v>
                </c:pt>
                <c:pt idx="6330">
                  <c:v>6331</c:v>
                </c:pt>
                <c:pt idx="6331">
                  <c:v>6332</c:v>
                </c:pt>
                <c:pt idx="6332">
                  <c:v>6333</c:v>
                </c:pt>
                <c:pt idx="6333">
                  <c:v>6334</c:v>
                </c:pt>
                <c:pt idx="6334">
                  <c:v>6335</c:v>
                </c:pt>
                <c:pt idx="6335">
                  <c:v>6336</c:v>
                </c:pt>
                <c:pt idx="6336">
                  <c:v>6337</c:v>
                </c:pt>
                <c:pt idx="6337">
                  <c:v>6338</c:v>
                </c:pt>
                <c:pt idx="6338">
                  <c:v>6339</c:v>
                </c:pt>
                <c:pt idx="6339">
                  <c:v>6340</c:v>
                </c:pt>
                <c:pt idx="6340">
                  <c:v>6341</c:v>
                </c:pt>
                <c:pt idx="6341">
                  <c:v>6342</c:v>
                </c:pt>
                <c:pt idx="6342">
                  <c:v>6343</c:v>
                </c:pt>
                <c:pt idx="6343">
                  <c:v>6344</c:v>
                </c:pt>
                <c:pt idx="6344">
                  <c:v>6345</c:v>
                </c:pt>
                <c:pt idx="6345">
                  <c:v>6346</c:v>
                </c:pt>
                <c:pt idx="6346">
                  <c:v>6347</c:v>
                </c:pt>
                <c:pt idx="6347">
                  <c:v>6348</c:v>
                </c:pt>
                <c:pt idx="6348">
                  <c:v>6349</c:v>
                </c:pt>
                <c:pt idx="6349">
                  <c:v>6350</c:v>
                </c:pt>
                <c:pt idx="6350">
                  <c:v>6351</c:v>
                </c:pt>
                <c:pt idx="6351">
                  <c:v>6352</c:v>
                </c:pt>
                <c:pt idx="6352">
                  <c:v>6353</c:v>
                </c:pt>
                <c:pt idx="6353">
                  <c:v>6354</c:v>
                </c:pt>
                <c:pt idx="6354">
                  <c:v>6355</c:v>
                </c:pt>
                <c:pt idx="6355">
                  <c:v>6356</c:v>
                </c:pt>
                <c:pt idx="6356">
                  <c:v>6357</c:v>
                </c:pt>
                <c:pt idx="6357">
                  <c:v>6358</c:v>
                </c:pt>
                <c:pt idx="6358">
                  <c:v>6359</c:v>
                </c:pt>
                <c:pt idx="6359">
                  <c:v>6360</c:v>
                </c:pt>
                <c:pt idx="6360">
                  <c:v>6361</c:v>
                </c:pt>
                <c:pt idx="6361">
                  <c:v>6362</c:v>
                </c:pt>
                <c:pt idx="6362">
                  <c:v>6363</c:v>
                </c:pt>
                <c:pt idx="6363">
                  <c:v>6364</c:v>
                </c:pt>
                <c:pt idx="6364">
                  <c:v>6365</c:v>
                </c:pt>
                <c:pt idx="6365">
                  <c:v>6366</c:v>
                </c:pt>
                <c:pt idx="6366">
                  <c:v>6367</c:v>
                </c:pt>
                <c:pt idx="6367">
                  <c:v>6368</c:v>
                </c:pt>
                <c:pt idx="6368">
                  <c:v>6369</c:v>
                </c:pt>
                <c:pt idx="6369">
                  <c:v>6370</c:v>
                </c:pt>
                <c:pt idx="6370">
                  <c:v>6371</c:v>
                </c:pt>
                <c:pt idx="6371">
                  <c:v>6372</c:v>
                </c:pt>
                <c:pt idx="6372">
                  <c:v>6373</c:v>
                </c:pt>
                <c:pt idx="6373">
                  <c:v>6374</c:v>
                </c:pt>
                <c:pt idx="6374">
                  <c:v>6375</c:v>
                </c:pt>
                <c:pt idx="6375">
                  <c:v>6376</c:v>
                </c:pt>
                <c:pt idx="6376">
                  <c:v>6377</c:v>
                </c:pt>
                <c:pt idx="6377">
                  <c:v>6378</c:v>
                </c:pt>
                <c:pt idx="6378">
                  <c:v>6379</c:v>
                </c:pt>
                <c:pt idx="6379">
                  <c:v>6380</c:v>
                </c:pt>
                <c:pt idx="6380">
                  <c:v>6381</c:v>
                </c:pt>
                <c:pt idx="6381">
                  <c:v>6382</c:v>
                </c:pt>
                <c:pt idx="6382">
                  <c:v>6383</c:v>
                </c:pt>
                <c:pt idx="6383">
                  <c:v>6384</c:v>
                </c:pt>
                <c:pt idx="6384">
                  <c:v>6385</c:v>
                </c:pt>
                <c:pt idx="6385">
                  <c:v>6386</c:v>
                </c:pt>
                <c:pt idx="6386">
                  <c:v>6387</c:v>
                </c:pt>
                <c:pt idx="6387">
                  <c:v>6388</c:v>
                </c:pt>
                <c:pt idx="6388">
                  <c:v>6389</c:v>
                </c:pt>
                <c:pt idx="6389">
                  <c:v>6390</c:v>
                </c:pt>
                <c:pt idx="6390">
                  <c:v>6391</c:v>
                </c:pt>
                <c:pt idx="6391">
                  <c:v>6392</c:v>
                </c:pt>
                <c:pt idx="6392">
                  <c:v>6393</c:v>
                </c:pt>
                <c:pt idx="6393">
                  <c:v>6394</c:v>
                </c:pt>
                <c:pt idx="6394">
                  <c:v>6395</c:v>
                </c:pt>
                <c:pt idx="6395">
                  <c:v>6396</c:v>
                </c:pt>
                <c:pt idx="6396">
                  <c:v>6397</c:v>
                </c:pt>
                <c:pt idx="6397">
                  <c:v>6398</c:v>
                </c:pt>
                <c:pt idx="6398">
                  <c:v>6399</c:v>
                </c:pt>
                <c:pt idx="6399">
                  <c:v>6400</c:v>
                </c:pt>
                <c:pt idx="6400">
                  <c:v>6401</c:v>
                </c:pt>
                <c:pt idx="6401">
                  <c:v>6402</c:v>
                </c:pt>
                <c:pt idx="6402">
                  <c:v>6403</c:v>
                </c:pt>
                <c:pt idx="6403">
                  <c:v>6404</c:v>
                </c:pt>
                <c:pt idx="6404">
                  <c:v>6405</c:v>
                </c:pt>
                <c:pt idx="6405">
                  <c:v>6406</c:v>
                </c:pt>
                <c:pt idx="6406">
                  <c:v>6407</c:v>
                </c:pt>
                <c:pt idx="6407">
                  <c:v>6408</c:v>
                </c:pt>
                <c:pt idx="6408">
                  <c:v>6409</c:v>
                </c:pt>
                <c:pt idx="6409">
                  <c:v>6410</c:v>
                </c:pt>
                <c:pt idx="6410">
                  <c:v>6411</c:v>
                </c:pt>
                <c:pt idx="6411">
                  <c:v>6412</c:v>
                </c:pt>
                <c:pt idx="6412">
                  <c:v>6413</c:v>
                </c:pt>
                <c:pt idx="6413">
                  <c:v>6414</c:v>
                </c:pt>
                <c:pt idx="6414">
                  <c:v>6415</c:v>
                </c:pt>
                <c:pt idx="6415">
                  <c:v>6416</c:v>
                </c:pt>
                <c:pt idx="6416">
                  <c:v>6417</c:v>
                </c:pt>
                <c:pt idx="6417">
                  <c:v>6418</c:v>
                </c:pt>
                <c:pt idx="6418">
                  <c:v>6419</c:v>
                </c:pt>
                <c:pt idx="6419">
                  <c:v>6420</c:v>
                </c:pt>
                <c:pt idx="6420">
                  <c:v>6421</c:v>
                </c:pt>
                <c:pt idx="6421">
                  <c:v>6422</c:v>
                </c:pt>
                <c:pt idx="6422">
                  <c:v>6423</c:v>
                </c:pt>
                <c:pt idx="6423">
                  <c:v>6424</c:v>
                </c:pt>
                <c:pt idx="6424">
                  <c:v>6425</c:v>
                </c:pt>
                <c:pt idx="6425">
                  <c:v>6426</c:v>
                </c:pt>
                <c:pt idx="6426">
                  <c:v>6427</c:v>
                </c:pt>
                <c:pt idx="6427">
                  <c:v>6428</c:v>
                </c:pt>
                <c:pt idx="6428">
                  <c:v>6429</c:v>
                </c:pt>
                <c:pt idx="6429">
                  <c:v>6430</c:v>
                </c:pt>
                <c:pt idx="6430">
                  <c:v>6431</c:v>
                </c:pt>
                <c:pt idx="6431">
                  <c:v>6432</c:v>
                </c:pt>
                <c:pt idx="6432">
                  <c:v>6433</c:v>
                </c:pt>
                <c:pt idx="6433">
                  <c:v>6434</c:v>
                </c:pt>
                <c:pt idx="6434">
                  <c:v>6435</c:v>
                </c:pt>
                <c:pt idx="6435">
                  <c:v>6436</c:v>
                </c:pt>
                <c:pt idx="6436">
                  <c:v>6437</c:v>
                </c:pt>
                <c:pt idx="6437">
                  <c:v>6438</c:v>
                </c:pt>
                <c:pt idx="6438">
                  <c:v>6439</c:v>
                </c:pt>
                <c:pt idx="6439">
                  <c:v>6440</c:v>
                </c:pt>
                <c:pt idx="6440">
                  <c:v>6441</c:v>
                </c:pt>
                <c:pt idx="6441">
                  <c:v>6442</c:v>
                </c:pt>
                <c:pt idx="6442">
                  <c:v>6443</c:v>
                </c:pt>
                <c:pt idx="6443">
                  <c:v>6444</c:v>
                </c:pt>
                <c:pt idx="6444">
                  <c:v>6445</c:v>
                </c:pt>
                <c:pt idx="6445">
                  <c:v>6446</c:v>
                </c:pt>
                <c:pt idx="6446">
                  <c:v>6447</c:v>
                </c:pt>
                <c:pt idx="6447">
                  <c:v>6448</c:v>
                </c:pt>
                <c:pt idx="6448">
                  <c:v>6449</c:v>
                </c:pt>
                <c:pt idx="6449">
                  <c:v>6450</c:v>
                </c:pt>
                <c:pt idx="6450">
                  <c:v>6451</c:v>
                </c:pt>
                <c:pt idx="6451">
                  <c:v>6452</c:v>
                </c:pt>
                <c:pt idx="6452">
                  <c:v>6453</c:v>
                </c:pt>
                <c:pt idx="6453">
                  <c:v>6454</c:v>
                </c:pt>
                <c:pt idx="6454">
                  <c:v>6455</c:v>
                </c:pt>
                <c:pt idx="6455">
                  <c:v>6456</c:v>
                </c:pt>
                <c:pt idx="6456">
                  <c:v>6457</c:v>
                </c:pt>
                <c:pt idx="6457">
                  <c:v>6458</c:v>
                </c:pt>
                <c:pt idx="6458">
                  <c:v>6459</c:v>
                </c:pt>
                <c:pt idx="6459">
                  <c:v>6460</c:v>
                </c:pt>
                <c:pt idx="6460">
                  <c:v>6461</c:v>
                </c:pt>
                <c:pt idx="6461">
                  <c:v>6462</c:v>
                </c:pt>
                <c:pt idx="6462">
                  <c:v>6463</c:v>
                </c:pt>
                <c:pt idx="6463">
                  <c:v>6464</c:v>
                </c:pt>
                <c:pt idx="6464">
                  <c:v>6465</c:v>
                </c:pt>
                <c:pt idx="6465">
                  <c:v>6466</c:v>
                </c:pt>
                <c:pt idx="6466">
                  <c:v>6467</c:v>
                </c:pt>
                <c:pt idx="6467">
                  <c:v>6468</c:v>
                </c:pt>
                <c:pt idx="6468">
                  <c:v>6469</c:v>
                </c:pt>
                <c:pt idx="6469">
                  <c:v>6470</c:v>
                </c:pt>
                <c:pt idx="6470">
                  <c:v>6471</c:v>
                </c:pt>
                <c:pt idx="6471">
                  <c:v>6472</c:v>
                </c:pt>
                <c:pt idx="6472">
                  <c:v>6473</c:v>
                </c:pt>
                <c:pt idx="6473">
                  <c:v>6474</c:v>
                </c:pt>
                <c:pt idx="6474">
                  <c:v>6475</c:v>
                </c:pt>
                <c:pt idx="6475">
                  <c:v>6476</c:v>
                </c:pt>
                <c:pt idx="6476">
                  <c:v>6477</c:v>
                </c:pt>
                <c:pt idx="6477">
                  <c:v>6478</c:v>
                </c:pt>
                <c:pt idx="6478">
                  <c:v>6479</c:v>
                </c:pt>
                <c:pt idx="6479">
                  <c:v>6480</c:v>
                </c:pt>
                <c:pt idx="6480">
                  <c:v>6481</c:v>
                </c:pt>
                <c:pt idx="6481">
                  <c:v>6482</c:v>
                </c:pt>
                <c:pt idx="6482">
                  <c:v>6483</c:v>
                </c:pt>
                <c:pt idx="6483">
                  <c:v>6484</c:v>
                </c:pt>
                <c:pt idx="6484">
                  <c:v>6485</c:v>
                </c:pt>
                <c:pt idx="6485">
                  <c:v>6486</c:v>
                </c:pt>
                <c:pt idx="6486">
                  <c:v>6487</c:v>
                </c:pt>
                <c:pt idx="6487">
                  <c:v>6488</c:v>
                </c:pt>
                <c:pt idx="6488">
                  <c:v>6489</c:v>
                </c:pt>
                <c:pt idx="6489">
                  <c:v>6490</c:v>
                </c:pt>
                <c:pt idx="6490">
                  <c:v>6491</c:v>
                </c:pt>
                <c:pt idx="6491">
                  <c:v>6492</c:v>
                </c:pt>
                <c:pt idx="6492">
                  <c:v>6493</c:v>
                </c:pt>
                <c:pt idx="6493">
                  <c:v>6494</c:v>
                </c:pt>
                <c:pt idx="6494">
                  <c:v>6495</c:v>
                </c:pt>
                <c:pt idx="6495">
                  <c:v>6496</c:v>
                </c:pt>
                <c:pt idx="6496">
                  <c:v>6497</c:v>
                </c:pt>
                <c:pt idx="6497">
                  <c:v>6498</c:v>
                </c:pt>
                <c:pt idx="6498">
                  <c:v>6499</c:v>
                </c:pt>
                <c:pt idx="6499">
                  <c:v>6500</c:v>
                </c:pt>
                <c:pt idx="6500">
                  <c:v>6501</c:v>
                </c:pt>
                <c:pt idx="6501">
                  <c:v>6502</c:v>
                </c:pt>
                <c:pt idx="6502">
                  <c:v>6503</c:v>
                </c:pt>
                <c:pt idx="6503">
                  <c:v>6504</c:v>
                </c:pt>
                <c:pt idx="6504">
                  <c:v>6505</c:v>
                </c:pt>
                <c:pt idx="6505">
                  <c:v>6506</c:v>
                </c:pt>
                <c:pt idx="6506">
                  <c:v>6507</c:v>
                </c:pt>
                <c:pt idx="6507">
                  <c:v>6508</c:v>
                </c:pt>
                <c:pt idx="6508">
                  <c:v>6509</c:v>
                </c:pt>
                <c:pt idx="6509">
                  <c:v>6510</c:v>
                </c:pt>
                <c:pt idx="6510">
                  <c:v>6511</c:v>
                </c:pt>
                <c:pt idx="6511">
                  <c:v>6512</c:v>
                </c:pt>
                <c:pt idx="6512">
                  <c:v>6513</c:v>
                </c:pt>
                <c:pt idx="6513">
                  <c:v>6514</c:v>
                </c:pt>
                <c:pt idx="6514">
                  <c:v>6515</c:v>
                </c:pt>
                <c:pt idx="6515">
                  <c:v>6516</c:v>
                </c:pt>
                <c:pt idx="6516">
                  <c:v>6517</c:v>
                </c:pt>
                <c:pt idx="6517">
                  <c:v>6518</c:v>
                </c:pt>
                <c:pt idx="6518">
                  <c:v>6519</c:v>
                </c:pt>
                <c:pt idx="6519">
                  <c:v>6520</c:v>
                </c:pt>
                <c:pt idx="6520">
                  <c:v>6521</c:v>
                </c:pt>
                <c:pt idx="6521">
                  <c:v>6522</c:v>
                </c:pt>
                <c:pt idx="6522">
                  <c:v>6523</c:v>
                </c:pt>
                <c:pt idx="6523">
                  <c:v>6524</c:v>
                </c:pt>
                <c:pt idx="6524">
                  <c:v>6525</c:v>
                </c:pt>
                <c:pt idx="6525">
                  <c:v>6526</c:v>
                </c:pt>
                <c:pt idx="6526">
                  <c:v>6527</c:v>
                </c:pt>
                <c:pt idx="6527">
                  <c:v>6528</c:v>
                </c:pt>
                <c:pt idx="6528">
                  <c:v>6529</c:v>
                </c:pt>
                <c:pt idx="6529">
                  <c:v>6530</c:v>
                </c:pt>
                <c:pt idx="6530">
                  <c:v>6531</c:v>
                </c:pt>
                <c:pt idx="6531">
                  <c:v>6532</c:v>
                </c:pt>
                <c:pt idx="6532">
                  <c:v>6533</c:v>
                </c:pt>
                <c:pt idx="6533">
                  <c:v>6534</c:v>
                </c:pt>
                <c:pt idx="6534">
                  <c:v>6535</c:v>
                </c:pt>
                <c:pt idx="6535">
                  <c:v>6536</c:v>
                </c:pt>
                <c:pt idx="6536">
                  <c:v>6537</c:v>
                </c:pt>
                <c:pt idx="6537">
                  <c:v>6538</c:v>
                </c:pt>
                <c:pt idx="6538">
                  <c:v>6539</c:v>
                </c:pt>
                <c:pt idx="6539">
                  <c:v>6540</c:v>
                </c:pt>
                <c:pt idx="6540">
                  <c:v>6541</c:v>
                </c:pt>
                <c:pt idx="6541">
                  <c:v>6542</c:v>
                </c:pt>
                <c:pt idx="6542">
                  <c:v>6543</c:v>
                </c:pt>
                <c:pt idx="6543">
                  <c:v>6544</c:v>
                </c:pt>
                <c:pt idx="6544">
                  <c:v>6545</c:v>
                </c:pt>
                <c:pt idx="6545">
                  <c:v>6546</c:v>
                </c:pt>
                <c:pt idx="6546">
                  <c:v>6547</c:v>
                </c:pt>
                <c:pt idx="6547">
                  <c:v>6548</c:v>
                </c:pt>
                <c:pt idx="6548">
                  <c:v>6549</c:v>
                </c:pt>
                <c:pt idx="6549">
                  <c:v>6550</c:v>
                </c:pt>
                <c:pt idx="6550">
                  <c:v>6551</c:v>
                </c:pt>
                <c:pt idx="6551">
                  <c:v>6552</c:v>
                </c:pt>
                <c:pt idx="6552">
                  <c:v>6553</c:v>
                </c:pt>
                <c:pt idx="6553">
                  <c:v>6554</c:v>
                </c:pt>
                <c:pt idx="6554">
                  <c:v>6555</c:v>
                </c:pt>
                <c:pt idx="6555">
                  <c:v>6556</c:v>
                </c:pt>
                <c:pt idx="6556">
                  <c:v>6557</c:v>
                </c:pt>
                <c:pt idx="6557">
                  <c:v>6558</c:v>
                </c:pt>
                <c:pt idx="6558">
                  <c:v>6559</c:v>
                </c:pt>
                <c:pt idx="6559">
                  <c:v>6560</c:v>
                </c:pt>
                <c:pt idx="6560">
                  <c:v>6561</c:v>
                </c:pt>
                <c:pt idx="6561">
                  <c:v>6562</c:v>
                </c:pt>
                <c:pt idx="6562">
                  <c:v>6563</c:v>
                </c:pt>
                <c:pt idx="6563">
                  <c:v>6564</c:v>
                </c:pt>
                <c:pt idx="6564">
                  <c:v>6565</c:v>
                </c:pt>
                <c:pt idx="6565">
                  <c:v>6566</c:v>
                </c:pt>
                <c:pt idx="6566">
                  <c:v>6567</c:v>
                </c:pt>
                <c:pt idx="6567">
                  <c:v>6568</c:v>
                </c:pt>
                <c:pt idx="6568">
                  <c:v>6569</c:v>
                </c:pt>
                <c:pt idx="6569">
                  <c:v>6570</c:v>
                </c:pt>
                <c:pt idx="6570">
                  <c:v>6571</c:v>
                </c:pt>
                <c:pt idx="6571">
                  <c:v>6572</c:v>
                </c:pt>
                <c:pt idx="6572">
                  <c:v>6573</c:v>
                </c:pt>
                <c:pt idx="6573">
                  <c:v>6574</c:v>
                </c:pt>
                <c:pt idx="6574">
                  <c:v>6575</c:v>
                </c:pt>
                <c:pt idx="6575">
                  <c:v>6576</c:v>
                </c:pt>
                <c:pt idx="6576">
                  <c:v>6577</c:v>
                </c:pt>
                <c:pt idx="6577">
                  <c:v>6578</c:v>
                </c:pt>
                <c:pt idx="6578">
                  <c:v>6579</c:v>
                </c:pt>
                <c:pt idx="6579">
                  <c:v>6580</c:v>
                </c:pt>
                <c:pt idx="6580">
                  <c:v>6581</c:v>
                </c:pt>
                <c:pt idx="6581">
                  <c:v>6582</c:v>
                </c:pt>
                <c:pt idx="6582">
                  <c:v>6583</c:v>
                </c:pt>
                <c:pt idx="6583">
                  <c:v>6584</c:v>
                </c:pt>
                <c:pt idx="6584">
                  <c:v>6585</c:v>
                </c:pt>
                <c:pt idx="6585">
                  <c:v>6586</c:v>
                </c:pt>
                <c:pt idx="6586">
                  <c:v>6587</c:v>
                </c:pt>
                <c:pt idx="6587">
                  <c:v>6588</c:v>
                </c:pt>
                <c:pt idx="6588">
                  <c:v>6589</c:v>
                </c:pt>
                <c:pt idx="6589">
                  <c:v>6590</c:v>
                </c:pt>
                <c:pt idx="6590">
                  <c:v>6591</c:v>
                </c:pt>
                <c:pt idx="6591">
                  <c:v>6592</c:v>
                </c:pt>
                <c:pt idx="6592">
                  <c:v>6593</c:v>
                </c:pt>
                <c:pt idx="6593">
                  <c:v>6594</c:v>
                </c:pt>
                <c:pt idx="6594">
                  <c:v>6595</c:v>
                </c:pt>
                <c:pt idx="6595">
                  <c:v>6596</c:v>
                </c:pt>
                <c:pt idx="6596">
                  <c:v>6597</c:v>
                </c:pt>
                <c:pt idx="6597">
                  <c:v>6598</c:v>
                </c:pt>
                <c:pt idx="6598">
                  <c:v>6599</c:v>
                </c:pt>
                <c:pt idx="6599">
                  <c:v>6600</c:v>
                </c:pt>
                <c:pt idx="6600">
                  <c:v>6601</c:v>
                </c:pt>
                <c:pt idx="6601">
                  <c:v>6602</c:v>
                </c:pt>
                <c:pt idx="6602">
                  <c:v>6603</c:v>
                </c:pt>
                <c:pt idx="6603">
                  <c:v>6604</c:v>
                </c:pt>
                <c:pt idx="6604">
                  <c:v>6605</c:v>
                </c:pt>
                <c:pt idx="6605">
                  <c:v>6606</c:v>
                </c:pt>
                <c:pt idx="6606">
                  <c:v>6607</c:v>
                </c:pt>
                <c:pt idx="6607">
                  <c:v>6608</c:v>
                </c:pt>
                <c:pt idx="6608">
                  <c:v>6609</c:v>
                </c:pt>
                <c:pt idx="6609">
                  <c:v>6610</c:v>
                </c:pt>
                <c:pt idx="6610">
                  <c:v>6611</c:v>
                </c:pt>
                <c:pt idx="6611">
                  <c:v>6612</c:v>
                </c:pt>
                <c:pt idx="6612">
                  <c:v>6613</c:v>
                </c:pt>
                <c:pt idx="6613">
                  <c:v>6614</c:v>
                </c:pt>
                <c:pt idx="6614">
                  <c:v>6615</c:v>
                </c:pt>
                <c:pt idx="6615">
                  <c:v>6616</c:v>
                </c:pt>
                <c:pt idx="6616">
                  <c:v>6617</c:v>
                </c:pt>
                <c:pt idx="6617">
                  <c:v>6618</c:v>
                </c:pt>
                <c:pt idx="6618">
                  <c:v>6619</c:v>
                </c:pt>
                <c:pt idx="6619">
                  <c:v>6620</c:v>
                </c:pt>
                <c:pt idx="6620">
                  <c:v>6621</c:v>
                </c:pt>
                <c:pt idx="6621">
                  <c:v>6622</c:v>
                </c:pt>
                <c:pt idx="6622">
                  <c:v>6623</c:v>
                </c:pt>
                <c:pt idx="6623">
                  <c:v>6624</c:v>
                </c:pt>
                <c:pt idx="6624">
                  <c:v>6625</c:v>
                </c:pt>
                <c:pt idx="6625">
                  <c:v>6626</c:v>
                </c:pt>
                <c:pt idx="6626">
                  <c:v>6627</c:v>
                </c:pt>
                <c:pt idx="6627">
                  <c:v>6628</c:v>
                </c:pt>
                <c:pt idx="6628">
                  <c:v>6629</c:v>
                </c:pt>
                <c:pt idx="6629">
                  <c:v>6630</c:v>
                </c:pt>
                <c:pt idx="6630">
                  <c:v>6631</c:v>
                </c:pt>
                <c:pt idx="6631">
                  <c:v>6632</c:v>
                </c:pt>
                <c:pt idx="6632">
                  <c:v>6633</c:v>
                </c:pt>
                <c:pt idx="6633">
                  <c:v>6634</c:v>
                </c:pt>
                <c:pt idx="6634">
                  <c:v>6635</c:v>
                </c:pt>
                <c:pt idx="6635">
                  <c:v>6636</c:v>
                </c:pt>
                <c:pt idx="6636">
                  <c:v>6637</c:v>
                </c:pt>
                <c:pt idx="6637">
                  <c:v>6638</c:v>
                </c:pt>
                <c:pt idx="6638">
                  <c:v>6639</c:v>
                </c:pt>
                <c:pt idx="6639">
                  <c:v>6640</c:v>
                </c:pt>
                <c:pt idx="6640">
                  <c:v>6641</c:v>
                </c:pt>
                <c:pt idx="6641">
                  <c:v>6642</c:v>
                </c:pt>
                <c:pt idx="6642">
                  <c:v>6643</c:v>
                </c:pt>
                <c:pt idx="6643">
                  <c:v>6644</c:v>
                </c:pt>
                <c:pt idx="6644">
                  <c:v>6645</c:v>
                </c:pt>
                <c:pt idx="6645">
                  <c:v>6646</c:v>
                </c:pt>
                <c:pt idx="6646">
                  <c:v>6647</c:v>
                </c:pt>
                <c:pt idx="6647">
                  <c:v>6648</c:v>
                </c:pt>
                <c:pt idx="6648">
                  <c:v>6649</c:v>
                </c:pt>
                <c:pt idx="6649">
                  <c:v>6650</c:v>
                </c:pt>
                <c:pt idx="6650">
                  <c:v>6651</c:v>
                </c:pt>
                <c:pt idx="6651">
                  <c:v>6652</c:v>
                </c:pt>
                <c:pt idx="6652">
                  <c:v>6653</c:v>
                </c:pt>
                <c:pt idx="6653">
                  <c:v>6654</c:v>
                </c:pt>
                <c:pt idx="6654">
                  <c:v>6655</c:v>
                </c:pt>
                <c:pt idx="6655">
                  <c:v>6656</c:v>
                </c:pt>
                <c:pt idx="6656">
                  <c:v>6657</c:v>
                </c:pt>
                <c:pt idx="6657">
                  <c:v>6658</c:v>
                </c:pt>
                <c:pt idx="6658">
                  <c:v>6659</c:v>
                </c:pt>
                <c:pt idx="6659">
                  <c:v>6660</c:v>
                </c:pt>
                <c:pt idx="6660">
                  <c:v>6661</c:v>
                </c:pt>
                <c:pt idx="6661">
                  <c:v>6662</c:v>
                </c:pt>
                <c:pt idx="6662">
                  <c:v>6663</c:v>
                </c:pt>
                <c:pt idx="6663">
                  <c:v>6664</c:v>
                </c:pt>
                <c:pt idx="6664">
                  <c:v>6665</c:v>
                </c:pt>
                <c:pt idx="6665">
                  <c:v>6666</c:v>
                </c:pt>
                <c:pt idx="6666">
                  <c:v>6667</c:v>
                </c:pt>
                <c:pt idx="6667">
                  <c:v>6668</c:v>
                </c:pt>
                <c:pt idx="6668">
                  <c:v>6669</c:v>
                </c:pt>
                <c:pt idx="6669">
                  <c:v>6670</c:v>
                </c:pt>
                <c:pt idx="6670">
                  <c:v>6671</c:v>
                </c:pt>
                <c:pt idx="6671">
                  <c:v>6672</c:v>
                </c:pt>
                <c:pt idx="6672">
                  <c:v>6673</c:v>
                </c:pt>
                <c:pt idx="6673">
                  <c:v>6674</c:v>
                </c:pt>
                <c:pt idx="6674">
                  <c:v>6675</c:v>
                </c:pt>
                <c:pt idx="6675">
                  <c:v>6676</c:v>
                </c:pt>
                <c:pt idx="6676">
                  <c:v>6677</c:v>
                </c:pt>
                <c:pt idx="6677">
                  <c:v>6678</c:v>
                </c:pt>
                <c:pt idx="6678">
                  <c:v>6679</c:v>
                </c:pt>
                <c:pt idx="6679">
                  <c:v>6680</c:v>
                </c:pt>
                <c:pt idx="6680">
                  <c:v>6681</c:v>
                </c:pt>
                <c:pt idx="6681">
                  <c:v>6682</c:v>
                </c:pt>
                <c:pt idx="6682">
                  <c:v>6683</c:v>
                </c:pt>
                <c:pt idx="6683">
                  <c:v>6684</c:v>
                </c:pt>
                <c:pt idx="6684">
                  <c:v>6685</c:v>
                </c:pt>
                <c:pt idx="6685">
                  <c:v>6686</c:v>
                </c:pt>
                <c:pt idx="6686">
                  <c:v>6687</c:v>
                </c:pt>
                <c:pt idx="6687">
                  <c:v>6688</c:v>
                </c:pt>
                <c:pt idx="6688">
                  <c:v>6689</c:v>
                </c:pt>
                <c:pt idx="6689">
                  <c:v>6690</c:v>
                </c:pt>
                <c:pt idx="6690">
                  <c:v>6691</c:v>
                </c:pt>
                <c:pt idx="6691">
                  <c:v>6692</c:v>
                </c:pt>
                <c:pt idx="6692">
                  <c:v>6693</c:v>
                </c:pt>
                <c:pt idx="6693">
                  <c:v>6694</c:v>
                </c:pt>
                <c:pt idx="6694">
                  <c:v>6695</c:v>
                </c:pt>
                <c:pt idx="6695">
                  <c:v>6696</c:v>
                </c:pt>
                <c:pt idx="6696">
                  <c:v>6697</c:v>
                </c:pt>
                <c:pt idx="6697">
                  <c:v>6698</c:v>
                </c:pt>
                <c:pt idx="6698">
                  <c:v>6699</c:v>
                </c:pt>
                <c:pt idx="6699">
                  <c:v>6700</c:v>
                </c:pt>
                <c:pt idx="6700">
                  <c:v>6701</c:v>
                </c:pt>
                <c:pt idx="6701">
                  <c:v>6702</c:v>
                </c:pt>
                <c:pt idx="6702">
                  <c:v>6703</c:v>
                </c:pt>
                <c:pt idx="6703">
                  <c:v>6704</c:v>
                </c:pt>
                <c:pt idx="6704">
                  <c:v>6705</c:v>
                </c:pt>
                <c:pt idx="6705">
                  <c:v>6706</c:v>
                </c:pt>
                <c:pt idx="6706">
                  <c:v>6707</c:v>
                </c:pt>
                <c:pt idx="6707">
                  <c:v>6708</c:v>
                </c:pt>
                <c:pt idx="6708">
                  <c:v>6709</c:v>
                </c:pt>
                <c:pt idx="6709">
                  <c:v>6710</c:v>
                </c:pt>
                <c:pt idx="6710">
                  <c:v>6711</c:v>
                </c:pt>
                <c:pt idx="6711">
                  <c:v>6712</c:v>
                </c:pt>
                <c:pt idx="6712">
                  <c:v>6713</c:v>
                </c:pt>
                <c:pt idx="6713">
                  <c:v>6714</c:v>
                </c:pt>
                <c:pt idx="6714">
                  <c:v>6715</c:v>
                </c:pt>
                <c:pt idx="6715">
                  <c:v>6716</c:v>
                </c:pt>
                <c:pt idx="6716">
                  <c:v>6717</c:v>
                </c:pt>
                <c:pt idx="6717">
                  <c:v>6718</c:v>
                </c:pt>
                <c:pt idx="6718">
                  <c:v>6719</c:v>
                </c:pt>
                <c:pt idx="6719">
                  <c:v>6720</c:v>
                </c:pt>
                <c:pt idx="6720">
                  <c:v>6721</c:v>
                </c:pt>
                <c:pt idx="6721">
                  <c:v>6722</c:v>
                </c:pt>
                <c:pt idx="6722">
                  <c:v>6723</c:v>
                </c:pt>
                <c:pt idx="6723">
                  <c:v>6724</c:v>
                </c:pt>
                <c:pt idx="6724">
                  <c:v>6725</c:v>
                </c:pt>
                <c:pt idx="6725">
                  <c:v>6726</c:v>
                </c:pt>
                <c:pt idx="6726">
                  <c:v>6727</c:v>
                </c:pt>
                <c:pt idx="6727">
                  <c:v>6728</c:v>
                </c:pt>
                <c:pt idx="6728">
                  <c:v>6729</c:v>
                </c:pt>
                <c:pt idx="6729">
                  <c:v>6730</c:v>
                </c:pt>
                <c:pt idx="6730">
                  <c:v>6731</c:v>
                </c:pt>
                <c:pt idx="6731">
                  <c:v>6732</c:v>
                </c:pt>
                <c:pt idx="6732">
                  <c:v>6733</c:v>
                </c:pt>
                <c:pt idx="6733">
                  <c:v>6734</c:v>
                </c:pt>
                <c:pt idx="6734">
                  <c:v>6735</c:v>
                </c:pt>
                <c:pt idx="6735">
                  <c:v>6736</c:v>
                </c:pt>
                <c:pt idx="6736">
                  <c:v>6737</c:v>
                </c:pt>
                <c:pt idx="6737">
                  <c:v>6738</c:v>
                </c:pt>
                <c:pt idx="6738">
                  <c:v>6739</c:v>
                </c:pt>
                <c:pt idx="6739">
                  <c:v>6740</c:v>
                </c:pt>
                <c:pt idx="6740">
                  <c:v>6741</c:v>
                </c:pt>
                <c:pt idx="6741">
                  <c:v>6742</c:v>
                </c:pt>
                <c:pt idx="6742">
                  <c:v>6743</c:v>
                </c:pt>
                <c:pt idx="6743">
                  <c:v>6744</c:v>
                </c:pt>
                <c:pt idx="6744">
                  <c:v>6745</c:v>
                </c:pt>
                <c:pt idx="6745">
                  <c:v>6746</c:v>
                </c:pt>
                <c:pt idx="6746">
                  <c:v>6747</c:v>
                </c:pt>
                <c:pt idx="6747">
                  <c:v>6748</c:v>
                </c:pt>
                <c:pt idx="6748">
                  <c:v>6749</c:v>
                </c:pt>
                <c:pt idx="6749">
                  <c:v>6750</c:v>
                </c:pt>
                <c:pt idx="6750">
                  <c:v>6751</c:v>
                </c:pt>
                <c:pt idx="6751">
                  <c:v>6752</c:v>
                </c:pt>
                <c:pt idx="6752">
                  <c:v>6753</c:v>
                </c:pt>
                <c:pt idx="6753">
                  <c:v>6754</c:v>
                </c:pt>
                <c:pt idx="6754">
                  <c:v>6755</c:v>
                </c:pt>
                <c:pt idx="6755">
                  <c:v>6756</c:v>
                </c:pt>
                <c:pt idx="6756">
                  <c:v>6757</c:v>
                </c:pt>
                <c:pt idx="6757">
                  <c:v>6758</c:v>
                </c:pt>
                <c:pt idx="6758">
                  <c:v>6759</c:v>
                </c:pt>
                <c:pt idx="6759">
                  <c:v>6760</c:v>
                </c:pt>
                <c:pt idx="6760">
                  <c:v>6761</c:v>
                </c:pt>
                <c:pt idx="6761">
                  <c:v>6762</c:v>
                </c:pt>
                <c:pt idx="6762">
                  <c:v>6763</c:v>
                </c:pt>
                <c:pt idx="6763">
                  <c:v>6764</c:v>
                </c:pt>
                <c:pt idx="6764">
                  <c:v>6765</c:v>
                </c:pt>
                <c:pt idx="6765">
                  <c:v>6766</c:v>
                </c:pt>
                <c:pt idx="6766">
                  <c:v>6767</c:v>
                </c:pt>
                <c:pt idx="6767">
                  <c:v>6768</c:v>
                </c:pt>
                <c:pt idx="6768">
                  <c:v>6769</c:v>
                </c:pt>
                <c:pt idx="6769">
                  <c:v>6770</c:v>
                </c:pt>
                <c:pt idx="6770">
                  <c:v>6771</c:v>
                </c:pt>
                <c:pt idx="6771">
                  <c:v>6772</c:v>
                </c:pt>
                <c:pt idx="6772">
                  <c:v>6773</c:v>
                </c:pt>
                <c:pt idx="6773">
                  <c:v>6774</c:v>
                </c:pt>
                <c:pt idx="6774">
                  <c:v>6775</c:v>
                </c:pt>
                <c:pt idx="6775">
                  <c:v>6776</c:v>
                </c:pt>
                <c:pt idx="6776">
                  <c:v>6777</c:v>
                </c:pt>
                <c:pt idx="6777">
                  <c:v>6778</c:v>
                </c:pt>
                <c:pt idx="6778">
                  <c:v>6779</c:v>
                </c:pt>
                <c:pt idx="6779">
                  <c:v>6780</c:v>
                </c:pt>
                <c:pt idx="6780">
                  <c:v>6781</c:v>
                </c:pt>
                <c:pt idx="6781">
                  <c:v>6782</c:v>
                </c:pt>
                <c:pt idx="6782">
                  <c:v>6783</c:v>
                </c:pt>
                <c:pt idx="6783">
                  <c:v>6784</c:v>
                </c:pt>
                <c:pt idx="6784">
                  <c:v>6785</c:v>
                </c:pt>
                <c:pt idx="6785">
                  <c:v>6786</c:v>
                </c:pt>
                <c:pt idx="6786">
                  <c:v>6787</c:v>
                </c:pt>
                <c:pt idx="6787">
                  <c:v>6788</c:v>
                </c:pt>
                <c:pt idx="6788">
                  <c:v>6789</c:v>
                </c:pt>
                <c:pt idx="6789">
                  <c:v>6790</c:v>
                </c:pt>
                <c:pt idx="6790">
                  <c:v>6791</c:v>
                </c:pt>
                <c:pt idx="6791">
                  <c:v>6792</c:v>
                </c:pt>
                <c:pt idx="6792">
                  <c:v>6793</c:v>
                </c:pt>
                <c:pt idx="6793">
                  <c:v>6794</c:v>
                </c:pt>
                <c:pt idx="6794">
                  <c:v>6795</c:v>
                </c:pt>
                <c:pt idx="6795">
                  <c:v>6796</c:v>
                </c:pt>
                <c:pt idx="6796">
                  <c:v>6797</c:v>
                </c:pt>
                <c:pt idx="6797">
                  <c:v>6798</c:v>
                </c:pt>
                <c:pt idx="6798">
                  <c:v>6799</c:v>
                </c:pt>
                <c:pt idx="6799">
                  <c:v>6800</c:v>
                </c:pt>
                <c:pt idx="6800">
                  <c:v>6801</c:v>
                </c:pt>
                <c:pt idx="6801">
                  <c:v>6802</c:v>
                </c:pt>
                <c:pt idx="6802">
                  <c:v>6803</c:v>
                </c:pt>
                <c:pt idx="6803">
                  <c:v>6804</c:v>
                </c:pt>
                <c:pt idx="6804">
                  <c:v>6805</c:v>
                </c:pt>
                <c:pt idx="6805">
                  <c:v>6806</c:v>
                </c:pt>
                <c:pt idx="6806">
                  <c:v>6807</c:v>
                </c:pt>
                <c:pt idx="6807">
                  <c:v>6808</c:v>
                </c:pt>
                <c:pt idx="6808">
                  <c:v>6809</c:v>
                </c:pt>
                <c:pt idx="6809">
                  <c:v>6810</c:v>
                </c:pt>
                <c:pt idx="6810">
                  <c:v>6811</c:v>
                </c:pt>
                <c:pt idx="6811">
                  <c:v>6812</c:v>
                </c:pt>
                <c:pt idx="6812">
                  <c:v>6813</c:v>
                </c:pt>
                <c:pt idx="6813">
                  <c:v>6814</c:v>
                </c:pt>
                <c:pt idx="6814">
                  <c:v>6815</c:v>
                </c:pt>
                <c:pt idx="6815">
                  <c:v>6816</c:v>
                </c:pt>
                <c:pt idx="6816">
                  <c:v>6817</c:v>
                </c:pt>
                <c:pt idx="6817">
                  <c:v>6818</c:v>
                </c:pt>
                <c:pt idx="6818">
                  <c:v>6819</c:v>
                </c:pt>
                <c:pt idx="6819">
                  <c:v>6820</c:v>
                </c:pt>
                <c:pt idx="6820">
                  <c:v>6821</c:v>
                </c:pt>
                <c:pt idx="6821">
                  <c:v>6822</c:v>
                </c:pt>
                <c:pt idx="6822">
                  <c:v>6823</c:v>
                </c:pt>
                <c:pt idx="6823">
                  <c:v>6824</c:v>
                </c:pt>
                <c:pt idx="6824">
                  <c:v>6825</c:v>
                </c:pt>
                <c:pt idx="6825">
                  <c:v>6826</c:v>
                </c:pt>
                <c:pt idx="6826">
                  <c:v>6827</c:v>
                </c:pt>
                <c:pt idx="6827">
                  <c:v>6828</c:v>
                </c:pt>
                <c:pt idx="6828">
                  <c:v>6829</c:v>
                </c:pt>
                <c:pt idx="6829">
                  <c:v>6830</c:v>
                </c:pt>
                <c:pt idx="6830">
                  <c:v>6831</c:v>
                </c:pt>
                <c:pt idx="6831">
                  <c:v>6832</c:v>
                </c:pt>
                <c:pt idx="6832">
                  <c:v>6833</c:v>
                </c:pt>
                <c:pt idx="6833">
                  <c:v>6834</c:v>
                </c:pt>
                <c:pt idx="6834">
                  <c:v>6835</c:v>
                </c:pt>
                <c:pt idx="6835">
                  <c:v>6836</c:v>
                </c:pt>
                <c:pt idx="6836">
                  <c:v>6837</c:v>
                </c:pt>
                <c:pt idx="6837">
                  <c:v>6838</c:v>
                </c:pt>
                <c:pt idx="6838">
                  <c:v>6839</c:v>
                </c:pt>
                <c:pt idx="6839">
                  <c:v>6840</c:v>
                </c:pt>
                <c:pt idx="6840">
                  <c:v>6841</c:v>
                </c:pt>
                <c:pt idx="6841">
                  <c:v>6842</c:v>
                </c:pt>
                <c:pt idx="6842">
                  <c:v>6843</c:v>
                </c:pt>
                <c:pt idx="6843">
                  <c:v>6844</c:v>
                </c:pt>
                <c:pt idx="6844">
                  <c:v>6845</c:v>
                </c:pt>
                <c:pt idx="6845">
                  <c:v>6846</c:v>
                </c:pt>
                <c:pt idx="6846">
                  <c:v>6847</c:v>
                </c:pt>
                <c:pt idx="6847">
                  <c:v>6848</c:v>
                </c:pt>
                <c:pt idx="6848">
                  <c:v>6849</c:v>
                </c:pt>
                <c:pt idx="6849">
                  <c:v>6850</c:v>
                </c:pt>
                <c:pt idx="6850">
                  <c:v>6851</c:v>
                </c:pt>
                <c:pt idx="6851">
                  <c:v>6852</c:v>
                </c:pt>
                <c:pt idx="6852">
                  <c:v>6853</c:v>
                </c:pt>
                <c:pt idx="6853">
                  <c:v>6854</c:v>
                </c:pt>
                <c:pt idx="6854">
                  <c:v>6855</c:v>
                </c:pt>
                <c:pt idx="6855">
                  <c:v>6856</c:v>
                </c:pt>
                <c:pt idx="6856">
                  <c:v>6857</c:v>
                </c:pt>
                <c:pt idx="6857">
                  <c:v>6858</c:v>
                </c:pt>
                <c:pt idx="6858">
                  <c:v>6859</c:v>
                </c:pt>
                <c:pt idx="6859">
                  <c:v>6860</c:v>
                </c:pt>
                <c:pt idx="6860">
                  <c:v>6861</c:v>
                </c:pt>
                <c:pt idx="6861">
                  <c:v>6862</c:v>
                </c:pt>
                <c:pt idx="6862">
                  <c:v>6863</c:v>
                </c:pt>
                <c:pt idx="6863">
                  <c:v>6864</c:v>
                </c:pt>
                <c:pt idx="6864">
                  <c:v>6865</c:v>
                </c:pt>
                <c:pt idx="6865">
                  <c:v>6866</c:v>
                </c:pt>
                <c:pt idx="6866">
                  <c:v>6867</c:v>
                </c:pt>
                <c:pt idx="6867">
                  <c:v>6868</c:v>
                </c:pt>
                <c:pt idx="6868">
                  <c:v>6869</c:v>
                </c:pt>
                <c:pt idx="6869">
                  <c:v>6870</c:v>
                </c:pt>
                <c:pt idx="6870">
                  <c:v>6871</c:v>
                </c:pt>
                <c:pt idx="6871">
                  <c:v>6872</c:v>
                </c:pt>
                <c:pt idx="6872">
                  <c:v>6873</c:v>
                </c:pt>
                <c:pt idx="6873">
                  <c:v>6874</c:v>
                </c:pt>
                <c:pt idx="6874">
                  <c:v>6875</c:v>
                </c:pt>
                <c:pt idx="6875">
                  <c:v>6876</c:v>
                </c:pt>
                <c:pt idx="6876">
                  <c:v>6877</c:v>
                </c:pt>
                <c:pt idx="6877">
                  <c:v>6878</c:v>
                </c:pt>
                <c:pt idx="6878">
                  <c:v>6879</c:v>
                </c:pt>
                <c:pt idx="6879">
                  <c:v>6880</c:v>
                </c:pt>
                <c:pt idx="6880">
                  <c:v>6881</c:v>
                </c:pt>
                <c:pt idx="6881">
                  <c:v>6882</c:v>
                </c:pt>
                <c:pt idx="6882">
                  <c:v>6883</c:v>
                </c:pt>
                <c:pt idx="6883">
                  <c:v>6884</c:v>
                </c:pt>
                <c:pt idx="6884">
                  <c:v>6885</c:v>
                </c:pt>
                <c:pt idx="6885">
                  <c:v>6886</c:v>
                </c:pt>
                <c:pt idx="6886">
                  <c:v>6887</c:v>
                </c:pt>
                <c:pt idx="6887">
                  <c:v>6888</c:v>
                </c:pt>
                <c:pt idx="6888">
                  <c:v>6889</c:v>
                </c:pt>
                <c:pt idx="6889">
                  <c:v>6890</c:v>
                </c:pt>
                <c:pt idx="6890">
                  <c:v>6891</c:v>
                </c:pt>
                <c:pt idx="6891">
                  <c:v>6892</c:v>
                </c:pt>
                <c:pt idx="6892">
                  <c:v>6893</c:v>
                </c:pt>
                <c:pt idx="6893">
                  <c:v>6894</c:v>
                </c:pt>
                <c:pt idx="6894">
                  <c:v>6895</c:v>
                </c:pt>
                <c:pt idx="6895">
                  <c:v>6896</c:v>
                </c:pt>
                <c:pt idx="6896">
                  <c:v>6897</c:v>
                </c:pt>
                <c:pt idx="6897">
                  <c:v>6898</c:v>
                </c:pt>
                <c:pt idx="6898">
                  <c:v>6899</c:v>
                </c:pt>
                <c:pt idx="6899">
                  <c:v>6900</c:v>
                </c:pt>
                <c:pt idx="6900">
                  <c:v>6901</c:v>
                </c:pt>
                <c:pt idx="6901">
                  <c:v>6902</c:v>
                </c:pt>
                <c:pt idx="6902">
                  <c:v>6903</c:v>
                </c:pt>
                <c:pt idx="6903">
                  <c:v>6904</c:v>
                </c:pt>
                <c:pt idx="6904">
                  <c:v>6905</c:v>
                </c:pt>
                <c:pt idx="6905">
                  <c:v>6906</c:v>
                </c:pt>
                <c:pt idx="6906">
                  <c:v>6907</c:v>
                </c:pt>
                <c:pt idx="6907">
                  <c:v>6908</c:v>
                </c:pt>
                <c:pt idx="6908">
                  <c:v>6909</c:v>
                </c:pt>
                <c:pt idx="6909">
                  <c:v>6910</c:v>
                </c:pt>
                <c:pt idx="6910">
                  <c:v>6911</c:v>
                </c:pt>
                <c:pt idx="6911">
                  <c:v>6912</c:v>
                </c:pt>
                <c:pt idx="6912">
                  <c:v>6913</c:v>
                </c:pt>
                <c:pt idx="6913">
                  <c:v>6914</c:v>
                </c:pt>
                <c:pt idx="6914">
                  <c:v>6915</c:v>
                </c:pt>
                <c:pt idx="6915">
                  <c:v>6916</c:v>
                </c:pt>
                <c:pt idx="6916">
                  <c:v>6917</c:v>
                </c:pt>
                <c:pt idx="6917">
                  <c:v>6918</c:v>
                </c:pt>
                <c:pt idx="6918">
                  <c:v>6919</c:v>
                </c:pt>
                <c:pt idx="6919">
                  <c:v>6920</c:v>
                </c:pt>
                <c:pt idx="6920">
                  <c:v>6921</c:v>
                </c:pt>
                <c:pt idx="6921">
                  <c:v>6922</c:v>
                </c:pt>
                <c:pt idx="6922">
                  <c:v>6923</c:v>
                </c:pt>
                <c:pt idx="6923">
                  <c:v>6924</c:v>
                </c:pt>
                <c:pt idx="6924">
                  <c:v>6925</c:v>
                </c:pt>
                <c:pt idx="6925">
                  <c:v>6926</c:v>
                </c:pt>
                <c:pt idx="6926">
                  <c:v>6927</c:v>
                </c:pt>
                <c:pt idx="6927">
                  <c:v>6928</c:v>
                </c:pt>
                <c:pt idx="6928">
                  <c:v>6929</c:v>
                </c:pt>
                <c:pt idx="6929">
                  <c:v>6930</c:v>
                </c:pt>
                <c:pt idx="6930">
                  <c:v>6931</c:v>
                </c:pt>
                <c:pt idx="6931">
                  <c:v>6932</c:v>
                </c:pt>
                <c:pt idx="6932">
                  <c:v>6933</c:v>
                </c:pt>
                <c:pt idx="6933">
                  <c:v>6934</c:v>
                </c:pt>
                <c:pt idx="6934">
                  <c:v>6935</c:v>
                </c:pt>
                <c:pt idx="6935">
                  <c:v>6936</c:v>
                </c:pt>
                <c:pt idx="6936">
                  <c:v>6937</c:v>
                </c:pt>
                <c:pt idx="6937">
                  <c:v>6938</c:v>
                </c:pt>
                <c:pt idx="6938">
                  <c:v>6939</c:v>
                </c:pt>
                <c:pt idx="6939">
                  <c:v>6940</c:v>
                </c:pt>
                <c:pt idx="6940">
                  <c:v>6941</c:v>
                </c:pt>
                <c:pt idx="6941">
                  <c:v>6942</c:v>
                </c:pt>
                <c:pt idx="6942">
                  <c:v>6943</c:v>
                </c:pt>
                <c:pt idx="6943">
                  <c:v>6944</c:v>
                </c:pt>
                <c:pt idx="6944">
                  <c:v>6945</c:v>
                </c:pt>
                <c:pt idx="6945">
                  <c:v>6946</c:v>
                </c:pt>
                <c:pt idx="6946">
                  <c:v>6947</c:v>
                </c:pt>
                <c:pt idx="6947">
                  <c:v>6948</c:v>
                </c:pt>
                <c:pt idx="6948">
                  <c:v>6949</c:v>
                </c:pt>
                <c:pt idx="6949">
                  <c:v>6950</c:v>
                </c:pt>
                <c:pt idx="6950">
                  <c:v>6951</c:v>
                </c:pt>
                <c:pt idx="6951">
                  <c:v>6952</c:v>
                </c:pt>
                <c:pt idx="6952">
                  <c:v>6953</c:v>
                </c:pt>
                <c:pt idx="6953">
                  <c:v>6954</c:v>
                </c:pt>
                <c:pt idx="6954">
                  <c:v>6955</c:v>
                </c:pt>
                <c:pt idx="6955">
                  <c:v>6956</c:v>
                </c:pt>
                <c:pt idx="6956">
                  <c:v>6957</c:v>
                </c:pt>
                <c:pt idx="6957">
                  <c:v>6958</c:v>
                </c:pt>
                <c:pt idx="6958">
                  <c:v>6959</c:v>
                </c:pt>
                <c:pt idx="6959">
                  <c:v>6960</c:v>
                </c:pt>
                <c:pt idx="6960">
                  <c:v>6961</c:v>
                </c:pt>
                <c:pt idx="6961">
                  <c:v>6962</c:v>
                </c:pt>
                <c:pt idx="6962">
                  <c:v>6963</c:v>
                </c:pt>
                <c:pt idx="6963">
                  <c:v>6964</c:v>
                </c:pt>
                <c:pt idx="6964">
                  <c:v>6965</c:v>
                </c:pt>
                <c:pt idx="6965">
                  <c:v>6966</c:v>
                </c:pt>
                <c:pt idx="6966">
                  <c:v>6967</c:v>
                </c:pt>
                <c:pt idx="6967">
                  <c:v>6968</c:v>
                </c:pt>
                <c:pt idx="6968">
                  <c:v>6969</c:v>
                </c:pt>
                <c:pt idx="6969">
                  <c:v>6970</c:v>
                </c:pt>
                <c:pt idx="6970">
                  <c:v>6971</c:v>
                </c:pt>
                <c:pt idx="6971">
                  <c:v>6972</c:v>
                </c:pt>
                <c:pt idx="6972">
                  <c:v>6973</c:v>
                </c:pt>
                <c:pt idx="6973">
                  <c:v>6974</c:v>
                </c:pt>
                <c:pt idx="6974">
                  <c:v>6975</c:v>
                </c:pt>
                <c:pt idx="6975">
                  <c:v>6976</c:v>
                </c:pt>
                <c:pt idx="6976">
                  <c:v>6977</c:v>
                </c:pt>
                <c:pt idx="6977">
                  <c:v>6978</c:v>
                </c:pt>
                <c:pt idx="6978">
                  <c:v>6979</c:v>
                </c:pt>
                <c:pt idx="6979">
                  <c:v>6980</c:v>
                </c:pt>
                <c:pt idx="6980">
                  <c:v>6981</c:v>
                </c:pt>
                <c:pt idx="6981">
                  <c:v>6982</c:v>
                </c:pt>
                <c:pt idx="6982">
                  <c:v>6983</c:v>
                </c:pt>
                <c:pt idx="6983">
                  <c:v>6984</c:v>
                </c:pt>
                <c:pt idx="6984">
                  <c:v>6985</c:v>
                </c:pt>
                <c:pt idx="6985">
                  <c:v>6986</c:v>
                </c:pt>
                <c:pt idx="6986">
                  <c:v>6987</c:v>
                </c:pt>
                <c:pt idx="6987">
                  <c:v>6988</c:v>
                </c:pt>
                <c:pt idx="6988">
                  <c:v>6989</c:v>
                </c:pt>
                <c:pt idx="6989">
                  <c:v>6990</c:v>
                </c:pt>
                <c:pt idx="6990">
                  <c:v>6991</c:v>
                </c:pt>
                <c:pt idx="6991">
                  <c:v>6992</c:v>
                </c:pt>
                <c:pt idx="6992">
                  <c:v>6993</c:v>
                </c:pt>
                <c:pt idx="6993">
                  <c:v>6994</c:v>
                </c:pt>
                <c:pt idx="6994">
                  <c:v>6995</c:v>
                </c:pt>
                <c:pt idx="6995">
                  <c:v>6996</c:v>
                </c:pt>
                <c:pt idx="6996">
                  <c:v>6997</c:v>
                </c:pt>
                <c:pt idx="6997">
                  <c:v>6998</c:v>
                </c:pt>
                <c:pt idx="6998">
                  <c:v>6999</c:v>
                </c:pt>
                <c:pt idx="6999">
                  <c:v>7000</c:v>
                </c:pt>
                <c:pt idx="7000">
                  <c:v>7001</c:v>
                </c:pt>
                <c:pt idx="7001">
                  <c:v>7002</c:v>
                </c:pt>
                <c:pt idx="7002">
                  <c:v>7003</c:v>
                </c:pt>
                <c:pt idx="7003">
                  <c:v>7004</c:v>
                </c:pt>
                <c:pt idx="7004">
                  <c:v>7005</c:v>
                </c:pt>
                <c:pt idx="7005">
                  <c:v>7006</c:v>
                </c:pt>
                <c:pt idx="7006">
                  <c:v>7007</c:v>
                </c:pt>
                <c:pt idx="7007">
                  <c:v>7008</c:v>
                </c:pt>
                <c:pt idx="7008">
                  <c:v>7009</c:v>
                </c:pt>
                <c:pt idx="7009">
                  <c:v>7010</c:v>
                </c:pt>
                <c:pt idx="7010">
                  <c:v>7011</c:v>
                </c:pt>
                <c:pt idx="7011">
                  <c:v>7012</c:v>
                </c:pt>
                <c:pt idx="7012">
                  <c:v>7013</c:v>
                </c:pt>
                <c:pt idx="7013">
                  <c:v>7014</c:v>
                </c:pt>
                <c:pt idx="7014">
                  <c:v>7015</c:v>
                </c:pt>
                <c:pt idx="7015">
                  <c:v>7016</c:v>
                </c:pt>
                <c:pt idx="7016">
                  <c:v>7017</c:v>
                </c:pt>
                <c:pt idx="7017">
                  <c:v>7018</c:v>
                </c:pt>
                <c:pt idx="7018">
                  <c:v>7019</c:v>
                </c:pt>
                <c:pt idx="7019">
                  <c:v>7020</c:v>
                </c:pt>
                <c:pt idx="7020">
                  <c:v>7021</c:v>
                </c:pt>
                <c:pt idx="7021">
                  <c:v>7022</c:v>
                </c:pt>
                <c:pt idx="7022">
                  <c:v>7023</c:v>
                </c:pt>
                <c:pt idx="7023">
                  <c:v>7024</c:v>
                </c:pt>
                <c:pt idx="7024">
                  <c:v>7025</c:v>
                </c:pt>
                <c:pt idx="7025">
                  <c:v>7026</c:v>
                </c:pt>
                <c:pt idx="7026">
                  <c:v>7027</c:v>
                </c:pt>
                <c:pt idx="7027">
                  <c:v>7028</c:v>
                </c:pt>
                <c:pt idx="7028">
                  <c:v>7029</c:v>
                </c:pt>
                <c:pt idx="7029">
                  <c:v>7030</c:v>
                </c:pt>
                <c:pt idx="7030">
                  <c:v>7031</c:v>
                </c:pt>
                <c:pt idx="7031">
                  <c:v>7032</c:v>
                </c:pt>
                <c:pt idx="7032">
                  <c:v>7033</c:v>
                </c:pt>
                <c:pt idx="7033">
                  <c:v>7034</c:v>
                </c:pt>
                <c:pt idx="7034">
                  <c:v>7035</c:v>
                </c:pt>
                <c:pt idx="7035">
                  <c:v>7036</c:v>
                </c:pt>
                <c:pt idx="7036">
                  <c:v>7037</c:v>
                </c:pt>
                <c:pt idx="7037">
                  <c:v>7038</c:v>
                </c:pt>
                <c:pt idx="7038">
                  <c:v>7039</c:v>
                </c:pt>
                <c:pt idx="7039">
                  <c:v>7040</c:v>
                </c:pt>
                <c:pt idx="7040">
                  <c:v>7041</c:v>
                </c:pt>
                <c:pt idx="7041">
                  <c:v>7042</c:v>
                </c:pt>
                <c:pt idx="7042">
                  <c:v>7043</c:v>
                </c:pt>
                <c:pt idx="7043">
                  <c:v>7044</c:v>
                </c:pt>
                <c:pt idx="7044">
                  <c:v>7045</c:v>
                </c:pt>
                <c:pt idx="7045">
                  <c:v>7046</c:v>
                </c:pt>
                <c:pt idx="7046">
                  <c:v>7047</c:v>
                </c:pt>
                <c:pt idx="7047">
                  <c:v>7048</c:v>
                </c:pt>
                <c:pt idx="7048">
                  <c:v>7049</c:v>
                </c:pt>
                <c:pt idx="7049">
                  <c:v>7050</c:v>
                </c:pt>
                <c:pt idx="7050">
                  <c:v>7051</c:v>
                </c:pt>
                <c:pt idx="7051">
                  <c:v>7052</c:v>
                </c:pt>
                <c:pt idx="7052">
                  <c:v>7053</c:v>
                </c:pt>
                <c:pt idx="7053">
                  <c:v>7054</c:v>
                </c:pt>
                <c:pt idx="7054">
                  <c:v>7055</c:v>
                </c:pt>
                <c:pt idx="7055">
                  <c:v>7056</c:v>
                </c:pt>
                <c:pt idx="7056">
                  <c:v>7057</c:v>
                </c:pt>
                <c:pt idx="7057">
                  <c:v>7058</c:v>
                </c:pt>
                <c:pt idx="7058">
                  <c:v>7059</c:v>
                </c:pt>
                <c:pt idx="7059">
                  <c:v>7060</c:v>
                </c:pt>
                <c:pt idx="7060">
                  <c:v>7061</c:v>
                </c:pt>
                <c:pt idx="7061">
                  <c:v>7062</c:v>
                </c:pt>
                <c:pt idx="7062">
                  <c:v>7063</c:v>
                </c:pt>
                <c:pt idx="7063">
                  <c:v>7064</c:v>
                </c:pt>
                <c:pt idx="7064">
                  <c:v>7065</c:v>
                </c:pt>
                <c:pt idx="7065">
                  <c:v>7066</c:v>
                </c:pt>
                <c:pt idx="7066">
                  <c:v>7067</c:v>
                </c:pt>
                <c:pt idx="7067">
                  <c:v>7068</c:v>
                </c:pt>
                <c:pt idx="7068">
                  <c:v>7069</c:v>
                </c:pt>
                <c:pt idx="7069">
                  <c:v>7070</c:v>
                </c:pt>
                <c:pt idx="7070">
                  <c:v>7071</c:v>
                </c:pt>
                <c:pt idx="7071">
                  <c:v>7072</c:v>
                </c:pt>
                <c:pt idx="7072">
                  <c:v>7073</c:v>
                </c:pt>
                <c:pt idx="7073">
                  <c:v>7074</c:v>
                </c:pt>
                <c:pt idx="7074">
                  <c:v>7075</c:v>
                </c:pt>
                <c:pt idx="7075">
                  <c:v>7076</c:v>
                </c:pt>
                <c:pt idx="7076">
                  <c:v>7077</c:v>
                </c:pt>
                <c:pt idx="7077">
                  <c:v>7078</c:v>
                </c:pt>
                <c:pt idx="7078">
                  <c:v>7079</c:v>
                </c:pt>
                <c:pt idx="7079">
                  <c:v>7080</c:v>
                </c:pt>
                <c:pt idx="7080">
                  <c:v>7081</c:v>
                </c:pt>
                <c:pt idx="7081">
                  <c:v>7082</c:v>
                </c:pt>
                <c:pt idx="7082">
                  <c:v>7083</c:v>
                </c:pt>
                <c:pt idx="7083">
                  <c:v>7084</c:v>
                </c:pt>
                <c:pt idx="7084">
                  <c:v>7085</c:v>
                </c:pt>
                <c:pt idx="7085">
                  <c:v>7086</c:v>
                </c:pt>
                <c:pt idx="7086">
                  <c:v>7087</c:v>
                </c:pt>
                <c:pt idx="7087">
                  <c:v>7088</c:v>
                </c:pt>
                <c:pt idx="7088">
                  <c:v>7089</c:v>
                </c:pt>
                <c:pt idx="7089">
                  <c:v>7090</c:v>
                </c:pt>
                <c:pt idx="7090">
                  <c:v>7091</c:v>
                </c:pt>
                <c:pt idx="7091">
                  <c:v>7092</c:v>
                </c:pt>
                <c:pt idx="7092">
                  <c:v>7093</c:v>
                </c:pt>
                <c:pt idx="7093">
                  <c:v>7094</c:v>
                </c:pt>
                <c:pt idx="7094">
                  <c:v>7095</c:v>
                </c:pt>
                <c:pt idx="7095">
                  <c:v>7096</c:v>
                </c:pt>
                <c:pt idx="7096">
                  <c:v>7097</c:v>
                </c:pt>
                <c:pt idx="7097">
                  <c:v>7098</c:v>
                </c:pt>
                <c:pt idx="7098">
                  <c:v>7099</c:v>
                </c:pt>
                <c:pt idx="7099">
                  <c:v>7100</c:v>
                </c:pt>
                <c:pt idx="7100">
                  <c:v>7101</c:v>
                </c:pt>
                <c:pt idx="7101">
                  <c:v>7102</c:v>
                </c:pt>
                <c:pt idx="7102">
                  <c:v>7103</c:v>
                </c:pt>
                <c:pt idx="7103">
                  <c:v>7104</c:v>
                </c:pt>
                <c:pt idx="7104">
                  <c:v>7105</c:v>
                </c:pt>
                <c:pt idx="7105">
                  <c:v>7106</c:v>
                </c:pt>
                <c:pt idx="7106">
                  <c:v>7107</c:v>
                </c:pt>
                <c:pt idx="7107">
                  <c:v>7108</c:v>
                </c:pt>
                <c:pt idx="7108">
                  <c:v>7109</c:v>
                </c:pt>
                <c:pt idx="7109">
                  <c:v>7110</c:v>
                </c:pt>
                <c:pt idx="7110">
                  <c:v>7111</c:v>
                </c:pt>
                <c:pt idx="7111">
                  <c:v>7112</c:v>
                </c:pt>
                <c:pt idx="7112">
                  <c:v>7113</c:v>
                </c:pt>
                <c:pt idx="7113">
                  <c:v>7114</c:v>
                </c:pt>
                <c:pt idx="7114">
                  <c:v>7115</c:v>
                </c:pt>
                <c:pt idx="7115">
                  <c:v>7116</c:v>
                </c:pt>
                <c:pt idx="7116">
                  <c:v>7117</c:v>
                </c:pt>
                <c:pt idx="7117">
                  <c:v>7118</c:v>
                </c:pt>
                <c:pt idx="7118">
                  <c:v>7119</c:v>
                </c:pt>
                <c:pt idx="7119">
                  <c:v>7120</c:v>
                </c:pt>
                <c:pt idx="7120">
                  <c:v>7121</c:v>
                </c:pt>
                <c:pt idx="7121">
                  <c:v>7122</c:v>
                </c:pt>
                <c:pt idx="7122">
                  <c:v>7123</c:v>
                </c:pt>
                <c:pt idx="7123">
                  <c:v>7124</c:v>
                </c:pt>
                <c:pt idx="7124">
                  <c:v>7125</c:v>
                </c:pt>
                <c:pt idx="7125">
                  <c:v>7126</c:v>
                </c:pt>
                <c:pt idx="7126">
                  <c:v>7127</c:v>
                </c:pt>
                <c:pt idx="7127">
                  <c:v>7128</c:v>
                </c:pt>
                <c:pt idx="7128">
                  <c:v>7129</c:v>
                </c:pt>
                <c:pt idx="7129">
                  <c:v>7130</c:v>
                </c:pt>
                <c:pt idx="7130">
                  <c:v>7131</c:v>
                </c:pt>
                <c:pt idx="7131">
                  <c:v>7132</c:v>
                </c:pt>
                <c:pt idx="7132">
                  <c:v>7133</c:v>
                </c:pt>
                <c:pt idx="7133">
                  <c:v>7134</c:v>
                </c:pt>
                <c:pt idx="7134">
                  <c:v>7135</c:v>
                </c:pt>
                <c:pt idx="7135">
                  <c:v>7136</c:v>
                </c:pt>
                <c:pt idx="7136">
                  <c:v>7137</c:v>
                </c:pt>
                <c:pt idx="7137">
                  <c:v>7138</c:v>
                </c:pt>
                <c:pt idx="7138">
                  <c:v>7139</c:v>
                </c:pt>
                <c:pt idx="7139">
                  <c:v>7140</c:v>
                </c:pt>
                <c:pt idx="7140">
                  <c:v>7141</c:v>
                </c:pt>
                <c:pt idx="7141">
                  <c:v>7142</c:v>
                </c:pt>
                <c:pt idx="7142">
                  <c:v>7143</c:v>
                </c:pt>
                <c:pt idx="7143">
                  <c:v>7144</c:v>
                </c:pt>
                <c:pt idx="7144">
                  <c:v>7145</c:v>
                </c:pt>
                <c:pt idx="7145">
                  <c:v>7146</c:v>
                </c:pt>
                <c:pt idx="7146">
                  <c:v>7147</c:v>
                </c:pt>
                <c:pt idx="7147">
                  <c:v>7148</c:v>
                </c:pt>
                <c:pt idx="7148">
                  <c:v>7149</c:v>
                </c:pt>
                <c:pt idx="7149">
                  <c:v>7150</c:v>
                </c:pt>
                <c:pt idx="7150">
                  <c:v>7151</c:v>
                </c:pt>
                <c:pt idx="7151">
                  <c:v>7152</c:v>
                </c:pt>
                <c:pt idx="7152">
                  <c:v>7153</c:v>
                </c:pt>
                <c:pt idx="7153">
                  <c:v>7154</c:v>
                </c:pt>
                <c:pt idx="7154">
                  <c:v>7155</c:v>
                </c:pt>
                <c:pt idx="7155">
                  <c:v>7156</c:v>
                </c:pt>
                <c:pt idx="7156">
                  <c:v>7157</c:v>
                </c:pt>
                <c:pt idx="7157">
                  <c:v>7158</c:v>
                </c:pt>
                <c:pt idx="7158">
                  <c:v>7159</c:v>
                </c:pt>
                <c:pt idx="7159">
                  <c:v>7160</c:v>
                </c:pt>
                <c:pt idx="7160">
                  <c:v>7161</c:v>
                </c:pt>
                <c:pt idx="7161">
                  <c:v>7162</c:v>
                </c:pt>
                <c:pt idx="7162">
                  <c:v>7163</c:v>
                </c:pt>
                <c:pt idx="7163">
                  <c:v>7164</c:v>
                </c:pt>
                <c:pt idx="7164">
                  <c:v>7165</c:v>
                </c:pt>
                <c:pt idx="7165">
                  <c:v>7166</c:v>
                </c:pt>
                <c:pt idx="7166">
                  <c:v>7167</c:v>
                </c:pt>
                <c:pt idx="7167">
                  <c:v>7168</c:v>
                </c:pt>
                <c:pt idx="7168">
                  <c:v>7169</c:v>
                </c:pt>
                <c:pt idx="7169">
                  <c:v>7170</c:v>
                </c:pt>
                <c:pt idx="7170">
                  <c:v>7171</c:v>
                </c:pt>
                <c:pt idx="7171">
                  <c:v>7172</c:v>
                </c:pt>
                <c:pt idx="7172">
                  <c:v>7173</c:v>
                </c:pt>
                <c:pt idx="7173">
                  <c:v>7174</c:v>
                </c:pt>
                <c:pt idx="7174">
                  <c:v>7175</c:v>
                </c:pt>
                <c:pt idx="7175">
                  <c:v>7176</c:v>
                </c:pt>
                <c:pt idx="7176">
                  <c:v>7177</c:v>
                </c:pt>
                <c:pt idx="7177">
                  <c:v>7178</c:v>
                </c:pt>
                <c:pt idx="7178">
                  <c:v>7179</c:v>
                </c:pt>
                <c:pt idx="7179">
                  <c:v>7180</c:v>
                </c:pt>
                <c:pt idx="7180">
                  <c:v>7181</c:v>
                </c:pt>
                <c:pt idx="7181">
                  <c:v>7182</c:v>
                </c:pt>
                <c:pt idx="7182">
                  <c:v>7183</c:v>
                </c:pt>
                <c:pt idx="7183">
                  <c:v>7184</c:v>
                </c:pt>
                <c:pt idx="7184">
                  <c:v>7185</c:v>
                </c:pt>
                <c:pt idx="7185">
                  <c:v>7186</c:v>
                </c:pt>
                <c:pt idx="7186">
                  <c:v>7187</c:v>
                </c:pt>
                <c:pt idx="7187">
                  <c:v>7188</c:v>
                </c:pt>
                <c:pt idx="7188">
                  <c:v>7189</c:v>
                </c:pt>
                <c:pt idx="7189">
                  <c:v>7190</c:v>
                </c:pt>
                <c:pt idx="7190">
                  <c:v>7191</c:v>
                </c:pt>
                <c:pt idx="7191">
                  <c:v>7192</c:v>
                </c:pt>
                <c:pt idx="7192">
                  <c:v>7193</c:v>
                </c:pt>
                <c:pt idx="7193">
                  <c:v>7194</c:v>
                </c:pt>
                <c:pt idx="7194">
                  <c:v>7195</c:v>
                </c:pt>
                <c:pt idx="7195">
                  <c:v>7196</c:v>
                </c:pt>
                <c:pt idx="7196">
                  <c:v>7197</c:v>
                </c:pt>
                <c:pt idx="7197">
                  <c:v>7198</c:v>
                </c:pt>
                <c:pt idx="7198">
                  <c:v>7199</c:v>
                </c:pt>
                <c:pt idx="7199">
                  <c:v>7200</c:v>
                </c:pt>
                <c:pt idx="7200">
                  <c:v>7201</c:v>
                </c:pt>
                <c:pt idx="7201">
                  <c:v>7202</c:v>
                </c:pt>
                <c:pt idx="7202">
                  <c:v>7203</c:v>
                </c:pt>
                <c:pt idx="7203">
                  <c:v>7204</c:v>
                </c:pt>
                <c:pt idx="7204">
                  <c:v>7205</c:v>
                </c:pt>
                <c:pt idx="7205">
                  <c:v>7206</c:v>
                </c:pt>
                <c:pt idx="7206">
                  <c:v>7207</c:v>
                </c:pt>
                <c:pt idx="7207">
                  <c:v>7208</c:v>
                </c:pt>
                <c:pt idx="7208">
                  <c:v>7209</c:v>
                </c:pt>
                <c:pt idx="7209">
                  <c:v>7210</c:v>
                </c:pt>
                <c:pt idx="7210">
                  <c:v>7211</c:v>
                </c:pt>
                <c:pt idx="7211">
                  <c:v>7212</c:v>
                </c:pt>
                <c:pt idx="7212">
                  <c:v>7213</c:v>
                </c:pt>
                <c:pt idx="7213">
                  <c:v>7214</c:v>
                </c:pt>
                <c:pt idx="7214">
                  <c:v>7215</c:v>
                </c:pt>
                <c:pt idx="7215">
                  <c:v>7216</c:v>
                </c:pt>
                <c:pt idx="7216">
                  <c:v>7217</c:v>
                </c:pt>
                <c:pt idx="7217">
                  <c:v>7218</c:v>
                </c:pt>
                <c:pt idx="7218">
                  <c:v>7219</c:v>
                </c:pt>
                <c:pt idx="7219">
                  <c:v>7220</c:v>
                </c:pt>
                <c:pt idx="7220">
                  <c:v>7221</c:v>
                </c:pt>
                <c:pt idx="7221">
                  <c:v>7222</c:v>
                </c:pt>
                <c:pt idx="7222">
                  <c:v>7223</c:v>
                </c:pt>
                <c:pt idx="7223">
                  <c:v>7224</c:v>
                </c:pt>
                <c:pt idx="7224">
                  <c:v>7225</c:v>
                </c:pt>
                <c:pt idx="7225">
                  <c:v>7226</c:v>
                </c:pt>
                <c:pt idx="7226">
                  <c:v>7227</c:v>
                </c:pt>
                <c:pt idx="7227">
                  <c:v>7228</c:v>
                </c:pt>
                <c:pt idx="7228">
                  <c:v>7229</c:v>
                </c:pt>
                <c:pt idx="7229">
                  <c:v>7230</c:v>
                </c:pt>
                <c:pt idx="7230">
                  <c:v>7231</c:v>
                </c:pt>
                <c:pt idx="7231">
                  <c:v>7232</c:v>
                </c:pt>
                <c:pt idx="7232">
                  <c:v>7233</c:v>
                </c:pt>
                <c:pt idx="7233">
                  <c:v>7234</c:v>
                </c:pt>
                <c:pt idx="7234">
                  <c:v>7235</c:v>
                </c:pt>
                <c:pt idx="7235">
                  <c:v>7236</c:v>
                </c:pt>
                <c:pt idx="7236">
                  <c:v>7237</c:v>
                </c:pt>
                <c:pt idx="7237">
                  <c:v>7238</c:v>
                </c:pt>
                <c:pt idx="7238">
                  <c:v>7239</c:v>
                </c:pt>
                <c:pt idx="7239">
                  <c:v>7240</c:v>
                </c:pt>
                <c:pt idx="7240">
                  <c:v>7241</c:v>
                </c:pt>
                <c:pt idx="7241">
                  <c:v>7242</c:v>
                </c:pt>
                <c:pt idx="7242">
                  <c:v>7243</c:v>
                </c:pt>
                <c:pt idx="7243">
                  <c:v>7244</c:v>
                </c:pt>
                <c:pt idx="7244">
                  <c:v>7245</c:v>
                </c:pt>
                <c:pt idx="7245">
                  <c:v>7246</c:v>
                </c:pt>
                <c:pt idx="7246">
                  <c:v>7247</c:v>
                </c:pt>
                <c:pt idx="7247">
                  <c:v>7248</c:v>
                </c:pt>
                <c:pt idx="7248">
                  <c:v>7249</c:v>
                </c:pt>
                <c:pt idx="7249">
                  <c:v>7250</c:v>
                </c:pt>
                <c:pt idx="7250">
                  <c:v>7251</c:v>
                </c:pt>
                <c:pt idx="7251">
                  <c:v>7252</c:v>
                </c:pt>
                <c:pt idx="7252">
                  <c:v>7253</c:v>
                </c:pt>
                <c:pt idx="7253">
                  <c:v>7254</c:v>
                </c:pt>
                <c:pt idx="7254">
                  <c:v>7255</c:v>
                </c:pt>
                <c:pt idx="7255">
                  <c:v>7256</c:v>
                </c:pt>
                <c:pt idx="7256">
                  <c:v>7257</c:v>
                </c:pt>
                <c:pt idx="7257">
                  <c:v>7258</c:v>
                </c:pt>
                <c:pt idx="7258">
                  <c:v>7259</c:v>
                </c:pt>
                <c:pt idx="7259">
                  <c:v>7260</c:v>
                </c:pt>
                <c:pt idx="7260">
                  <c:v>7261</c:v>
                </c:pt>
                <c:pt idx="7261">
                  <c:v>7262</c:v>
                </c:pt>
                <c:pt idx="7262">
                  <c:v>7263</c:v>
                </c:pt>
                <c:pt idx="7263">
                  <c:v>7264</c:v>
                </c:pt>
                <c:pt idx="7264">
                  <c:v>7265</c:v>
                </c:pt>
                <c:pt idx="7265">
                  <c:v>7266</c:v>
                </c:pt>
                <c:pt idx="7266">
                  <c:v>7267</c:v>
                </c:pt>
                <c:pt idx="7267">
                  <c:v>7268</c:v>
                </c:pt>
                <c:pt idx="7268">
                  <c:v>7269</c:v>
                </c:pt>
                <c:pt idx="7269">
                  <c:v>7270</c:v>
                </c:pt>
                <c:pt idx="7270">
                  <c:v>7271</c:v>
                </c:pt>
                <c:pt idx="7271">
                  <c:v>7272</c:v>
                </c:pt>
                <c:pt idx="7272">
                  <c:v>7273</c:v>
                </c:pt>
                <c:pt idx="7273">
                  <c:v>7274</c:v>
                </c:pt>
                <c:pt idx="7274">
                  <c:v>7275</c:v>
                </c:pt>
                <c:pt idx="7275">
                  <c:v>7276</c:v>
                </c:pt>
                <c:pt idx="7276">
                  <c:v>7277</c:v>
                </c:pt>
                <c:pt idx="7277">
                  <c:v>7278</c:v>
                </c:pt>
                <c:pt idx="7278">
                  <c:v>7279</c:v>
                </c:pt>
                <c:pt idx="7279">
                  <c:v>7280</c:v>
                </c:pt>
                <c:pt idx="7280">
                  <c:v>7281</c:v>
                </c:pt>
                <c:pt idx="7281">
                  <c:v>7282</c:v>
                </c:pt>
                <c:pt idx="7282">
                  <c:v>7283</c:v>
                </c:pt>
                <c:pt idx="7283">
                  <c:v>7284</c:v>
                </c:pt>
                <c:pt idx="7284">
                  <c:v>7285</c:v>
                </c:pt>
                <c:pt idx="7285">
                  <c:v>7286</c:v>
                </c:pt>
                <c:pt idx="7286">
                  <c:v>7287</c:v>
                </c:pt>
                <c:pt idx="7287">
                  <c:v>7288</c:v>
                </c:pt>
                <c:pt idx="7288">
                  <c:v>7289</c:v>
                </c:pt>
                <c:pt idx="7289">
                  <c:v>7290</c:v>
                </c:pt>
                <c:pt idx="7290">
                  <c:v>7291</c:v>
                </c:pt>
                <c:pt idx="7291">
                  <c:v>7292</c:v>
                </c:pt>
                <c:pt idx="7292">
                  <c:v>7293</c:v>
                </c:pt>
                <c:pt idx="7293">
                  <c:v>7294</c:v>
                </c:pt>
                <c:pt idx="7294">
                  <c:v>7295</c:v>
                </c:pt>
                <c:pt idx="7295">
                  <c:v>7296</c:v>
                </c:pt>
                <c:pt idx="7296">
                  <c:v>7297</c:v>
                </c:pt>
                <c:pt idx="7297">
                  <c:v>7298</c:v>
                </c:pt>
                <c:pt idx="7298">
                  <c:v>7299</c:v>
                </c:pt>
                <c:pt idx="7299">
                  <c:v>7300</c:v>
                </c:pt>
                <c:pt idx="7300">
                  <c:v>7301</c:v>
                </c:pt>
                <c:pt idx="7301">
                  <c:v>7302</c:v>
                </c:pt>
                <c:pt idx="7302">
                  <c:v>7303</c:v>
                </c:pt>
                <c:pt idx="7303">
                  <c:v>7304</c:v>
                </c:pt>
                <c:pt idx="7304">
                  <c:v>7305</c:v>
                </c:pt>
                <c:pt idx="7305">
                  <c:v>7306</c:v>
                </c:pt>
                <c:pt idx="7306">
                  <c:v>7307</c:v>
                </c:pt>
                <c:pt idx="7307">
                  <c:v>7308</c:v>
                </c:pt>
                <c:pt idx="7308">
                  <c:v>7309</c:v>
                </c:pt>
                <c:pt idx="7309">
                  <c:v>7310</c:v>
                </c:pt>
                <c:pt idx="7310">
                  <c:v>7311</c:v>
                </c:pt>
                <c:pt idx="7311">
                  <c:v>7312</c:v>
                </c:pt>
                <c:pt idx="7312">
                  <c:v>7313</c:v>
                </c:pt>
                <c:pt idx="7313">
                  <c:v>7314</c:v>
                </c:pt>
                <c:pt idx="7314">
                  <c:v>7315</c:v>
                </c:pt>
                <c:pt idx="7315">
                  <c:v>7316</c:v>
                </c:pt>
                <c:pt idx="7316">
                  <c:v>7317</c:v>
                </c:pt>
                <c:pt idx="7317">
                  <c:v>7318</c:v>
                </c:pt>
                <c:pt idx="7318">
                  <c:v>7319</c:v>
                </c:pt>
                <c:pt idx="7319">
                  <c:v>7320</c:v>
                </c:pt>
                <c:pt idx="7320">
                  <c:v>7321</c:v>
                </c:pt>
                <c:pt idx="7321">
                  <c:v>7322</c:v>
                </c:pt>
                <c:pt idx="7322">
                  <c:v>7323</c:v>
                </c:pt>
                <c:pt idx="7323">
                  <c:v>7324</c:v>
                </c:pt>
                <c:pt idx="7324">
                  <c:v>7325</c:v>
                </c:pt>
                <c:pt idx="7325">
                  <c:v>7326</c:v>
                </c:pt>
                <c:pt idx="7326">
                  <c:v>7327</c:v>
                </c:pt>
                <c:pt idx="7327">
                  <c:v>7328</c:v>
                </c:pt>
                <c:pt idx="7328">
                  <c:v>7329</c:v>
                </c:pt>
                <c:pt idx="7329">
                  <c:v>7330</c:v>
                </c:pt>
                <c:pt idx="7330">
                  <c:v>7331</c:v>
                </c:pt>
                <c:pt idx="7331">
                  <c:v>7332</c:v>
                </c:pt>
                <c:pt idx="7332">
                  <c:v>7333</c:v>
                </c:pt>
                <c:pt idx="7333">
                  <c:v>7334</c:v>
                </c:pt>
                <c:pt idx="7334">
                  <c:v>7335</c:v>
                </c:pt>
                <c:pt idx="7335">
                  <c:v>7336</c:v>
                </c:pt>
                <c:pt idx="7336">
                  <c:v>7337</c:v>
                </c:pt>
                <c:pt idx="7337">
                  <c:v>7338</c:v>
                </c:pt>
                <c:pt idx="7338">
                  <c:v>7339</c:v>
                </c:pt>
                <c:pt idx="7339">
                  <c:v>7340</c:v>
                </c:pt>
                <c:pt idx="7340">
                  <c:v>7341</c:v>
                </c:pt>
                <c:pt idx="7341">
                  <c:v>7342</c:v>
                </c:pt>
                <c:pt idx="7342">
                  <c:v>7343</c:v>
                </c:pt>
                <c:pt idx="7343">
                  <c:v>7344</c:v>
                </c:pt>
                <c:pt idx="7344">
                  <c:v>7345</c:v>
                </c:pt>
                <c:pt idx="7345">
                  <c:v>7346</c:v>
                </c:pt>
                <c:pt idx="7346">
                  <c:v>7347</c:v>
                </c:pt>
                <c:pt idx="7347">
                  <c:v>7348</c:v>
                </c:pt>
                <c:pt idx="7348">
                  <c:v>7349</c:v>
                </c:pt>
                <c:pt idx="7349">
                  <c:v>7350</c:v>
                </c:pt>
                <c:pt idx="7350">
                  <c:v>7351</c:v>
                </c:pt>
                <c:pt idx="7351">
                  <c:v>7352</c:v>
                </c:pt>
                <c:pt idx="7352">
                  <c:v>7353</c:v>
                </c:pt>
                <c:pt idx="7353">
                  <c:v>7354</c:v>
                </c:pt>
                <c:pt idx="7354">
                  <c:v>7355</c:v>
                </c:pt>
                <c:pt idx="7355">
                  <c:v>7356</c:v>
                </c:pt>
                <c:pt idx="7356">
                  <c:v>7357</c:v>
                </c:pt>
                <c:pt idx="7357">
                  <c:v>7358</c:v>
                </c:pt>
                <c:pt idx="7358">
                  <c:v>7359</c:v>
                </c:pt>
                <c:pt idx="7359">
                  <c:v>7360</c:v>
                </c:pt>
                <c:pt idx="7360">
                  <c:v>7361</c:v>
                </c:pt>
                <c:pt idx="7361">
                  <c:v>7362</c:v>
                </c:pt>
                <c:pt idx="7362">
                  <c:v>7363</c:v>
                </c:pt>
                <c:pt idx="7363">
                  <c:v>7364</c:v>
                </c:pt>
                <c:pt idx="7364">
                  <c:v>7365</c:v>
                </c:pt>
                <c:pt idx="7365">
                  <c:v>7366</c:v>
                </c:pt>
                <c:pt idx="7366">
                  <c:v>7367</c:v>
                </c:pt>
                <c:pt idx="7367">
                  <c:v>7368</c:v>
                </c:pt>
                <c:pt idx="7368">
                  <c:v>7369</c:v>
                </c:pt>
                <c:pt idx="7369">
                  <c:v>7370</c:v>
                </c:pt>
                <c:pt idx="7370">
                  <c:v>7371</c:v>
                </c:pt>
                <c:pt idx="7371">
                  <c:v>7372</c:v>
                </c:pt>
                <c:pt idx="7372">
                  <c:v>7373</c:v>
                </c:pt>
                <c:pt idx="7373">
                  <c:v>7374</c:v>
                </c:pt>
                <c:pt idx="7374">
                  <c:v>7375</c:v>
                </c:pt>
                <c:pt idx="7375">
                  <c:v>7376</c:v>
                </c:pt>
                <c:pt idx="7376">
                  <c:v>7377</c:v>
                </c:pt>
                <c:pt idx="7377">
                  <c:v>7378</c:v>
                </c:pt>
                <c:pt idx="7378">
                  <c:v>7379</c:v>
                </c:pt>
                <c:pt idx="7379">
                  <c:v>7380</c:v>
                </c:pt>
                <c:pt idx="7380">
                  <c:v>7381</c:v>
                </c:pt>
                <c:pt idx="7381">
                  <c:v>7382</c:v>
                </c:pt>
                <c:pt idx="7382">
                  <c:v>7383</c:v>
                </c:pt>
                <c:pt idx="7383">
                  <c:v>7384</c:v>
                </c:pt>
                <c:pt idx="7384">
                  <c:v>7385</c:v>
                </c:pt>
                <c:pt idx="7385">
                  <c:v>7386</c:v>
                </c:pt>
                <c:pt idx="7386">
                  <c:v>7387</c:v>
                </c:pt>
                <c:pt idx="7387">
                  <c:v>7388</c:v>
                </c:pt>
                <c:pt idx="7388">
                  <c:v>7389</c:v>
                </c:pt>
                <c:pt idx="7389">
                  <c:v>7390</c:v>
                </c:pt>
                <c:pt idx="7390">
                  <c:v>7391</c:v>
                </c:pt>
                <c:pt idx="7391">
                  <c:v>7392</c:v>
                </c:pt>
                <c:pt idx="7392">
                  <c:v>7393</c:v>
                </c:pt>
                <c:pt idx="7393">
                  <c:v>7394</c:v>
                </c:pt>
                <c:pt idx="7394">
                  <c:v>7395</c:v>
                </c:pt>
                <c:pt idx="7395">
                  <c:v>7396</c:v>
                </c:pt>
                <c:pt idx="7396">
                  <c:v>7397</c:v>
                </c:pt>
                <c:pt idx="7397">
                  <c:v>7398</c:v>
                </c:pt>
                <c:pt idx="7398">
                  <c:v>7399</c:v>
                </c:pt>
                <c:pt idx="7399">
                  <c:v>7400</c:v>
                </c:pt>
                <c:pt idx="7400">
                  <c:v>7401</c:v>
                </c:pt>
                <c:pt idx="7401">
                  <c:v>7402</c:v>
                </c:pt>
                <c:pt idx="7402">
                  <c:v>7403</c:v>
                </c:pt>
                <c:pt idx="7403">
                  <c:v>7404</c:v>
                </c:pt>
                <c:pt idx="7404">
                  <c:v>7405</c:v>
                </c:pt>
                <c:pt idx="7405">
                  <c:v>7406</c:v>
                </c:pt>
                <c:pt idx="7406">
                  <c:v>7407</c:v>
                </c:pt>
                <c:pt idx="7407">
                  <c:v>7408</c:v>
                </c:pt>
                <c:pt idx="7408">
                  <c:v>7409</c:v>
                </c:pt>
                <c:pt idx="7409">
                  <c:v>7410</c:v>
                </c:pt>
                <c:pt idx="7410">
                  <c:v>7411</c:v>
                </c:pt>
                <c:pt idx="7411">
                  <c:v>7412</c:v>
                </c:pt>
                <c:pt idx="7412">
                  <c:v>7413</c:v>
                </c:pt>
                <c:pt idx="7413">
                  <c:v>7414</c:v>
                </c:pt>
                <c:pt idx="7414">
                  <c:v>7415</c:v>
                </c:pt>
                <c:pt idx="7415">
                  <c:v>7416</c:v>
                </c:pt>
                <c:pt idx="7416">
                  <c:v>7417</c:v>
                </c:pt>
                <c:pt idx="7417">
                  <c:v>7418</c:v>
                </c:pt>
                <c:pt idx="7418">
                  <c:v>7419</c:v>
                </c:pt>
                <c:pt idx="7419">
                  <c:v>7420</c:v>
                </c:pt>
                <c:pt idx="7420">
                  <c:v>7421</c:v>
                </c:pt>
                <c:pt idx="7421">
                  <c:v>7422</c:v>
                </c:pt>
                <c:pt idx="7422">
                  <c:v>7423</c:v>
                </c:pt>
                <c:pt idx="7423">
                  <c:v>7424</c:v>
                </c:pt>
                <c:pt idx="7424">
                  <c:v>7425</c:v>
                </c:pt>
                <c:pt idx="7425">
                  <c:v>7426</c:v>
                </c:pt>
                <c:pt idx="7426">
                  <c:v>7427</c:v>
                </c:pt>
                <c:pt idx="7427">
                  <c:v>7428</c:v>
                </c:pt>
                <c:pt idx="7428">
                  <c:v>7429</c:v>
                </c:pt>
                <c:pt idx="7429">
                  <c:v>7430</c:v>
                </c:pt>
                <c:pt idx="7430">
                  <c:v>7431</c:v>
                </c:pt>
                <c:pt idx="7431">
                  <c:v>7432</c:v>
                </c:pt>
                <c:pt idx="7432">
                  <c:v>7433</c:v>
                </c:pt>
                <c:pt idx="7433">
                  <c:v>7434</c:v>
                </c:pt>
                <c:pt idx="7434">
                  <c:v>7435</c:v>
                </c:pt>
                <c:pt idx="7435">
                  <c:v>7436</c:v>
                </c:pt>
                <c:pt idx="7436">
                  <c:v>7437</c:v>
                </c:pt>
                <c:pt idx="7437">
                  <c:v>7438</c:v>
                </c:pt>
                <c:pt idx="7438">
                  <c:v>7439</c:v>
                </c:pt>
                <c:pt idx="7439">
                  <c:v>7440</c:v>
                </c:pt>
                <c:pt idx="7440">
                  <c:v>7441</c:v>
                </c:pt>
                <c:pt idx="7441">
                  <c:v>7442</c:v>
                </c:pt>
                <c:pt idx="7442">
                  <c:v>7443</c:v>
                </c:pt>
                <c:pt idx="7443">
                  <c:v>7444</c:v>
                </c:pt>
                <c:pt idx="7444">
                  <c:v>7445</c:v>
                </c:pt>
                <c:pt idx="7445">
                  <c:v>7446</c:v>
                </c:pt>
                <c:pt idx="7446">
                  <c:v>7447</c:v>
                </c:pt>
                <c:pt idx="7447">
                  <c:v>7448</c:v>
                </c:pt>
                <c:pt idx="7448">
                  <c:v>7449</c:v>
                </c:pt>
                <c:pt idx="7449">
                  <c:v>7450</c:v>
                </c:pt>
                <c:pt idx="7450">
                  <c:v>7451</c:v>
                </c:pt>
                <c:pt idx="7451">
                  <c:v>7452</c:v>
                </c:pt>
                <c:pt idx="7452">
                  <c:v>7453</c:v>
                </c:pt>
                <c:pt idx="7453">
                  <c:v>7454</c:v>
                </c:pt>
                <c:pt idx="7454">
                  <c:v>7455</c:v>
                </c:pt>
                <c:pt idx="7455">
                  <c:v>7456</c:v>
                </c:pt>
                <c:pt idx="7456">
                  <c:v>7457</c:v>
                </c:pt>
                <c:pt idx="7457">
                  <c:v>7458</c:v>
                </c:pt>
                <c:pt idx="7458">
                  <c:v>7459</c:v>
                </c:pt>
                <c:pt idx="7459">
                  <c:v>7460</c:v>
                </c:pt>
                <c:pt idx="7460">
                  <c:v>7461</c:v>
                </c:pt>
                <c:pt idx="7461">
                  <c:v>7462</c:v>
                </c:pt>
                <c:pt idx="7462">
                  <c:v>7463</c:v>
                </c:pt>
                <c:pt idx="7463">
                  <c:v>7464</c:v>
                </c:pt>
                <c:pt idx="7464">
                  <c:v>7465</c:v>
                </c:pt>
                <c:pt idx="7465">
                  <c:v>7466</c:v>
                </c:pt>
                <c:pt idx="7466">
                  <c:v>7467</c:v>
                </c:pt>
                <c:pt idx="7467">
                  <c:v>7468</c:v>
                </c:pt>
                <c:pt idx="7468">
                  <c:v>7469</c:v>
                </c:pt>
                <c:pt idx="7469">
                  <c:v>7470</c:v>
                </c:pt>
                <c:pt idx="7470">
                  <c:v>7471</c:v>
                </c:pt>
                <c:pt idx="7471">
                  <c:v>7472</c:v>
                </c:pt>
                <c:pt idx="7472">
                  <c:v>7473</c:v>
                </c:pt>
                <c:pt idx="7473">
                  <c:v>7474</c:v>
                </c:pt>
                <c:pt idx="7474">
                  <c:v>7475</c:v>
                </c:pt>
                <c:pt idx="7475">
                  <c:v>7476</c:v>
                </c:pt>
                <c:pt idx="7476">
                  <c:v>7477</c:v>
                </c:pt>
                <c:pt idx="7477">
                  <c:v>7478</c:v>
                </c:pt>
                <c:pt idx="7478">
                  <c:v>7479</c:v>
                </c:pt>
                <c:pt idx="7479">
                  <c:v>7480</c:v>
                </c:pt>
                <c:pt idx="7480">
                  <c:v>7481</c:v>
                </c:pt>
                <c:pt idx="7481">
                  <c:v>7482</c:v>
                </c:pt>
                <c:pt idx="7482">
                  <c:v>7483</c:v>
                </c:pt>
                <c:pt idx="7483">
                  <c:v>7484</c:v>
                </c:pt>
                <c:pt idx="7484">
                  <c:v>7485</c:v>
                </c:pt>
                <c:pt idx="7485">
                  <c:v>7486</c:v>
                </c:pt>
                <c:pt idx="7486">
                  <c:v>7487</c:v>
                </c:pt>
                <c:pt idx="7487">
                  <c:v>7488</c:v>
                </c:pt>
                <c:pt idx="7488">
                  <c:v>7489</c:v>
                </c:pt>
                <c:pt idx="7489">
                  <c:v>7490</c:v>
                </c:pt>
                <c:pt idx="7490">
                  <c:v>7491</c:v>
                </c:pt>
                <c:pt idx="7491">
                  <c:v>7492</c:v>
                </c:pt>
                <c:pt idx="7492">
                  <c:v>7493</c:v>
                </c:pt>
                <c:pt idx="7493">
                  <c:v>7494</c:v>
                </c:pt>
                <c:pt idx="7494">
                  <c:v>7495</c:v>
                </c:pt>
                <c:pt idx="7495">
                  <c:v>7496</c:v>
                </c:pt>
                <c:pt idx="7496">
                  <c:v>7497</c:v>
                </c:pt>
                <c:pt idx="7497">
                  <c:v>7498</c:v>
                </c:pt>
                <c:pt idx="7498">
                  <c:v>7499</c:v>
                </c:pt>
                <c:pt idx="7499">
                  <c:v>7500</c:v>
                </c:pt>
                <c:pt idx="7500">
                  <c:v>7501</c:v>
                </c:pt>
                <c:pt idx="7501">
                  <c:v>7502</c:v>
                </c:pt>
                <c:pt idx="7502">
                  <c:v>7503</c:v>
                </c:pt>
                <c:pt idx="7503">
                  <c:v>7504</c:v>
                </c:pt>
                <c:pt idx="7504">
                  <c:v>7505</c:v>
                </c:pt>
                <c:pt idx="7505">
                  <c:v>7506</c:v>
                </c:pt>
                <c:pt idx="7506">
                  <c:v>7507</c:v>
                </c:pt>
                <c:pt idx="7507">
                  <c:v>7508</c:v>
                </c:pt>
                <c:pt idx="7508">
                  <c:v>7509</c:v>
                </c:pt>
                <c:pt idx="7509">
                  <c:v>7510</c:v>
                </c:pt>
                <c:pt idx="7510">
                  <c:v>7511</c:v>
                </c:pt>
                <c:pt idx="7511">
                  <c:v>7512</c:v>
                </c:pt>
                <c:pt idx="7512">
                  <c:v>7513</c:v>
                </c:pt>
                <c:pt idx="7513">
                  <c:v>7514</c:v>
                </c:pt>
                <c:pt idx="7514">
                  <c:v>7515</c:v>
                </c:pt>
                <c:pt idx="7515">
                  <c:v>7516</c:v>
                </c:pt>
                <c:pt idx="7516">
                  <c:v>7517</c:v>
                </c:pt>
                <c:pt idx="7517">
                  <c:v>7518</c:v>
                </c:pt>
                <c:pt idx="7518">
                  <c:v>7519</c:v>
                </c:pt>
                <c:pt idx="7519">
                  <c:v>7520</c:v>
                </c:pt>
                <c:pt idx="7520">
                  <c:v>7521</c:v>
                </c:pt>
                <c:pt idx="7521">
                  <c:v>7522</c:v>
                </c:pt>
                <c:pt idx="7522">
                  <c:v>7523</c:v>
                </c:pt>
                <c:pt idx="7523">
                  <c:v>7524</c:v>
                </c:pt>
                <c:pt idx="7524">
                  <c:v>7525</c:v>
                </c:pt>
                <c:pt idx="7525">
                  <c:v>7526</c:v>
                </c:pt>
                <c:pt idx="7526">
                  <c:v>7527</c:v>
                </c:pt>
                <c:pt idx="7527">
                  <c:v>7528</c:v>
                </c:pt>
                <c:pt idx="7528">
                  <c:v>7529</c:v>
                </c:pt>
                <c:pt idx="7529">
                  <c:v>7530</c:v>
                </c:pt>
                <c:pt idx="7530">
                  <c:v>7531</c:v>
                </c:pt>
                <c:pt idx="7531">
                  <c:v>7532</c:v>
                </c:pt>
                <c:pt idx="7532">
                  <c:v>7533</c:v>
                </c:pt>
                <c:pt idx="7533">
                  <c:v>7534</c:v>
                </c:pt>
                <c:pt idx="7534">
                  <c:v>7535</c:v>
                </c:pt>
                <c:pt idx="7535">
                  <c:v>7536</c:v>
                </c:pt>
                <c:pt idx="7536">
                  <c:v>7537</c:v>
                </c:pt>
                <c:pt idx="7537">
                  <c:v>7538</c:v>
                </c:pt>
                <c:pt idx="7538">
                  <c:v>7539</c:v>
                </c:pt>
                <c:pt idx="7539">
                  <c:v>7540</c:v>
                </c:pt>
                <c:pt idx="7540">
                  <c:v>7541</c:v>
                </c:pt>
                <c:pt idx="7541">
                  <c:v>7542</c:v>
                </c:pt>
                <c:pt idx="7542">
                  <c:v>7543</c:v>
                </c:pt>
                <c:pt idx="7543">
                  <c:v>7544</c:v>
                </c:pt>
                <c:pt idx="7544">
                  <c:v>7545</c:v>
                </c:pt>
                <c:pt idx="7545">
                  <c:v>7546</c:v>
                </c:pt>
                <c:pt idx="7546">
                  <c:v>7547</c:v>
                </c:pt>
                <c:pt idx="7547">
                  <c:v>7548</c:v>
                </c:pt>
                <c:pt idx="7548">
                  <c:v>7549</c:v>
                </c:pt>
                <c:pt idx="7549">
                  <c:v>7550</c:v>
                </c:pt>
                <c:pt idx="7550">
                  <c:v>7551</c:v>
                </c:pt>
                <c:pt idx="7551">
                  <c:v>7552</c:v>
                </c:pt>
                <c:pt idx="7552">
                  <c:v>7553</c:v>
                </c:pt>
                <c:pt idx="7553">
                  <c:v>7554</c:v>
                </c:pt>
                <c:pt idx="7554">
                  <c:v>7555</c:v>
                </c:pt>
                <c:pt idx="7555">
                  <c:v>7556</c:v>
                </c:pt>
                <c:pt idx="7556">
                  <c:v>7557</c:v>
                </c:pt>
                <c:pt idx="7557">
                  <c:v>7558</c:v>
                </c:pt>
                <c:pt idx="7558">
                  <c:v>7559</c:v>
                </c:pt>
                <c:pt idx="7559">
                  <c:v>7560</c:v>
                </c:pt>
                <c:pt idx="7560">
                  <c:v>7561</c:v>
                </c:pt>
                <c:pt idx="7561">
                  <c:v>7562</c:v>
                </c:pt>
                <c:pt idx="7562">
                  <c:v>7563</c:v>
                </c:pt>
                <c:pt idx="7563">
                  <c:v>7564</c:v>
                </c:pt>
                <c:pt idx="7564">
                  <c:v>7565</c:v>
                </c:pt>
                <c:pt idx="7565">
                  <c:v>7566</c:v>
                </c:pt>
                <c:pt idx="7566">
                  <c:v>7567</c:v>
                </c:pt>
                <c:pt idx="7567">
                  <c:v>7568</c:v>
                </c:pt>
                <c:pt idx="7568">
                  <c:v>7569</c:v>
                </c:pt>
                <c:pt idx="7569">
                  <c:v>7570</c:v>
                </c:pt>
                <c:pt idx="7570">
                  <c:v>7571</c:v>
                </c:pt>
                <c:pt idx="7571">
                  <c:v>7572</c:v>
                </c:pt>
                <c:pt idx="7572">
                  <c:v>7573</c:v>
                </c:pt>
                <c:pt idx="7573">
                  <c:v>7574</c:v>
                </c:pt>
                <c:pt idx="7574">
                  <c:v>7575</c:v>
                </c:pt>
                <c:pt idx="7575">
                  <c:v>7576</c:v>
                </c:pt>
                <c:pt idx="7576">
                  <c:v>7577</c:v>
                </c:pt>
                <c:pt idx="7577">
                  <c:v>7578</c:v>
                </c:pt>
                <c:pt idx="7578">
                  <c:v>7579</c:v>
                </c:pt>
                <c:pt idx="7579">
                  <c:v>7580</c:v>
                </c:pt>
                <c:pt idx="7580">
                  <c:v>7581</c:v>
                </c:pt>
                <c:pt idx="7581">
                  <c:v>7582</c:v>
                </c:pt>
                <c:pt idx="7582">
                  <c:v>7583</c:v>
                </c:pt>
                <c:pt idx="7583">
                  <c:v>7584</c:v>
                </c:pt>
                <c:pt idx="7584">
                  <c:v>7585</c:v>
                </c:pt>
                <c:pt idx="7585">
                  <c:v>7586</c:v>
                </c:pt>
                <c:pt idx="7586">
                  <c:v>7587</c:v>
                </c:pt>
                <c:pt idx="7587">
                  <c:v>7588</c:v>
                </c:pt>
                <c:pt idx="7588">
                  <c:v>7589</c:v>
                </c:pt>
                <c:pt idx="7589">
                  <c:v>7590</c:v>
                </c:pt>
                <c:pt idx="7590">
                  <c:v>7591</c:v>
                </c:pt>
                <c:pt idx="7591">
                  <c:v>7592</c:v>
                </c:pt>
                <c:pt idx="7592">
                  <c:v>7593</c:v>
                </c:pt>
                <c:pt idx="7593">
                  <c:v>7594</c:v>
                </c:pt>
                <c:pt idx="7594">
                  <c:v>7595</c:v>
                </c:pt>
                <c:pt idx="7595">
                  <c:v>7596</c:v>
                </c:pt>
                <c:pt idx="7596">
                  <c:v>7597</c:v>
                </c:pt>
                <c:pt idx="7597">
                  <c:v>7598</c:v>
                </c:pt>
                <c:pt idx="7598">
                  <c:v>7599</c:v>
                </c:pt>
                <c:pt idx="7599">
                  <c:v>7600</c:v>
                </c:pt>
                <c:pt idx="7600">
                  <c:v>7601</c:v>
                </c:pt>
                <c:pt idx="7601">
                  <c:v>7602</c:v>
                </c:pt>
                <c:pt idx="7602">
                  <c:v>7603</c:v>
                </c:pt>
                <c:pt idx="7603">
                  <c:v>7604</c:v>
                </c:pt>
                <c:pt idx="7604">
                  <c:v>7605</c:v>
                </c:pt>
                <c:pt idx="7605">
                  <c:v>7606</c:v>
                </c:pt>
                <c:pt idx="7606">
                  <c:v>7607</c:v>
                </c:pt>
                <c:pt idx="7607">
                  <c:v>7608</c:v>
                </c:pt>
                <c:pt idx="7608">
                  <c:v>7609</c:v>
                </c:pt>
                <c:pt idx="7609">
                  <c:v>7610</c:v>
                </c:pt>
                <c:pt idx="7610">
                  <c:v>7611</c:v>
                </c:pt>
                <c:pt idx="7611">
                  <c:v>7612</c:v>
                </c:pt>
                <c:pt idx="7612">
                  <c:v>7613</c:v>
                </c:pt>
                <c:pt idx="7613">
                  <c:v>7614</c:v>
                </c:pt>
                <c:pt idx="7614">
                  <c:v>7615</c:v>
                </c:pt>
                <c:pt idx="7615">
                  <c:v>7616</c:v>
                </c:pt>
                <c:pt idx="7616">
                  <c:v>7617</c:v>
                </c:pt>
                <c:pt idx="7617">
                  <c:v>7618</c:v>
                </c:pt>
                <c:pt idx="7618">
                  <c:v>7619</c:v>
                </c:pt>
                <c:pt idx="7619">
                  <c:v>7620</c:v>
                </c:pt>
                <c:pt idx="7620">
                  <c:v>7621</c:v>
                </c:pt>
                <c:pt idx="7621">
                  <c:v>7622</c:v>
                </c:pt>
                <c:pt idx="7622">
                  <c:v>7623</c:v>
                </c:pt>
                <c:pt idx="7623">
                  <c:v>7624</c:v>
                </c:pt>
                <c:pt idx="7624">
                  <c:v>7625</c:v>
                </c:pt>
                <c:pt idx="7625">
                  <c:v>7626</c:v>
                </c:pt>
                <c:pt idx="7626">
                  <c:v>7627</c:v>
                </c:pt>
                <c:pt idx="7627">
                  <c:v>7628</c:v>
                </c:pt>
                <c:pt idx="7628">
                  <c:v>7629</c:v>
                </c:pt>
                <c:pt idx="7629">
                  <c:v>7630</c:v>
                </c:pt>
                <c:pt idx="7630">
                  <c:v>7631</c:v>
                </c:pt>
                <c:pt idx="7631">
                  <c:v>7632</c:v>
                </c:pt>
                <c:pt idx="7632">
                  <c:v>7633</c:v>
                </c:pt>
                <c:pt idx="7633">
                  <c:v>7634</c:v>
                </c:pt>
                <c:pt idx="7634">
                  <c:v>7635</c:v>
                </c:pt>
                <c:pt idx="7635">
                  <c:v>7636</c:v>
                </c:pt>
                <c:pt idx="7636">
                  <c:v>7637</c:v>
                </c:pt>
                <c:pt idx="7637">
                  <c:v>7638</c:v>
                </c:pt>
                <c:pt idx="7638">
                  <c:v>7639</c:v>
                </c:pt>
                <c:pt idx="7639">
                  <c:v>7640</c:v>
                </c:pt>
                <c:pt idx="7640">
                  <c:v>7641</c:v>
                </c:pt>
                <c:pt idx="7641">
                  <c:v>7642</c:v>
                </c:pt>
                <c:pt idx="7642">
                  <c:v>7643</c:v>
                </c:pt>
                <c:pt idx="7643">
                  <c:v>7644</c:v>
                </c:pt>
                <c:pt idx="7644">
                  <c:v>7645</c:v>
                </c:pt>
                <c:pt idx="7645">
                  <c:v>7646</c:v>
                </c:pt>
                <c:pt idx="7646">
                  <c:v>7647</c:v>
                </c:pt>
                <c:pt idx="7647">
                  <c:v>7648</c:v>
                </c:pt>
                <c:pt idx="7648">
                  <c:v>7649</c:v>
                </c:pt>
                <c:pt idx="7649">
                  <c:v>7650</c:v>
                </c:pt>
                <c:pt idx="7650">
                  <c:v>7651</c:v>
                </c:pt>
                <c:pt idx="7651">
                  <c:v>7652</c:v>
                </c:pt>
                <c:pt idx="7652">
                  <c:v>7653</c:v>
                </c:pt>
                <c:pt idx="7653">
                  <c:v>7654</c:v>
                </c:pt>
                <c:pt idx="7654">
                  <c:v>7655</c:v>
                </c:pt>
                <c:pt idx="7655">
                  <c:v>7656</c:v>
                </c:pt>
                <c:pt idx="7656">
                  <c:v>7657</c:v>
                </c:pt>
                <c:pt idx="7657">
                  <c:v>7658</c:v>
                </c:pt>
                <c:pt idx="7658">
                  <c:v>7659</c:v>
                </c:pt>
                <c:pt idx="7659">
                  <c:v>7660</c:v>
                </c:pt>
                <c:pt idx="7660">
                  <c:v>7661</c:v>
                </c:pt>
                <c:pt idx="7661">
                  <c:v>7662</c:v>
                </c:pt>
                <c:pt idx="7662">
                  <c:v>7663</c:v>
                </c:pt>
                <c:pt idx="7663">
                  <c:v>7664</c:v>
                </c:pt>
                <c:pt idx="7664">
                  <c:v>7665</c:v>
                </c:pt>
                <c:pt idx="7665">
                  <c:v>7666</c:v>
                </c:pt>
                <c:pt idx="7666">
                  <c:v>7667</c:v>
                </c:pt>
                <c:pt idx="7667">
                  <c:v>7668</c:v>
                </c:pt>
                <c:pt idx="7668">
                  <c:v>7669</c:v>
                </c:pt>
                <c:pt idx="7669">
                  <c:v>7670</c:v>
                </c:pt>
                <c:pt idx="7670">
                  <c:v>7671</c:v>
                </c:pt>
                <c:pt idx="7671">
                  <c:v>7672</c:v>
                </c:pt>
                <c:pt idx="7672">
                  <c:v>7673</c:v>
                </c:pt>
                <c:pt idx="7673">
                  <c:v>7674</c:v>
                </c:pt>
                <c:pt idx="7674">
                  <c:v>7675</c:v>
                </c:pt>
                <c:pt idx="7675">
                  <c:v>7676</c:v>
                </c:pt>
                <c:pt idx="7676">
                  <c:v>7677</c:v>
                </c:pt>
                <c:pt idx="7677">
                  <c:v>7678</c:v>
                </c:pt>
                <c:pt idx="7678">
                  <c:v>7679</c:v>
                </c:pt>
                <c:pt idx="7679">
                  <c:v>7680</c:v>
                </c:pt>
                <c:pt idx="7680">
                  <c:v>7681</c:v>
                </c:pt>
                <c:pt idx="7681">
                  <c:v>7682</c:v>
                </c:pt>
                <c:pt idx="7682">
                  <c:v>7683</c:v>
                </c:pt>
                <c:pt idx="7683">
                  <c:v>7684</c:v>
                </c:pt>
                <c:pt idx="7684">
                  <c:v>7685</c:v>
                </c:pt>
                <c:pt idx="7685">
                  <c:v>7686</c:v>
                </c:pt>
                <c:pt idx="7686">
                  <c:v>7687</c:v>
                </c:pt>
                <c:pt idx="7687">
                  <c:v>7688</c:v>
                </c:pt>
                <c:pt idx="7688">
                  <c:v>7689</c:v>
                </c:pt>
                <c:pt idx="7689">
                  <c:v>7690</c:v>
                </c:pt>
                <c:pt idx="7690">
                  <c:v>7691</c:v>
                </c:pt>
                <c:pt idx="7691">
                  <c:v>7692</c:v>
                </c:pt>
                <c:pt idx="7692">
                  <c:v>7693</c:v>
                </c:pt>
                <c:pt idx="7693">
                  <c:v>7694</c:v>
                </c:pt>
                <c:pt idx="7694">
                  <c:v>7695</c:v>
                </c:pt>
                <c:pt idx="7695">
                  <c:v>7696</c:v>
                </c:pt>
                <c:pt idx="7696">
                  <c:v>7697</c:v>
                </c:pt>
                <c:pt idx="7697">
                  <c:v>7698</c:v>
                </c:pt>
                <c:pt idx="7698">
                  <c:v>7699</c:v>
                </c:pt>
                <c:pt idx="7699">
                  <c:v>7700</c:v>
                </c:pt>
                <c:pt idx="7700">
                  <c:v>7701</c:v>
                </c:pt>
                <c:pt idx="7701">
                  <c:v>7702</c:v>
                </c:pt>
                <c:pt idx="7702">
                  <c:v>7703</c:v>
                </c:pt>
                <c:pt idx="7703">
                  <c:v>7704</c:v>
                </c:pt>
                <c:pt idx="7704">
                  <c:v>7705</c:v>
                </c:pt>
                <c:pt idx="7705">
                  <c:v>7706</c:v>
                </c:pt>
                <c:pt idx="7706">
                  <c:v>7707</c:v>
                </c:pt>
                <c:pt idx="7707">
                  <c:v>7708</c:v>
                </c:pt>
                <c:pt idx="7708">
                  <c:v>7709</c:v>
                </c:pt>
                <c:pt idx="7709">
                  <c:v>7710</c:v>
                </c:pt>
                <c:pt idx="7710">
                  <c:v>7711</c:v>
                </c:pt>
                <c:pt idx="7711">
                  <c:v>7712</c:v>
                </c:pt>
                <c:pt idx="7712">
                  <c:v>7713</c:v>
                </c:pt>
                <c:pt idx="7713">
                  <c:v>7714</c:v>
                </c:pt>
                <c:pt idx="7714">
                  <c:v>7715</c:v>
                </c:pt>
                <c:pt idx="7715">
                  <c:v>7716</c:v>
                </c:pt>
                <c:pt idx="7716">
                  <c:v>7717</c:v>
                </c:pt>
                <c:pt idx="7717">
                  <c:v>7718</c:v>
                </c:pt>
                <c:pt idx="7718">
                  <c:v>7719</c:v>
                </c:pt>
                <c:pt idx="7719">
                  <c:v>7720</c:v>
                </c:pt>
                <c:pt idx="7720">
                  <c:v>7721</c:v>
                </c:pt>
                <c:pt idx="7721">
                  <c:v>7722</c:v>
                </c:pt>
                <c:pt idx="7722">
                  <c:v>7723</c:v>
                </c:pt>
                <c:pt idx="7723">
                  <c:v>7724</c:v>
                </c:pt>
                <c:pt idx="7724">
                  <c:v>7725</c:v>
                </c:pt>
                <c:pt idx="7725">
                  <c:v>7726</c:v>
                </c:pt>
                <c:pt idx="7726">
                  <c:v>7727</c:v>
                </c:pt>
                <c:pt idx="7727">
                  <c:v>7728</c:v>
                </c:pt>
                <c:pt idx="7728">
                  <c:v>7729</c:v>
                </c:pt>
                <c:pt idx="7729">
                  <c:v>7730</c:v>
                </c:pt>
                <c:pt idx="7730">
                  <c:v>7731</c:v>
                </c:pt>
                <c:pt idx="7731">
                  <c:v>7732</c:v>
                </c:pt>
                <c:pt idx="7732">
                  <c:v>7733</c:v>
                </c:pt>
                <c:pt idx="7733">
                  <c:v>7734</c:v>
                </c:pt>
                <c:pt idx="7734">
                  <c:v>7735</c:v>
                </c:pt>
                <c:pt idx="7735">
                  <c:v>7736</c:v>
                </c:pt>
                <c:pt idx="7736">
                  <c:v>7737</c:v>
                </c:pt>
                <c:pt idx="7737">
                  <c:v>7738</c:v>
                </c:pt>
                <c:pt idx="7738">
                  <c:v>7739</c:v>
                </c:pt>
                <c:pt idx="7739">
                  <c:v>7740</c:v>
                </c:pt>
                <c:pt idx="7740">
                  <c:v>7741</c:v>
                </c:pt>
                <c:pt idx="7741">
                  <c:v>7742</c:v>
                </c:pt>
                <c:pt idx="7742">
                  <c:v>7743</c:v>
                </c:pt>
                <c:pt idx="7743">
                  <c:v>7744</c:v>
                </c:pt>
                <c:pt idx="7744">
                  <c:v>7745</c:v>
                </c:pt>
                <c:pt idx="7745">
                  <c:v>7746</c:v>
                </c:pt>
                <c:pt idx="7746">
                  <c:v>7747</c:v>
                </c:pt>
                <c:pt idx="7747">
                  <c:v>7748</c:v>
                </c:pt>
                <c:pt idx="7748">
                  <c:v>7749</c:v>
                </c:pt>
                <c:pt idx="7749">
                  <c:v>7750</c:v>
                </c:pt>
                <c:pt idx="7750">
                  <c:v>7751</c:v>
                </c:pt>
                <c:pt idx="7751">
                  <c:v>7752</c:v>
                </c:pt>
                <c:pt idx="7752">
                  <c:v>7753</c:v>
                </c:pt>
                <c:pt idx="7753">
                  <c:v>7754</c:v>
                </c:pt>
                <c:pt idx="7754">
                  <c:v>7755</c:v>
                </c:pt>
                <c:pt idx="7755">
                  <c:v>7756</c:v>
                </c:pt>
                <c:pt idx="7756">
                  <c:v>7757</c:v>
                </c:pt>
                <c:pt idx="7757">
                  <c:v>7758</c:v>
                </c:pt>
                <c:pt idx="7758">
                  <c:v>7759</c:v>
                </c:pt>
                <c:pt idx="7759">
                  <c:v>7760</c:v>
                </c:pt>
                <c:pt idx="7760">
                  <c:v>7761</c:v>
                </c:pt>
                <c:pt idx="7761">
                  <c:v>7762</c:v>
                </c:pt>
                <c:pt idx="7762">
                  <c:v>7763</c:v>
                </c:pt>
                <c:pt idx="7763">
                  <c:v>7764</c:v>
                </c:pt>
                <c:pt idx="7764">
                  <c:v>7765</c:v>
                </c:pt>
                <c:pt idx="7765">
                  <c:v>7766</c:v>
                </c:pt>
                <c:pt idx="7766">
                  <c:v>7767</c:v>
                </c:pt>
                <c:pt idx="7767">
                  <c:v>7768</c:v>
                </c:pt>
                <c:pt idx="7768">
                  <c:v>7769</c:v>
                </c:pt>
                <c:pt idx="7769">
                  <c:v>7770</c:v>
                </c:pt>
                <c:pt idx="7770">
                  <c:v>7771</c:v>
                </c:pt>
                <c:pt idx="7771">
                  <c:v>7772</c:v>
                </c:pt>
                <c:pt idx="7772">
                  <c:v>7773</c:v>
                </c:pt>
                <c:pt idx="7773">
                  <c:v>7774</c:v>
                </c:pt>
                <c:pt idx="7774">
                  <c:v>7775</c:v>
                </c:pt>
                <c:pt idx="7775">
                  <c:v>7776</c:v>
                </c:pt>
                <c:pt idx="7776">
                  <c:v>7777</c:v>
                </c:pt>
                <c:pt idx="7777">
                  <c:v>7778</c:v>
                </c:pt>
                <c:pt idx="7778">
                  <c:v>7779</c:v>
                </c:pt>
                <c:pt idx="7779">
                  <c:v>7780</c:v>
                </c:pt>
                <c:pt idx="7780">
                  <c:v>7781</c:v>
                </c:pt>
                <c:pt idx="7781">
                  <c:v>7782</c:v>
                </c:pt>
                <c:pt idx="7782">
                  <c:v>7783</c:v>
                </c:pt>
                <c:pt idx="7783">
                  <c:v>7784</c:v>
                </c:pt>
                <c:pt idx="7784">
                  <c:v>7785</c:v>
                </c:pt>
                <c:pt idx="7785">
                  <c:v>7786</c:v>
                </c:pt>
                <c:pt idx="7786">
                  <c:v>7787</c:v>
                </c:pt>
                <c:pt idx="7787">
                  <c:v>7788</c:v>
                </c:pt>
                <c:pt idx="7788">
                  <c:v>7789</c:v>
                </c:pt>
                <c:pt idx="7789">
                  <c:v>7790</c:v>
                </c:pt>
                <c:pt idx="7790">
                  <c:v>7791</c:v>
                </c:pt>
                <c:pt idx="7791">
                  <c:v>7792</c:v>
                </c:pt>
                <c:pt idx="7792">
                  <c:v>7793</c:v>
                </c:pt>
                <c:pt idx="7793">
                  <c:v>7794</c:v>
                </c:pt>
                <c:pt idx="7794">
                  <c:v>7795</c:v>
                </c:pt>
                <c:pt idx="7795">
                  <c:v>7796</c:v>
                </c:pt>
                <c:pt idx="7796">
                  <c:v>7797</c:v>
                </c:pt>
                <c:pt idx="7797">
                  <c:v>7798</c:v>
                </c:pt>
                <c:pt idx="7798">
                  <c:v>7799</c:v>
                </c:pt>
                <c:pt idx="7799">
                  <c:v>7800</c:v>
                </c:pt>
                <c:pt idx="7800">
                  <c:v>7801</c:v>
                </c:pt>
                <c:pt idx="7801">
                  <c:v>7802</c:v>
                </c:pt>
                <c:pt idx="7802">
                  <c:v>7803</c:v>
                </c:pt>
                <c:pt idx="7803">
                  <c:v>7804</c:v>
                </c:pt>
                <c:pt idx="7804">
                  <c:v>7805</c:v>
                </c:pt>
                <c:pt idx="7805">
                  <c:v>7806</c:v>
                </c:pt>
                <c:pt idx="7806">
                  <c:v>7807</c:v>
                </c:pt>
                <c:pt idx="7807">
                  <c:v>7808</c:v>
                </c:pt>
                <c:pt idx="7808">
                  <c:v>7809</c:v>
                </c:pt>
                <c:pt idx="7809">
                  <c:v>7810</c:v>
                </c:pt>
                <c:pt idx="7810">
                  <c:v>7811</c:v>
                </c:pt>
                <c:pt idx="7811">
                  <c:v>7812</c:v>
                </c:pt>
                <c:pt idx="7812">
                  <c:v>7813</c:v>
                </c:pt>
                <c:pt idx="7813">
                  <c:v>7814</c:v>
                </c:pt>
                <c:pt idx="7814">
                  <c:v>7815</c:v>
                </c:pt>
                <c:pt idx="7815">
                  <c:v>7816</c:v>
                </c:pt>
                <c:pt idx="7816">
                  <c:v>7817</c:v>
                </c:pt>
                <c:pt idx="7817">
                  <c:v>7818</c:v>
                </c:pt>
                <c:pt idx="7818">
                  <c:v>7819</c:v>
                </c:pt>
                <c:pt idx="7819">
                  <c:v>7820</c:v>
                </c:pt>
                <c:pt idx="7820">
                  <c:v>7821</c:v>
                </c:pt>
                <c:pt idx="7821">
                  <c:v>7822</c:v>
                </c:pt>
                <c:pt idx="7822">
                  <c:v>7823</c:v>
                </c:pt>
                <c:pt idx="7823">
                  <c:v>7824</c:v>
                </c:pt>
                <c:pt idx="7824">
                  <c:v>7825</c:v>
                </c:pt>
                <c:pt idx="7825">
                  <c:v>7826</c:v>
                </c:pt>
                <c:pt idx="7826">
                  <c:v>7827</c:v>
                </c:pt>
                <c:pt idx="7827">
                  <c:v>7828</c:v>
                </c:pt>
                <c:pt idx="7828">
                  <c:v>7829</c:v>
                </c:pt>
                <c:pt idx="7829">
                  <c:v>7830</c:v>
                </c:pt>
                <c:pt idx="7830">
                  <c:v>7831</c:v>
                </c:pt>
                <c:pt idx="7831">
                  <c:v>7832</c:v>
                </c:pt>
                <c:pt idx="7832">
                  <c:v>7833</c:v>
                </c:pt>
                <c:pt idx="7833">
                  <c:v>7834</c:v>
                </c:pt>
                <c:pt idx="7834">
                  <c:v>7835</c:v>
                </c:pt>
                <c:pt idx="7835">
                  <c:v>7836</c:v>
                </c:pt>
                <c:pt idx="7836">
                  <c:v>7837</c:v>
                </c:pt>
                <c:pt idx="7837">
                  <c:v>7838</c:v>
                </c:pt>
                <c:pt idx="7838">
                  <c:v>7839</c:v>
                </c:pt>
                <c:pt idx="7839">
                  <c:v>7840</c:v>
                </c:pt>
                <c:pt idx="7840">
                  <c:v>7841</c:v>
                </c:pt>
                <c:pt idx="7841">
                  <c:v>7842</c:v>
                </c:pt>
                <c:pt idx="7842">
                  <c:v>7843</c:v>
                </c:pt>
                <c:pt idx="7843">
                  <c:v>7844</c:v>
                </c:pt>
                <c:pt idx="7844">
                  <c:v>7845</c:v>
                </c:pt>
                <c:pt idx="7845">
                  <c:v>7846</c:v>
                </c:pt>
                <c:pt idx="7846">
                  <c:v>7847</c:v>
                </c:pt>
                <c:pt idx="7847">
                  <c:v>7848</c:v>
                </c:pt>
                <c:pt idx="7848">
                  <c:v>7849</c:v>
                </c:pt>
                <c:pt idx="7849">
                  <c:v>7850</c:v>
                </c:pt>
                <c:pt idx="7850">
                  <c:v>7851</c:v>
                </c:pt>
                <c:pt idx="7851">
                  <c:v>7852</c:v>
                </c:pt>
                <c:pt idx="7852">
                  <c:v>7853</c:v>
                </c:pt>
                <c:pt idx="7853">
                  <c:v>7854</c:v>
                </c:pt>
                <c:pt idx="7854">
                  <c:v>7855</c:v>
                </c:pt>
                <c:pt idx="7855">
                  <c:v>7856</c:v>
                </c:pt>
                <c:pt idx="7856">
                  <c:v>7857</c:v>
                </c:pt>
                <c:pt idx="7857">
                  <c:v>7858</c:v>
                </c:pt>
                <c:pt idx="7858">
                  <c:v>7859</c:v>
                </c:pt>
                <c:pt idx="7859">
                  <c:v>7860</c:v>
                </c:pt>
                <c:pt idx="7860">
                  <c:v>7861</c:v>
                </c:pt>
                <c:pt idx="7861">
                  <c:v>7862</c:v>
                </c:pt>
                <c:pt idx="7862">
                  <c:v>7863</c:v>
                </c:pt>
                <c:pt idx="7863">
                  <c:v>7864</c:v>
                </c:pt>
                <c:pt idx="7864">
                  <c:v>7865</c:v>
                </c:pt>
                <c:pt idx="7865">
                  <c:v>7866</c:v>
                </c:pt>
                <c:pt idx="7866">
                  <c:v>7867</c:v>
                </c:pt>
                <c:pt idx="7867">
                  <c:v>7868</c:v>
                </c:pt>
                <c:pt idx="7868">
                  <c:v>7869</c:v>
                </c:pt>
                <c:pt idx="7869">
                  <c:v>7870</c:v>
                </c:pt>
                <c:pt idx="7870">
                  <c:v>7871</c:v>
                </c:pt>
                <c:pt idx="7871">
                  <c:v>7872</c:v>
                </c:pt>
                <c:pt idx="7872">
                  <c:v>7873</c:v>
                </c:pt>
                <c:pt idx="7873">
                  <c:v>7874</c:v>
                </c:pt>
                <c:pt idx="7874">
                  <c:v>7875</c:v>
                </c:pt>
                <c:pt idx="7875">
                  <c:v>7876</c:v>
                </c:pt>
                <c:pt idx="7876">
                  <c:v>7877</c:v>
                </c:pt>
                <c:pt idx="7877">
                  <c:v>7878</c:v>
                </c:pt>
                <c:pt idx="7878">
                  <c:v>7879</c:v>
                </c:pt>
                <c:pt idx="7879">
                  <c:v>7880</c:v>
                </c:pt>
                <c:pt idx="7880">
                  <c:v>7881</c:v>
                </c:pt>
                <c:pt idx="7881">
                  <c:v>7882</c:v>
                </c:pt>
                <c:pt idx="7882">
                  <c:v>7883</c:v>
                </c:pt>
                <c:pt idx="7883">
                  <c:v>7884</c:v>
                </c:pt>
                <c:pt idx="7884">
                  <c:v>7885</c:v>
                </c:pt>
                <c:pt idx="7885">
                  <c:v>7886</c:v>
                </c:pt>
                <c:pt idx="7886">
                  <c:v>7887</c:v>
                </c:pt>
                <c:pt idx="7887">
                  <c:v>7888</c:v>
                </c:pt>
                <c:pt idx="7888">
                  <c:v>7889</c:v>
                </c:pt>
                <c:pt idx="7889">
                  <c:v>7890</c:v>
                </c:pt>
                <c:pt idx="7890">
                  <c:v>7891</c:v>
                </c:pt>
                <c:pt idx="7891">
                  <c:v>7892</c:v>
                </c:pt>
                <c:pt idx="7892">
                  <c:v>7893</c:v>
                </c:pt>
                <c:pt idx="7893">
                  <c:v>7894</c:v>
                </c:pt>
                <c:pt idx="7894">
                  <c:v>7895</c:v>
                </c:pt>
                <c:pt idx="7895">
                  <c:v>7896</c:v>
                </c:pt>
                <c:pt idx="7896">
                  <c:v>7897</c:v>
                </c:pt>
                <c:pt idx="7897">
                  <c:v>7898</c:v>
                </c:pt>
                <c:pt idx="7898">
                  <c:v>7899</c:v>
                </c:pt>
                <c:pt idx="7899">
                  <c:v>7900</c:v>
                </c:pt>
                <c:pt idx="7900">
                  <c:v>7901</c:v>
                </c:pt>
                <c:pt idx="7901">
                  <c:v>7902</c:v>
                </c:pt>
                <c:pt idx="7902">
                  <c:v>7903</c:v>
                </c:pt>
                <c:pt idx="7903">
                  <c:v>7904</c:v>
                </c:pt>
                <c:pt idx="7904">
                  <c:v>7905</c:v>
                </c:pt>
                <c:pt idx="7905">
                  <c:v>7906</c:v>
                </c:pt>
                <c:pt idx="7906">
                  <c:v>7907</c:v>
                </c:pt>
                <c:pt idx="7907">
                  <c:v>7908</c:v>
                </c:pt>
                <c:pt idx="7908">
                  <c:v>7909</c:v>
                </c:pt>
                <c:pt idx="7909">
                  <c:v>7910</c:v>
                </c:pt>
                <c:pt idx="7910">
                  <c:v>7911</c:v>
                </c:pt>
                <c:pt idx="7911">
                  <c:v>7912</c:v>
                </c:pt>
                <c:pt idx="7912">
                  <c:v>7913</c:v>
                </c:pt>
                <c:pt idx="7913">
                  <c:v>7914</c:v>
                </c:pt>
                <c:pt idx="7914">
                  <c:v>7915</c:v>
                </c:pt>
                <c:pt idx="7915">
                  <c:v>7916</c:v>
                </c:pt>
                <c:pt idx="7916">
                  <c:v>7917</c:v>
                </c:pt>
                <c:pt idx="7917">
                  <c:v>7918</c:v>
                </c:pt>
                <c:pt idx="7918">
                  <c:v>7919</c:v>
                </c:pt>
                <c:pt idx="7919">
                  <c:v>7920</c:v>
                </c:pt>
                <c:pt idx="7920">
                  <c:v>7921</c:v>
                </c:pt>
                <c:pt idx="7921">
                  <c:v>7922</c:v>
                </c:pt>
                <c:pt idx="7922">
                  <c:v>7923</c:v>
                </c:pt>
                <c:pt idx="7923">
                  <c:v>7924</c:v>
                </c:pt>
                <c:pt idx="7924">
                  <c:v>7925</c:v>
                </c:pt>
                <c:pt idx="7925">
                  <c:v>7926</c:v>
                </c:pt>
                <c:pt idx="7926">
                  <c:v>7927</c:v>
                </c:pt>
                <c:pt idx="7927">
                  <c:v>7928</c:v>
                </c:pt>
                <c:pt idx="7928">
                  <c:v>7929</c:v>
                </c:pt>
                <c:pt idx="7929">
                  <c:v>7930</c:v>
                </c:pt>
                <c:pt idx="7930">
                  <c:v>7931</c:v>
                </c:pt>
                <c:pt idx="7931">
                  <c:v>7932</c:v>
                </c:pt>
                <c:pt idx="7932">
                  <c:v>7933</c:v>
                </c:pt>
                <c:pt idx="7933">
                  <c:v>7934</c:v>
                </c:pt>
                <c:pt idx="7934">
                  <c:v>7935</c:v>
                </c:pt>
                <c:pt idx="7935">
                  <c:v>7936</c:v>
                </c:pt>
                <c:pt idx="7936">
                  <c:v>7937</c:v>
                </c:pt>
                <c:pt idx="7937">
                  <c:v>7938</c:v>
                </c:pt>
                <c:pt idx="7938">
                  <c:v>7939</c:v>
                </c:pt>
                <c:pt idx="7939">
                  <c:v>7940</c:v>
                </c:pt>
                <c:pt idx="7940">
                  <c:v>7941</c:v>
                </c:pt>
                <c:pt idx="7941">
                  <c:v>7942</c:v>
                </c:pt>
                <c:pt idx="7942">
                  <c:v>7943</c:v>
                </c:pt>
                <c:pt idx="7943">
                  <c:v>7944</c:v>
                </c:pt>
                <c:pt idx="7944">
                  <c:v>7945</c:v>
                </c:pt>
                <c:pt idx="7945">
                  <c:v>7946</c:v>
                </c:pt>
                <c:pt idx="7946">
                  <c:v>7947</c:v>
                </c:pt>
                <c:pt idx="7947">
                  <c:v>7948</c:v>
                </c:pt>
                <c:pt idx="7948">
                  <c:v>7949</c:v>
                </c:pt>
                <c:pt idx="7949">
                  <c:v>7950</c:v>
                </c:pt>
                <c:pt idx="7950">
                  <c:v>7951</c:v>
                </c:pt>
                <c:pt idx="7951">
                  <c:v>7952</c:v>
                </c:pt>
                <c:pt idx="7952">
                  <c:v>7953</c:v>
                </c:pt>
                <c:pt idx="7953">
                  <c:v>7954</c:v>
                </c:pt>
                <c:pt idx="7954">
                  <c:v>7955</c:v>
                </c:pt>
                <c:pt idx="7955">
                  <c:v>7956</c:v>
                </c:pt>
                <c:pt idx="7956">
                  <c:v>7957</c:v>
                </c:pt>
                <c:pt idx="7957">
                  <c:v>7958</c:v>
                </c:pt>
                <c:pt idx="7958">
                  <c:v>7959</c:v>
                </c:pt>
                <c:pt idx="7959">
                  <c:v>7960</c:v>
                </c:pt>
                <c:pt idx="7960">
                  <c:v>7961</c:v>
                </c:pt>
                <c:pt idx="7961">
                  <c:v>7962</c:v>
                </c:pt>
                <c:pt idx="7962">
                  <c:v>7963</c:v>
                </c:pt>
                <c:pt idx="7963">
                  <c:v>7964</c:v>
                </c:pt>
                <c:pt idx="7964">
                  <c:v>7965</c:v>
                </c:pt>
                <c:pt idx="7965">
                  <c:v>7966</c:v>
                </c:pt>
                <c:pt idx="7966">
                  <c:v>7967</c:v>
                </c:pt>
                <c:pt idx="7967">
                  <c:v>7968</c:v>
                </c:pt>
                <c:pt idx="7968">
                  <c:v>7969</c:v>
                </c:pt>
                <c:pt idx="7969">
                  <c:v>7970</c:v>
                </c:pt>
                <c:pt idx="7970">
                  <c:v>7971</c:v>
                </c:pt>
                <c:pt idx="7971">
                  <c:v>7972</c:v>
                </c:pt>
                <c:pt idx="7972">
                  <c:v>7973</c:v>
                </c:pt>
                <c:pt idx="7973">
                  <c:v>7974</c:v>
                </c:pt>
                <c:pt idx="7974">
                  <c:v>7975</c:v>
                </c:pt>
                <c:pt idx="7975">
                  <c:v>7976</c:v>
                </c:pt>
                <c:pt idx="7976">
                  <c:v>7977</c:v>
                </c:pt>
                <c:pt idx="7977">
                  <c:v>7978</c:v>
                </c:pt>
                <c:pt idx="7978">
                  <c:v>7979</c:v>
                </c:pt>
                <c:pt idx="7979">
                  <c:v>7980</c:v>
                </c:pt>
                <c:pt idx="7980">
                  <c:v>7981</c:v>
                </c:pt>
                <c:pt idx="7981">
                  <c:v>7982</c:v>
                </c:pt>
                <c:pt idx="7982">
                  <c:v>7983</c:v>
                </c:pt>
                <c:pt idx="7983">
                  <c:v>7984</c:v>
                </c:pt>
                <c:pt idx="7984">
                  <c:v>7985</c:v>
                </c:pt>
                <c:pt idx="7985">
                  <c:v>7986</c:v>
                </c:pt>
                <c:pt idx="7986">
                  <c:v>7987</c:v>
                </c:pt>
                <c:pt idx="7987">
                  <c:v>7988</c:v>
                </c:pt>
                <c:pt idx="7988">
                  <c:v>7989</c:v>
                </c:pt>
                <c:pt idx="7989">
                  <c:v>7990</c:v>
                </c:pt>
                <c:pt idx="7990">
                  <c:v>7991</c:v>
                </c:pt>
                <c:pt idx="7991">
                  <c:v>7992</c:v>
                </c:pt>
                <c:pt idx="7992">
                  <c:v>7993</c:v>
                </c:pt>
                <c:pt idx="7993">
                  <c:v>7994</c:v>
                </c:pt>
                <c:pt idx="7994">
                  <c:v>7995</c:v>
                </c:pt>
                <c:pt idx="7995">
                  <c:v>7996</c:v>
                </c:pt>
                <c:pt idx="7996">
                  <c:v>7997</c:v>
                </c:pt>
                <c:pt idx="7997">
                  <c:v>7998</c:v>
                </c:pt>
                <c:pt idx="7998">
                  <c:v>7999</c:v>
                </c:pt>
                <c:pt idx="7999">
                  <c:v>8000</c:v>
                </c:pt>
                <c:pt idx="8000">
                  <c:v>8001</c:v>
                </c:pt>
                <c:pt idx="8001">
                  <c:v>8002</c:v>
                </c:pt>
                <c:pt idx="8002">
                  <c:v>8003</c:v>
                </c:pt>
                <c:pt idx="8003">
                  <c:v>8004</c:v>
                </c:pt>
                <c:pt idx="8004">
                  <c:v>8005</c:v>
                </c:pt>
                <c:pt idx="8005">
                  <c:v>8006</c:v>
                </c:pt>
                <c:pt idx="8006">
                  <c:v>8007</c:v>
                </c:pt>
                <c:pt idx="8007">
                  <c:v>8008</c:v>
                </c:pt>
                <c:pt idx="8008">
                  <c:v>8009</c:v>
                </c:pt>
                <c:pt idx="8009">
                  <c:v>8010</c:v>
                </c:pt>
                <c:pt idx="8010">
                  <c:v>8011</c:v>
                </c:pt>
                <c:pt idx="8011">
                  <c:v>8012</c:v>
                </c:pt>
                <c:pt idx="8012">
                  <c:v>8013</c:v>
                </c:pt>
                <c:pt idx="8013">
                  <c:v>8014</c:v>
                </c:pt>
                <c:pt idx="8014">
                  <c:v>8015</c:v>
                </c:pt>
                <c:pt idx="8015">
                  <c:v>8016</c:v>
                </c:pt>
                <c:pt idx="8016">
                  <c:v>8017</c:v>
                </c:pt>
                <c:pt idx="8017">
                  <c:v>8018</c:v>
                </c:pt>
                <c:pt idx="8018">
                  <c:v>8019</c:v>
                </c:pt>
                <c:pt idx="8019">
                  <c:v>8020</c:v>
                </c:pt>
                <c:pt idx="8020">
                  <c:v>8021</c:v>
                </c:pt>
                <c:pt idx="8021">
                  <c:v>8022</c:v>
                </c:pt>
                <c:pt idx="8022">
                  <c:v>8023</c:v>
                </c:pt>
                <c:pt idx="8023">
                  <c:v>8024</c:v>
                </c:pt>
                <c:pt idx="8024">
                  <c:v>8025</c:v>
                </c:pt>
                <c:pt idx="8025">
                  <c:v>8026</c:v>
                </c:pt>
                <c:pt idx="8026">
                  <c:v>8027</c:v>
                </c:pt>
                <c:pt idx="8027">
                  <c:v>8028</c:v>
                </c:pt>
                <c:pt idx="8028">
                  <c:v>8029</c:v>
                </c:pt>
                <c:pt idx="8029">
                  <c:v>8030</c:v>
                </c:pt>
                <c:pt idx="8030">
                  <c:v>8031</c:v>
                </c:pt>
                <c:pt idx="8031">
                  <c:v>8032</c:v>
                </c:pt>
                <c:pt idx="8032">
                  <c:v>8033</c:v>
                </c:pt>
                <c:pt idx="8033">
                  <c:v>8034</c:v>
                </c:pt>
                <c:pt idx="8034">
                  <c:v>8035</c:v>
                </c:pt>
                <c:pt idx="8035">
                  <c:v>8036</c:v>
                </c:pt>
                <c:pt idx="8036">
                  <c:v>8037</c:v>
                </c:pt>
                <c:pt idx="8037">
                  <c:v>8038</c:v>
                </c:pt>
                <c:pt idx="8038">
                  <c:v>8039</c:v>
                </c:pt>
                <c:pt idx="8039">
                  <c:v>8040</c:v>
                </c:pt>
                <c:pt idx="8040">
                  <c:v>8041</c:v>
                </c:pt>
                <c:pt idx="8041">
                  <c:v>8042</c:v>
                </c:pt>
                <c:pt idx="8042">
                  <c:v>8043</c:v>
                </c:pt>
                <c:pt idx="8043">
                  <c:v>8044</c:v>
                </c:pt>
                <c:pt idx="8044">
                  <c:v>8045</c:v>
                </c:pt>
                <c:pt idx="8045">
                  <c:v>8046</c:v>
                </c:pt>
                <c:pt idx="8046">
                  <c:v>8047</c:v>
                </c:pt>
                <c:pt idx="8047">
                  <c:v>8048</c:v>
                </c:pt>
                <c:pt idx="8048">
                  <c:v>8049</c:v>
                </c:pt>
                <c:pt idx="8049">
                  <c:v>8050</c:v>
                </c:pt>
                <c:pt idx="8050">
                  <c:v>8051</c:v>
                </c:pt>
                <c:pt idx="8051">
                  <c:v>8052</c:v>
                </c:pt>
                <c:pt idx="8052">
                  <c:v>8053</c:v>
                </c:pt>
                <c:pt idx="8053">
                  <c:v>8054</c:v>
                </c:pt>
                <c:pt idx="8054">
                  <c:v>8055</c:v>
                </c:pt>
                <c:pt idx="8055">
                  <c:v>8056</c:v>
                </c:pt>
                <c:pt idx="8056">
                  <c:v>8057</c:v>
                </c:pt>
                <c:pt idx="8057">
                  <c:v>8058</c:v>
                </c:pt>
                <c:pt idx="8058">
                  <c:v>8059</c:v>
                </c:pt>
                <c:pt idx="8059">
                  <c:v>8060</c:v>
                </c:pt>
                <c:pt idx="8060">
                  <c:v>8061</c:v>
                </c:pt>
                <c:pt idx="8061">
                  <c:v>8062</c:v>
                </c:pt>
                <c:pt idx="8062">
                  <c:v>8063</c:v>
                </c:pt>
                <c:pt idx="8063">
                  <c:v>8064</c:v>
                </c:pt>
                <c:pt idx="8064">
                  <c:v>8065</c:v>
                </c:pt>
                <c:pt idx="8065">
                  <c:v>8066</c:v>
                </c:pt>
                <c:pt idx="8066">
                  <c:v>8067</c:v>
                </c:pt>
                <c:pt idx="8067">
                  <c:v>8068</c:v>
                </c:pt>
                <c:pt idx="8068">
                  <c:v>8069</c:v>
                </c:pt>
                <c:pt idx="8069">
                  <c:v>8070</c:v>
                </c:pt>
                <c:pt idx="8070">
                  <c:v>8071</c:v>
                </c:pt>
                <c:pt idx="8071">
                  <c:v>8072</c:v>
                </c:pt>
                <c:pt idx="8072">
                  <c:v>8073</c:v>
                </c:pt>
                <c:pt idx="8073">
                  <c:v>8074</c:v>
                </c:pt>
                <c:pt idx="8074">
                  <c:v>8075</c:v>
                </c:pt>
                <c:pt idx="8075">
                  <c:v>8076</c:v>
                </c:pt>
                <c:pt idx="8076">
                  <c:v>8077</c:v>
                </c:pt>
                <c:pt idx="8077">
                  <c:v>8078</c:v>
                </c:pt>
                <c:pt idx="8078">
                  <c:v>8079</c:v>
                </c:pt>
                <c:pt idx="8079">
                  <c:v>8080</c:v>
                </c:pt>
                <c:pt idx="8080">
                  <c:v>8081</c:v>
                </c:pt>
                <c:pt idx="8081">
                  <c:v>8082</c:v>
                </c:pt>
                <c:pt idx="8082">
                  <c:v>8083</c:v>
                </c:pt>
                <c:pt idx="8083">
                  <c:v>8084</c:v>
                </c:pt>
                <c:pt idx="8084">
                  <c:v>8085</c:v>
                </c:pt>
                <c:pt idx="8085">
                  <c:v>8086</c:v>
                </c:pt>
                <c:pt idx="8086">
                  <c:v>8087</c:v>
                </c:pt>
                <c:pt idx="8087">
                  <c:v>8088</c:v>
                </c:pt>
                <c:pt idx="8088">
                  <c:v>8089</c:v>
                </c:pt>
                <c:pt idx="8089">
                  <c:v>8090</c:v>
                </c:pt>
                <c:pt idx="8090">
                  <c:v>8091</c:v>
                </c:pt>
                <c:pt idx="8091">
                  <c:v>8092</c:v>
                </c:pt>
                <c:pt idx="8092">
                  <c:v>8093</c:v>
                </c:pt>
                <c:pt idx="8093">
                  <c:v>8094</c:v>
                </c:pt>
                <c:pt idx="8094">
                  <c:v>8095</c:v>
                </c:pt>
                <c:pt idx="8095">
                  <c:v>8096</c:v>
                </c:pt>
                <c:pt idx="8096">
                  <c:v>8097</c:v>
                </c:pt>
                <c:pt idx="8097">
                  <c:v>8098</c:v>
                </c:pt>
                <c:pt idx="8098">
                  <c:v>8099</c:v>
                </c:pt>
                <c:pt idx="8099">
                  <c:v>8100</c:v>
                </c:pt>
                <c:pt idx="8100">
                  <c:v>8101</c:v>
                </c:pt>
                <c:pt idx="8101">
                  <c:v>8102</c:v>
                </c:pt>
                <c:pt idx="8102">
                  <c:v>8103</c:v>
                </c:pt>
                <c:pt idx="8103">
                  <c:v>8104</c:v>
                </c:pt>
                <c:pt idx="8104">
                  <c:v>8105</c:v>
                </c:pt>
                <c:pt idx="8105">
                  <c:v>8106</c:v>
                </c:pt>
                <c:pt idx="8106">
                  <c:v>8107</c:v>
                </c:pt>
                <c:pt idx="8107">
                  <c:v>8108</c:v>
                </c:pt>
                <c:pt idx="8108">
                  <c:v>8109</c:v>
                </c:pt>
                <c:pt idx="8109">
                  <c:v>8110</c:v>
                </c:pt>
                <c:pt idx="8110">
                  <c:v>8111</c:v>
                </c:pt>
                <c:pt idx="8111">
                  <c:v>8112</c:v>
                </c:pt>
                <c:pt idx="8112">
                  <c:v>8113</c:v>
                </c:pt>
                <c:pt idx="8113">
                  <c:v>8114</c:v>
                </c:pt>
                <c:pt idx="8114">
                  <c:v>8115</c:v>
                </c:pt>
                <c:pt idx="8115">
                  <c:v>8116</c:v>
                </c:pt>
                <c:pt idx="8116">
                  <c:v>8117</c:v>
                </c:pt>
                <c:pt idx="8117">
                  <c:v>8118</c:v>
                </c:pt>
                <c:pt idx="8118">
                  <c:v>8119</c:v>
                </c:pt>
                <c:pt idx="8119">
                  <c:v>8120</c:v>
                </c:pt>
                <c:pt idx="8120">
                  <c:v>8121</c:v>
                </c:pt>
                <c:pt idx="8121">
                  <c:v>8122</c:v>
                </c:pt>
                <c:pt idx="8122">
                  <c:v>8123</c:v>
                </c:pt>
                <c:pt idx="8123">
                  <c:v>8124</c:v>
                </c:pt>
                <c:pt idx="8124">
                  <c:v>8125</c:v>
                </c:pt>
                <c:pt idx="8125">
                  <c:v>8126</c:v>
                </c:pt>
                <c:pt idx="8126">
                  <c:v>8127</c:v>
                </c:pt>
                <c:pt idx="8127">
                  <c:v>8128</c:v>
                </c:pt>
                <c:pt idx="8128">
                  <c:v>8129</c:v>
                </c:pt>
                <c:pt idx="8129">
                  <c:v>8130</c:v>
                </c:pt>
                <c:pt idx="8130">
                  <c:v>8131</c:v>
                </c:pt>
                <c:pt idx="8131">
                  <c:v>8132</c:v>
                </c:pt>
                <c:pt idx="8132">
                  <c:v>8133</c:v>
                </c:pt>
                <c:pt idx="8133">
                  <c:v>8134</c:v>
                </c:pt>
                <c:pt idx="8134">
                  <c:v>8135</c:v>
                </c:pt>
                <c:pt idx="8135">
                  <c:v>8136</c:v>
                </c:pt>
                <c:pt idx="8136">
                  <c:v>8137</c:v>
                </c:pt>
                <c:pt idx="8137">
                  <c:v>8138</c:v>
                </c:pt>
                <c:pt idx="8138">
                  <c:v>8139</c:v>
                </c:pt>
                <c:pt idx="8139">
                  <c:v>8140</c:v>
                </c:pt>
                <c:pt idx="8140">
                  <c:v>8141</c:v>
                </c:pt>
                <c:pt idx="8141">
                  <c:v>8142</c:v>
                </c:pt>
                <c:pt idx="8142">
                  <c:v>8143</c:v>
                </c:pt>
                <c:pt idx="8143">
                  <c:v>8144</c:v>
                </c:pt>
                <c:pt idx="8144">
                  <c:v>8145</c:v>
                </c:pt>
                <c:pt idx="8145">
                  <c:v>8146</c:v>
                </c:pt>
                <c:pt idx="8146">
                  <c:v>8147</c:v>
                </c:pt>
                <c:pt idx="8147">
                  <c:v>8148</c:v>
                </c:pt>
                <c:pt idx="8148">
                  <c:v>8149</c:v>
                </c:pt>
                <c:pt idx="8149">
                  <c:v>8150</c:v>
                </c:pt>
                <c:pt idx="8150">
                  <c:v>8151</c:v>
                </c:pt>
                <c:pt idx="8151">
                  <c:v>8152</c:v>
                </c:pt>
                <c:pt idx="8152">
                  <c:v>8153</c:v>
                </c:pt>
                <c:pt idx="8153">
                  <c:v>8154</c:v>
                </c:pt>
                <c:pt idx="8154">
                  <c:v>8155</c:v>
                </c:pt>
                <c:pt idx="8155">
                  <c:v>8156</c:v>
                </c:pt>
                <c:pt idx="8156">
                  <c:v>8157</c:v>
                </c:pt>
                <c:pt idx="8157">
                  <c:v>8158</c:v>
                </c:pt>
                <c:pt idx="8158">
                  <c:v>8159</c:v>
                </c:pt>
                <c:pt idx="8159">
                  <c:v>8160</c:v>
                </c:pt>
                <c:pt idx="8160">
                  <c:v>8161</c:v>
                </c:pt>
                <c:pt idx="8161">
                  <c:v>8162</c:v>
                </c:pt>
                <c:pt idx="8162">
                  <c:v>8163</c:v>
                </c:pt>
                <c:pt idx="8163">
                  <c:v>8164</c:v>
                </c:pt>
                <c:pt idx="8164">
                  <c:v>8165</c:v>
                </c:pt>
                <c:pt idx="8165">
                  <c:v>8166</c:v>
                </c:pt>
                <c:pt idx="8166">
                  <c:v>8167</c:v>
                </c:pt>
                <c:pt idx="8167">
                  <c:v>8168</c:v>
                </c:pt>
                <c:pt idx="8168">
                  <c:v>8169</c:v>
                </c:pt>
                <c:pt idx="8169">
                  <c:v>8170</c:v>
                </c:pt>
                <c:pt idx="8170">
                  <c:v>8171</c:v>
                </c:pt>
                <c:pt idx="8171">
                  <c:v>8172</c:v>
                </c:pt>
                <c:pt idx="8172">
                  <c:v>8173</c:v>
                </c:pt>
                <c:pt idx="8173">
                  <c:v>8174</c:v>
                </c:pt>
                <c:pt idx="8174">
                  <c:v>8175</c:v>
                </c:pt>
                <c:pt idx="8175">
                  <c:v>8176</c:v>
                </c:pt>
                <c:pt idx="8176">
                  <c:v>8177</c:v>
                </c:pt>
                <c:pt idx="8177">
                  <c:v>8178</c:v>
                </c:pt>
                <c:pt idx="8178">
                  <c:v>8179</c:v>
                </c:pt>
                <c:pt idx="8179">
                  <c:v>8180</c:v>
                </c:pt>
                <c:pt idx="8180">
                  <c:v>8181</c:v>
                </c:pt>
                <c:pt idx="8181">
                  <c:v>8182</c:v>
                </c:pt>
                <c:pt idx="8182">
                  <c:v>8183</c:v>
                </c:pt>
                <c:pt idx="8183">
                  <c:v>8184</c:v>
                </c:pt>
                <c:pt idx="8184">
                  <c:v>8185</c:v>
                </c:pt>
                <c:pt idx="8185">
                  <c:v>8186</c:v>
                </c:pt>
                <c:pt idx="8186">
                  <c:v>8187</c:v>
                </c:pt>
                <c:pt idx="8187">
                  <c:v>8188</c:v>
                </c:pt>
                <c:pt idx="8188">
                  <c:v>8189</c:v>
                </c:pt>
                <c:pt idx="8189">
                  <c:v>8190</c:v>
                </c:pt>
                <c:pt idx="8190">
                  <c:v>8191</c:v>
                </c:pt>
                <c:pt idx="8191">
                  <c:v>8192</c:v>
                </c:pt>
                <c:pt idx="8192">
                  <c:v>8193</c:v>
                </c:pt>
                <c:pt idx="8193">
                  <c:v>8194</c:v>
                </c:pt>
                <c:pt idx="8194">
                  <c:v>8195</c:v>
                </c:pt>
                <c:pt idx="8195">
                  <c:v>8196</c:v>
                </c:pt>
                <c:pt idx="8196">
                  <c:v>8197</c:v>
                </c:pt>
                <c:pt idx="8197">
                  <c:v>8198</c:v>
                </c:pt>
                <c:pt idx="8198">
                  <c:v>8199</c:v>
                </c:pt>
                <c:pt idx="8199">
                  <c:v>8200</c:v>
                </c:pt>
                <c:pt idx="8200">
                  <c:v>8201</c:v>
                </c:pt>
                <c:pt idx="8201">
                  <c:v>8202</c:v>
                </c:pt>
                <c:pt idx="8202">
                  <c:v>8203</c:v>
                </c:pt>
                <c:pt idx="8203">
                  <c:v>8204</c:v>
                </c:pt>
                <c:pt idx="8204">
                  <c:v>8205</c:v>
                </c:pt>
                <c:pt idx="8205">
                  <c:v>8206</c:v>
                </c:pt>
                <c:pt idx="8206">
                  <c:v>8207</c:v>
                </c:pt>
                <c:pt idx="8207">
                  <c:v>8208</c:v>
                </c:pt>
                <c:pt idx="8208">
                  <c:v>8209</c:v>
                </c:pt>
                <c:pt idx="8209">
                  <c:v>8210</c:v>
                </c:pt>
                <c:pt idx="8210">
                  <c:v>8211</c:v>
                </c:pt>
                <c:pt idx="8211">
                  <c:v>8212</c:v>
                </c:pt>
                <c:pt idx="8212">
                  <c:v>8213</c:v>
                </c:pt>
                <c:pt idx="8213">
                  <c:v>8214</c:v>
                </c:pt>
                <c:pt idx="8214">
                  <c:v>8215</c:v>
                </c:pt>
                <c:pt idx="8215">
                  <c:v>8216</c:v>
                </c:pt>
                <c:pt idx="8216">
                  <c:v>8217</c:v>
                </c:pt>
                <c:pt idx="8217">
                  <c:v>8218</c:v>
                </c:pt>
                <c:pt idx="8218">
                  <c:v>8219</c:v>
                </c:pt>
                <c:pt idx="8219">
                  <c:v>8220</c:v>
                </c:pt>
                <c:pt idx="8220">
                  <c:v>8221</c:v>
                </c:pt>
                <c:pt idx="8221">
                  <c:v>8222</c:v>
                </c:pt>
                <c:pt idx="8222">
                  <c:v>8223</c:v>
                </c:pt>
                <c:pt idx="8223">
                  <c:v>8224</c:v>
                </c:pt>
                <c:pt idx="8224">
                  <c:v>8225</c:v>
                </c:pt>
                <c:pt idx="8225">
                  <c:v>8226</c:v>
                </c:pt>
                <c:pt idx="8226">
                  <c:v>8227</c:v>
                </c:pt>
                <c:pt idx="8227">
                  <c:v>8228</c:v>
                </c:pt>
                <c:pt idx="8228">
                  <c:v>8229</c:v>
                </c:pt>
                <c:pt idx="8229">
                  <c:v>8230</c:v>
                </c:pt>
                <c:pt idx="8230">
                  <c:v>8231</c:v>
                </c:pt>
                <c:pt idx="8231">
                  <c:v>8232</c:v>
                </c:pt>
                <c:pt idx="8232">
                  <c:v>8233</c:v>
                </c:pt>
                <c:pt idx="8233">
                  <c:v>8234</c:v>
                </c:pt>
                <c:pt idx="8234">
                  <c:v>8235</c:v>
                </c:pt>
                <c:pt idx="8235">
                  <c:v>8236</c:v>
                </c:pt>
                <c:pt idx="8236">
                  <c:v>8237</c:v>
                </c:pt>
                <c:pt idx="8237">
                  <c:v>8238</c:v>
                </c:pt>
                <c:pt idx="8238">
                  <c:v>8239</c:v>
                </c:pt>
                <c:pt idx="8239">
                  <c:v>8240</c:v>
                </c:pt>
                <c:pt idx="8240">
                  <c:v>8241</c:v>
                </c:pt>
                <c:pt idx="8241">
                  <c:v>8242</c:v>
                </c:pt>
                <c:pt idx="8242">
                  <c:v>8243</c:v>
                </c:pt>
                <c:pt idx="8243">
                  <c:v>8244</c:v>
                </c:pt>
                <c:pt idx="8244">
                  <c:v>8245</c:v>
                </c:pt>
                <c:pt idx="8245">
                  <c:v>8246</c:v>
                </c:pt>
                <c:pt idx="8246">
                  <c:v>8247</c:v>
                </c:pt>
                <c:pt idx="8247">
                  <c:v>8248</c:v>
                </c:pt>
                <c:pt idx="8248">
                  <c:v>8249</c:v>
                </c:pt>
                <c:pt idx="8249">
                  <c:v>8250</c:v>
                </c:pt>
                <c:pt idx="8250">
                  <c:v>8251</c:v>
                </c:pt>
                <c:pt idx="8251">
                  <c:v>8252</c:v>
                </c:pt>
                <c:pt idx="8252">
                  <c:v>8253</c:v>
                </c:pt>
                <c:pt idx="8253">
                  <c:v>8254</c:v>
                </c:pt>
                <c:pt idx="8254">
                  <c:v>8255</c:v>
                </c:pt>
                <c:pt idx="8255">
                  <c:v>8256</c:v>
                </c:pt>
                <c:pt idx="8256">
                  <c:v>8257</c:v>
                </c:pt>
                <c:pt idx="8257">
                  <c:v>8258</c:v>
                </c:pt>
                <c:pt idx="8258">
                  <c:v>8259</c:v>
                </c:pt>
                <c:pt idx="8259">
                  <c:v>8260</c:v>
                </c:pt>
                <c:pt idx="8260">
                  <c:v>8261</c:v>
                </c:pt>
                <c:pt idx="8261">
                  <c:v>8262</c:v>
                </c:pt>
                <c:pt idx="8262">
                  <c:v>8263</c:v>
                </c:pt>
                <c:pt idx="8263">
                  <c:v>8264</c:v>
                </c:pt>
                <c:pt idx="8264">
                  <c:v>8265</c:v>
                </c:pt>
                <c:pt idx="8265">
                  <c:v>8266</c:v>
                </c:pt>
                <c:pt idx="8266">
                  <c:v>8267</c:v>
                </c:pt>
                <c:pt idx="8267">
                  <c:v>8268</c:v>
                </c:pt>
                <c:pt idx="8268">
                  <c:v>8269</c:v>
                </c:pt>
                <c:pt idx="8269">
                  <c:v>8270</c:v>
                </c:pt>
                <c:pt idx="8270">
                  <c:v>8271</c:v>
                </c:pt>
                <c:pt idx="8271">
                  <c:v>8272</c:v>
                </c:pt>
                <c:pt idx="8272">
                  <c:v>8273</c:v>
                </c:pt>
                <c:pt idx="8273">
                  <c:v>8274</c:v>
                </c:pt>
                <c:pt idx="8274">
                  <c:v>8275</c:v>
                </c:pt>
                <c:pt idx="8275">
                  <c:v>8276</c:v>
                </c:pt>
                <c:pt idx="8276">
                  <c:v>8277</c:v>
                </c:pt>
                <c:pt idx="8277">
                  <c:v>8278</c:v>
                </c:pt>
                <c:pt idx="8278">
                  <c:v>8279</c:v>
                </c:pt>
                <c:pt idx="8279">
                  <c:v>8280</c:v>
                </c:pt>
                <c:pt idx="8280">
                  <c:v>8281</c:v>
                </c:pt>
                <c:pt idx="8281">
                  <c:v>8282</c:v>
                </c:pt>
                <c:pt idx="8282">
                  <c:v>8283</c:v>
                </c:pt>
                <c:pt idx="8283">
                  <c:v>8284</c:v>
                </c:pt>
                <c:pt idx="8284">
                  <c:v>8285</c:v>
                </c:pt>
                <c:pt idx="8285">
                  <c:v>8286</c:v>
                </c:pt>
                <c:pt idx="8286">
                  <c:v>8287</c:v>
                </c:pt>
                <c:pt idx="8287">
                  <c:v>8288</c:v>
                </c:pt>
                <c:pt idx="8288">
                  <c:v>8289</c:v>
                </c:pt>
                <c:pt idx="8289">
                  <c:v>8290</c:v>
                </c:pt>
                <c:pt idx="8290">
                  <c:v>8291</c:v>
                </c:pt>
                <c:pt idx="8291">
                  <c:v>8292</c:v>
                </c:pt>
                <c:pt idx="8292">
                  <c:v>8293</c:v>
                </c:pt>
                <c:pt idx="8293">
                  <c:v>8294</c:v>
                </c:pt>
                <c:pt idx="8294">
                  <c:v>8295</c:v>
                </c:pt>
                <c:pt idx="8295">
                  <c:v>8296</c:v>
                </c:pt>
                <c:pt idx="8296">
                  <c:v>8297</c:v>
                </c:pt>
                <c:pt idx="8297">
                  <c:v>8298</c:v>
                </c:pt>
                <c:pt idx="8298">
                  <c:v>8299</c:v>
                </c:pt>
                <c:pt idx="8299">
                  <c:v>8300</c:v>
                </c:pt>
                <c:pt idx="8300">
                  <c:v>8301</c:v>
                </c:pt>
                <c:pt idx="8301">
                  <c:v>8302</c:v>
                </c:pt>
                <c:pt idx="8302">
                  <c:v>8303</c:v>
                </c:pt>
                <c:pt idx="8303">
                  <c:v>8304</c:v>
                </c:pt>
                <c:pt idx="8304">
                  <c:v>8305</c:v>
                </c:pt>
                <c:pt idx="8305">
                  <c:v>8306</c:v>
                </c:pt>
                <c:pt idx="8306">
                  <c:v>8307</c:v>
                </c:pt>
                <c:pt idx="8307">
                  <c:v>8308</c:v>
                </c:pt>
                <c:pt idx="8308">
                  <c:v>8309</c:v>
                </c:pt>
                <c:pt idx="8309">
                  <c:v>8310</c:v>
                </c:pt>
                <c:pt idx="8310">
                  <c:v>8311</c:v>
                </c:pt>
                <c:pt idx="8311">
                  <c:v>8312</c:v>
                </c:pt>
                <c:pt idx="8312">
                  <c:v>8313</c:v>
                </c:pt>
                <c:pt idx="8313">
                  <c:v>8314</c:v>
                </c:pt>
                <c:pt idx="8314">
                  <c:v>8315</c:v>
                </c:pt>
                <c:pt idx="8315">
                  <c:v>8316</c:v>
                </c:pt>
                <c:pt idx="8316">
                  <c:v>8317</c:v>
                </c:pt>
                <c:pt idx="8317">
                  <c:v>8318</c:v>
                </c:pt>
                <c:pt idx="8318">
                  <c:v>8319</c:v>
                </c:pt>
                <c:pt idx="8319">
                  <c:v>8320</c:v>
                </c:pt>
                <c:pt idx="8320">
                  <c:v>8321</c:v>
                </c:pt>
                <c:pt idx="8321">
                  <c:v>8322</c:v>
                </c:pt>
                <c:pt idx="8322">
                  <c:v>8323</c:v>
                </c:pt>
                <c:pt idx="8323">
                  <c:v>8324</c:v>
                </c:pt>
                <c:pt idx="8324">
                  <c:v>8325</c:v>
                </c:pt>
                <c:pt idx="8325">
                  <c:v>8326</c:v>
                </c:pt>
                <c:pt idx="8326">
                  <c:v>8327</c:v>
                </c:pt>
                <c:pt idx="8327">
                  <c:v>8328</c:v>
                </c:pt>
                <c:pt idx="8328">
                  <c:v>8329</c:v>
                </c:pt>
                <c:pt idx="8329">
                  <c:v>8330</c:v>
                </c:pt>
                <c:pt idx="8330">
                  <c:v>8331</c:v>
                </c:pt>
                <c:pt idx="8331">
                  <c:v>8332</c:v>
                </c:pt>
                <c:pt idx="8332">
                  <c:v>8333</c:v>
                </c:pt>
                <c:pt idx="8333">
                  <c:v>8334</c:v>
                </c:pt>
                <c:pt idx="8334">
                  <c:v>8335</c:v>
                </c:pt>
                <c:pt idx="8335">
                  <c:v>8336</c:v>
                </c:pt>
                <c:pt idx="8336">
                  <c:v>8337</c:v>
                </c:pt>
                <c:pt idx="8337">
                  <c:v>8338</c:v>
                </c:pt>
                <c:pt idx="8338">
                  <c:v>8339</c:v>
                </c:pt>
                <c:pt idx="8339">
                  <c:v>8340</c:v>
                </c:pt>
                <c:pt idx="8340">
                  <c:v>8341</c:v>
                </c:pt>
                <c:pt idx="8341">
                  <c:v>8342</c:v>
                </c:pt>
                <c:pt idx="8342">
                  <c:v>8343</c:v>
                </c:pt>
                <c:pt idx="8343">
                  <c:v>8344</c:v>
                </c:pt>
                <c:pt idx="8344">
                  <c:v>8345</c:v>
                </c:pt>
                <c:pt idx="8345">
                  <c:v>8346</c:v>
                </c:pt>
                <c:pt idx="8346">
                  <c:v>8347</c:v>
                </c:pt>
                <c:pt idx="8347">
                  <c:v>8348</c:v>
                </c:pt>
                <c:pt idx="8348">
                  <c:v>8349</c:v>
                </c:pt>
                <c:pt idx="8349">
                  <c:v>8350</c:v>
                </c:pt>
                <c:pt idx="8350">
                  <c:v>8351</c:v>
                </c:pt>
                <c:pt idx="8351">
                  <c:v>8352</c:v>
                </c:pt>
                <c:pt idx="8352">
                  <c:v>8353</c:v>
                </c:pt>
                <c:pt idx="8353">
                  <c:v>8354</c:v>
                </c:pt>
                <c:pt idx="8354">
                  <c:v>8355</c:v>
                </c:pt>
                <c:pt idx="8355">
                  <c:v>8356</c:v>
                </c:pt>
                <c:pt idx="8356">
                  <c:v>8357</c:v>
                </c:pt>
                <c:pt idx="8357">
                  <c:v>8358</c:v>
                </c:pt>
                <c:pt idx="8358">
                  <c:v>8359</c:v>
                </c:pt>
                <c:pt idx="8359">
                  <c:v>8360</c:v>
                </c:pt>
                <c:pt idx="8360">
                  <c:v>8361</c:v>
                </c:pt>
                <c:pt idx="8361">
                  <c:v>8362</c:v>
                </c:pt>
                <c:pt idx="8362">
                  <c:v>8363</c:v>
                </c:pt>
                <c:pt idx="8363">
                  <c:v>8364</c:v>
                </c:pt>
                <c:pt idx="8364">
                  <c:v>8365</c:v>
                </c:pt>
                <c:pt idx="8365">
                  <c:v>8366</c:v>
                </c:pt>
                <c:pt idx="8366">
                  <c:v>8367</c:v>
                </c:pt>
                <c:pt idx="8367">
                  <c:v>8368</c:v>
                </c:pt>
                <c:pt idx="8368">
                  <c:v>8369</c:v>
                </c:pt>
                <c:pt idx="8369">
                  <c:v>8370</c:v>
                </c:pt>
                <c:pt idx="8370">
                  <c:v>8371</c:v>
                </c:pt>
                <c:pt idx="8371">
                  <c:v>8372</c:v>
                </c:pt>
                <c:pt idx="8372">
                  <c:v>8373</c:v>
                </c:pt>
                <c:pt idx="8373">
                  <c:v>8374</c:v>
                </c:pt>
                <c:pt idx="8374">
                  <c:v>8375</c:v>
                </c:pt>
                <c:pt idx="8375">
                  <c:v>8376</c:v>
                </c:pt>
                <c:pt idx="8376">
                  <c:v>8377</c:v>
                </c:pt>
                <c:pt idx="8377">
                  <c:v>8378</c:v>
                </c:pt>
                <c:pt idx="8378">
                  <c:v>8379</c:v>
                </c:pt>
                <c:pt idx="8379">
                  <c:v>8380</c:v>
                </c:pt>
                <c:pt idx="8380">
                  <c:v>8381</c:v>
                </c:pt>
                <c:pt idx="8381">
                  <c:v>8382</c:v>
                </c:pt>
                <c:pt idx="8382">
                  <c:v>8383</c:v>
                </c:pt>
                <c:pt idx="8383">
                  <c:v>8384</c:v>
                </c:pt>
                <c:pt idx="8384">
                  <c:v>8385</c:v>
                </c:pt>
                <c:pt idx="8385">
                  <c:v>8386</c:v>
                </c:pt>
                <c:pt idx="8386">
                  <c:v>8387</c:v>
                </c:pt>
                <c:pt idx="8387">
                  <c:v>8388</c:v>
                </c:pt>
                <c:pt idx="8388">
                  <c:v>8389</c:v>
                </c:pt>
                <c:pt idx="8389">
                  <c:v>8390</c:v>
                </c:pt>
                <c:pt idx="8390">
                  <c:v>8391</c:v>
                </c:pt>
                <c:pt idx="8391">
                  <c:v>8392</c:v>
                </c:pt>
                <c:pt idx="8392">
                  <c:v>8393</c:v>
                </c:pt>
                <c:pt idx="8393">
                  <c:v>8394</c:v>
                </c:pt>
                <c:pt idx="8394">
                  <c:v>8395</c:v>
                </c:pt>
                <c:pt idx="8395">
                  <c:v>8396</c:v>
                </c:pt>
                <c:pt idx="8396">
                  <c:v>8397</c:v>
                </c:pt>
                <c:pt idx="8397">
                  <c:v>8398</c:v>
                </c:pt>
                <c:pt idx="8398">
                  <c:v>8399</c:v>
                </c:pt>
                <c:pt idx="8399">
                  <c:v>8400</c:v>
                </c:pt>
                <c:pt idx="8400">
                  <c:v>8401</c:v>
                </c:pt>
                <c:pt idx="8401">
                  <c:v>8402</c:v>
                </c:pt>
                <c:pt idx="8402">
                  <c:v>8403</c:v>
                </c:pt>
                <c:pt idx="8403">
                  <c:v>8404</c:v>
                </c:pt>
                <c:pt idx="8404">
                  <c:v>8405</c:v>
                </c:pt>
                <c:pt idx="8405">
                  <c:v>8406</c:v>
                </c:pt>
                <c:pt idx="8406">
                  <c:v>8407</c:v>
                </c:pt>
                <c:pt idx="8407">
                  <c:v>8408</c:v>
                </c:pt>
                <c:pt idx="8408">
                  <c:v>8409</c:v>
                </c:pt>
                <c:pt idx="8409">
                  <c:v>8410</c:v>
                </c:pt>
                <c:pt idx="8410">
                  <c:v>8411</c:v>
                </c:pt>
                <c:pt idx="8411">
                  <c:v>8412</c:v>
                </c:pt>
                <c:pt idx="8412">
                  <c:v>8413</c:v>
                </c:pt>
                <c:pt idx="8413">
                  <c:v>8414</c:v>
                </c:pt>
                <c:pt idx="8414">
                  <c:v>8415</c:v>
                </c:pt>
                <c:pt idx="8415">
                  <c:v>8416</c:v>
                </c:pt>
                <c:pt idx="8416">
                  <c:v>8417</c:v>
                </c:pt>
                <c:pt idx="8417">
                  <c:v>8418</c:v>
                </c:pt>
                <c:pt idx="8418">
                  <c:v>8419</c:v>
                </c:pt>
                <c:pt idx="8419">
                  <c:v>8420</c:v>
                </c:pt>
                <c:pt idx="8420">
                  <c:v>8421</c:v>
                </c:pt>
                <c:pt idx="8421">
                  <c:v>8422</c:v>
                </c:pt>
                <c:pt idx="8422">
                  <c:v>8423</c:v>
                </c:pt>
                <c:pt idx="8423">
                  <c:v>8424</c:v>
                </c:pt>
                <c:pt idx="8424">
                  <c:v>8425</c:v>
                </c:pt>
                <c:pt idx="8425">
                  <c:v>8426</c:v>
                </c:pt>
                <c:pt idx="8426">
                  <c:v>8427</c:v>
                </c:pt>
                <c:pt idx="8427">
                  <c:v>8428</c:v>
                </c:pt>
                <c:pt idx="8428">
                  <c:v>8429</c:v>
                </c:pt>
                <c:pt idx="8429">
                  <c:v>8430</c:v>
                </c:pt>
                <c:pt idx="8430">
                  <c:v>8431</c:v>
                </c:pt>
                <c:pt idx="8431">
                  <c:v>8432</c:v>
                </c:pt>
                <c:pt idx="8432">
                  <c:v>8433</c:v>
                </c:pt>
                <c:pt idx="8433">
                  <c:v>8434</c:v>
                </c:pt>
                <c:pt idx="8434">
                  <c:v>8435</c:v>
                </c:pt>
                <c:pt idx="8435">
                  <c:v>8436</c:v>
                </c:pt>
                <c:pt idx="8436">
                  <c:v>8437</c:v>
                </c:pt>
                <c:pt idx="8437">
                  <c:v>8438</c:v>
                </c:pt>
                <c:pt idx="8438">
                  <c:v>8439</c:v>
                </c:pt>
                <c:pt idx="8439">
                  <c:v>8440</c:v>
                </c:pt>
                <c:pt idx="8440">
                  <c:v>8441</c:v>
                </c:pt>
                <c:pt idx="8441">
                  <c:v>8442</c:v>
                </c:pt>
                <c:pt idx="8442">
                  <c:v>8443</c:v>
                </c:pt>
                <c:pt idx="8443">
                  <c:v>8444</c:v>
                </c:pt>
                <c:pt idx="8444">
                  <c:v>8445</c:v>
                </c:pt>
                <c:pt idx="8445">
                  <c:v>8446</c:v>
                </c:pt>
                <c:pt idx="8446">
                  <c:v>8447</c:v>
                </c:pt>
                <c:pt idx="8447">
                  <c:v>8448</c:v>
                </c:pt>
                <c:pt idx="8448">
                  <c:v>8449</c:v>
                </c:pt>
                <c:pt idx="8449">
                  <c:v>8450</c:v>
                </c:pt>
                <c:pt idx="8450">
                  <c:v>8451</c:v>
                </c:pt>
                <c:pt idx="8451">
                  <c:v>8452</c:v>
                </c:pt>
                <c:pt idx="8452">
                  <c:v>8453</c:v>
                </c:pt>
                <c:pt idx="8453">
                  <c:v>8454</c:v>
                </c:pt>
                <c:pt idx="8454">
                  <c:v>8455</c:v>
                </c:pt>
                <c:pt idx="8455">
                  <c:v>8456</c:v>
                </c:pt>
                <c:pt idx="8456">
                  <c:v>8457</c:v>
                </c:pt>
                <c:pt idx="8457">
                  <c:v>8458</c:v>
                </c:pt>
                <c:pt idx="8458">
                  <c:v>8459</c:v>
                </c:pt>
                <c:pt idx="8459">
                  <c:v>8460</c:v>
                </c:pt>
                <c:pt idx="8460">
                  <c:v>8461</c:v>
                </c:pt>
                <c:pt idx="8461">
                  <c:v>8462</c:v>
                </c:pt>
                <c:pt idx="8462">
                  <c:v>8463</c:v>
                </c:pt>
                <c:pt idx="8463">
                  <c:v>8464</c:v>
                </c:pt>
                <c:pt idx="8464">
                  <c:v>8465</c:v>
                </c:pt>
                <c:pt idx="8465">
                  <c:v>8466</c:v>
                </c:pt>
                <c:pt idx="8466">
                  <c:v>8467</c:v>
                </c:pt>
                <c:pt idx="8467">
                  <c:v>8468</c:v>
                </c:pt>
                <c:pt idx="8468">
                  <c:v>8469</c:v>
                </c:pt>
                <c:pt idx="8469">
                  <c:v>8470</c:v>
                </c:pt>
                <c:pt idx="8470">
                  <c:v>8471</c:v>
                </c:pt>
                <c:pt idx="8471">
                  <c:v>8472</c:v>
                </c:pt>
                <c:pt idx="8472">
                  <c:v>8473</c:v>
                </c:pt>
                <c:pt idx="8473">
                  <c:v>8474</c:v>
                </c:pt>
                <c:pt idx="8474">
                  <c:v>8475</c:v>
                </c:pt>
                <c:pt idx="8475">
                  <c:v>8476</c:v>
                </c:pt>
                <c:pt idx="8476">
                  <c:v>8477</c:v>
                </c:pt>
                <c:pt idx="8477">
                  <c:v>8478</c:v>
                </c:pt>
                <c:pt idx="8478">
                  <c:v>8479</c:v>
                </c:pt>
                <c:pt idx="8479">
                  <c:v>8480</c:v>
                </c:pt>
                <c:pt idx="8480">
                  <c:v>8481</c:v>
                </c:pt>
                <c:pt idx="8481">
                  <c:v>8482</c:v>
                </c:pt>
                <c:pt idx="8482">
                  <c:v>8483</c:v>
                </c:pt>
                <c:pt idx="8483">
                  <c:v>8484</c:v>
                </c:pt>
                <c:pt idx="8484">
                  <c:v>8485</c:v>
                </c:pt>
                <c:pt idx="8485">
                  <c:v>8486</c:v>
                </c:pt>
                <c:pt idx="8486">
                  <c:v>8487</c:v>
                </c:pt>
                <c:pt idx="8487">
                  <c:v>8488</c:v>
                </c:pt>
                <c:pt idx="8488">
                  <c:v>8489</c:v>
                </c:pt>
                <c:pt idx="8489">
                  <c:v>8490</c:v>
                </c:pt>
                <c:pt idx="8490">
                  <c:v>8491</c:v>
                </c:pt>
                <c:pt idx="8491">
                  <c:v>8492</c:v>
                </c:pt>
                <c:pt idx="8492">
                  <c:v>8493</c:v>
                </c:pt>
                <c:pt idx="8493">
                  <c:v>8494</c:v>
                </c:pt>
                <c:pt idx="8494">
                  <c:v>8495</c:v>
                </c:pt>
                <c:pt idx="8495">
                  <c:v>8496</c:v>
                </c:pt>
                <c:pt idx="8496">
                  <c:v>8497</c:v>
                </c:pt>
                <c:pt idx="8497">
                  <c:v>8498</c:v>
                </c:pt>
                <c:pt idx="8498">
                  <c:v>8499</c:v>
                </c:pt>
                <c:pt idx="8499">
                  <c:v>8500</c:v>
                </c:pt>
                <c:pt idx="8500">
                  <c:v>8501</c:v>
                </c:pt>
                <c:pt idx="8501">
                  <c:v>8502</c:v>
                </c:pt>
                <c:pt idx="8502">
                  <c:v>8503</c:v>
                </c:pt>
                <c:pt idx="8503">
                  <c:v>8504</c:v>
                </c:pt>
                <c:pt idx="8504">
                  <c:v>8505</c:v>
                </c:pt>
                <c:pt idx="8505">
                  <c:v>8506</c:v>
                </c:pt>
                <c:pt idx="8506">
                  <c:v>8507</c:v>
                </c:pt>
                <c:pt idx="8507">
                  <c:v>8508</c:v>
                </c:pt>
                <c:pt idx="8508">
                  <c:v>8509</c:v>
                </c:pt>
                <c:pt idx="8509">
                  <c:v>8510</c:v>
                </c:pt>
                <c:pt idx="8510">
                  <c:v>8511</c:v>
                </c:pt>
                <c:pt idx="8511">
                  <c:v>8512</c:v>
                </c:pt>
                <c:pt idx="8512">
                  <c:v>8513</c:v>
                </c:pt>
                <c:pt idx="8513">
                  <c:v>8514</c:v>
                </c:pt>
                <c:pt idx="8514">
                  <c:v>8515</c:v>
                </c:pt>
                <c:pt idx="8515">
                  <c:v>8516</c:v>
                </c:pt>
                <c:pt idx="8516">
                  <c:v>8517</c:v>
                </c:pt>
                <c:pt idx="8517">
                  <c:v>8518</c:v>
                </c:pt>
                <c:pt idx="8518">
                  <c:v>8519</c:v>
                </c:pt>
                <c:pt idx="8519">
                  <c:v>8520</c:v>
                </c:pt>
                <c:pt idx="8520">
                  <c:v>8521</c:v>
                </c:pt>
                <c:pt idx="8521">
                  <c:v>8522</c:v>
                </c:pt>
                <c:pt idx="8522">
                  <c:v>8523</c:v>
                </c:pt>
                <c:pt idx="8523">
                  <c:v>8524</c:v>
                </c:pt>
                <c:pt idx="8524">
                  <c:v>8525</c:v>
                </c:pt>
                <c:pt idx="8525">
                  <c:v>8526</c:v>
                </c:pt>
                <c:pt idx="8526">
                  <c:v>8527</c:v>
                </c:pt>
                <c:pt idx="8527">
                  <c:v>8528</c:v>
                </c:pt>
                <c:pt idx="8528">
                  <c:v>8529</c:v>
                </c:pt>
                <c:pt idx="8529">
                  <c:v>8530</c:v>
                </c:pt>
                <c:pt idx="8530">
                  <c:v>8531</c:v>
                </c:pt>
                <c:pt idx="8531">
                  <c:v>8532</c:v>
                </c:pt>
                <c:pt idx="8532">
                  <c:v>8533</c:v>
                </c:pt>
                <c:pt idx="8533">
                  <c:v>8534</c:v>
                </c:pt>
                <c:pt idx="8534">
                  <c:v>8535</c:v>
                </c:pt>
                <c:pt idx="8535">
                  <c:v>8536</c:v>
                </c:pt>
                <c:pt idx="8536">
                  <c:v>8537</c:v>
                </c:pt>
                <c:pt idx="8537">
                  <c:v>8538</c:v>
                </c:pt>
                <c:pt idx="8538">
                  <c:v>8539</c:v>
                </c:pt>
                <c:pt idx="8539">
                  <c:v>8540</c:v>
                </c:pt>
                <c:pt idx="8540">
                  <c:v>8541</c:v>
                </c:pt>
                <c:pt idx="8541">
                  <c:v>8542</c:v>
                </c:pt>
                <c:pt idx="8542">
                  <c:v>8543</c:v>
                </c:pt>
                <c:pt idx="8543">
                  <c:v>8544</c:v>
                </c:pt>
                <c:pt idx="8544">
                  <c:v>8545</c:v>
                </c:pt>
                <c:pt idx="8545">
                  <c:v>8546</c:v>
                </c:pt>
                <c:pt idx="8546">
                  <c:v>8547</c:v>
                </c:pt>
                <c:pt idx="8547">
                  <c:v>8548</c:v>
                </c:pt>
                <c:pt idx="8548">
                  <c:v>8549</c:v>
                </c:pt>
                <c:pt idx="8549">
                  <c:v>8550</c:v>
                </c:pt>
                <c:pt idx="8550">
                  <c:v>8551</c:v>
                </c:pt>
                <c:pt idx="8551">
                  <c:v>8552</c:v>
                </c:pt>
                <c:pt idx="8552">
                  <c:v>8553</c:v>
                </c:pt>
                <c:pt idx="8553">
                  <c:v>8554</c:v>
                </c:pt>
                <c:pt idx="8554">
                  <c:v>8555</c:v>
                </c:pt>
                <c:pt idx="8555">
                  <c:v>8556</c:v>
                </c:pt>
                <c:pt idx="8556">
                  <c:v>8557</c:v>
                </c:pt>
                <c:pt idx="8557">
                  <c:v>8558</c:v>
                </c:pt>
                <c:pt idx="8558">
                  <c:v>8559</c:v>
                </c:pt>
                <c:pt idx="8559">
                  <c:v>8560</c:v>
                </c:pt>
                <c:pt idx="8560">
                  <c:v>8561</c:v>
                </c:pt>
                <c:pt idx="8561">
                  <c:v>8562</c:v>
                </c:pt>
                <c:pt idx="8562">
                  <c:v>8563</c:v>
                </c:pt>
                <c:pt idx="8563">
                  <c:v>8564</c:v>
                </c:pt>
                <c:pt idx="8564">
                  <c:v>8565</c:v>
                </c:pt>
                <c:pt idx="8565">
                  <c:v>8566</c:v>
                </c:pt>
                <c:pt idx="8566">
                  <c:v>8567</c:v>
                </c:pt>
                <c:pt idx="8567">
                  <c:v>8568</c:v>
                </c:pt>
                <c:pt idx="8568">
                  <c:v>8569</c:v>
                </c:pt>
                <c:pt idx="8569">
                  <c:v>8570</c:v>
                </c:pt>
                <c:pt idx="8570">
                  <c:v>8571</c:v>
                </c:pt>
                <c:pt idx="8571">
                  <c:v>8572</c:v>
                </c:pt>
                <c:pt idx="8572">
                  <c:v>8573</c:v>
                </c:pt>
                <c:pt idx="8573">
                  <c:v>8574</c:v>
                </c:pt>
                <c:pt idx="8574">
                  <c:v>8575</c:v>
                </c:pt>
                <c:pt idx="8575">
                  <c:v>8576</c:v>
                </c:pt>
                <c:pt idx="8576">
                  <c:v>8577</c:v>
                </c:pt>
                <c:pt idx="8577">
                  <c:v>8578</c:v>
                </c:pt>
                <c:pt idx="8578">
                  <c:v>8579</c:v>
                </c:pt>
                <c:pt idx="8579">
                  <c:v>8580</c:v>
                </c:pt>
                <c:pt idx="8580">
                  <c:v>8581</c:v>
                </c:pt>
                <c:pt idx="8581">
                  <c:v>8582</c:v>
                </c:pt>
                <c:pt idx="8582">
                  <c:v>8583</c:v>
                </c:pt>
                <c:pt idx="8583">
                  <c:v>8584</c:v>
                </c:pt>
                <c:pt idx="8584">
                  <c:v>8585</c:v>
                </c:pt>
                <c:pt idx="8585">
                  <c:v>8586</c:v>
                </c:pt>
                <c:pt idx="8586">
                  <c:v>8587</c:v>
                </c:pt>
                <c:pt idx="8587">
                  <c:v>8588</c:v>
                </c:pt>
                <c:pt idx="8588">
                  <c:v>8589</c:v>
                </c:pt>
                <c:pt idx="8589">
                  <c:v>8590</c:v>
                </c:pt>
                <c:pt idx="8590">
                  <c:v>8591</c:v>
                </c:pt>
                <c:pt idx="8591">
                  <c:v>8592</c:v>
                </c:pt>
                <c:pt idx="8592">
                  <c:v>8593</c:v>
                </c:pt>
                <c:pt idx="8593">
                  <c:v>8594</c:v>
                </c:pt>
                <c:pt idx="8594">
                  <c:v>8595</c:v>
                </c:pt>
                <c:pt idx="8595">
                  <c:v>8596</c:v>
                </c:pt>
                <c:pt idx="8596">
                  <c:v>8597</c:v>
                </c:pt>
                <c:pt idx="8597">
                  <c:v>8598</c:v>
                </c:pt>
                <c:pt idx="8598">
                  <c:v>8599</c:v>
                </c:pt>
                <c:pt idx="8599">
                  <c:v>8600</c:v>
                </c:pt>
                <c:pt idx="8600">
                  <c:v>8601</c:v>
                </c:pt>
                <c:pt idx="8601">
                  <c:v>8602</c:v>
                </c:pt>
                <c:pt idx="8602">
                  <c:v>8603</c:v>
                </c:pt>
                <c:pt idx="8603">
                  <c:v>8604</c:v>
                </c:pt>
                <c:pt idx="8604">
                  <c:v>8605</c:v>
                </c:pt>
                <c:pt idx="8605">
                  <c:v>8606</c:v>
                </c:pt>
                <c:pt idx="8606">
                  <c:v>8607</c:v>
                </c:pt>
                <c:pt idx="8607">
                  <c:v>8608</c:v>
                </c:pt>
                <c:pt idx="8608">
                  <c:v>8609</c:v>
                </c:pt>
                <c:pt idx="8609">
                  <c:v>8610</c:v>
                </c:pt>
                <c:pt idx="8610">
                  <c:v>8611</c:v>
                </c:pt>
                <c:pt idx="8611">
                  <c:v>8612</c:v>
                </c:pt>
                <c:pt idx="8612">
                  <c:v>8613</c:v>
                </c:pt>
                <c:pt idx="8613">
                  <c:v>8614</c:v>
                </c:pt>
                <c:pt idx="8614">
                  <c:v>8615</c:v>
                </c:pt>
                <c:pt idx="8615">
                  <c:v>8616</c:v>
                </c:pt>
                <c:pt idx="8616">
                  <c:v>8617</c:v>
                </c:pt>
                <c:pt idx="8617">
                  <c:v>8618</c:v>
                </c:pt>
                <c:pt idx="8618">
                  <c:v>8619</c:v>
                </c:pt>
                <c:pt idx="8619">
                  <c:v>8620</c:v>
                </c:pt>
                <c:pt idx="8620">
                  <c:v>8621</c:v>
                </c:pt>
                <c:pt idx="8621">
                  <c:v>8622</c:v>
                </c:pt>
                <c:pt idx="8622">
                  <c:v>8623</c:v>
                </c:pt>
                <c:pt idx="8623">
                  <c:v>8624</c:v>
                </c:pt>
                <c:pt idx="8624">
                  <c:v>8625</c:v>
                </c:pt>
                <c:pt idx="8625">
                  <c:v>8626</c:v>
                </c:pt>
                <c:pt idx="8626">
                  <c:v>8627</c:v>
                </c:pt>
                <c:pt idx="8627">
                  <c:v>8628</c:v>
                </c:pt>
                <c:pt idx="8628">
                  <c:v>8629</c:v>
                </c:pt>
                <c:pt idx="8629">
                  <c:v>8630</c:v>
                </c:pt>
                <c:pt idx="8630">
                  <c:v>8631</c:v>
                </c:pt>
                <c:pt idx="8631">
                  <c:v>8632</c:v>
                </c:pt>
                <c:pt idx="8632">
                  <c:v>8633</c:v>
                </c:pt>
                <c:pt idx="8633">
                  <c:v>8634</c:v>
                </c:pt>
                <c:pt idx="8634">
                  <c:v>8635</c:v>
                </c:pt>
                <c:pt idx="8635">
                  <c:v>8636</c:v>
                </c:pt>
                <c:pt idx="8636">
                  <c:v>8637</c:v>
                </c:pt>
                <c:pt idx="8637">
                  <c:v>8638</c:v>
                </c:pt>
                <c:pt idx="8638">
                  <c:v>8639</c:v>
                </c:pt>
                <c:pt idx="8639">
                  <c:v>8640</c:v>
                </c:pt>
                <c:pt idx="8640">
                  <c:v>8641</c:v>
                </c:pt>
                <c:pt idx="8641">
                  <c:v>8642</c:v>
                </c:pt>
                <c:pt idx="8642">
                  <c:v>8643</c:v>
                </c:pt>
                <c:pt idx="8643">
                  <c:v>8644</c:v>
                </c:pt>
                <c:pt idx="8644">
                  <c:v>8645</c:v>
                </c:pt>
                <c:pt idx="8645">
                  <c:v>8646</c:v>
                </c:pt>
                <c:pt idx="8646">
                  <c:v>8647</c:v>
                </c:pt>
                <c:pt idx="8647">
                  <c:v>8648</c:v>
                </c:pt>
                <c:pt idx="8648">
                  <c:v>8649</c:v>
                </c:pt>
                <c:pt idx="8649">
                  <c:v>8650</c:v>
                </c:pt>
                <c:pt idx="8650">
                  <c:v>8651</c:v>
                </c:pt>
                <c:pt idx="8651">
                  <c:v>8652</c:v>
                </c:pt>
                <c:pt idx="8652">
                  <c:v>8653</c:v>
                </c:pt>
                <c:pt idx="8653">
                  <c:v>8654</c:v>
                </c:pt>
                <c:pt idx="8654">
                  <c:v>8655</c:v>
                </c:pt>
                <c:pt idx="8655">
                  <c:v>8656</c:v>
                </c:pt>
                <c:pt idx="8656">
                  <c:v>8657</c:v>
                </c:pt>
                <c:pt idx="8657">
                  <c:v>8658</c:v>
                </c:pt>
                <c:pt idx="8658">
                  <c:v>8659</c:v>
                </c:pt>
                <c:pt idx="8659">
                  <c:v>8660</c:v>
                </c:pt>
                <c:pt idx="8660">
                  <c:v>8661</c:v>
                </c:pt>
                <c:pt idx="8661">
                  <c:v>8662</c:v>
                </c:pt>
                <c:pt idx="8662">
                  <c:v>8663</c:v>
                </c:pt>
                <c:pt idx="8663">
                  <c:v>8664</c:v>
                </c:pt>
                <c:pt idx="8664">
                  <c:v>8665</c:v>
                </c:pt>
                <c:pt idx="8665">
                  <c:v>8666</c:v>
                </c:pt>
                <c:pt idx="8666">
                  <c:v>8667</c:v>
                </c:pt>
                <c:pt idx="8667">
                  <c:v>8668</c:v>
                </c:pt>
                <c:pt idx="8668">
                  <c:v>8669</c:v>
                </c:pt>
                <c:pt idx="8669">
                  <c:v>8670</c:v>
                </c:pt>
                <c:pt idx="8670">
                  <c:v>8671</c:v>
                </c:pt>
                <c:pt idx="8671">
                  <c:v>8672</c:v>
                </c:pt>
                <c:pt idx="8672">
                  <c:v>8673</c:v>
                </c:pt>
                <c:pt idx="8673">
                  <c:v>8674</c:v>
                </c:pt>
                <c:pt idx="8674">
                  <c:v>8675</c:v>
                </c:pt>
                <c:pt idx="8675">
                  <c:v>8676</c:v>
                </c:pt>
                <c:pt idx="8676">
                  <c:v>8677</c:v>
                </c:pt>
                <c:pt idx="8677">
                  <c:v>8678</c:v>
                </c:pt>
                <c:pt idx="8678">
                  <c:v>8679</c:v>
                </c:pt>
                <c:pt idx="8679">
                  <c:v>8680</c:v>
                </c:pt>
                <c:pt idx="8680">
                  <c:v>8681</c:v>
                </c:pt>
                <c:pt idx="8681">
                  <c:v>8682</c:v>
                </c:pt>
                <c:pt idx="8682">
                  <c:v>8683</c:v>
                </c:pt>
                <c:pt idx="8683">
                  <c:v>8684</c:v>
                </c:pt>
                <c:pt idx="8684">
                  <c:v>8685</c:v>
                </c:pt>
                <c:pt idx="8685">
                  <c:v>8686</c:v>
                </c:pt>
                <c:pt idx="8686">
                  <c:v>8687</c:v>
                </c:pt>
                <c:pt idx="8687">
                  <c:v>8688</c:v>
                </c:pt>
                <c:pt idx="8688">
                  <c:v>8689</c:v>
                </c:pt>
                <c:pt idx="8689">
                  <c:v>8690</c:v>
                </c:pt>
                <c:pt idx="8690">
                  <c:v>8691</c:v>
                </c:pt>
                <c:pt idx="8691">
                  <c:v>8692</c:v>
                </c:pt>
                <c:pt idx="8692">
                  <c:v>8693</c:v>
                </c:pt>
                <c:pt idx="8693">
                  <c:v>8694</c:v>
                </c:pt>
                <c:pt idx="8694">
                  <c:v>8695</c:v>
                </c:pt>
                <c:pt idx="8695">
                  <c:v>8696</c:v>
                </c:pt>
                <c:pt idx="8696">
                  <c:v>8697</c:v>
                </c:pt>
                <c:pt idx="8697">
                  <c:v>8698</c:v>
                </c:pt>
                <c:pt idx="8698">
                  <c:v>8699</c:v>
                </c:pt>
                <c:pt idx="8699">
                  <c:v>8700</c:v>
                </c:pt>
                <c:pt idx="8700">
                  <c:v>8701</c:v>
                </c:pt>
                <c:pt idx="8701">
                  <c:v>8702</c:v>
                </c:pt>
                <c:pt idx="8702">
                  <c:v>8703</c:v>
                </c:pt>
                <c:pt idx="8703">
                  <c:v>8704</c:v>
                </c:pt>
                <c:pt idx="8704">
                  <c:v>8705</c:v>
                </c:pt>
                <c:pt idx="8705">
                  <c:v>8706</c:v>
                </c:pt>
                <c:pt idx="8706">
                  <c:v>8707</c:v>
                </c:pt>
                <c:pt idx="8707">
                  <c:v>8708</c:v>
                </c:pt>
                <c:pt idx="8708">
                  <c:v>8709</c:v>
                </c:pt>
                <c:pt idx="8709">
                  <c:v>8710</c:v>
                </c:pt>
                <c:pt idx="8710">
                  <c:v>8711</c:v>
                </c:pt>
                <c:pt idx="8711">
                  <c:v>8712</c:v>
                </c:pt>
                <c:pt idx="8712">
                  <c:v>8713</c:v>
                </c:pt>
                <c:pt idx="8713">
                  <c:v>8714</c:v>
                </c:pt>
                <c:pt idx="8714">
                  <c:v>8715</c:v>
                </c:pt>
                <c:pt idx="8715">
                  <c:v>8716</c:v>
                </c:pt>
                <c:pt idx="8716">
                  <c:v>8717</c:v>
                </c:pt>
                <c:pt idx="8717">
                  <c:v>8718</c:v>
                </c:pt>
                <c:pt idx="8718">
                  <c:v>8719</c:v>
                </c:pt>
                <c:pt idx="8719">
                  <c:v>8720</c:v>
                </c:pt>
                <c:pt idx="8720">
                  <c:v>8721</c:v>
                </c:pt>
                <c:pt idx="8721">
                  <c:v>8722</c:v>
                </c:pt>
                <c:pt idx="8722">
                  <c:v>8723</c:v>
                </c:pt>
                <c:pt idx="8723">
                  <c:v>8724</c:v>
                </c:pt>
                <c:pt idx="8724">
                  <c:v>8725</c:v>
                </c:pt>
                <c:pt idx="8725">
                  <c:v>8726</c:v>
                </c:pt>
                <c:pt idx="8726">
                  <c:v>8727</c:v>
                </c:pt>
                <c:pt idx="8727">
                  <c:v>8728</c:v>
                </c:pt>
                <c:pt idx="8728">
                  <c:v>8729</c:v>
                </c:pt>
                <c:pt idx="8729">
                  <c:v>8730</c:v>
                </c:pt>
                <c:pt idx="8730">
                  <c:v>8731</c:v>
                </c:pt>
                <c:pt idx="8731">
                  <c:v>8732</c:v>
                </c:pt>
                <c:pt idx="8732">
                  <c:v>8733</c:v>
                </c:pt>
                <c:pt idx="8733">
                  <c:v>8734</c:v>
                </c:pt>
                <c:pt idx="8734">
                  <c:v>8735</c:v>
                </c:pt>
                <c:pt idx="8735">
                  <c:v>8736</c:v>
                </c:pt>
                <c:pt idx="8736">
                  <c:v>8737</c:v>
                </c:pt>
                <c:pt idx="8737">
                  <c:v>8738</c:v>
                </c:pt>
                <c:pt idx="8738">
                  <c:v>8739</c:v>
                </c:pt>
                <c:pt idx="8739">
                  <c:v>8740</c:v>
                </c:pt>
                <c:pt idx="8740">
                  <c:v>8741</c:v>
                </c:pt>
                <c:pt idx="8741">
                  <c:v>8742</c:v>
                </c:pt>
                <c:pt idx="8742">
                  <c:v>8743</c:v>
                </c:pt>
                <c:pt idx="8743">
                  <c:v>8744</c:v>
                </c:pt>
                <c:pt idx="8744">
                  <c:v>8745</c:v>
                </c:pt>
                <c:pt idx="8745">
                  <c:v>8746</c:v>
                </c:pt>
                <c:pt idx="8746">
                  <c:v>8747</c:v>
                </c:pt>
                <c:pt idx="8747">
                  <c:v>8748</c:v>
                </c:pt>
                <c:pt idx="8748">
                  <c:v>8749</c:v>
                </c:pt>
                <c:pt idx="8749">
                  <c:v>8750</c:v>
                </c:pt>
                <c:pt idx="8750">
                  <c:v>8751</c:v>
                </c:pt>
                <c:pt idx="8751">
                  <c:v>8752</c:v>
                </c:pt>
                <c:pt idx="8752">
                  <c:v>8753</c:v>
                </c:pt>
                <c:pt idx="8753">
                  <c:v>8754</c:v>
                </c:pt>
                <c:pt idx="8754">
                  <c:v>8755</c:v>
                </c:pt>
                <c:pt idx="8755">
                  <c:v>8756</c:v>
                </c:pt>
                <c:pt idx="8756">
                  <c:v>8757</c:v>
                </c:pt>
                <c:pt idx="8757">
                  <c:v>8758</c:v>
                </c:pt>
                <c:pt idx="8758">
                  <c:v>8759</c:v>
                </c:pt>
              </c:numCache>
            </c:numRef>
          </c:cat>
          <c:val>
            <c:numRef>
              <c:f>Sayfa2!$B$2:$B$8760</c:f>
              <c:numCache>
                <c:formatCode>General</c:formatCode>
                <c:ptCount val="8759"/>
                <c:pt idx="0">
                  <c:v>399</c:v>
                </c:pt>
                <c:pt idx="1">
                  <c:v>337.41</c:v>
                </c:pt>
                <c:pt idx="2">
                  <c:v>292</c:v>
                </c:pt>
                <c:pt idx="3">
                  <c:v>275</c:v>
                </c:pt>
                <c:pt idx="4">
                  <c:v>275</c:v>
                </c:pt>
                <c:pt idx="5">
                  <c:v>270</c:v>
                </c:pt>
                <c:pt idx="6">
                  <c:v>256.70999999999998</c:v>
                </c:pt>
                <c:pt idx="7">
                  <c:v>256.7</c:v>
                </c:pt>
                <c:pt idx="8">
                  <c:v>256.20999999999998</c:v>
                </c:pt>
                <c:pt idx="9">
                  <c:v>256.2</c:v>
                </c:pt>
                <c:pt idx="10">
                  <c:v>256</c:v>
                </c:pt>
                <c:pt idx="11">
                  <c:v>255</c:v>
                </c:pt>
                <c:pt idx="12">
                  <c:v>254</c:v>
                </c:pt>
                <c:pt idx="13">
                  <c:v>250</c:v>
                </c:pt>
                <c:pt idx="14">
                  <c:v>250</c:v>
                </c:pt>
                <c:pt idx="15">
                  <c:v>250</c:v>
                </c:pt>
                <c:pt idx="16">
                  <c:v>250</c:v>
                </c:pt>
                <c:pt idx="17">
                  <c:v>250</c:v>
                </c:pt>
                <c:pt idx="18">
                  <c:v>250</c:v>
                </c:pt>
                <c:pt idx="19">
                  <c:v>250</c:v>
                </c:pt>
                <c:pt idx="20">
                  <c:v>249.77</c:v>
                </c:pt>
                <c:pt idx="21">
                  <c:v>249.4</c:v>
                </c:pt>
                <c:pt idx="22">
                  <c:v>249</c:v>
                </c:pt>
                <c:pt idx="23">
                  <c:v>249</c:v>
                </c:pt>
                <c:pt idx="24">
                  <c:v>249</c:v>
                </c:pt>
                <c:pt idx="25">
                  <c:v>249</c:v>
                </c:pt>
                <c:pt idx="26">
                  <c:v>249</c:v>
                </c:pt>
                <c:pt idx="27">
                  <c:v>249</c:v>
                </c:pt>
                <c:pt idx="28">
                  <c:v>249</c:v>
                </c:pt>
                <c:pt idx="29">
                  <c:v>248.78</c:v>
                </c:pt>
                <c:pt idx="30">
                  <c:v>248.77</c:v>
                </c:pt>
                <c:pt idx="31">
                  <c:v>248.77</c:v>
                </c:pt>
                <c:pt idx="32">
                  <c:v>248.77</c:v>
                </c:pt>
                <c:pt idx="33">
                  <c:v>248.7</c:v>
                </c:pt>
                <c:pt idx="34">
                  <c:v>248</c:v>
                </c:pt>
                <c:pt idx="35">
                  <c:v>247.78</c:v>
                </c:pt>
                <c:pt idx="36">
                  <c:v>247.78</c:v>
                </c:pt>
                <c:pt idx="37">
                  <c:v>247.17</c:v>
                </c:pt>
                <c:pt idx="38">
                  <c:v>247</c:v>
                </c:pt>
                <c:pt idx="39">
                  <c:v>247</c:v>
                </c:pt>
                <c:pt idx="40">
                  <c:v>247</c:v>
                </c:pt>
                <c:pt idx="41">
                  <c:v>247</c:v>
                </c:pt>
                <c:pt idx="42">
                  <c:v>246</c:v>
                </c:pt>
                <c:pt idx="43">
                  <c:v>246</c:v>
                </c:pt>
                <c:pt idx="44">
                  <c:v>246</c:v>
                </c:pt>
                <c:pt idx="45">
                  <c:v>246</c:v>
                </c:pt>
                <c:pt idx="46">
                  <c:v>245.78</c:v>
                </c:pt>
                <c:pt idx="47">
                  <c:v>245.77</c:v>
                </c:pt>
                <c:pt idx="48">
                  <c:v>245</c:v>
                </c:pt>
                <c:pt idx="49">
                  <c:v>245</c:v>
                </c:pt>
                <c:pt idx="50">
                  <c:v>244.99</c:v>
                </c:pt>
                <c:pt idx="51">
                  <c:v>244.99</c:v>
                </c:pt>
                <c:pt idx="52">
                  <c:v>244.99</c:v>
                </c:pt>
                <c:pt idx="53">
                  <c:v>244.99</c:v>
                </c:pt>
                <c:pt idx="54">
                  <c:v>244.99</c:v>
                </c:pt>
                <c:pt idx="55">
                  <c:v>244.97</c:v>
                </c:pt>
                <c:pt idx="56">
                  <c:v>244.77</c:v>
                </c:pt>
                <c:pt idx="57">
                  <c:v>244.5</c:v>
                </c:pt>
                <c:pt idx="58">
                  <c:v>243.72</c:v>
                </c:pt>
                <c:pt idx="59">
                  <c:v>243.66</c:v>
                </c:pt>
                <c:pt idx="60">
                  <c:v>242</c:v>
                </c:pt>
                <c:pt idx="61">
                  <c:v>241</c:v>
                </c:pt>
                <c:pt idx="62">
                  <c:v>241</c:v>
                </c:pt>
                <c:pt idx="63">
                  <c:v>241</c:v>
                </c:pt>
                <c:pt idx="64">
                  <c:v>241</c:v>
                </c:pt>
                <c:pt idx="65">
                  <c:v>240.78</c:v>
                </c:pt>
                <c:pt idx="66">
                  <c:v>240</c:v>
                </c:pt>
                <c:pt idx="67">
                  <c:v>240</c:v>
                </c:pt>
                <c:pt idx="68">
                  <c:v>240</c:v>
                </c:pt>
                <c:pt idx="69">
                  <c:v>240</c:v>
                </c:pt>
                <c:pt idx="70">
                  <c:v>240</c:v>
                </c:pt>
                <c:pt idx="71">
                  <c:v>240</c:v>
                </c:pt>
                <c:pt idx="72">
                  <c:v>240</c:v>
                </c:pt>
                <c:pt idx="73">
                  <c:v>240</c:v>
                </c:pt>
                <c:pt idx="74">
                  <c:v>240</c:v>
                </c:pt>
                <c:pt idx="75">
                  <c:v>240</c:v>
                </c:pt>
                <c:pt idx="76">
                  <c:v>240</c:v>
                </c:pt>
                <c:pt idx="77">
                  <c:v>240</c:v>
                </c:pt>
                <c:pt idx="78">
                  <c:v>240</c:v>
                </c:pt>
                <c:pt idx="79">
                  <c:v>240</c:v>
                </c:pt>
                <c:pt idx="80">
                  <c:v>240</c:v>
                </c:pt>
                <c:pt idx="81">
                  <c:v>240</c:v>
                </c:pt>
                <c:pt idx="82">
                  <c:v>240</c:v>
                </c:pt>
                <c:pt idx="83">
                  <c:v>240</c:v>
                </c:pt>
                <c:pt idx="84">
                  <c:v>240</c:v>
                </c:pt>
                <c:pt idx="85">
                  <c:v>240</c:v>
                </c:pt>
                <c:pt idx="86">
                  <c:v>240</c:v>
                </c:pt>
                <c:pt idx="87">
                  <c:v>239.78</c:v>
                </c:pt>
                <c:pt idx="88">
                  <c:v>239.78</c:v>
                </c:pt>
                <c:pt idx="89">
                  <c:v>239.78</c:v>
                </c:pt>
                <c:pt idx="90">
                  <c:v>239.3</c:v>
                </c:pt>
                <c:pt idx="91">
                  <c:v>239</c:v>
                </c:pt>
                <c:pt idx="92">
                  <c:v>239</c:v>
                </c:pt>
                <c:pt idx="93">
                  <c:v>239</c:v>
                </c:pt>
                <c:pt idx="94">
                  <c:v>239</c:v>
                </c:pt>
                <c:pt idx="95">
                  <c:v>239</c:v>
                </c:pt>
                <c:pt idx="96">
                  <c:v>239</c:v>
                </c:pt>
                <c:pt idx="97">
                  <c:v>238.78</c:v>
                </c:pt>
                <c:pt idx="98">
                  <c:v>238.78</c:v>
                </c:pt>
                <c:pt idx="99">
                  <c:v>238.78</c:v>
                </c:pt>
                <c:pt idx="100">
                  <c:v>238.78</c:v>
                </c:pt>
                <c:pt idx="101">
                  <c:v>238.17</c:v>
                </c:pt>
                <c:pt idx="102">
                  <c:v>238</c:v>
                </c:pt>
                <c:pt idx="103">
                  <c:v>238</c:v>
                </c:pt>
                <c:pt idx="104">
                  <c:v>238</c:v>
                </c:pt>
                <c:pt idx="105">
                  <c:v>238</c:v>
                </c:pt>
                <c:pt idx="106">
                  <c:v>238</c:v>
                </c:pt>
                <c:pt idx="107">
                  <c:v>238</c:v>
                </c:pt>
                <c:pt idx="108">
                  <c:v>238</c:v>
                </c:pt>
                <c:pt idx="109">
                  <c:v>238</c:v>
                </c:pt>
                <c:pt idx="110">
                  <c:v>238</c:v>
                </c:pt>
                <c:pt idx="111">
                  <c:v>238</c:v>
                </c:pt>
                <c:pt idx="112">
                  <c:v>238</c:v>
                </c:pt>
                <c:pt idx="113">
                  <c:v>238</c:v>
                </c:pt>
                <c:pt idx="114">
                  <c:v>237.97</c:v>
                </c:pt>
                <c:pt idx="115">
                  <c:v>237.97</c:v>
                </c:pt>
                <c:pt idx="116">
                  <c:v>237.95</c:v>
                </c:pt>
                <c:pt idx="117">
                  <c:v>237.8</c:v>
                </c:pt>
                <c:pt idx="118">
                  <c:v>237.78</c:v>
                </c:pt>
                <c:pt idx="119">
                  <c:v>237.77</c:v>
                </c:pt>
                <c:pt idx="120">
                  <c:v>237</c:v>
                </c:pt>
                <c:pt idx="121">
                  <c:v>236</c:v>
                </c:pt>
                <c:pt idx="122">
                  <c:v>236</c:v>
                </c:pt>
                <c:pt idx="123">
                  <c:v>236</c:v>
                </c:pt>
                <c:pt idx="124">
                  <c:v>236</c:v>
                </c:pt>
                <c:pt idx="125">
                  <c:v>236</c:v>
                </c:pt>
                <c:pt idx="126">
                  <c:v>236</c:v>
                </c:pt>
                <c:pt idx="127">
                  <c:v>236</c:v>
                </c:pt>
                <c:pt idx="128">
                  <c:v>236</c:v>
                </c:pt>
                <c:pt idx="129">
                  <c:v>235</c:v>
                </c:pt>
                <c:pt idx="130">
                  <c:v>235</c:v>
                </c:pt>
                <c:pt idx="131">
                  <c:v>235</c:v>
                </c:pt>
                <c:pt idx="132">
                  <c:v>235</c:v>
                </c:pt>
                <c:pt idx="133">
                  <c:v>235</c:v>
                </c:pt>
                <c:pt idx="134">
                  <c:v>235</c:v>
                </c:pt>
                <c:pt idx="135">
                  <c:v>235</c:v>
                </c:pt>
                <c:pt idx="136">
                  <c:v>235</c:v>
                </c:pt>
                <c:pt idx="137">
                  <c:v>235</c:v>
                </c:pt>
                <c:pt idx="138">
                  <c:v>235</c:v>
                </c:pt>
                <c:pt idx="139">
                  <c:v>235</c:v>
                </c:pt>
                <c:pt idx="140">
                  <c:v>235</c:v>
                </c:pt>
                <c:pt idx="141">
                  <c:v>235</c:v>
                </c:pt>
                <c:pt idx="142">
                  <c:v>235</c:v>
                </c:pt>
                <c:pt idx="143">
                  <c:v>234.16</c:v>
                </c:pt>
                <c:pt idx="144">
                  <c:v>234</c:v>
                </c:pt>
                <c:pt idx="145">
                  <c:v>234</c:v>
                </c:pt>
                <c:pt idx="146">
                  <c:v>234</c:v>
                </c:pt>
                <c:pt idx="147">
                  <c:v>234</c:v>
                </c:pt>
                <c:pt idx="148">
                  <c:v>234</c:v>
                </c:pt>
                <c:pt idx="149">
                  <c:v>234</c:v>
                </c:pt>
                <c:pt idx="150">
                  <c:v>234</c:v>
                </c:pt>
                <c:pt idx="151">
                  <c:v>234</c:v>
                </c:pt>
                <c:pt idx="152">
                  <c:v>233.98</c:v>
                </c:pt>
                <c:pt idx="153">
                  <c:v>233.97</c:v>
                </c:pt>
                <c:pt idx="154">
                  <c:v>233.95</c:v>
                </c:pt>
                <c:pt idx="155">
                  <c:v>233.9</c:v>
                </c:pt>
                <c:pt idx="156">
                  <c:v>233.78</c:v>
                </c:pt>
                <c:pt idx="157">
                  <c:v>233.78</c:v>
                </c:pt>
                <c:pt idx="158">
                  <c:v>233.77</c:v>
                </c:pt>
                <c:pt idx="159">
                  <c:v>233.67</c:v>
                </c:pt>
                <c:pt idx="160">
                  <c:v>233</c:v>
                </c:pt>
                <c:pt idx="161">
                  <c:v>233</c:v>
                </c:pt>
                <c:pt idx="162">
                  <c:v>232.17</c:v>
                </c:pt>
                <c:pt idx="163">
                  <c:v>232.17</c:v>
                </c:pt>
                <c:pt idx="164">
                  <c:v>230.72</c:v>
                </c:pt>
                <c:pt idx="165">
                  <c:v>230.17</c:v>
                </c:pt>
                <c:pt idx="166">
                  <c:v>230.17</c:v>
                </c:pt>
                <c:pt idx="167">
                  <c:v>230.17</c:v>
                </c:pt>
                <c:pt idx="168">
                  <c:v>230.17</c:v>
                </c:pt>
                <c:pt idx="169">
                  <c:v>230.13</c:v>
                </c:pt>
                <c:pt idx="170">
                  <c:v>230</c:v>
                </c:pt>
                <c:pt idx="171">
                  <c:v>230</c:v>
                </c:pt>
                <c:pt idx="172">
                  <c:v>230</c:v>
                </c:pt>
                <c:pt idx="173">
                  <c:v>230</c:v>
                </c:pt>
                <c:pt idx="174">
                  <c:v>230</c:v>
                </c:pt>
                <c:pt idx="175">
                  <c:v>230</c:v>
                </c:pt>
                <c:pt idx="176">
                  <c:v>230</c:v>
                </c:pt>
                <c:pt idx="177">
                  <c:v>230</c:v>
                </c:pt>
                <c:pt idx="178">
                  <c:v>230</c:v>
                </c:pt>
                <c:pt idx="179">
                  <c:v>230</c:v>
                </c:pt>
                <c:pt idx="180">
                  <c:v>230</c:v>
                </c:pt>
                <c:pt idx="181">
                  <c:v>230</c:v>
                </c:pt>
                <c:pt idx="182">
                  <c:v>230</c:v>
                </c:pt>
                <c:pt idx="183">
                  <c:v>230</c:v>
                </c:pt>
                <c:pt idx="184">
                  <c:v>230</c:v>
                </c:pt>
                <c:pt idx="185">
                  <c:v>230</c:v>
                </c:pt>
                <c:pt idx="186">
                  <c:v>230</c:v>
                </c:pt>
                <c:pt idx="187">
                  <c:v>230</c:v>
                </c:pt>
                <c:pt idx="188">
                  <c:v>230</c:v>
                </c:pt>
                <c:pt idx="189">
                  <c:v>230</c:v>
                </c:pt>
                <c:pt idx="190">
                  <c:v>230</c:v>
                </c:pt>
                <c:pt idx="191">
                  <c:v>230</c:v>
                </c:pt>
                <c:pt idx="192">
                  <c:v>230</c:v>
                </c:pt>
                <c:pt idx="193">
                  <c:v>230</c:v>
                </c:pt>
                <c:pt idx="194">
                  <c:v>230</c:v>
                </c:pt>
                <c:pt idx="195">
                  <c:v>230</c:v>
                </c:pt>
                <c:pt idx="196">
                  <c:v>230</c:v>
                </c:pt>
                <c:pt idx="197">
                  <c:v>230</c:v>
                </c:pt>
                <c:pt idx="198">
                  <c:v>230</c:v>
                </c:pt>
                <c:pt idx="199">
                  <c:v>230</c:v>
                </c:pt>
                <c:pt idx="200">
                  <c:v>230</c:v>
                </c:pt>
                <c:pt idx="201">
                  <c:v>230</c:v>
                </c:pt>
                <c:pt idx="202">
                  <c:v>230</c:v>
                </c:pt>
                <c:pt idx="203">
                  <c:v>230</c:v>
                </c:pt>
                <c:pt idx="204">
                  <c:v>230</c:v>
                </c:pt>
                <c:pt idx="205">
                  <c:v>230</c:v>
                </c:pt>
                <c:pt idx="206">
                  <c:v>230</c:v>
                </c:pt>
                <c:pt idx="207">
                  <c:v>230</c:v>
                </c:pt>
                <c:pt idx="208">
                  <c:v>230</c:v>
                </c:pt>
                <c:pt idx="209">
                  <c:v>230</c:v>
                </c:pt>
                <c:pt idx="210">
                  <c:v>230</c:v>
                </c:pt>
                <c:pt idx="211">
                  <c:v>230</c:v>
                </c:pt>
                <c:pt idx="212">
                  <c:v>230</c:v>
                </c:pt>
                <c:pt idx="213">
                  <c:v>230</c:v>
                </c:pt>
                <c:pt idx="214">
                  <c:v>229.99</c:v>
                </c:pt>
                <c:pt idx="215">
                  <c:v>229.99</c:v>
                </c:pt>
                <c:pt idx="216">
                  <c:v>229.95</c:v>
                </c:pt>
                <c:pt idx="217">
                  <c:v>229.78</c:v>
                </c:pt>
                <c:pt idx="218">
                  <c:v>229.77</c:v>
                </c:pt>
                <c:pt idx="219">
                  <c:v>229.7</c:v>
                </c:pt>
                <c:pt idx="220">
                  <c:v>229.7</c:v>
                </c:pt>
                <c:pt idx="221">
                  <c:v>229.4</c:v>
                </c:pt>
                <c:pt idx="222">
                  <c:v>229.2</c:v>
                </c:pt>
                <c:pt idx="223">
                  <c:v>229.17</c:v>
                </c:pt>
                <c:pt idx="224">
                  <c:v>229.17</c:v>
                </c:pt>
                <c:pt idx="225">
                  <c:v>229.16</c:v>
                </c:pt>
                <c:pt idx="226">
                  <c:v>229.16</c:v>
                </c:pt>
                <c:pt idx="227">
                  <c:v>229.16</c:v>
                </c:pt>
                <c:pt idx="228">
                  <c:v>229</c:v>
                </c:pt>
                <c:pt idx="229">
                  <c:v>229</c:v>
                </c:pt>
                <c:pt idx="230">
                  <c:v>229</c:v>
                </c:pt>
                <c:pt idx="231">
                  <c:v>229</c:v>
                </c:pt>
                <c:pt idx="232">
                  <c:v>229</c:v>
                </c:pt>
                <c:pt idx="233">
                  <c:v>229</c:v>
                </c:pt>
                <c:pt idx="234">
                  <c:v>229</c:v>
                </c:pt>
                <c:pt idx="235">
                  <c:v>229</c:v>
                </c:pt>
                <c:pt idx="236">
                  <c:v>229</c:v>
                </c:pt>
                <c:pt idx="237">
                  <c:v>229</c:v>
                </c:pt>
                <c:pt idx="238">
                  <c:v>229</c:v>
                </c:pt>
                <c:pt idx="239">
                  <c:v>229</c:v>
                </c:pt>
                <c:pt idx="240">
                  <c:v>229</c:v>
                </c:pt>
                <c:pt idx="241">
                  <c:v>229</c:v>
                </c:pt>
                <c:pt idx="242">
                  <c:v>229</c:v>
                </c:pt>
                <c:pt idx="243">
                  <c:v>229</c:v>
                </c:pt>
                <c:pt idx="244">
                  <c:v>229</c:v>
                </c:pt>
                <c:pt idx="245">
                  <c:v>229</c:v>
                </c:pt>
                <c:pt idx="246">
                  <c:v>229</c:v>
                </c:pt>
                <c:pt idx="247">
                  <c:v>229</c:v>
                </c:pt>
                <c:pt idx="248">
                  <c:v>229</c:v>
                </c:pt>
                <c:pt idx="249">
                  <c:v>229</c:v>
                </c:pt>
                <c:pt idx="250">
                  <c:v>229</c:v>
                </c:pt>
                <c:pt idx="251">
                  <c:v>229</c:v>
                </c:pt>
                <c:pt idx="252">
                  <c:v>229</c:v>
                </c:pt>
                <c:pt idx="253">
                  <c:v>229</c:v>
                </c:pt>
                <c:pt idx="254">
                  <c:v>229</c:v>
                </c:pt>
                <c:pt idx="255">
                  <c:v>229</c:v>
                </c:pt>
                <c:pt idx="256">
                  <c:v>229</c:v>
                </c:pt>
                <c:pt idx="257">
                  <c:v>228.96</c:v>
                </c:pt>
                <c:pt idx="258">
                  <c:v>228.95</c:v>
                </c:pt>
                <c:pt idx="259">
                  <c:v>228.92</c:v>
                </c:pt>
                <c:pt idx="260">
                  <c:v>228.78</c:v>
                </c:pt>
                <c:pt idx="261">
                  <c:v>228.78</c:v>
                </c:pt>
                <c:pt idx="262">
                  <c:v>228.78</c:v>
                </c:pt>
                <c:pt idx="263">
                  <c:v>228.78</c:v>
                </c:pt>
                <c:pt idx="264">
                  <c:v>228.78</c:v>
                </c:pt>
                <c:pt idx="265">
                  <c:v>228.78</c:v>
                </c:pt>
                <c:pt idx="266">
                  <c:v>228.78</c:v>
                </c:pt>
                <c:pt idx="267">
                  <c:v>228.78</c:v>
                </c:pt>
                <c:pt idx="268">
                  <c:v>228.78</c:v>
                </c:pt>
                <c:pt idx="269">
                  <c:v>228.78</c:v>
                </c:pt>
                <c:pt idx="270">
                  <c:v>228.78</c:v>
                </c:pt>
                <c:pt idx="271">
                  <c:v>228.78</c:v>
                </c:pt>
                <c:pt idx="272">
                  <c:v>228.78</c:v>
                </c:pt>
                <c:pt idx="273">
                  <c:v>228.67</c:v>
                </c:pt>
                <c:pt idx="274">
                  <c:v>228.67</c:v>
                </c:pt>
                <c:pt idx="275">
                  <c:v>228.66</c:v>
                </c:pt>
                <c:pt idx="276">
                  <c:v>228.64</c:v>
                </c:pt>
                <c:pt idx="277">
                  <c:v>228.63</c:v>
                </c:pt>
                <c:pt idx="278">
                  <c:v>228.63</c:v>
                </c:pt>
                <c:pt idx="279">
                  <c:v>228.62</c:v>
                </c:pt>
                <c:pt idx="280">
                  <c:v>228.61</c:v>
                </c:pt>
                <c:pt idx="281">
                  <c:v>228.6</c:v>
                </c:pt>
                <c:pt idx="282">
                  <c:v>228.44</c:v>
                </c:pt>
                <c:pt idx="283">
                  <c:v>228.43</c:v>
                </c:pt>
                <c:pt idx="284">
                  <c:v>228.2</c:v>
                </c:pt>
                <c:pt idx="285">
                  <c:v>228.2</c:v>
                </c:pt>
                <c:pt idx="286">
                  <c:v>228.2</c:v>
                </c:pt>
                <c:pt idx="287">
                  <c:v>228.17</c:v>
                </c:pt>
                <c:pt idx="288">
                  <c:v>228.17</c:v>
                </c:pt>
                <c:pt idx="289">
                  <c:v>228.16</c:v>
                </c:pt>
                <c:pt idx="290">
                  <c:v>228.16</c:v>
                </c:pt>
                <c:pt idx="291">
                  <c:v>228.13</c:v>
                </c:pt>
                <c:pt idx="292">
                  <c:v>228.13</c:v>
                </c:pt>
                <c:pt idx="293">
                  <c:v>228.13</c:v>
                </c:pt>
                <c:pt idx="294">
                  <c:v>228.13</c:v>
                </c:pt>
                <c:pt idx="295">
                  <c:v>228</c:v>
                </c:pt>
                <c:pt idx="296">
                  <c:v>228</c:v>
                </c:pt>
                <c:pt idx="297">
                  <c:v>228</c:v>
                </c:pt>
                <c:pt idx="298">
                  <c:v>228</c:v>
                </c:pt>
                <c:pt idx="299">
                  <c:v>228</c:v>
                </c:pt>
                <c:pt idx="300">
                  <c:v>228</c:v>
                </c:pt>
                <c:pt idx="301">
                  <c:v>228</c:v>
                </c:pt>
                <c:pt idx="302">
                  <c:v>228</c:v>
                </c:pt>
                <c:pt idx="303">
                  <c:v>228</c:v>
                </c:pt>
                <c:pt idx="304">
                  <c:v>228</c:v>
                </c:pt>
                <c:pt idx="305">
                  <c:v>228</c:v>
                </c:pt>
                <c:pt idx="306">
                  <c:v>228</c:v>
                </c:pt>
                <c:pt idx="307">
                  <c:v>228</c:v>
                </c:pt>
                <c:pt idx="308">
                  <c:v>228</c:v>
                </c:pt>
                <c:pt idx="309">
                  <c:v>228</c:v>
                </c:pt>
                <c:pt idx="310">
                  <c:v>228</c:v>
                </c:pt>
                <c:pt idx="311">
                  <c:v>228</c:v>
                </c:pt>
                <c:pt idx="312">
                  <c:v>228</c:v>
                </c:pt>
                <c:pt idx="313">
                  <c:v>228</c:v>
                </c:pt>
                <c:pt idx="314">
                  <c:v>228</c:v>
                </c:pt>
                <c:pt idx="315">
                  <c:v>227.99</c:v>
                </c:pt>
                <c:pt idx="316">
                  <c:v>227.99</c:v>
                </c:pt>
                <c:pt idx="317">
                  <c:v>227.99</c:v>
                </c:pt>
                <c:pt idx="318">
                  <c:v>227.99</c:v>
                </c:pt>
                <c:pt idx="319">
                  <c:v>227.97</c:v>
                </c:pt>
                <c:pt idx="320">
                  <c:v>227.95</c:v>
                </c:pt>
                <c:pt idx="321">
                  <c:v>227.91</c:v>
                </c:pt>
                <c:pt idx="322">
                  <c:v>227.88</c:v>
                </c:pt>
                <c:pt idx="323">
                  <c:v>227.87</c:v>
                </c:pt>
                <c:pt idx="324">
                  <c:v>227.86</c:v>
                </c:pt>
                <c:pt idx="325">
                  <c:v>227.85</c:v>
                </c:pt>
                <c:pt idx="326">
                  <c:v>227.85</c:v>
                </c:pt>
                <c:pt idx="327">
                  <c:v>227.8</c:v>
                </c:pt>
                <c:pt idx="328">
                  <c:v>227.8</c:v>
                </c:pt>
                <c:pt idx="329">
                  <c:v>227.8</c:v>
                </c:pt>
                <c:pt idx="330">
                  <c:v>227.64</c:v>
                </c:pt>
                <c:pt idx="331">
                  <c:v>227.62</c:v>
                </c:pt>
                <c:pt idx="332">
                  <c:v>227.61</c:v>
                </c:pt>
                <c:pt idx="333">
                  <c:v>227.61</c:v>
                </c:pt>
                <c:pt idx="334">
                  <c:v>227.61</c:v>
                </c:pt>
                <c:pt idx="335">
                  <c:v>227.6</c:v>
                </c:pt>
                <c:pt idx="336">
                  <c:v>227.4</c:v>
                </c:pt>
                <c:pt idx="337">
                  <c:v>227</c:v>
                </c:pt>
                <c:pt idx="338">
                  <c:v>227</c:v>
                </c:pt>
                <c:pt idx="339">
                  <c:v>227</c:v>
                </c:pt>
                <c:pt idx="340">
                  <c:v>227</c:v>
                </c:pt>
                <c:pt idx="341">
                  <c:v>227</c:v>
                </c:pt>
                <c:pt idx="342">
                  <c:v>227</c:v>
                </c:pt>
                <c:pt idx="343">
                  <c:v>227</c:v>
                </c:pt>
                <c:pt idx="344">
                  <c:v>227</c:v>
                </c:pt>
                <c:pt idx="345">
                  <c:v>227</c:v>
                </c:pt>
                <c:pt idx="346">
                  <c:v>227</c:v>
                </c:pt>
                <c:pt idx="347">
                  <c:v>227</c:v>
                </c:pt>
                <c:pt idx="348">
                  <c:v>227</c:v>
                </c:pt>
                <c:pt idx="349">
                  <c:v>227</c:v>
                </c:pt>
                <c:pt idx="350">
                  <c:v>226.9</c:v>
                </c:pt>
                <c:pt idx="351">
                  <c:v>226.9</c:v>
                </c:pt>
                <c:pt idx="352">
                  <c:v>226.9</c:v>
                </c:pt>
                <c:pt idx="353">
                  <c:v>226.9</c:v>
                </c:pt>
                <c:pt idx="354">
                  <c:v>226.72</c:v>
                </c:pt>
                <c:pt idx="355">
                  <c:v>226.48</c:v>
                </c:pt>
                <c:pt idx="356">
                  <c:v>226.47</c:v>
                </c:pt>
                <c:pt idx="357">
                  <c:v>226.17</c:v>
                </c:pt>
                <c:pt idx="358">
                  <c:v>226</c:v>
                </c:pt>
                <c:pt idx="359">
                  <c:v>226</c:v>
                </c:pt>
                <c:pt idx="360">
                  <c:v>226</c:v>
                </c:pt>
                <c:pt idx="361">
                  <c:v>226</c:v>
                </c:pt>
                <c:pt idx="362">
                  <c:v>226</c:v>
                </c:pt>
                <c:pt idx="363">
                  <c:v>226</c:v>
                </c:pt>
                <c:pt idx="364">
                  <c:v>226</c:v>
                </c:pt>
                <c:pt idx="365">
                  <c:v>226</c:v>
                </c:pt>
                <c:pt idx="366">
                  <c:v>226</c:v>
                </c:pt>
                <c:pt idx="367">
                  <c:v>226</c:v>
                </c:pt>
                <c:pt idx="368">
                  <c:v>226</c:v>
                </c:pt>
                <c:pt idx="369">
                  <c:v>226</c:v>
                </c:pt>
                <c:pt idx="370">
                  <c:v>226</c:v>
                </c:pt>
                <c:pt idx="371">
                  <c:v>226</c:v>
                </c:pt>
                <c:pt idx="372">
                  <c:v>226</c:v>
                </c:pt>
                <c:pt idx="373">
                  <c:v>225.99</c:v>
                </c:pt>
                <c:pt idx="374">
                  <c:v>225.99</c:v>
                </c:pt>
                <c:pt idx="375">
                  <c:v>225.59</c:v>
                </c:pt>
                <c:pt idx="376">
                  <c:v>225</c:v>
                </c:pt>
                <c:pt idx="377">
                  <c:v>225</c:v>
                </c:pt>
                <c:pt idx="378">
                  <c:v>225</c:v>
                </c:pt>
                <c:pt idx="379">
                  <c:v>225</c:v>
                </c:pt>
                <c:pt idx="380">
                  <c:v>225</c:v>
                </c:pt>
                <c:pt idx="381">
                  <c:v>225</c:v>
                </c:pt>
                <c:pt idx="382">
                  <c:v>225</c:v>
                </c:pt>
                <c:pt idx="383">
                  <c:v>225</c:v>
                </c:pt>
                <c:pt idx="384">
                  <c:v>225</c:v>
                </c:pt>
                <c:pt idx="385">
                  <c:v>225</c:v>
                </c:pt>
                <c:pt idx="386">
                  <c:v>225</c:v>
                </c:pt>
                <c:pt idx="387">
                  <c:v>225</c:v>
                </c:pt>
                <c:pt idx="388">
                  <c:v>225</c:v>
                </c:pt>
                <c:pt idx="389">
                  <c:v>225</c:v>
                </c:pt>
                <c:pt idx="390">
                  <c:v>225</c:v>
                </c:pt>
                <c:pt idx="391">
                  <c:v>225</c:v>
                </c:pt>
                <c:pt idx="392">
                  <c:v>225</c:v>
                </c:pt>
                <c:pt idx="393">
                  <c:v>225</c:v>
                </c:pt>
                <c:pt idx="394">
                  <c:v>225</c:v>
                </c:pt>
                <c:pt idx="395">
                  <c:v>225</c:v>
                </c:pt>
                <c:pt idx="396">
                  <c:v>225</c:v>
                </c:pt>
                <c:pt idx="397">
                  <c:v>225</c:v>
                </c:pt>
                <c:pt idx="398">
                  <c:v>225</c:v>
                </c:pt>
                <c:pt idx="399">
                  <c:v>225</c:v>
                </c:pt>
                <c:pt idx="400">
                  <c:v>225</c:v>
                </c:pt>
                <c:pt idx="401">
                  <c:v>225</c:v>
                </c:pt>
                <c:pt idx="402">
                  <c:v>225</c:v>
                </c:pt>
                <c:pt idx="403">
                  <c:v>225</c:v>
                </c:pt>
                <c:pt idx="404">
                  <c:v>225</c:v>
                </c:pt>
                <c:pt idx="405">
                  <c:v>225</c:v>
                </c:pt>
                <c:pt idx="406">
                  <c:v>225</c:v>
                </c:pt>
                <c:pt idx="407">
                  <c:v>225</c:v>
                </c:pt>
                <c:pt idx="408">
                  <c:v>225</c:v>
                </c:pt>
                <c:pt idx="409">
                  <c:v>225</c:v>
                </c:pt>
                <c:pt idx="410">
                  <c:v>225</c:v>
                </c:pt>
                <c:pt idx="411">
                  <c:v>225</c:v>
                </c:pt>
                <c:pt idx="412">
                  <c:v>225</c:v>
                </c:pt>
                <c:pt idx="413">
                  <c:v>225</c:v>
                </c:pt>
                <c:pt idx="414">
                  <c:v>225</c:v>
                </c:pt>
                <c:pt idx="415">
                  <c:v>225</c:v>
                </c:pt>
                <c:pt idx="416">
                  <c:v>225</c:v>
                </c:pt>
                <c:pt idx="417">
                  <c:v>225</c:v>
                </c:pt>
                <c:pt idx="418">
                  <c:v>225</c:v>
                </c:pt>
                <c:pt idx="419">
                  <c:v>225</c:v>
                </c:pt>
                <c:pt idx="420">
                  <c:v>225</c:v>
                </c:pt>
                <c:pt idx="421">
                  <c:v>225</c:v>
                </c:pt>
                <c:pt idx="422">
                  <c:v>225</c:v>
                </c:pt>
                <c:pt idx="423">
                  <c:v>225</c:v>
                </c:pt>
                <c:pt idx="424">
                  <c:v>225</c:v>
                </c:pt>
                <c:pt idx="425">
                  <c:v>225</c:v>
                </c:pt>
                <c:pt idx="426">
                  <c:v>225</c:v>
                </c:pt>
                <c:pt idx="427">
                  <c:v>225</c:v>
                </c:pt>
                <c:pt idx="428">
                  <c:v>225</c:v>
                </c:pt>
                <c:pt idx="429">
                  <c:v>225</c:v>
                </c:pt>
                <c:pt idx="430">
                  <c:v>225</c:v>
                </c:pt>
                <c:pt idx="431">
                  <c:v>225</c:v>
                </c:pt>
                <c:pt idx="432">
                  <c:v>225</c:v>
                </c:pt>
                <c:pt idx="433">
                  <c:v>225</c:v>
                </c:pt>
                <c:pt idx="434">
                  <c:v>225</c:v>
                </c:pt>
                <c:pt idx="435">
                  <c:v>225</c:v>
                </c:pt>
                <c:pt idx="436">
                  <c:v>225</c:v>
                </c:pt>
                <c:pt idx="437">
                  <c:v>225</c:v>
                </c:pt>
                <c:pt idx="438">
                  <c:v>225</c:v>
                </c:pt>
                <c:pt idx="439">
                  <c:v>225</c:v>
                </c:pt>
                <c:pt idx="440">
                  <c:v>225</c:v>
                </c:pt>
                <c:pt idx="441">
                  <c:v>225</c:v>
                </c:pt>
                <c:pt idx="442">
                  <c:v>225</c:v>
                </c:pt>
                <c:pt idx="443">
                  <c:v>225</c:v>
                </c:pt>
                <c:pt idx="444">
                  <c:v>225</c:v>
                </c:pt>
                <c:pt idx="445">
                  <c:v>225</c:v>
                </c:pt>
                <c:pt idx="446">
                  <c:v>225</c:v>
                </c:pt>
                <c:pt idx="447">
                  <c:v>225</c:v>
                </c:pt>
                <c:pt idx="448">
                  <c:v>225</c:v>
                </c:pt>
                <c:pt idx="449">
                  <c:v>225</c:v>
                </c:pt>
                <c:pt idx="450">
                  <c:v>225</c:v>
                </c:pt>
                <c:pt idx="451">
                  <c:v>225</c:v>
                </c:pt>
                <c:pt idx="452">
                  <c:v>225</c:v>
                </c:pt>
                <c:pt idx="453">
                  <c:v>225</c:v>
                </c:pt>
                <c:pt idx="454">
                  <c:v>225</c:v>
                </c:pt>
                <c:pt idx="455">
                  <c:v>225</c:v>
                </c:pt>
                <c:pt idx="456">
                  <c:v>225</c:v>
                </c:pt>
                <c:pt idx="457">
                  <c:v>225</c:v>
                </c:pt>
                <c:pt idx="458">
                  <c:v>225</c:v>
                </c:pt>
                <c:pt idx="459">
                  <c:v>225</c:v>
                </c:pt>
                <c:pt idx="460">
                  <c:v>225</c:v>
                </c:pt>
                <c:pt idx="461">
                  <c:v>225</c:v>
                </c:pt>
                <c:pt idx="462">
                  <c:v>225</c:v>
                </c:pt>
                <c:pt idx="463">
                  <c:v>225</c:v>
                </c:pt>
                <c:pt idx="464">
                  <c:v>225</c:v>
                </c:pt>
                <c:pt idx="465">
                  <c:v>225</c:v>
                </c:pt>
                <c:pt idx="466">
                  <c:v>225</c:v>
                </c:pt>
                <c:pt idx="467">
                  <c:v>224.99</c:v>
                </c:pt>
                <c:pt idx="468">
                  <c:v>224.8</c:v>
                </c:pt>
                <c:pt idx="469">
                  <c:v>224.8</c:v>
                </c:pt>
                <c:pt idx="470">
                  <c:v>224.8</c:v>
                </c:pt>
                <c:pt idx="471">
                  <c:v>224.8</c:v>
                </c:pt>
                <c:pt idx="472">
                  <c:v>224.8</c:v>
                </c:pt>
                <c:pt idx="473">
                  <c:v>224.66</c:v>
                </c:pt>
                <c:pt idx="474">
                  <c:v>224.16</c:v>
                </c:pt>
                <c:pt idx="475">
                  <c:v>224.16</c:v>
                </c:pt>
                <c:pt idx="476">
                  <c:v>224.16</c:v>
                </c:pt>
                <c:pt idx="477">
                  <c:v>224.16</c:v>
                </c:pt>
                <c:pt idx="478">
                  <c:v>224.16</c:v>
                </c:pt>
                <c:pt idx="479">
                  <c:v>224</c:v>
                </c:pt>
                <c:pt idx="480">
                  <c:v>224</c:v>
                </c:pt>
                <c:pt idx="481">
                  <c:v>224</c:v>
                </c:pt>
                <c:pt idx="482">
                  <c:v>224</c:v>
                </c:pt>
                <c:pt idx="483">
                  <c:v>224</c:v>
                </c:pt>
                <c:pt idx="484">
                  <c:v>224</c:v>
                </c:pt>
                <c:pt idx="485">
                  <c:v>224</c:v>
                </c:pt>
                <c:pt idx="486">
                  <c:v>224</c:v>
                </c:pt>
                <c:pt idx="487">
                  <c:v>224</c:v>
                </c:pt>
                <c:pt idx="488">
                  <c:v>224</c:v>
                </c:pt>
                <c:pt idx="489">
                  <c:v>224</c:v>
                </c:pt>
                <c:pt idx="490">
                  <c:v>224</c:v>
                </c:pt>
                <c:pt idx="491">
                  <c:v>224</c:v>
                </c:pt>
                <c:pt idx="492">
                  <c:v>224</c:v>
                </c:pt>
                <c:pt idx="493">
                  <c:v>224</c:v>
                </c:pt>
                <c:pt idx="494">
                  <c:v>224</c:v>
                </c:pt>
                <c:pt idx="495">
                  <c:v>224</c:v>
                </c:pt>
                <c:pt idx="496">
                  <c:v>224</c:v>
                </c:pt>
                <c:pt idx="497">
                  <c:v>224</c:v>
                </c:pt>
                <c:pt idx="498">
                  <c:v>224</c:v>
                </c:pt>
                <c:pt idx="499">
                  <c:v>224</c:v>
                </c:pt>
                <c:pt idx="500">
                  <c:v>224</c:v>
                </c:pt>
                <c:pt idx="501">
                  <c:v>224</c:v>
                </c:pt>
                <c:pt idx="502">
                  <c:v>224</c:v>
                </c:pt>
                <c:pt idx="503">
                  <c:v>224</c:v>
                </c:pt>
                <c:pt idx="504">
                  <c:v>224</c:v>
                </c:pt>
                <c:pt idx="505">
                  <c:v>224</c:v>
                </c:pt>
                <c:pt idx="506">
                  <c:v>224</c:v>
                </c:pt>
                <c:pt idx="507">
                  <c:v>224</c:v>
                </c:pt>
                <c:pt idx="508">
                  <c:v>224</c:v>
                </c:pt>
                <c:pt idx="509">
                  <c:v>224</c:v>
                </c:pt>
                <c:pt idx="510">
                  <c:v>224</c:v>
                </c:pt>
                <c:pt idx="511">
                  <c:v>224</c:v>
                </c:pt>
                <c:pt idx="512">
                  <c:v>224</c:v>
                </c:pt>
                <c:pt idx="513">
                  <c:v>224</c:v>
                </c:pt>
                <c:pt idx="514">
                  <c:v>224</c:v>
                </c:pt>
                <c:pt idx="515">
                  <c:v>224</c:v>
                </c:pt>
                <c:pt idx="516">
                  <c:v>224</c:v>
                </c:pt>
                <c:pt idx="517">
                  <c:v>224</c:v>
                </c:pt>
                <c:pt idx="518">
                  <c:v>224</c:v>
                </c:pt>
                <c:pt idx="519">
                  <c:v>224</c:v>
                </c:pt>
                <c:pt idx="520">
                  <c:v>224</c:v>
                </c:pt>
                <c:pt idx="521">
                  <c:v>224</c:v>
                </c:pt>
                <c:pt idx="522">
                  <c:v>223.99</c:v>
                </c:pt>
                <c:pt idx="523">
                  <c:v>223.97</c:v>
                </c:pt>
                <c:pt idx="524">
                  <c:v>223.97</c:v>
                </c:pt>
                <c:pt idx="525">
                  <c:v>223.97</c:v>
                </c:pt>
                <c:pt idx="526">
                  <c:v>223.95</c:v>
                </c:pt>
                <c:pt idx="527">
                  <c:v>223.94</c:v>
                </c:pt>
                <c:pt idx="528">
                  <c:v>223.9</c:v>
                </c:pt>
                <c:pt idx="529">
                  <c:v>223.72</c:v>
                </c:pt>
                <c:pt idx="530">
                  <c:v>223</c:v>
                </c:pt>
                <c:pt idx="531">
                  <c:v>223</c:v>
                </c:pt>
                <c:pt idx="532">
                  <c:v>223</c:v>
                </c:pt>
                <c:pt idx="533">
                  <c:v>223</c:v>
                </c:pt>
                <c:pt idx="534">
                  <c:v>223</c:v>
                </c:pt>
                <c:pt idx="535">
                  <c:v>222.99</c:v>
                </c:pt>
                <c:pt idx="536">
                  <c:v>222.99</c:v>
                </c:pt>
                <c:pt idx="537">
                  <c:v>222.99</c:v>
                </c:pt>
                <c:pt idx="538">
                  <c:v>222.99</c:v>
                </c:pt>
                <c:pt idx="539">
                  <c:v>222.78</c:v>
                </c:pt>
                <c:pt idx="540">
                  <c:v>222.17</c:v>
                </c:pt>
                <c:pt idx="541">
                  <c:v>222.17</c:v>
                </c:pt>
                <c:pt idx="542">
                  <c:v>222</c:v>
                </c:pt>
                <c:pt idx="543">
                  <c:v>222</c:v>
                </c:pt>
                <c:pt idx="544">
                  <c:v>222</c:v>
                </c:pt>
                <c:pt idx="545">
                  <c:v>221.99</c:v>
                </c:pt>
                <c:pt idx="546">
                  <c:v>221.76</c:v>
                </c:pt>
                <c:pt idx="547">
                  <c:v>221.76</c:v>
                </c:pt>
                <c:pt idx="548">
                  <c:v>221.46</c:v>
                </c:pt>
                <c:pt idx="549">
                  <c:v>221.41</c:v>
                </c:pt>
                <c:pt idx="550">
                  <c:v>221.41</c:v>
                </c:pt>
                <c:pt idx="551">
                  <c:v>221.41</c:v>
                </c:pt>
                <c:pt idx="552">
                  <c:v>221.41</c:v>
                </c:pt>
                <c:pt idx="553">
                  <c:v>221</c:v>
                </c:pt>
                <c:pt idx="554">
                  <c:v>221</c:v>
                </c:pt>
                <c:pt idx="555">
                  <c:v>221</c:v>
                </c:pt>
                <c:pt idx="556">
                  <c:v>221</c:v>
                </c:pt>
                <c:pt idx="557">
                  <c:v>221</c:v>
                </c:pt>
                <c:pt idx="558">
                  <c:v>221</c:v>
                </c:pt>
                <c:pt idx="559">
                  <c:v>221</c:v>
                </c:pt>
                <c:pt idx="560">
                  <c:v>221</c:v>
                </c:pt>
                <c:pt idx="561">
                  <c:v>221</c:v>
                </c:pt>
                <c:pt idx="562">
                  <c:v>221</c:v>
                </c:pt>
                <c:pt idx="563">
                  <c:v>221</c:v>
                </c:pt>
                <c:pt idx="564">
                  <c:v>221</c:v>
                </c:pt>
                <c:pt idx="565">
                  <c:v>221</c:v>
                </c:pt>
                <c:pt idx="566">
                  <c:v>221</c:v>
                </c:pt>
                <c:pt idx="567">
                  <c:v>221</c:v>
                </c:pt>
                <c:pt idx="568">
                  <c:v>221</c:v>
                </c:pt>
                <c:pt idx="569">
                  <c:v>221</c:v>
                </c:pt>
                <c:pt idx="570">
                  <c:v>220.78</c:v>
                </c:pt>
                <c:pt idx="571">
                  <c:v>220</c:v>
                </c:pt>
                <c:pt idx="572">
                  <c:v>220</c:v>
                </c:pt>
                <c:pt idx="573">
                  <c:v>220</c:v>
                </c:pt>
                <c:pt idx="574">
                  <c:v>220</c:v>
                </c:pt>
                <c:pt idx="575">
                  <c:v>220</c:v>
                </c:pt>
                <c:pt idx="576">
                  <c:v>220</c:v>
                </c:pt>
                <c:pt idx="577">
                  <c:v>220</c:v>
                </c:pt>
                <c:pt idx="578">
                  <c:v>220</c:v>
                </c:pt>
                <c:pt idx="579">
                  <c:v>220</c:v>
                </c:pt>
                <c:pt idx="580">
                  <c:v>220</c:v>
                </c:pt>
                <c:pt idx="581">
                  <c:v>220</c:v>
                </c:pt>
                <c:pt idx="582">
                  <c:v>220</c:v>
                </c:pt>
                <c:pt idx="583">
                  <c:v>220</c:v>
                </c:pt>
                <c:pt idx="584">
                  <c:v>220</c:v>
                </c:pt>
                <c:pt idx="585">
                  <c:v>220</c:v>
                </c:pt>
                <c:pt idx="586">
                  <c:v>220</c:v>
                </c:pt>
                <c:pt idx="587">
                  <c:v>220</c:v>
                </c:pt>
                <c:pt idx="588">
                  <c:v>220</c:v>
                </c:pt>
                <c:pt idx="589">
                  <c:v>220</c:v>
                </c:pt>
                <c:pt idx="590">
                  <c:v>220</c:v>
                </c:pt>
                <c:pt idx="591">
                  <c:v>220</c:v>
                </c:pt>
                <c:pt idx="592">
                  <c:v>220</c:v>
                </c:pt>
                <c:pt idx="593">
                  <c:v>220</c:v>
                </c:pt>
                <c:pt idx="594">
                  <c:v>220</c:v>
                </c:pt>
                <c:pt idx="595">
                  <c:v>220</c:v>
                </c:pt>
                <c:pt idx="596">
                  <c:v>220</c:v>
                </c:pt>
                <c:pt idx="597">
                  <c:v>220</c:v>
                </c:pt>
                <c:pt idx="598">
                  <c:v>220</c:v>
                </c:pt>
                <c:pt idx="599">
                  <c:v>220</c:v>
                </c:pt>
                <c:pt idx="600">
                  <c:v>220</c:v>
                </c:pt>
                <c:pt idx="601">
                  <c:v>220</c:v>
                </c:pt>
                <c:pt idx="602">
                  <c:v>220</c:v>
                </c:pt>
                <c:pt idx="603">
                  <c:v>220</c:v>
                </c:pt>
                <c:pt idx="604">
                  <c:v>220</c:v>
                </c:pt>
                <c:pt idx="605">
                  <c:v>220</c:v>
                </c:pt>
                <c:pt idx="606">
                  <c:v>220</c:v>
                </c:pt>
                <c:pt idx="607">
                  <c:v>220</c:v>
                </c:pt>
                <c:pt idx="608">
                  <c:v>220</c:v>
                </c:pt>
                <c:pt idx="609">
                  <c:v>220</c:v>
                </c:pt>
                <c:pt idx="610">
                  <c:v>220</c:v>
                </c:pt>
                <c:pt idx="611">
                  <c:v>220</c:v>
                </c:pt>
                <c:pt idx="612">
                  <c:v>220</c:v>
                </c:pt>
                <c:pt idx="613">
                  <c:v>220</c:v>
                </c:pt>
                <c:pt idx="614">
                  <c:v>220</c:v>
                </c:pt>
                <c:pt idx="615">
                  <c:v>220</c:v>
                </c:pt>
                <c:pt idx="616">
                  <c:v>220</c:v>
                </c:pt>
                <c:pt idx="617">
                  <c:v>220</c:v>
                </c:pt>
                <c:pt idx="618">
                  <c:v>220</c:v>
                </c:pt>
                <c:pt idx="619">
                  <c:v>220</c:v>
                </c:pt>
                <c:pt idx="620">
                  <c:v>220</c:v>
                </c:pt>
                <c:pt idx="621">
                  <c:v>220</c:v>
                </c:pt>
                <c:pt idx="622">
                  <c:v>220</c:v>
                </c:pt>
                <c:pt idx="623">
                  <c:v>220</c:v>
                </c:pt>
                <c:pt idx="624">
                  <c:v>220</c:v>
                </c:pt>
                <c:pt idx="625">
                  <c:v>220</c:v>
                </c:pt>
                <c:pt idx="626">
                  <c:v>220</c:v>
                </c:pt>
                <c:pt idx="627">
                  <c:v>220</c:v>
                </c:pt>
                <c:pt idx="628">
                  <c:v>220</c:v>
                </c:pt>
                <c:pt idx="629">
                  <c:v>220</c:v>
                </c:pt>
                <c:pt idx="630">
                  <c:v>220</c:v>
                </c:pt>
                <c:pt idx="631">
                  <c:v>220</c:v>
                </c:pt>
                <c:pt idx="632">
                  <c:v>220</c:v>
                </c:pt>
                <c:pt idx="633">
                  <c:v>220</c:v>
                </c:pt>
                <c:pt idx="634">
                  <c:v>220</c:v>
                </c:pt>
                <c:pt idx="635">
                  <c:v>220</c:v>
                </c:pt>
                <c:pt idx="636">
                  <c:v>220</c:v>
                </c:pt>
                <c:pt idx="637">
                  <c:v>220</c:v>
                </c:pt>
                <c:pt idx="638">
                  <c:v>220</c:v>
                </c:pt>
                <c:pt idx="639">
                  <c:v>220</c:v>
                </c:pt>
                <c:pt idx="640">
                  <c:v>220</c:v>
                </c:pt>
                <c:pt idx="641">
                  <c:v>220</c:v>
                </c:pt>
                <c:pt idx="642">
                  <c:v>220</c:v>
                </c:pt>
                <c:pt idx="643">
                  <c:v>220</c:v>
                </c:pt>
                <c:pt idx="644">
                  <c:v>220</c:v>
                </c:pt>
                <c:pt idx="645">
                  <c:v>220</c:v>
                </c:pt>
                <c:pt idx="646">
                  <c:v>220</c:v>
                </c:pt>
                <c:pt idx="647">
                  <c:v>220</c:v>
                </c:pt>
                <c:pt idx="648">
                  <c:v>220</c:v>
                </c:pt>
                <c:pt idx="649">
                  <c:v>220</c:v>
                </c:pt>
                <c:pt idx="650">
                  <c:v>220</c:v>
                </c:pt>
                <c:pt idx="651">
                  <c:v>220</c:v>
                </c:pt>
                <c:pt idx="652">
                  <c:v>220</c:v>
                </c:pt>
                <c:pt idx="653">
                  <c:v>220</c:v>
                </c:pt>
                <c:pt idx="654">
                  <c:v>220</c:v>
                </c:pt>
                <c:pt idx="655">
                  <c:v>220</c:v>
                </c:pt>
                <c:pt idx="656">
                  <c:v>220</c:v>
                </c:pt>
                <c:pt idx="657">
                  <c:v>220</c:v>
                </c:pt>
                <c:pt idx="658">
                  <c:v>220</c:v>
                </c:pt>
                <c:pt idx="659">
                  <c:v>220</c:v>
                </c:pt>
                <c:pt idx="660">
                  <c:v>220</c:v>
                </c:pt>
                <c:pt idx="661">
                  <c:v>220</c:v>
                </c:pt>
                <c:pt idx="662">
                  <c:v>220</c:v>
                </c:pt>
                <c:pt idx="663">
                  <c:v>220</c:v>
                </c:pt>
                <c:pt idx="664">
                  <c:v>220</c:v>
                </c:pt>
                <c:pt idx="665">
                  <c:v>220</c:v>
                </c:pt>
                <c:pt idx="666">
                  <c:v>220</c:v>
                </c:pt>
                <c:pt idx="667">
                  <c:v>220</c:v>
                </c:pt>
                <c:pt idx="668">
                  <c:v>220</c:v>
                </c:pt>
                <c:pt idx="669">
                  <c:v>220</c:v>
                </c:pt>
                <c:pt idx="670">
                  <c:v>220</c:v>
                </c:pt>
                <c:pt idx="671">
                  <c:v>220</c:v>
                </c:pt>
                <c:pt idx="672">
                  <c:v>220</c:v>
                </c:pt>
                <c:pt idx="673">
                  <c:v>220</c:v>
                </c:pt>
                <c:pt idx="674">
                  <c:v>220</c:v>
                </c:pt>
                <c:pt idx="675">
                  <c:v>220</c:v>
                </c:pt>
                <c:pt idx="676">
                  <c:v>220</c:v>
                </c:pt>
                <c:pt idx="677">
                  <c:v>220</c:v>
                </c:pt>
                <c:pt idx="678">
                  <c:v>220</c:v>
                </c:pt>
                <c:pt idx="679">
                  <c:v>220</c:v>
                </c:pt>
                <c:pt idx="680">
                  <c:v>220</c:v>
                </c:pt>
                <c:pt idx="681">
                  <c:v>220</c:v>
                </c:pt>
                <c:pt idx="682">
                  <c:v>220</c:v>
                </c:pt>
                <c:pt idx="683">
                  <c:v>220</c:v>
                </c:pt>
                <c:pt idx="684">
                  <c:v>220</c:v>
                </c:pt>
                <c:pt idx="685">
                  <c:v>220</c:v>
                </c:pt>
                <c:pt idx="686">
                  <c:v>219.99</c:v>
                </c:pt>
                <c:pt idx="687">
                  <c:v>219.99</c:v>
                </c:pt>
                <c:pt idx="688">
                  <c:v>219.8</c:v>
                </c:pt>
                <c:pt idx="689">
                  <c:v>219.78</c:v>
                </c:pt>
                <c:pt idx="690">
                  <c:v>219.78</c:v>
                </c:pt>
                <c:pt idx="691">
                  <c:v>219.78</c:v>
                </c:pt>
                <c:pt idx="692">
                  <c:v>219.77</c:v>
                </c:pt>
                <c:pt idx="693">
                  <c:v>219.77</c:v>
                </c:pt>
                <c:pt idx="694">
                  <c:v>219.72</c:v>
                </c:pt>
                <c:pt idx="695">
                  <c:v>219.58</c:v>
                </c:pt>
                <c:pt idx="696">
                  <c:v>219.58</c:v>
                </c:pt>
                <c:pt idx="697">
                  <c:v>219.56</c:v>
                </c:pt>
                <c:pt idx="698">
                  <c:v>219.5</c:v>
                </c:pt>
                <c:pt idx="699">
                  <c:v>219.4</c:v>
                </c:pt>
                <c:pt idx="700">
                  <c:v>219.28</c:v>
                </c:pt>
                <c:pt idx="701">
                  <c:v>219.17</c:v>
                </c:pt>
                <c:pt idx="702">
                  <c:v>219.16</c:v>
                </c:pt>
                <c:pt idx="703">
                  <c:v>219.16</c:v>
                </c:pt>
                <c:pt idx="704">
                  <c:v>219.16</c:v>
                </c:pt>
                <c:pt idx="705">
                  <c:v>219.16</c:v>
                </c:pt>
                <c:pt idx="706">
                  <c:v>219.16</c:v>
                </c:pt>
                <c:pt idx="707">
                  <c:v>219.16</c:v>
                </c:pt>
                <c:pt idx="708">
                  <c:v>219.16</c:v>
                </c:pt>
                <c:pt idx="709">
                  <c:v>219.16</c:v>
                </c:pt>
                <c:pt idx="710">
                  <c:v>219.16</c:v>
                </c:pt>
                <c:pt idx="711">
                  <c:v>219.16</c:v>
                </c:pt>
                <c:pt idx="712">
                  <c:v>219.16</c:v>
                </c:pt>
                <c:pt idx="713">
                  <c:v>219.1</c:v>
                </c:pt>
                <c:pt idx="714">
                  <c:v>219.1</c:v>
                </c:pt>
                <c:pt idx="715">
                  <c:v>219</c:v>
                </c:pt>
                <c:pt idx="716">
                  <c:v>219</c:v>
                </c:pt>
                <c:pt idx="717">
                  <c:v>219</c:v>
                </c:pt>
                <c:pt idx="718">
                  <c:v>219</c:v>
                </c:pt>
                <c:pt idx="719">
                  <c:v>219</c:v>
                </c:pt>
                <c:pt idx="720">
                  <c:v>219</c:v>
                </c:pt>
                <c:pt idx="721">
                  <c:v>219</c:v>
                </c:pt>
                <c:pt idx="722">
                  <c:v>219</c:v>
                </c:pt>
                <c:pt idx="723">
                  <c:v>219</c:v>
                </c:pt>
                <c:pt idx="724">
                  <c:v>219</c:v>
                </c:pt>
                <c:pt idx="725">
                  <c:v>219</c:v>
                </c:pt>
                <c:pt idx="726">
                  <c:v>219</c:v>
                </c:pt>
                <c:pt idx="727">
                  <c:v>219</c:v>
                </c:pt>
                <c:pt idx="728">
                  <c:v>219</c:v>
                </c:pt>
                <c:pt idx="729">
                  <c:v>219</c:v>
                </c:pt>
                <c:pt idx="730">
                  <c:v>219</c:v>
                </c:pt>
                <c:pt idx="731">
                  <c:v>219</c:v>
                </c:pt>
                <c:pt idx="732">
                  <c:v>219</c:v>
                </c:pt>
                <c:pt idx="733">
                  <c:v>219</c:v>
                </c:pt>
                <c:pt idx="734">
                  <c:v>219</c:v>
                </c:pt>
                <c:pt idx="735">
                  <c:v>219</c:v>
                </c:pt>
                <c:pt idx="736">
                  <c:v>219</c:v>
                </c:pt>
                <c:pt idx="737">
                  <c:v>219</c:v>
                </c:pt>
                <c:pt idx="738">
                  <c:v>219</c:v>
                </c:pt>
                <c:pt idx="739">
                  <c:v>219</c:v>
                </c:pt>
                <c:pt idx="740">
                  <c:v>219</c:v>
                </c:pt>
                <c:pt idx="741">
                  <c:v>219</c:v>
                </c:pt>
                <c:pt idx="742">
                  <c:v>219</c:v>
                </c:pt>
                <c:pt idx="743">
                  <c:v>219</c:v>
                </c:pt>
                <c:pt idx="744">
                  <c:v>219</c:v>
                </c:pt>
                <c:pt idx="745">
                  <c:v>219</c:v>
                </c:pt>
                <c:pt idx="746">
                  <c:v>219</c:v>
                </c:pt>
                <c:pt idx="747">
                  <c:v>219</c:v>
                </c:pt>
                <c:pt idx="748">
                  <c:v>219</c:v>
                </c:pt>
                <c:pt idx="749">
                  <c:v>219</c:v>
                </c:pt>
                <c:pt idx="750">
                  <c:v>219</c:v>
                </c:pt>
                <c:pt idx="751">
                  <c:v>219</c:v>
                </c:pt>
                <c:pt idx="752">
                  <c:v>219</c:v>
                </c:pt>
                <c:pt idx="753">
                  <c:v>219</c:v>
                </c:pt>
                <c:pt idx="754">
                  <c:v>219</c:v>
                </c:pt>
                <c:pt idx="755">
                  <c:v>218.99</c:v>
                </c:pt>
                <c:pt idx="756">
                  <c:v>218.99</c:v>
                </c:pt>
                <c:pt idx="757">
                  <c:v>218.9</c:v>
                </c:pt>
                <c:pt idx="758">
                  <c:v>218.9</c:v>
                </c:pt>
                <c:pt idx="759">
                  <c:v>218.88</c:v>
                </c:pt>
                <c:pt idx="760">
                  <c:v>218.88</c:v>
                </c:pt>
                <c:pt idx="761">
                  <c:v>218.88</c:v>
                </c:pt>
                <c:pt idx="762">
                  <c:v>218.8</c:v>
                </c:pt>
                <c:pt idx="763">
                  <c:v>218.78</c:v>
                </c:pt>
                <c:pt idx="764">
                  <c:v>218.78</c:v>
                </c:pt>
                <c:pt idx="765">
                  <c:v>218.78</c:v>
                </c:pt>
                <c:pt idx="766">
                  <c:v>218.78</c:v>
                </c:pt>
                <c:pt idx="767">
                  <c:v>218.78</c:v>
                </c:pt>
                <c:pt idx="768">
                  <c:v>218.78</c:v>
                </c:pt>
                <c:pt idx="769">
                  <c:v>218.78</c:v>
                </c:pt>
                <c:pt idx="770">
                  <c:v>218.78</c:v>
                </c:pt>
                <c:pt idx="771">
                  <c:v>218.78</c:v>
                </c:pt>
                <c:pt idx="772">
                  <c:v>218.78</c:v>
                </c:pt>
                <c:pt idx="773">
                  <c:v>218.78</c:v>
                </c:pt>
                <c:pt idx="774">
                  <c:v>218.78</c:v>
                </c:pt>
                <c:pt idx="775">
                  <c:v>218.78</c:v>
                </c:pt>
                <c:pt idx="776">
                  <c:v>218.78</c:v>
                </c:pt>
                <c:pt idx="777">
                  <c:v>218.78</c:v>
                </c:pt>
                <c:pt idx="778">
                  <c:v>218.5</c:v>
                </c:pt>
                <c:pt idx="779">
                  <c:v>218.5</c:v>
                </c:pt>
                <c:pt idx="780">
                  <c:v>218.5</c:v>
                </c:pt>
                <c:pt idx="781">
                  <c:v>218.5</c:v>
                </c:pt>
                <c:pt idx="782">
                  <c:v>218.5</c:v>
                </c:pt>
                <c:pt idx="783">
                  <c:v>218.48</c:v>
                </c:pt>
                <c:pt idx="784">
                  <c:v>218.48</c:v>
                </c:pt>
                <c:pt idx="785">
                  <c:v>218.48</c:v>
                </c:pt>
                <c:pt idx="786">
                  <c:v>218.48</c:v>
                </c:pt>
                <c:pt idx="787">
                  <c:v>218.47</c:v>
                </c:pt>
                <c:pt idx="788">
                  <c:v>218.47</c:v>
                </c:pt>
                <c:pt idx="789">
                  <c:v>218.16</c:v>
                </c:pt>
                <c:pt idx="790">
                  <c:v>218.06</c:v>
                </c:pt>
                <c:pt idx="791">
                  <c:v>218</c:v>
                </c:pt>
                <c:pt idx="792">
                  <c:v>218</c:v>
                </c:pt>
                <c:pt idx="793">
                  <c:v>218</c:v>
                </c:pt>
                <c:pt idx="794">
                  <c:v>218</c:v>
                </c:pt>
                <c:pt idx="795">
                  <c:v>218</c:v>
                </c:pt>
                <c:pt idx="796">
                  <c:v>218</c:v>
                </c:pt>
                <c:pt idx="797">
                  <c:v>218</c:v>
                </c:pt>
                <c:pt idx="798">
                  <c:v>218</c:v>
                </c:pt>
                <c:pt idx="799">
                  <c:v>218</c:v>
                </c:pt>
                <c:pt idx="800">
                  <c:v>218</c:v>
                </c:pt>
                <c:pt idx="801">
                  <c:v>218</c:v>
                </c:pt>
                <c:pt idx="802">
                  <c:v>218</c:v>
                </c:pt>
                <c:pt idx="803">
                  <c:v>218</c:v>
                </c:pt>
                <c:pt idx="804">
                  <c:v>218</c:v>
                </c:pt>
                <c:pt idx="805">
                  <c:v>218</c:v>
                </c:pt>
                <c:pt idx="806">
                  <c:v>218</c:v>
                </c:pt>
                <c:pt idx="807">
                  <c:v>218</c:v>
                </c:pt>
                <c:pt idx="808">
                  <c:v>218</c:v>
                </c:pt>
                <c:pt idx="809">
                  <c:v>218</c:v>
                </c:pt>
                <c:pt idx="810">
                  <c:v>218</c:v>
                </c:pt>
                <c:pt idx="811">
                  <c:v>218</c:v>
                </c:pt>
                <c:pt idx="812">
                  <c:v>218</c:v>
                </c:pt>
                <c:pt idx="813">
                  <c:v>218</c:v>
                </c:pt>
                <c:pt idx="814">
                  <c:v>218</c:v>
                </c:pt>
                <c:pt idx="815">
                  <c:v>218</c:v>
                </c:pt>
                <c:pt idx="816">
                  <c:v>218</c:v>
                </c:pt>
                <c:pt idx="817">
                  <c:v>218</c:v>
                </c:pt>
                <c:pt idx="818">
                  <c:v>218</c:v>
                </c:pt>
                <c:pt idx="819">
                  <c:v>218</c:v>
                </c:pt>
                <c:pt idx="820">
                  <c:v>218</c:v>
                </c:pt>
                <c:pt idx="821">
                  <c:v>218</c:v>
                </c:pt>
                <c:pt idx="822">
                  <c:v>218</c:v>
                </c:pt>
                <c:pt idx="823">
                  <c:v>218</c:v>
                </c:pt>
                <c:pt idx="824">
                  <c:v>218</c:v>
                </c:pt>
                <c:pt idx="825">
                  <c:v>218</c:v>
                </c:pt>
                <c:pt idx="826">
                  <c:v>218</c:v>
                </c:pt>
                <c:pt idx="827">
                  <c:v>217.99</c:v>
                </c:pt>
                <c:pt idx="828">
                  <c:v>217.99</c:v>
                </c:pt>
                <c:pt idx="829">
                  <c:v>217.96</c:v>
                </c:pt>
                <c:pt idx="830">
                  <c:v>217.92</c:v>
                </c:pt>
                <c:pt idx="831">
                  <c:v>217.72</c:v>
                </c:pt>
                <c:pt idx="832">
                  <c:v>217.65</c:v>
                </c:pt>
                <c:pt idx="833">
                  <c:v>217.45</c:v>
                </c:pt>
                <c:pt idx="834">
                  <c:v>217.31</c:v>
                </c:pt>
                <c:pt idx="835">
                  <c:v>217.16</c:v>
                </c:pt>
                <c:pt idx="836">
                  <c:v>217.11</c:v>
                </c:pt>
                <c:pt idx="837">
                  <c:v>217.07</c:v>
                </c:pt>
                <c:pt idx="838">
                  <c:v>217.07</c:v>
                </c:pt>
                <c:pt idx="839">
                  <c:v>217.06</c:v>
                </c:pt>
                <c:pt idx="840">
                  <c:v>217.04</c:v>
                </c:pt>
                <c:pt idx="841">
                  <c:v>217.04</c:v>
                </c:pt>
                <c:pt idx="842">
                  <c:v>217.02</c:v>
                </c:pt>
                <c:pt idx="843">
                  <c:v>217.02</c:v>
                </c:pt>
                <c:pt idx="844">
                  <c:v>217.01</c:v>
                </c:pt>
                <c:pt idx="845">
                  <c:v>217</c:v>
                </c:pt>
                <c:pt idx="846">
                  <c:v>217</c:v>
                </c:pt>
                <c:pt idx="847">
                  <c:v>217</c:v>
                </c:pt>
                <c:pt idx="848">
                  <c:v>217</c:v>
                </c:pt>
                <c:pt idx="849">
                  <c:v>217</c:v>
                </c:pt>
                <c:pt idx="850">
                  <c:v>217</c:v>
                </c:pt>
                <c:pt idx="851">
                  <c:v>217</c:v>
                </c:pt>
                <c:pt idx="852">
                  <c:v>217</c:v>
                </c:pt>
                <c:pt idx="853">
                  <c:v>217</c:v>
                </c:pt>
                <c:pt idx="854">
                  <c:v>217</c:v>
                </c:pt>
                <c:pt idx="855">
                  <c:v>217</c:v>
                </c:pt>
                <c:pt idx="856">
                  <c:v>217</c:v>
                </c:pt>
                <c:pt idx="857">
                  <c:v>217</c:v>
                </c:pt>
                <c:pt idx="858">
                  <c:v>217</c:v>
                </c:pt>
                <c:pt idx="859">
                  <c:v>217</c:v>
                </c:pt>
                <c:pt idx="860">
                  <c:v>217</c:v>
                </c:pt>
                <c:pt idx="861">
                  <c:v>217</c:v>
                </c:pt>
                <c:pt idx="862">
                  <c:v>217</c:v>
                </c:pt>
                <c:pt idx="863">
                  <c:v>217</c:v>
                </c:pt>
                <c:pt idx="864">
                  <c:v>216.99</c:v>
                </c:pt>
                <c:pt idx="865">
                  <c:v>216.99</c:v>
                </c:pt>
                <c:pt idx="866">
                  <c:v>216.99</c:v>
                </c:pt>
                <c:pt idx="867">
                  <c:v>216.83</c:v>
                </c:pt>
                <c:pt idx="868">
                  <c:v>216.74</c:v>
                </c:pt>
                <c:pt idx="869">
                  <c:v>216.68</c:v>
                </c:pt>
                <c:pt idx="870">
                  <c:v>216.65</c:v>
                </c:pt>
                <c:pt idx="871">
                  <c:v>216.61</c:v>
                </c:pt>
                <c:pt idx="872">
                  <c:v>216.6</c:v>
                </c:pt>
                <c:pt idx="873">
                  <c:v>216.55</c:v>
                </c:pt>
                <c:pt idx="874">
                  <c:v>216.47</c:v>
                </c:pt>
                <c:pt idx="875">
                  <c:v>216.43</c:v>
                </c:pt>
                <c:pt idx="876">
                  <c:v>216.42</c:v>
                </c:pt>
                <c:pt idx="877">
                  <c:v>216.42</c:v>
                </c:pt>
                <c:pt idx="878">
                  <c:v>216.41</c:v>
                </c:pt>
                <c:pt idx="879">
                  <c:v>216.38</c:v>
                </c:pt>
                <c:pt idx="880">
                  <c:v>216.33</c:v>
                </c:pt>
                <c:pt idx="881">
                  <c:v>216.33</c:v>
                </c:pt>
                <c:pt idx="882">
                  <c:v>216.32</c:v>
                </c:pt>
                <c:pt idx="883">
                  <c:v>216.29</c:v>
                </c:pt>
                <c:pt idx="884">
                  <c:v>216.29</c:v>
                </c:pt>
                <c:pt idx="885">
                  <c:v>216.28</c:v>
                </c:pt>
                <c:pt idx="886">
                  <c:v>216.28</c:v>
                </c:pt>
                <c:pt idx="887">
                  <c:v>216.26</c:v>
                </c:pt>
                <c:pt idx="888">
                  <c:v>216.23</c:v>
                </c:pt>
                <c:pt idx="889">
                  <c:v>216.22</c:v>
                </c:pt>
                <c:pt idx="890">
                  <c:v>216.18</c:v>
                </c:pt>
                <c:pt idx="891">
                  <c:v>216.17</c:v>
                </c:pt>
                <c:pt idx="892">
                  <c:v>216.17</c:v>
                </c:pt>
                <c:pt idx="893">
                  <c:v>216.13</c:v>
                </c:pt>
                <c:pt idx="894">
                  <c:v>216.12</c:v>
                </c:pt>
                <c:pt idx="895">
                  <c:v>216.09</c:v>
                </c:pt>
                <c:pt idx="896">
                  <c:v>216.08</c:v>
                </c:pt>
                <c:pt idx="897">
                  <c:v>216.07</c:v>
                </c:pt>
                <c:pt idx="898">
                  <c:v>216.05</c:v>
                </c:pt>
                <c:pt idx="899">
                  <c:v>216.04</c:v>
                </c:pt>
                <c:pt idx="900">
                  <c:v>216.03</c:v>
                </c:pt>
                <c:pt idx="901">
                  <c:v>216.02</c:v>
                </c:pt>
                <c:pt idx="902">
                  <c:v>216.02</c:v>
                </c:pt>
                <c:pt idx="903">
                  <c:v>216</c:v>
                </c:pt>
                <c:pt idx="904">
                  <c:v>216</c:v>
                </c:pt>
                <c:pt idx="905">
                  <c:v>216</c:v>
                </c:pt>
                <c:pt idx="906">
                  <c:v>216</c:v>
                </c:pt>
                <c:pt idx="907">
                  <c:v>216</c:v>
                </c:pt>
                <c:pt idx="908">
                  <c:v>216</c:v>
                </c:pt>
                <c:pt idx="909">
                  <c:v>216</c:v>
                </c:pt>
                <c:pt idx="910">
                  <c:v>216</c:v>
                </c:pt>
                <c:pt idx="911">
                  <c:v>216</c:v>
                </c:pt>
                <c:pt idx="912">
                  <c:v>216</c:v>
                </c:pt>
                <c:pt idx="913">
                  <c:v>216</c:v>
                </c:pt>
                <c:pt idx="914">
                  <c:v>216</c:v>
                </c:pt>
                <c:pt idx="915">
                  <c:v>216</c:v>
                </c:pt>
                <c:pt idx="916">
                  <c:v>216</c:v>
                </c:pt>
                <c:pt idx="917">
                  <c:v>216</c:v>
                </c:pt>
                <c:pt idx="918">
                  <c:v>216</c:v>
                </c:pt>
                <c:pt idx="919">
                  <c:v>216</c:v>
                </c:pt>
                <c:pt idx="920">
                  <c:v>216</c:v>
                </c:pt>
                <c:pt idx="921">
                  <c:v>216</c:v>
                </c:pt>
                <c:pt idx="922">
                  <c:v>216</c:v>
                </c:pt>
                <c:pt idx="923">
                  <c:v>216</c:v>
                </c:pt>
                <c:pt idx="924">
                  <c:v>216</c:v>
                </c:pt>
                <c:pt idx="925">
                  <c:v>216</c:v>
                </c:pt>
                <c:pt idx="926">
                  <c:v>216</c:v>
                </c:pt>
                <c:pt idx="927">
                  <c:v>216</c:v>
                </c:pt>
                <c:pt idx="928">
                  <c:v>216</c:v>
                </c:pt>
                <c:pt idx="929">
                  <c:v>216</c:v>
                </c:pt>
                <c:pt idx="930">
                  <c:v>215.99</c:v>
                </c:pt>
                <c:pt idx="931">
                  <c:v>215.99</c:v>
                </c:pt>
                <c:pt idx="932">
                  <c:v>215.98</c:v>
                </c:pt>
                <c:pt idx="933">
                  <c:v>215.78</c:v>
                </c:pt>
                <c:pt idx="934">
                  <c:v>215.77</c:v>
                </c:pt>
                <c:pt idx="935">
                  <c:v>215.77</c:v>
                </c:pt>
                <c:pt idx="936">
                  <c:v>215.77</c:v>
                </c:pt>
                <c:pt idx="937">
                  <c:v>215.77</c:v>
                </c:pt>
                <c:pt idx="938">
                  <c:v>215.72</c:v>
                </c:pt>
                <c:pt idx="939">
                  <c:v>215.46</c:v>
                </c:pt>
                <c:pt idx="940">
                  <c:v>215</c:v>
                </c:pt>
                <c:pt idx="941">
                  <c:v>215</c:v>
                </c:pt>
                <c:pt idx="942">
                  <c:v>215</c:v>
                </c:pt>
                <c:pt idx="943">
                  <c:v>215</c:v>
                </c:pt>
                <c:pt idx="944">
                  <c:v>215</c:v>
                </c:pt>
                <c:pt idx="945">
                  <c:v>215</c:v>
                </c:pt>
                <c:pt idx="946">
                  <c:v>215</c:v>
                </c:pt>
                <c:pt idx="947">
                  <c:v>215</c:v>
                </c:pt>
                <c:pt idx="948">
                  <c:v>215</c:v>
                </c:pt>
                <c:pt idx="949">
                  <c:v>215</c:v>
                </c:pt>
                <c:pt idx="950">
                  <c:v>215</c:v>
                </c:pt>
                <c:pt idx="951">
                  <c:v>215</c:v>
                </c:pt>
                <c:pt idx="952">
                  <c:v>215</c:v>
                </c:pt>
                <c:pt idx="953">
                  <c:v>215</c:v>
                </c:pt>
                <c:pt idx="954">
                  <c:v>215</c:v>
                </c:pt>
                <c:pt idx="955">
                  <c:v>215</c:v>
                </c:pt>
                <c:pt idx="956">
                  <c:v>215</c:v>
                </c:pt>
                <c:pt idx="957">
                  <c:v>215</c:v>
                </c:pt>
                <c:pt idx="958">
                  <c:v>215</c:v>
                </c:pt>
                <c:pt idx="959">
                  <c:v>215</c:v>
                </c:pt>
                <c:pt idx="960">
                  <c:v>215</c:v>
                </c:pt>
                <c:pt idx="961">
                  <c:v>215</c:v>
                </c:pt>
                <c:pt idx="962">
                  <c:v>215</c:v>
                </c:pt>
                <c:pt idx="963">
                  <c:v>215</c:v>
                </c:pt>
                <c:pt idx="964">
                  <c:v>215</c:v>
                </c:pt>
                <c:pt idx="965">
                  <c:v>215</c:v>
                </c:pt>
                <c:pt idx="966">
                  <c:v>215</c:v>
                </c:pt>
                <c:pt idx="967">
                  <c:v>215</c:v>
                </c:pt>
                <c:pt idx="968">
                  <c:v>215</c:v>
                </c:pt>
                <c:pt idx="969">
                  <c:v>215</c:v>
                </c:pt>
                <c:pt idx="970">
                  <c:v>215</c:v>
                </c:pt>
                <c:pt idx="971">
                  <c:v>215</c:v>
                </c:pt>
                <c:pt idx="972">
                  <c:v>215</c:v>
                </c:pt>
                <c:pt idx="973">
                  <c:v>215</c:v>
                </c:pt>
                <c:pt idx="974">
                  <c:v>215</c:v>
                </c:pt>
                <c:pt idx="975">
                  <c:v>215</c:v>
                </c:pt>
                <c:pt idx="976">
                  <c:v>215</c:v>
                </c:pt>
                <c:pt idx="977">
                  <c:v>215</c:v>
                </c:pt>
                <c:pt idx="978">
                  <c:v>215</c:v>
                </c:pt>
                <c:pt idx="979">
                  <c:v>215</c:v>
                </c:pt>
                <c:pt idx="980">
                  <c:v>215</c:v>
                </c:pt>
                <c:pt idx="981">
                  <c:v>215</c:v>
                </c:pt>
                <c:pt idx="982">
                  <c:v>215</c:v>
                </c:pt>
                <c:pt idx="983">
                  <c:v>215</c:v>
                </c:pt>
                <c:pt idx="984">
                  <c:v>215</c:v>
                </c:pt>
                <c:pt idx="985">
                  <c:v>215</c:v>
                </c:pt>
                <c:pt idx="986">
                  <c:v>215</c:v>
                </c:pt>
                <c:pt idx="987">
                  <c:v>215</c:v>
                </c:pt>
                <c:pt idx="988">
                  <c:v>215</c:v>
                </c:pt>
                <c:pt idx="989">
                  <c:v>215</c:v>
                </c:pt>
                <c:pt idx="990">
                  <c:v>215</c:v>
                </c:pt>
                <c:pt idx="991">
                  <c:v>215</c:v>
                </c:pt>
                <c:pt idx="992">
                  <c:v>215</c:v>
                </c:pt>
                <c:pt idx="993">
                  <c:v>215</c:v>
                </c:pt>
                <c:pt idx="994">
                  <c:v>215</c:v>
                </c:pt>
                <c:pt idx="995">
                  <c:v>215</c:v>
                </c:pt>
                <c:pt idx="996">
                  <c:v>215</c:v>
                </c:pt>
                <c:pt idx="997">
                  <c:v>215</c:v>
                </c:pt>
                <c:pt idx="998">
                  <c:v>215</c:v>
                </c:pt>
                <c:pt idx="999">
                  <c:v>215</c:v>
                </c:pt>
                <c:pt idx="1000">
                  <c:v>215</c:v>
                </c:pt>
                <c:pt idx="1001">
                  <c:v>215</c:v>
                </c:pt>
                <c:pt idx="1002">
                  <c:v>215</c:v>
                </c:pt>
                <c:pt idx="1003">
                  <c:v>215</c:v>
                </c:pt>
                <c:pt idx="1004">
                  <c:v>215</c:v>
                </c:pt>
                <c:pt idx="1005">
                  <c:v>215</c:v>
                </c:pt>
                <c:pt idx="1006">
                  <c:v>215</c:v>
                </c:pt>
                <c:pt idx="1007">
                  <c:v>215</c:v>
                </c:pt>
                <c:pt idx="1008">
                  <c:v>215</c:v>
                </c:pt>
                <c:pt idx="1009">
                  <c:v>215</c:v>
                </c:pt>
                <c:pt idx="1010">
                  <c:v>215</c:v>
                </c:pt>
                <c:pt idx="1011">
                  <c:v>215</c:v>
                </c:pt>
                <c:pt idx="1012">
                  <c:v>215</c:v>
                </c:pt>
                <c:pt idx="1013">
                  <c:v>215</c:v>
                </c:pt>
                <c:pt idx="1014">
                  <c:v>215</c:v>
                </c:pt>
                <c:pt idx="1015">
                  <c:v>215</c:v>
                </c:pt>
                <c:pt idx="1016">
                  <c:v>215</c:v>
                </c:pt>
                <c:pt idx="1017">
                  <c:v>215</c:v>
                </c:pt>
                <c:pt idx="1018">
                  <c:v>215</c:v>
                </c:pt>
                <c:pt idx="1019">
                  <c:v>215</c:v>
                </c:pt>
                <c:pt idx="1020">
                  <c:v>215</c:v>
                </c:pt>
                <c:pt idx="1021">
                  <c:v>215</c:v>
                </c:pt>
                <c:pt idx="1022">
                  <c:v>215</c:v>
                </c:pt>
                <c:pt idx="1023">
                  <c:v>215</c:v>
                </c:pt>
                <c:pt idx="1024">
                  <c:v>215</c:v>
                </c:pt>
                <c:pt idx="1025">
                  <c:v>215</c:v>
                </c:pt>
                <c:pt idx="1026">
                  <c:v>215</c:v>
                </c:pt>
                <c:pt idx="1027">
                  <c:v>215</c:v>
                </c:pt>
                <c:pt idx="1028">
                  <c:v>215</c:v>
                </c:pt>
                <c:pt idx="1029">
                  <c:v>215</c:v>
                </c:pt>
                <c:pt idx="1030">
                  <c:v>215</c:v>
                </c:pt>
                <c:pt idx="1031">
                  <c:v>215</c:v>
                </c:pt>
                <c:pt idx="1032">
                  <c:v>215</c:v>
                </c:pt>
                <c:pt idx="1033">
                  <c:v>215</c:v>
                </c:pt>
                <c:pt idx="1034">
                  <c:v>215</c:v>
                </c:pt>
                <c:pt idx="1035">
                  <c:v>215</c:v>
                </c:pt>
                <c:pt idx="1036">
                  <c:v>215</c:v>
                </c:pt>
                <c:pt idx="1037">
                  <c:v>215</c:v>
                </c:pt>
                <c:pt idx="1038">
                  <c:v>215</c:v>
                </c:pt>
                <c:pt idx="1039">
                  <c:v>215</c:v>
                </c:pt>
                <c:pt idx="1040">
                  <c:v>215</c:v>
                </c:pt>
                <c:pt idx="1041">
                  <c:v>215</c:v>
                </c:pt>
                <c:pt idx="1042">
                  <c:v>214.99</c:v>
                </c:pt>
                <c:pt idx="1043">
                  <c:v>214.99</c:v>
                </c:pt>
                <c:pt idx="1044">
                  <c:v>214.99</c:v>
                </c:pt>
                <c:pt idx="1045">
                  <c:v>214.99</c:v>
                </c:pt>
                <c:pt idx="1046">
                  <c:v>214.99</c:v>
                </c:pt>
                <c:pt idx="1047">
                  <c:v>214.99</c:v>
                </c:pt>
                <c:pt idx="1048">
                  <c:v>214.99</c:v>
                </c:pt>
                <c:pt idx="1049">
                  <c:v>214.99</c:v>
                </c:pt>
                <c:pt idx="1050">
                  <c:v>214.99</c:v>
                </c:pt>
                <c:pt idx="1051">
                  <c:v>214.99</c:v>
                </c:pt>
                <c:pt idx="1052">
                  <c:v>214.99</c:v>
                </c:pt>
                <c:pt idx="1053">
                  <c:v>214.99</c:v>
                </c:pt>
                <c:pt idx="1054">
                  <c:v>214.98</c:v>
                </c:pt>
                <c:pt idx="1055">
                  <c:v>214.98</c:v>
                </c:pt>
                <c:pt idx="1056">
                  <c:v>214.66</c:v>
                </c:pt>
                <c:pt idx="1057">
                  <c:v>214.66</c:v>
                </c:pt>
                <c:pt idx="1058">
                  <c:v>214.66</c:v>
                </c:pt>
                <c:pt idx="1059">
                  <c:v>214.65</c:v>
                </c:pt>
                <c:pt idx="1060">
                  <c:v>214.64</c:v>
                </c:pt>
                <c:pt idx="1061">
                  <c:v>214.5</c:v>
                </c:pt>
                <c:pt idx="1062">
                  <c:v>214.41</c:v>
                </c:pt>
                <c:pt idx="1063">
                  <c:v>214.22</c:v>
                </c:pt>
                <c:pt idx="1064">
                  <c:v>214.17</c:v>
                </c:pt>
                <c:pt idx="1065">
                  <c:v>214.17</c:v>
                </c:pt>
                <c:pt idx="1066">
                  <c:v>214.17</c:v>
                </c:pt>
                <c:pt idx="1067">
                  <c:v>214.17</c:v>
                </c:pt>
                <c:pt idx="1068">
                  <c:v>214.16</c:v>
                </c:pt>
                <c:pt idx="1069">
                  <c:v>214.16</c:v>
                </c:pt>
                <c:pt idx="1070">
                  <c:v>214.16</c:v>
                </c:pt>
                <c:pt idx="1071">
                  <c:v>214.16</c:v>
                </c:pt>
                <c:pt idx="1072">
                  <c:v>214.16</c:v>
                </c:pt>
                <c:pt idx="1073">
                  <c:v>214.16</c:v>
                </c:pt>
                <c:pt idx="1074">
                  <c:v>214.16</c:v>
                </c:pt>
                <c:pt idx="1075">
                  <c:v>214.1</c:v>
                </c:pt>
                <c:pt idx="1076">
                  <c:v>214</c:v>
                </c:pt>
                <c:pt idx="1077">
                  <c:v>214</c:v>
                </c:pt>
                <c:pt idx="1078">
                  <c:v>214</c:v>
                </c:pt>
                <c:pt idx="1079">
                  <c:v>214</c:v>
                </c:pt>
                <c:pt idx="1080">
                  <c:v>214</c:v>
                </c:pt>
                <c:pt idx="1081">
                  <c:v>214</c:v>
                </c:pt>
                <c:pt idx="1082">
                  <c:v>214</c:v>
                </c:pt>
                <c:pt idx="1083">
                  <c:v>214</c:v>
                </c:pt>
                <c:pt idx="1084">
                  <c:v>214</c:v>
                </c:pt>
                <c:pt idx="1085">
                  <c:v>214</c:v>
                </c:pt>
                <c:pt idx="1086">
                  <c:v>214</c:v>
                </c:pt>
                <c:pt idx="1087">
                  <c:v>214</c:v>
                </c:pt>
                <c:pt idx="1088">
                  <c:v>214</c:v>
                </c:pt>
                <c:pt idx="1089">
                  <c:v>214</c:v>
                </c:pt>
                <c:pt idx="1090">
                  <c:v>214</c:v>
                </c:pt>
                <c:pt idx="1091">
                  <c:v>214</c:v>
                </c:pt>
                <c:pt idx="1092">
                  <c:v>214</c:v>
                </c:pt>
                <c:pt idx="1093">
                  <c:v>214</c:v>
                </c:pt>
                <c:pt idx="1094">
                  <c:v>214</c:v>
                </c:pt>
                <c:pt idx="1095">
                  <c:v>214</c:v>
                </c:pt>
                <c:pt idx="1096">
                  <c:v>214</c:v>
                </c:pt>
                <c:pt idx="1097">
                  <c:v>214</c:v>
                </c:pt>
                <c:pt idx="1098">
                  <c:v>214</c:v>
                </c:pt>
                <c:pt idx="1099">
                  <c:v>214</c:v>
                </c:pt>
                <c:pt idx="1100">
                  <c:v>214</c:v>
                </c:pt>
                <c:pt idx="1101">
                  <c:v>214</c:v>
                </c:pt>
                <c:pt idx="1102">
                  <c:v>214</c:v>
                </c:pt>
                <c:pt idx="1103">
                  <c:v>214</c:v>
                </c:pt>
                <c:pt idx="1104">
                  <c:v>214</c:v>
                </c:pt>
                <c:pt idx="1105">
                  <c:v>214</c:v>
                </c:pt>
                <c:pt idx="1106">
                  <c:v>214</c:v>
                </c:pt>
                <c:pt idx="1107">
                  <c:v>214</c:v>
                </c:pt>
                <c:pt idx="1108">
                  <c:v>214</c:v>
                </c:pt>
                <c:pt idx="1109">
                  <c:v>214</c:v>
                </c:pt>
                <c:pt idx="1110">
                  <c:v>214</c:v>
                </c:pt>
                <c:pt idx="1111">
                  <c:v>214</c:v>
                </c:pt>
                <c:pt idx="1112">
                  <c:v>214</c:v>
                </c:pt>
                <c:pt idx="1113">
                  <c:v>214</c:v>
                </c:pt>
                <c:pt idx="1114">
                  <c:v>214</c:v>
                </c:pt>
                <c:pt idx="1115">
                  <c:v>214</c:v>
                </c:pt>
                <c:pt idx="1116">
                  <c:v>214</c:v>
                </c:pt>
                <c:pt idx="1117">
                  <c:v>214</c:v>
                </c:pt>
                <c:pt idx="1118">
                  <c:v>214</c:v>
                </c:pt>
                <c:pt idx="1119">
                  <c:v>214</c:v>
                </c:pt>
                <c:pt idx="1120">
                  <c:v>214</c:v>
                </c:pt>
                <c:pt idx="1121">
                  <c:v>214</c:v>
                </c:pt>
                <c:pt idx="1122">
                  <c:v>214</c:v>
                </c:pt>
                <c:pt idx="1123">
                  <c:v>214</c:v>
                </c:pt>
                <c:pt idx="1124">
                  <c:v>214</c:v>
                </c:pt>
                <c:pt idx="1125">
                  <c:v>214</c:v>
                </c:pt>
                <c:pt idx="1126">
                  <c:v>214</c:v>
                </c:pt>
                <c:pt idx="1127">
                  <c:v>213.99</c:v>
                </c:pt>
                <c:pt idx="1128">
                  <c:v>213.99</c:v>
                </c:pt>
                <c:pt idx="1129">
                  <c:v>213.99</c:v>
                </c:pt>
                <c:pt idx="1130">
                  <c:v>213.97</c:v>
                </c:pt>
                <c:pt idx="1131">
                  <c:v>213.96</c:v>
                </c:pt>
                <c:pt idx="1132">
                  <c:v>213.96</c:v>
                </c:pt>
                <c:pt idx="1133">
                  <c:v>213.95</c:v>
                </c:pt>
                <c:pt idx="1134">
                  <c:v>213.95</c:v>
                </c:pt>
                <c:pt idx="1135">
                  <c:v>213.8</c:v>
                </c:pt>
                <c:pt idx="1136">
                  <c:v>213.8</c:v>
                </c:pt>
                <c:pt idx="1137">
                  <c:v>213.8</c:v>
                </c:pt>
                <c:pt idx="1138">
                  <c:v>213.8</c:v>
                </c:pt>
                <c:pt idx="1139">
                  <c:v>213.78</c:v>
                </c:pt>
                <c:pt idx="1140">
                  <c:v>213.78</c:v>
                </c:pt>
                <c:pt idx="1141">
                  <c:v>213.77</c:v>
                </c:pt>
                <c:pt idx="1142">
                  <c:v>213.77</c:v>
                </c:pt>
                <c:pt idx="1143">
                  <c:v>213.77</c:v>
                </c:pt>
                <c:pt idx="1144">
                  <c:v>213.72</c:v>
                </c:pt>
                <c:pt idx="1145">
                  <c:v>213.72</c:v>
                </c:pt>
                <c:pt idx="1146">
                  <c:v>213.72</c:v>
                </c:pt>
                <c:pt idx="1147">
                  <c:v>213.72</c:v>
                </c:pt>
                <c:pt idx="1148">
                  <c:v>213.56</c:v>
                </c:pt>
                <c:pt idx="1149">
                  <c:v>213.54</c:v>
                </c:pt>
                <c:pt idx="1150">
                  <c:v>213.53</c:v>
                </c:pt>
                <c:pt idx="1151">
                  <c:v>213.52</c:v>
                </c:pt>
                <c:pt idx="1152">
                  <c:v>213.33</c:v>
                </c:pt>
                <c:pt idx="1153">
                  <c:v>213.2</c:v>
                </c:pt>
                <c:pt idx="1154">
                  <c:v>213.1</c:v>
                </c:pt>
                <c:pt idx="1155">
                  <c:v>213.1</c:v>
                </c:pt>
                <c:pt idx="1156">
                  <c:v>213.03</c:v>
                </c:pt>
                <c:pt idx="1157">
                  <c:v>213.03</c:v>
                </c:pt>
                <c:pt idx="1158">
                  <c:v>213.02</c:v>
                </c:pt>
                <c:pt idx="1159">
                  <c:v>213.02</c:v>
                </c:pt>
                <c:pt idx="1160">
                  <c:v>213.02</c:v>
                </c:pt>
                <c:pt idx="1161">
                  <c:v>213.01</c:v>
                </c:pt>
                <c:pt idx="1162">
                  <c:v>213.01</c:v>
                </c:pt>
                <c:pt idx="1163">
                  <c:v>213.01</c:v>
                </c:pt>
                <c:pt idx="1164">
                  <c:v>213.01</c:v>
                </c:pt>
                <c:pt idx="1165">
                  <c:v>213.01</c:v>
                </c:pt>
                <c:pt idx="1166">
                  <c:v>213</c:v>
                </c:pt>
                <c:pt idx="1167">
                  <c:v>213</c:v>
                </c:pt>
                <c:pt idx="1168">
                  <c:v>213</c:v>
                </c:pt>
                <c:pt idx="1169">
                  <c:v>213</c:v>
                </c:pt>
                <c:pt idx="1170">
                  <c:v>213</c:v>
                </c:pt>
                <c:pt idx="1171">
                  <c:v>213</c:v>
                </c:pt>
                <c:pt idx="1172">
                  <c:v>213</c:v>
                </c:pt>
                <c:pt idx="1173">
                  <c:v>213</c:v>
                </c:pt>
                <c:pt idx="1174">
                  <c:v>213</c:v>
                </c:pt>
                <c:pt idx="1175">
                  <c:v>213</c:v>
                </c:pt>
                <c:pt idx="1176">
                  <c:v>213</c:v>
                </c:pt>
                <c:pt idx="1177">
                  <c:v>213</c:v>
                </c:pt>
                <c:pt idx="1178">
                  <c:v>213</c:v>
                </c:pt>
                <c:pt idx="1179">
                  <c:v>213</c:v>
                </c:pt>
                <c:pt idx="1180">
                  <c:v>212.94</c:v>
                </c:pt>
                <c:pt idx="1181">
                  <c:v>212.87</c:v>
                </c:pt>
                <c:pt idx="1182">
                  <c:v>212.4</c:v>
                </c:pt>
                <c:pt idx="1183">
                  <c:v>212.31</c:v>
                </c:pt>
                <c:pt idx="1184">
                  <c:v>212.28</c:v>
                </c:pt>
                <c:pt idx="1185">
                  <c:v>212.19</c:v>
                </c:pt>
                <c:pt idx="1186">
                  <c:v>212.16</c:v>
                </c:pt>
                <c:pt idx="1187">
                  <c:v>212</c:v>
                </c:pt>
                <c:pt idx="1188">
                  <c:v>212</c:v>
                </c:pt>
                <c:pt idx="1189">
                  <c:v>212</c:v>
                </c:pt>
                <c:pt idx="1190">
                  <c:v>212</c:v>
                </c:pt>
                <c:pt idx="1191">
                  <c:v>212</c:v>
                </c:pt>
                <c:pt idx="1192">
                  <c:v>212</c:v>
                </c:pt>
                <c:pt idx="1193">
                  <c:v>212</c:v>
                </c:pt>
                <c:pt idx="1194">
                  <c:v>212</c:v>
                </c:pt>
                <c:pt idx="1195">
                  <c:v>212</c:v>
                </c:pt>
                <c:pt idx="1196">
                  <c:v>212</c:v>
                </c:pt>
                <c:pt idx="1197">
                  <c:v>212</c:v>
                </c:pt>
                <c:pt idx="1198">
                  <c:v>212</c:v>
                </c:pt>
                <c:pt idx="1199">
                  <c:v>212</c:v>
                </c:pt>
                <c:pt idx="1200">
                  <c:v>212</c:v>
                </c:pt>
                <c:pt idx="1201">
                  <c:v>212</c:v>
                </c:pt>
                <c:pt idx="1202">
                  <c:v>212</c:v>
                </c:pt>
                <c:pt idx="1203">
                  <c:v>212</c:v>
                </c:pt>
                <c:pt idx="1204">
                  <c:v>212</c:v>
                </c:pt>
                <c:pt idx="1205">
                  <c:v>211.99</c:v>
                </c:pt>
                <c:pt idx="1206">
                  <c:v>211.99</c:v>
                </c:pt>
                <c:pt idx="1207">
                  <c:v>211.99</c:v>
                </c:pt>
                <c:pt idx="1208">
                  <c:v>211.99</c:v>
                </c:pt>
                <c:pt idx="1209">
                  <c:v>211.96</c:v>
                </c:pt>
                <c:pt idx="1210">
                  <c:v>211.95</c:v>
                </c:pt>
                <c:pt idx="1211">
                  <c:v>211.94</c:v>
                </c:pt>
                <c:pt idx="1212">
                  <c:v>211.79</c:v>
                </c:pt>
                <c:pt idx="1213">
                  <c:v>211.75</c:v>
                </c:pt>
                <c:pt idx="1214">
                  <c:v>211.72</c:v>
                </c:pt>
                <c:pt idx="1215">
                  <c:v>211.7</c:v>
                </c:pt>
                <c:pt idx="1216">
                  <c:v>211.64</c:v>
                </c:pt>
                <c:pt idx="1217">
                  <c:v>211.57</c:v>
                </c:pt>
                <c:pt idx="1218">
                  <c:v>211.5</c:v>
                </c:pt>
                <c:pt idx="1219">
                  <c:v>211.45</c:v>
                </c:pt>
                <c:pt idx="1220">
                  <c:v>211.45</c:v>
                </c:pt>
                <c:pt idx="1221">
                  <c:v>211.43</c:v>
                </c:pt>
                <c:pt idx="1222">
                  <c:v>211.36</c:v>
                </c:pt>
                <c:pt idx="1223">
                  <c:v>211.28</c:v>
                </c:pt>
                <c:pt idx="1224">
                  <c:v>211.26</c:v>
                </c:pt>
                <c:pt idx="1225">
                  <c:v>211.26</c:v>
                </c:pt>
                <c:pt idx="1226">
                  <c:v>211.18</c:v>
                </c:pt>
                <c:pt idx="1227">
                  <c:v>211.17</c:v>
                </c:pt>
                <c:pt idx="1228">
                  <c:v>211.1</c:v>
                </c:pt>
                <c:pt idx="1229">
                  <c:v>211.02</c:v>
                </c:pt>
                <c:pt idx="1230">
                  <c:v>211</c:v>
                </c:pt>
                <c:pt idx="1231">
                  <c:v>211</c:v>
                </c:pt>
                <c:pt idx="1232">
                  <c:v>211</c:v>
                </c:pt>
                <c:pt idx="1233">
                  <c:v>211</c:v>
                </c:pt>
                <c:pt idx="1234">
                  <c:v>211</c:v>
                </c:pt>
                <c:pt idx="1235">
                  <c:v>211</c:v>
                </c:pt>
                <c:pt idx="1236">
                  <c:v>211</c:v>
                </c:pt>
                <c:pt idx="1237">
                  <c:v>211</c:v>
                </c:pt>
                <c:pt idx="1238">
                  <c:v>211</c:v>
                </c:pt>
                <c:pt idx="1239">
                  <c:v>211</c:v>
                </c:pt>
                <c:pt idx="1240">
                  <c:v>211</c:v>
                </c:pt>
                <c:pt idx="1241">
                  <c:v>211</c:v>
                </c:pt>
                <c:pt idx="1242">
                  <c:v>211</c:v>
                </c:pt>
                <c:pt idx="1243">
                  <c:v>211</c:v>
                </c:pt>
                <c:pt idx="1244">
                  <c:v>211</c:v>
                </c:pt>
                <c:pt idx="1245">
                  <c:v>211</c:v>
                </c:pt>
                <c:pt idx="1246">
                  <c:v>211</c:v>
                </c:pt>
                <c:pt idx="1247">
                  <c:v>211</c:v>
                </c:pt>
                <c:pt idx="1248">
                  <c:v>211</c:v>
                </c:pt>
                <c:pt idx="1249">
                  <c:v>211</c:v>
                </c:pt>
                <c:pt idx="1250">
                  <c:v>211</c:v>
                </c:pt>
                <c:pt idx="1251">
                  <c:v>210.99</c:v>
                </c:pt>
                <c:pt idx="1252">
                  <c:v>210.99</c:v>
                </c:pt>
                <c:pt idx="1253">
                  <c:v>210.97</c:v>
                </c:pt>
                <c:pt idx="1254">
                  <c:v>210.88</c:v>
                </c:pt>
                <c:pt idx="1255">
                  <c:v>210.86</c:v>
                </c:pt>
                <c:pt idx="1256">
                  <c:v>210.8</c:v>
                </c:pt>
                <c:pt idx="1257">
                  <c:v>210.8</c:v>
                </c:pt>
                <c:pt idx="1258">
                  <c:v>210.76</c:v>
                </c:pt>
                <c:pt idx="1259">
                  <c:v>210.76</c:v>
                </c:pt>
                <c:pt idx="1260">
                  <c:v>210.72</c:v>
                </c:pt>
                <c:pt idx="1261">
                  <c:v>210.71</c:v>
                </c:pt>
                <c:pt idx="1262">
                  <c:v>210.67</c:v>
                </c:pt>
                <c:pt idx="1263">
                  <c:v>210.62</c:v>
                </c:pt>
                <c:pt idx="1264">
                  <c:v>210.6</c:v>
                </c:pt>
                <c:pt idx="1265">
                  <c:v>210.57</c:v>
                </c:pt>
                <c:pt idx="1266">
                  <c:v>210.52</c:v>
                </c:pt>
                <c:pt idx="1267">
                  <c:v>210.48</c:v>
                </c:pt>
                <c:pt idx="1268">
                  <c:v>210.45</c:v>
                </c:pt>
                <c:pt idx="1269">
                  <c:v>210.43</c:v>
                </c:pt>
                <c:pt idx="1270">
                  <c:v>210.41</c:v>
                </c:pt>
                <c:pt idx="1271">
                  <c:v>210.36</c:v>
                </c:pt>
                <c:pt idx="1272">
                  <c:v>210.18</c:v>
                </c:pt>
                <c:pt idx="1273">
                  <c:v>210.14</c:v>
                </c:pt>
                <c:pt idx="1274">
                  <c:v>210.14</c:v>
                </c:pt>
                <c:pt idx="1275">
                  <c:v>210.12</c:v>
                </c:pt>
                <c:pt idx="1276">
                  <c:v>210.12</c:v>
                </c:pt>
                <c:pt idx="1277">
                  <c:v>210.1</c:v>
                </c:pt>
                <c:pt idx="1278">
                  <c:v>210.08</c:v>
                </c:pt>
                <c:pt idx="1279">
                  <c:v>210.03</c:v>
                </c:pt>
                <c:pt idx="1280">
                  <c:v>210.02</c:v>
                </c:pt>
                <c:pt idx="1281">
                  <c:v>210.01</c:v>
                </c:pt>
                <c:pt idx="1282">
                  <c:v>210.01</c:v>
                </c:pt>
                <c:pt idx="1283">
                  <c:v>210.01</c:v>
                </c:pt>
                <c:pt idx="1284">
                  <c:v>210.01</c:v>
                </c:pt>
                <c:pt idx="1285">
                  <c:v>210.01</c:v>
                </c:pt>
                <c:pt idx="1286">
                  <c:v>210.01</c:v>
                </c:pt>
                <c:pt idx="1287">
                  <c:v>210</c:v>
                </c:pt>
                <c:pt idx="1288">
                  <c:v>210</c:v>
                </c:pt>
                <c:pt idx="1289">
                  <c:v>210</c:v>
                </c:pt>
                <c:pt idx="1290">
                  <c:v>210</c:v>
                </c:pt>
                <c:pt idx="1291">
                  <c:v>210</c:v>
                </c:pt>
                <c:pt idx="1292">
                  <c:v>210</c:v>
                </c:pt>
                <c:pt idx="1293">
                  <c:v>210</c:v>
                </c:pt>
                <c:pt idx="1294">
                  <c:v>210</c:v>
                </c:pt>
                <c:pt idx="1295">
                  <c:v>210</c:v>
                </c:pt>
                <c:pt idx="1296">
                  <c:v>210</c:v>
                </c:pt>
                <c:pt idx="1297">
                  <c:v>210</c:v>
                </c:pt>
                <c:pt idx="1298">
                  <c:v>210</c:v>
                </c:pt>
                <c:pt idx="1299">
                  <c:v>210</c:v>
                </c:pt>
                <c:pt idx="1300">
                  <c:v>210</c:v>
                </c:pt>
                <c:pt idx="1301">
                  <c:v>210</c:v>
                </c:pt>
                <c:pt idx="1302">
                  <c:v>210</c:v>
                </c:pt>
                <c:pt idx="1303">
                  <c:v>210</c:v>
                </c:pt>
                <c:pt idx="1304">
                  <c:v>210</c:v>
                </c:pt>
                <c:pt idx="1305">
                  <c:v>210</c:v>
                </c:pt>
                <c:pt idx="1306">
                  <c:v>210</c:v>
                </c:pt>
                <c:pt idx="1307">
                  <c:v>210</c:v>
                </c:pt>
                <c:pt idx="1308">
                  <c:v>210</c:v>
                </c:pt>
                <c:pt idx="1309">
                  <c:v>210</c:v>
                </c:pt>
                <c:pt idx="1310">
                  <c:v>210</c:v>
                </c:pt>
                <c:pt idx="1311">
                  <c:v>210</c:v>
                </c:pt>
                <c:pt idx="1312">
                  <c:v>210</c:v>
                </c:pt>
                <c:pt idx="1313">
                  <c:v>210</c:v>
                </c:pt>
                <c:pt idx="1314">
                  <c:v>210</c:v>
                </c:pt>
                <c:pt idx="1315">
                  <c:v>210</c:v>
                </c:pt>
                <c:pt idx="1316">
                  <c:v>210</c:v>
                </c:pt>
                <c:pt idx="1317">
                  <c:v>210</c:v>
                </c:pt>
                <c:pt idx="1318">
                  <c:v>210</c:v>
                </c:pt>
                <c:pt idx="1319">
                  <c:v>210</c:v>
                </c:pt>
                <c:pt idx="1320">
                  <c:v>210</c:v>
                </c:pt>
                <c:pt idx="1321">
                  <c:v>210</c:v>
                </c:pt>
                <c:pt idx="1322">
                  <c:v>210</c:v>
                </c:pt>
                <c:pt idx="1323">
                  <c:v>210</c:v>
                </c:pt>
                <c:pt idx="1324">
                  <c:v>210</c:v>
                </c:pt>
                <c:pt idx="1325">
                  <c:v>210</c:v>
                </c:pt>
                <c:pt idx="1326">
                  <c:v>210</c:v>
                </c:pt>
                <c:pt idx="1327">
                  <c:v>210</c:v>
                </c:pt>
                <c:pt idx="1328">
                  <c:v>210</c:v>
                </c:pt>
                <c:pt idx="1329">
                  <c:v>210</c:v>
                </c:pt>
                <c:pt idx="1330">
                  <c:v>210</c:v>
                </c:pt>
                <c:pt idx="1331">
                  <c:v>210</c:v>
                </c:pt>
                <c:pt idx="1332">
                  <c:v>210</c:v>
                </c:pt>
                <c:pt idx="1333">
                  <c:v>210</c:v>
                </c:pt>
                <c:pt idx="1334">
                  <c:v>210</c:v>
                </c:pt>
                <c:pt idx="1335">
                  <c:v>210</c:v>
                </c:pt>
                <c:pt idx="1336">
                  <c:v>210</c:v>
                </c:pt>
                <c:pt idx="1337">
                  <c:v>210</c:v>
                </c:pt>
                <c:pt idx="1338">
                  <c:v>210</c:v>
                </c:pt>
                <c:pt idx="1339">
                  <c:v>210</c:v>
                </c:pt>
                <c:pt idx="1340">
                  <c:v>210</c:v>
                </c:pt>
                <c:pt idx="1341">
                  <c:v>210</c:v>
                </c:pt>
                <c:pt idx="1342">
                  <c:v>210</c:v>
                </c:pt>
                <c:pt idx="1343">
                  <c:v>210</c:v>
                </c:pt>
                <c:pt idx="1344">
                  <c:v>210</c:v>
                </c:pt>
                <c:pt idx="1345">
                  <c:v>210</c:v>
                </c:pt>
                <c:pt idx="1346">
                  <c:v>210</c:v>
                </c:pt>
                <c:pt idx="1347">
                  <c:v>210</c:v>
                </c:pt>
                <c:pt idx="1348">
                  <c:v>210</c:v>
                </c:pt>
                <c:pt idx="1349">
                  <c:v>210</c:v>
                </c:pt>
                <c:pt idx="1350">
                  <c:v>210</c:v>
                </c:pt>
                <c:pt idx="1351">
                  <c:v>210</c:v>
                </c:pt>
                <c:pt idx="1352">
                  <c:v>210</c:v>
                </c:pt>
                <c:pt idx="1353">
                  <c:v>210</c:v>
                </c:pt>
                <c:pt idx="1354">
                  <c:v>210</c:v>
                </c:pt>
                <c:pt idx="1355">
                  <c:v>210</c:v>
                </c:pt>
                <c:pt idx="1356">
                  <c:v>210</c:v>
                </c:pt>
                <c:pt idx="1357">
                  <c:v>210</c:v>
                </c:pt>
                <c:pt idx="1358">
                  <c:v>210</c:v>
                </c:pt>
                <c:pt idx="1359">
                  <c:v>210</c:v>
                </c:pt>
                <c:pt idx="1360">
                  <c:v>210</c:v>
                </c:pt>
                <c:pt idx="1361">
                  <c:v>210</c:v>
                </c:pt>
                <c:pt idx="1362">
                  <c:v>210</c:v>
                </c:pt>
                <c:pt idx="1363">
                  <c:v>210</c:v>
                </c:pt>
                <c:pt idx="1364">
                  <c:v>210</c:v>
                </c:pt>
                <c:pt idx="1365">
                  <c:v>210</c:v>
                </c:pt>
                <c:pt idx="1366">
                  <c:v>210</c:v>
                </c:pt>
                <c:pt idx="1367">
                  <c:v>210</c:v>
                </c:pt>
                <c:pt idx="1368">
                  <c:v>210</c:v>
                </c:pt>
                <c:pt idx="1369">
                  <c:v>210</c:v>
                </c:pt>
                <c:pt idx="1370">
                  <c:v>210</c:v>
                </c:pt>
                <c:pt idx="1371">
                  <c:v>210</c:v>
                </c:pt>
                <c:pt idx="1372">
                  <c:v>210</c:v>
                </c:pt>
                <c:pt idx="1373">
                  <c:v>210</c:v>
                </c:pt>
                <c:pt idx="1374">
                  <c:v>210</c:v>
                </c:pt>
                <c:pt idx="1375">
                  <c:v>210</c:v>
                </c:pt>
                <c:pt idx="1376">
                  <c:v>210</c:v>
                </c:pt>
                <c:pt idx="1377">
                  <c:v>210</c:v>
                </c:pt>
                <c:pt idx="1378">
                  <c:v>210</c:v>
                </c:pt>
                <c:pt idx="1379">
                  <c:v>210</c:v>
                </c:pt>
                <c:pt idx="1380">
                  <c:v>210</c:v>
                </c:pt>
                <c:pt idx="1381">
                  <c:v>210</c:v>
                </c:pt>
                <c:pt idx="1382">
                  <c:v>210</c:v>
                </c:pt>
                <c:pt idx="1383">
                  <c:v>210</c:v>
                </c:pt>
                <c:pt idx="1384">
                  <c:v>210</c:v>
                </c:pt>
                <c:pt idx="1385">
                  <c:v>210</c:v>
                </c:pt>
                <c:pt idx="1386">
                  <c:v>210</c:v>
                </c:pt>
                <c:pt idx="1387">
                  <c:v>210</c:v>
                </c:pt>
                <c:pt idx="1388">
                  <c:v>210</c:v>
                </c:pt>
                <c:pt idx="1389">
                  <c:v>210</c:v>
                </c:pt>
                <c:pt idx="1390">
                  <c:v>210</c:v>
                </c:pt>
                <c:pt idx="1391">
                  <c:v>210</c:v>
                </c:pt>
                <c:pt idx="1392">
                  <c:v>210</c:v>
                </c:pt>
                <c:pt idx="1393">
                  <c:v>210</c:v>
                </c:pt>
                <c:pt idx="1394">
                  <c:v>210</c:v>
                </c:pt>
                <c:pt idx="1395">
                  <c:v>210</c:v>
                </c:pt>
                <c:pt idx="1396">
                  <c:v>210</c:v>
                </c:pt>
                <c:pt idx="1397">
                  <c:v>210</c:v>
                </c:pt>
                <c:pt idx="1398">
                  <c:v>210</c:v>
                </c:pt>
                <c:pt idx="1399">
                  <c:v>210</c:v>
                </c:pt>
                <c:pt idx="1400">
                  <c:v>210</c:v>
                </c:pt>
                <c:pt idx="1401">
                  <c:v>210</c:v>
                </c:pt>
                <c:pt idx="1402">
                  <c:v>210</c:v>
                </c:pt>
                <c:pt idx="1403">
                  <c:v>210</c:v>
                </c:pt>
                <c:pt idx="1404">
                  <c:v>210</c:v>
                </c:pt>
                <c:pt idx="1405">
                  <c:v>210</c:v>
                </c:pt>
                <c:pt idx="1406">
                  <c:v>210</c:v>
                </c:pt>
                <c:pt idx="1407">
                  <c:v>210</c:v>
                </c:pt>
                <c:pt idx="1408">
                  <c:v>210</c:v>
                </c:pt>
                <c:pt idx="1409">
                  <c:v>210</c:v>
                </c:pt>
                <c:pt idx="1410">
                  <c:v>210</c:v>
                </c:pt>
                <c:pt idx="1411">
                  <c:v>210</c:v>
                </c:pt>
                <c:pt idx="1412">
                  <c:v>210</c:v>
                </c:pt>
                <c:pt idx="1413">
                  <c:v>210</c:v>
                </c:pt>
                <c:pt idx="1414">
                  <c:v>210</c:v>
                </c:pt>
                <c:pt idx="1415">
                  <c:v>210</c:v>
                </c:pt>
                <c:pt idx="1416">
                  <c:v>210</c:v>
                </c:pt>
                <c:pt idx="1417">
                  <c:v>210</c:v>
                </c:pt>
                <c:pt idx="1418">
                  <c:v>210</c:v>
                </c:pt>
                <c:pt idx="1419">
                  <c:v>210</c:v>
                </c:pt>
                <c:pt idx="1420">
                  <c:v>210</c:v>
                </c:pt>
                <c:pt idx="1421">
                  <c:v>210</c:v>
                </c:pt>
                <c:pt idx="1422">
                  <c:v>210</c:v>
                </c:pt>
                <c:pt idx="1423">
                  <c:v>210</c:v>
                </c:pt>
                <c:pt idx="1424">
                  <c:v>210</c:v>
                </c:pt>
                <c:pt idx="1425">
                  <c:v>210</c:v>
                </c:pt>
                <c:pt idx="1426">
                  <c:v>210</c:v>
                </c:pt>
                <c:pt idx="1427">
                  <c:v>210</c:v>
                </c:pt>
                <c:pt idx="1428">
                  <c:v>210</c:v>
                </c:pt>
                <c:pt idx="1429">
                  <c:v>210</c:v>
                </c:pt>
                <c:pt idx="1430">
                  <c:v>210</c:v>
                </c:pt>
                <c:pt idx="1431">
                  <c:v>210</c:v>
                </c:pt>
                <c:pt idx="1432">
                  <c:v>210</c:v>
                </c:pt>
                <c:pt idx="1433">
                  <c:v>210</c:v>
                </c:pt>
                <c:pt idx="1434">
                  <c:v>210</c:v>
                </c:pt>
                <c:pt idx="1435">
                  <c:v>210</c:v>
                </c:pt>
                <c:pt idx="1436">
                  <c:v>210</c:v>
                </c:pt>
                <c:pt idx="1437">
                  <c:v>210</c:v>
                </c:pt>
                <c:pt idx="1438">
                  <c:v>210</c:v>
                </c:pt>
                <c:pt idx="1439">
                  <c:v>210</c:v>
                </c:pt>
                <c:pt idx="1440">
                  <c:v>210</c:v>
                </c:pt>
                <c:pt idx="1441">
                  <c:v>210</c:v>
                </c:pt>
                <c:pt idx="1442">
                  <c:v>210</c:v>
                </c:pt>
                <c:pt idx="1443">
                  <c:v>210</c:v>
                </c:pt>
                <c:pt idx="1444">
                  <c:v>210</c:v>
                </c:pt>
                <c:pt idx="1445">
                  <c:v>210</c:v>
                </c:pt>
                <c:pt idx="1446">
                  <c:v>210</c:v>
                </c:pt>
                <c:pt idx="1447">
                  <c:v>210</c:v>
                </c:pt>
                <c:pt idx="1448">
                  <c:v>210</c:v>
                </c:pt>
                <c:pt idx="1449">
                  <c:v>210</c:v>
                </c:pt>
                <c:pt idx="1450">
                  <c:v>210</c:v>
                </c:pt>
                <c:pt idx="1451">
                  <c:v>210</c:v>
                </c:pt>
                <c:pt idx="1452">
                  <c:v>210</c:v>
                </c:pt>
                <c:pt idx="1453">
                  <c:v>210</c:v>
                </c:pt>
                <c:pt idx="1454">
                  <c:v>209.99</c:v>
                </c:pt>
                <c:pt idx="1455">
                  <c:v>209.99</c:v>
                </c:pt>
                <c:pt idx="1456">
                  <c:v>209.99</c:v>
                </c:pt>
                <c:pt idx="1457">
                  <c:v>209.99</c:v>
                </c:pt>
                <c:pt idx="1458">
                  <c:v>209.99</c:v>
                </c:pt>
                <c:pt idx="1459">
                  <c:v>209.99</c:v>
                </c:pt>
                <c:pt idx="1460">
                  <c:v>209.99</c:v>
                </c:pt>
                <c:pt idx="1461">
                  <c:v>209.99</c:v>
                </c:pt>
                <c:pt idx="1462">
                  <c:v>209.99</c:v>
                </c:pt>
                <c:pt idx="1463">
                  <c:v>209.94</c:v>
                </c:pt>
                <c:pt idx="1464">
                  <c:v>209.92</c:v>
                </c:pt>
                <c:pt idx="1465">
                  <c:v>209.9</c:v>
                </c:pt>
                <c:pt idx="1466">
                  <c:v>209.9</c:v>
                </c:pt>
                <c:pt idx="1467">
                  <c:v>209.9</c:v>
                </c:pt>
                <c:pt idx="1468">
                  <c:v>209.9</c:v>
                </c:pt>
                <c:pt idx="1469">
                  <c:v>209.8</c:v>
                </c:pt>
                <c:pt idx="1470">
                  <c:v>209.8</c:v>
                </c:pt>
                <c:pt idx="1471">
                  <c:v>209.79</c:v>
                </c:pt>
                <c:pt idx="1472">
                  <c:v>209.78</c:v>
                </c:pt>
                <c:pt idx="1473">
                  <c:v>209.78</c:v>
                </c:pt>
                <c:pt idx="1474">
                  <c:v>209.78</c:v>
                </c:pt>
                <c:pt idx="1475">
                  <c:v>209.78</c:v>
                </c:pt>
                <c:pt idx="1476">
                  <c:v>209.78</c:v>
                </c:pt>
                <c:pt idx="1477">
                  <c:v>209.78</c:v>
                </c:pt>
                <c:pt idx="1478">
                  <c:v>209.78</c:v>
                </c:pt>
                <c:pt idx="1479">
                  <c:v>209.78</c:v>
                </c:pt>
                <c:pt idx="1480">
                  <c:v>209.77</c:v>
                </c:pt>
                <c:pt idx="1481">
                  <c:v>209.73</c:v>
                </c:pt>
                <c:pt idx="1482">
                  <c:v>209.71</c:v>
                </c:pt>
                <c:pt idx="1483">
                  <c:v>209.71</c:v>
                </c:pt>
                <c:pt idx="1484">
                  <c:v>209.7</c:v>
                </c:pt>
                <c:pt idx="1485">
                  <c:v>209.7</c:v>
                </c:pt>
                <c:pt idx="1486">
                  <c:v>209.7</c:v>
                </c:pt>
                <c:pt idx="1487">
                  <c:v>209.7</c:v>
                </c:pt>
                <c:pt idx="1488">
                  <c:v>209.67</c:v>
                </c:pt>
                <c:pt idx="1489">
                  <c:v>209.57</c:v>
                </c:pt>
                <c:pt idx="1490">
                  <c:v>209.56</c:v>
                </c:pt>
                <c:pt idx="1491">
                  <c:v>209.5</c:v>
                </c:pt>
                <c:pt idx="1492">
                  <c:v>209.48</c:v>
                </c:pt>
                <c:pt idx="1493">
                  <c:v>209.44</c:v>
                </c:pt>
                <c:pt idx="1494">
                  <c:v>209.43</c:v>
                </c:pt>
                <c:pt idx="1495">
                  <c:v>209.4</c:v>
                </c:pt>
                <c:pt idx="1496">
                  <c:v>209.4</c:v>
                </c:pt>
                <c:pt idx="1497">
                  <c:v>209.33</c:v>
                </c:pt>
                <c:pt idx="1498">
                  <c:v>209.24</c:v>
                </c:pt>
                <c:pt idx="1499">
                  <c:v>209.17</c:v>
                </c:pt>
                <c:pt idx="1500">
                  <c:v>209.17</c:v>
                </c:pt>
                <c:pt idx="1501">
                  <c:v>209.16</c:v>
                </c:pt>
                <c:pt idx="1502">
                  <c:v>209.16</c:v>
                </c:pt>
                <c:pt idx="1503">
                  <c:v>209.16</c:v>
                </c:pt>
                <c:pt idx="1504">
                  <c:v>209.16</c:v>
                </c:pt>
                <c:pt idx="1505">
                  <c:v>209.16</c:v>
                </c:pt>
                <c:pt idx="1506">
                  <c:v>209.16</c:v>
                </c:pt>
                <c:pt idx="1507">
                  <c:v>209.16</c:v>
                </c:pt>
                <c:pt idx="1508">
                  <c:v>209.16</c:v>
                </c:pt>
                <c:pt idx="1509">
                  <c:v>209.16</c:v>
                </c:pt>
                <c:pt idx="1510">
                  <c:v>209.16</c:v>
                </c:pt>
                <c:pt idx="1511">
                  <c:v>209.12</c:v>
                </c:pt>
                <c:pt idx="1512">
                  <c:v>209.12</c:v>
                </c:pt>
                <c:pt idx="1513">
                  <c:v>209.04</c:v>
                </c:pt>
                <c:pt idx="1514">
                  <c:v>209.03</c:v>
                </c:pt>
                <c:pt idx="1515">
                  <c:v>209.03</c:v>
                </c:pt>
                <c:pt idx="1516">
                  <c:v>209.02</c:v>
                </c:pt>
                <c:pt idx="1517">
                  <c:v>209.01</c:v>
                </c:pt>
                <c:pt idx="1518">
                  <c:v>209.01</c:v>
                </c:pt>
                <c:pt idx="1519">
                  <c:v>209.01</c:v>
                </c:pt>
                <c:pt idx="1520">
                  <c:v>209</c:v>
                </c:pt>
                <c:pt idx="1521">
                  <c:v>209</c:v>
                </c:pt>
                <c:pt idx="1522">
                  <c:v>209</c:v>
                </c:pt>
                <c:pt idx="1523">
                  <c:v>209</c:v>
                </c:pt>
                <c:pt idx="1524">
                  <c:v>209</c:v>
                </c:pt>
                <c:pt idx="1525">
                  <c:v>209</c:v>
                </c:pt>
                <c:pt idx="1526">
                  <c:v>209</c:v>
                </c:pt>
                <c:pt idx="1527">
                  <c:v>209</c:v>
                </c:pt>
                <c:pt idx="1528">
                  <c:v>209</c:v>
                </c:pt>
                <c:pt idx="1529">
                  <c:v>209</c:v>
                </c:pt>
                <c:pt idx="1530">
                  <c:v>209</c:v>
                </c:pt>
                <c:pt idx="1531">
                  <c:v>209</c:v>
                </c:pt>
                <c:pt idx="1532">
                  <c:v>209</c:v>
                </c:pt>
                <c:pt idx="1533">
                  <c:v>209</c:v>
                </c:pt>
                <c:pt idx="1534">
                  <c:v>209</c:v>
                </c:pt>
                <c:pt idx="1535">
                  <c:v>209</c:v>
                </c:pt>
                <c:pt idx="1536">
                  <c:v>209</c:v>
                </c:pt>
                <c:pt idx="1537">
                  <c:v>209</c:v>
                </c:pt>
                <c:pt idx="1538">
                  <c:v>209</c:v>
                </c:pt>
                <c:pt idx="1539">
                  <c:v>209</c:v>
                </c:pt>
                <c:pt idx="1540">
                  <c:v>209</c:v>
                </c:pt>
                <c:pt idx="1541">
                  <c:v>209</c:v>
                </c:pt>
                <c:pt idx="1542">
                  <c:v>209</c:v>
                </c:pt>
                <c:pt idx="1543">
                  <c:v>209</c:v>
                </c:pt>
                <c:pt idx="1544">
                  <c:v>209</c:v>
                </c:pt>
                <c:pt idx="1545">
                  <c:v>209</c:v>
                </c:pt>
                <c:pt idx="1546">
                  <c:v>209</c:v>
                </c:pt>
                <c:pt idx="1547">
                  <c:v>209</c:v>
                </c:pt>
                <c:pt idx="1548">
                  <c:v>209</c:v>
                </c:pt>
                <c:pt idx="1549">
                  <c:v>209</c:v>
                </c:pt>
                <c:pt idx="1550">
                  <c:v>209</c:v>
                </c:pt>
                <c:pt idx="1551">
                  <c:v>209</c:v>
                </c:pt>
                <c:pt idx="1552">
                  <c:v>209</c:v>
                </c:pt>
                <c:pt idx="1553">
                  <c:v>209</c:v>
                </c:pt>
                <c:pt idx="1554">
                  <c:v>209</c:v>
                </c:pt>
                <c:pt idx="1555">
                  <c:v>209</c:v>
                </c:pt>
                <c:pt idx="1556">
                  <c:v>209</c:v>
                </c:pt>
                <c:pt idx="1557">
                  <c:v>209</c:v>
                </c:pt>
                <c:pt idx="1558">
                  <c:v>209</c:v>
                </c:pt>
                <c:pt idx="1559">
                  <c:v>209</c:v>
                </c:pt>
                <c:pt idx="1560">
                  <c:v>209</c:v>
                </c:pt>
                <c:pt idx="1561">
                  <c:v>209</c:v>
                </c:pt>
                <c:pt idx="1562">
                  <c:v>209</c:v>
                </c:pt>
                <c:pt idx="1563">
                  <c:v>209</c:v>
                </c:pt>
                <c:pt idx="1564">
                  <c:v>209</c:v>
                </c:pt>
                <c:pt idx="1565">
                  <c:v>209</c:v>
                </c:pt>
                <c:pt idx="1566">
                  <c:v>209</c:v>
                </c:pt>
                <c:pt idx="1567">
                  <c:v>209</c:v>
                </c:pt>
                <c:pt idx="1568">
                  <c:v>209</c:v>
                </c:pt>
                <c:pt idx="1569">
                  <c:v>209</c:v>
                </c:pt>
                <c:pt idx="1570">
                  <c:v>209</c:v>
                </c:pt>
                <c:pt idx="1571">
                  <c:v>209</c:v>
                </c:pt>
                <c:pt idx="1572">
                  <c:v>209</c:v>
                </c:pt>
                <c:pt idx="1573">
                  <c:v>209</c:v>
                </c:pt>
                <c:pt idx="1574">
                  <c:v>209</c:v>
                </c:pt>
                <c:pt idx="1575">
                  <c:v>209</c:v>
                </c:pt>
                <c:pt idx="1576">
                  <c:v>209</c:v>
                </c:pt>
                <c:pt idx="1577">
                  <c:v>208.99</c:v>
                </c:pt>
                <c:pt idx="1578">
                  <c:v>208.99</c:v>
                </c:pt>
                <c:pt idx="1579">
                  <c:v>208.99</c:v>
                </c:pt>
                <c:pt idx="1580">
                  <c:v>208.99</c:v>
                </c:pt>
                <c:pt idx="1581">
                  <c:v>208.99</c:v>
                </c:pt>
                <c:pt idx="1582">
                  <c:v>208.99</c:v>
                </c:pt>
                <c:pt idx="1583">
                  <c:v>208.99</c:v>
                </c:pt>
                <c:pt idx="1584">
                  <c:v>208.99</c:v>
                </c:pt>
                <c:pt idx="1585">
                  <c:v>208.98</c:v>
                </c:pt>
                <c:pt idx="1586">
                  <c:v>208.96</c:v>
                </c:pt>
                <c:pt idx="1587">
                  <c:v>208.96</c:v>
                </c:pt>
                <c:pt idx="1588">
                  <c:v>208.95</c:v>
                </c:pt>
                <c:pt idx="1589">
                  <c:v>208.9</c:v>
                </c:pt>
                <c:pt idx="1590">
                  <c:v>208.9</c:v>
                </c:pt>
                <c:pt idx="1591">
                  <c:v>208.9</c:v>
                </c:pt>
                <c:pt idx="1592">
                  <c:v>208.87</c:v>
                </c:pt>
                <c:pt idx="1593">
                  <c:v>208.82</c:v>
                </c:pt>
                <c:pt idx="1594">
                  <c:v>208.8</c:v>
                </c:pt>
                <c:pt idx="1595">
                  <c:v>208.8</c:v>
                </c:pt>
                <c:pt idx="1596">
                  <c:v>208.8</c:v>
                </c:pt>
                <c:pt idx="1597">
                  <c:v>208.78</c:v>
                </c:pt>
                <c:pt idx="1598">
                  <c:v>208.78</c:v>
                </c:pt>
                <c:pt idx="1599">
                  <c:v>208.78</c:v>
                </c:pt>
                <c:pt idx="1600">
                  <c:v>208.77</c:v>
                </c:pt>
                <c:pt idx="1601">
                  <c:v>208.77</c:v>
                </c:pt>
                <c:pt idx="1602">
                  <c:v>208.74</c:v>
                </c:pt>
                <c:pt idx="1603">
                  <c:v>208.73</c:v>
                </c:pt>
                <c:pt idx="1604">
                  <c:v>208.68</c:v>
                </c:pt>
                <c:pt idx="1605">
                  <c:v>208.53</c:v>
                </c:pt>
                <c:pt idx="1606">
                  <c:v>208.51</c:v>
                </c:pt>
                <c:pt idx="1607">
                  <c:v>208.5</c:v>
                </c:pt>
                <c:pt idx="1608">
                  <c:v>208.44</c:v>
                </c:pt>
                <c:pt idx="1609">
                  <c:v>208.41</c:v>
                </c:pt>
                <c:pt idx="1610">
                  <c:v>208.41</c:v>
                </c:pt>
                <c:pt idx="1611">
                  <c:v>208.41</c:v>
                </c:pt>
                <c:pt idx="1612">
                  <c:v>208.41</c:v>
                </c:pt>
                <c:pt idx="1613">
                  <c:v>208.36</c:v>
                </c:pt>
                <c:pt idx="1614">
                  <c:v>208.35</c:v>
                </c:pt>
                <c:pt idx="1615">
                  <c:v>208.31</c:v>
                </c:pt>
                <c:pt idx="1616">
                  <c:v>208.3</c:v>
                </c:pt>
                <c:pt idx="1617">
                  <c:v>208.29</c:v>
                </c:pt>
                <c:pt idx="1618">
                  <c:v>208.16</c:v>
                </c:pt>
                <c:pt idx="1619">
                  <c:v>208.16</c:v>
                </c:pt>
                <c:pt idx="1620">
                  <c:v>208.16</c:v>
                </c:pt>
                <c:pt idx="1621">
                  <c:v>208.16</c:v>
                </c:pt>
                <c:pt idx="1622">
                  <c:v>208.1</c:v>
                </c:pt>
                <c:pt idx="1623">
                  <c:v>208.03</c:v>
                </c:pt>
                <c:pt idx="1624">
                  <c:v>208</c:v>
                </c:pt>
                <c:pt idx="1625">
                  <c:v>208</c:v>
                </c:pt>
                <c:pt idx="1626">
                  <c:v>208</c:v>
                </c:pt>
                <c:pt idx="1627">
                  <c:v>208</c:v>
                </c:pt>
                <c:pt idx="1628">
                  <c:v>208</c:v>
                </c:pt>
                <c:pt idx="1629">
                  <c:v>208</c:v>
                </c:pt>
                <c:pt idx="1630">
                  <c:v>208</c:v>
                </c:pt>
                <c:pt idx="1631">
                  <c:v>208</c:v>
                </c:pt>
                <c:pt idx="1632">
                  <c:v>208</c:v>
                </c:pt>
                <c:pt idx="1633">
                  <c:v>208</c:v>
                </c:pt>
                <c:pt idx="1634">
                  <c:v>208</c:v>
                </c:pt>
                <c:pt idx="1635">
                  <c:v>208</c:v>
                </c:pt>
                <c:pt idx="1636">
                  <c:v>208</c:v>
                </c:pt>
                <c:pt idx="1637">
                  <c:v>208</c:v>
                </c:pt>
                <c:pt idx="1638">
                  <c:v>208</c:v>
                </c:pt>
                <c:pt idx="1639">
                  <c:v>208</c:v>
                </c:pt>
                <c:pt idx="1640">
                  <c:v>208</c:v>
                </c:pt>
                <c:pt idx="1641">
                  <c:v>208</c:v>
                </c:pt>
                <c:pt idx="1642">
                  <c:v>208</c:v>
                </c:pt>
                <c:pt idx="1643">
                  <c:v>208</c:v>
                </c:pt>
                <c:pt idx="1644">
                  <c:v>208</c:v>
                </c:pt>
                <c:pt idx="1645">
                  <c:v>208</c:v>
                </c:pt>
                <c:pt idx="1646">
                  <c:v>208</c:v>
                </c:pt>
                <c:pt idx="1647">
                  <c:v>208</c:v>
                </c:pt>
                <c:pt idx="1648">
                  <c:v>208</c:v>
                </c:pt>
                <c:pt idx="1649">
                  <c:v>208</c:v>
                </c:pt>
                <c:pt idx="1650">
                  <c:v>208</c:v>
                </c:pt>
                <c:pt idx="1651">
                  <c:v>208</c:v>
                </c:pt>
                <c:pt idx="1652">
                  <c:v>208</c:v>
                </c:pt>
                <c:pt idx="1653">
                  <c:v>208</c:v>
                </c:pt>
                <c:pt idx="1654">
                  <c:v>208</c:v>
                </c:pt>
                <c:pt idx="1655">
                  <c:v>208</c:v>
                </c:pt>
                <c:pt idx="1656">
                  <c:v>208</c:v>
                </c:pt>
                <c:pt idx="1657">
                  <c:v>208</c:v>
                </c:pt>
                <c:pt idx="1658">
                  <c:v>208</c:v>
                </c:pt>
                <c:pt idx="1659">
                  <c:v>208</c:v>
                </c:pt>
                <c:pt idx="1660">
                  <c:v>208</c:v>
                </c:pt>
                <c:pt idx="1661">
                  <c:v>208</c:v>
                </c:pt>
                <c:pt idx="1662">
                  <c:v>208</c:v>
                </c:pt>
                <c:pt idx="1663">
                  <c:v>208</c:v>
                </c:pt>
                <c:pt idx="1664">
                  <c:v>208</c:v>
                </c:pt>
                <c:pt idx="1665">
                  <c:v>208</c:v>
                </c:pt>
                <c:pt idx="1666">
                  <c:v>208</c:v>
                </c:pt>
                <c:pt idx="1667">
                  <c:v>208</c:v>
                </c:pt>
                <c:pt idx="1668">
                  <c:v>208</c:v>
                </c:pt>
                <c:pt idx="1669">
                  <c:v>208</c:v>
                </c:pt>
                <c:pt idx="1670">
                  <c:v>208</c:v>
                </c:pt>
                <c:pt idx="1671">
                  <c:v>208</c:v>
                </c:pt>
                <c:pt idx="1672">
                  <c:v>208</c:v>
                </c:pt>
                <c:pt idx="1673">
                  <c:v>208</c:v>
                </c:pt>
                <c:pt idx="1674">
                  <c:v>208</c:v>
                </c:pt>
                <c:pt idx="1675">
                  <c:v>208</c:v>
                </c:pt>
                <c:pt idx="1676">
                  <c:v>208</c:v>
                </c:pt>
                <c:pt idx="1677">
                  <c:v>208</c:v>
                </c:pt>
                <c:pt idx="1678">
                  <c:v>208</c:v>
                </c:pt>
                <c:pt idx="1679">
                  <c:v>208</c:v>
                </c:pt>
                <c:pt idx="1680">
                  <c:v>208</c:v>
                </c:pt>
                <c:pt idx="1681">
                  <c:v>208</c:v>
                </c:pt>
                <c:pt idx="1682">
                  <c:v>208</c:v>
                </c:pt>
                <c:pt idx="1683">
                  <c:v>208</c:v>
                </c:pt>
                <c:pt idx="1684">
                  <c:v>208</c:v>
                </c:pt>
                <c:pt idx="1685">
                  <c:v>208</c:v>
                </c:pt>
                <c:pt idx="1686">
                  <c:v>208</c:v>
                </c:pt>
                <c:pt idx="1687">
                  <c:v>208</c:v>
                </c:pt>
                <c:pt idx="1688">
                  <c:v>208</c:v>
                </c:pt>
                <c:pt idx="1689">
                  <c:v>208</c:v>
                </c:pt>
                <c:pt idx="1690">
                  <c:v>208</c:v>
                </c:pt>
                <c:pt idx="1691">
                  <c:v>208</c:v>
                </c:pt>
                <c:pt idx="1692">
                  <c:v>208</c:v>
                </c:pt>
                <c:pt idx="1693">
                  <c:v>208</c:v>
                </c:pt>
                <c:pt idx="1694">
                  <c:v>208</c:v>
                </c:pt>
                <c:pt idx="1695">
                  <c:v>208</c:v>
                </c:pt>
                <c:pt idx="1696">
                  <c:v>208</c:v>
                </c:pt>
                <c:pt idx="1697">
                  <c:v>208</c:v>
                </c:pt>
                <c:pt idx="1698">
                  <c:v>208</c:v>
                </c:pt>
                <c:pt idx="1699">
                  <c:v>207.99</c:v>
                </c:pt>
                <c:pt idx="1700">
                  <c:v>207.99</c:v>
                </c:pt>
                <c:pt idx="1701">
                  <c:v>207.99</c:v>
                </c:pt>
                <c:pt idx="1702">
                  <c:v>207.99</c:v>
                </c:pt>
                <c:pt idx="1703">
                  <c:v>207.99</c:v>
                </c:pt>
                <c:pt idx="1704">
                  <c:v>207.99</c:v>
                </c:pt>
                <c:pt idx="1705">
                  <c:v>207.99</c:v>
                </c:pt>
                <c:pt idx="1706">
                  <c:v>207.99</c:v>
                </c:pt>
                <c:pt idx="1707">
                  <c:v>207.99</c:v>
                </c:pt>
                <c:pt idx="1708">
                  <c:v>207.99</c:v>
                </c:pt>
                <c:pt idx="1709">
                  <c:v>207.99</c:v>
                </c:pt>
                <c:pt idx="1710">
                  <c:v>207.99</c:v>
                </c:pt>
                <c:pt idx="1711">
                  <c:v>207.99</c:v>
                </c:pt>
                <c:pt idx="1712">
                  <c:v>207.99</c:v>
                </c:pt>
                <c:pt idx="1713">
                  <c:v>207.99</c:v>
                </c:pt>
                <c:pt idx="1714">
                  <c:v>207.99</c:v>
                </c:pt>
                <c:pt idx="1715">
                  <c:v>207.99</c:v>
                </c:pt>
                <c:pt idx="1716">
                  <c:v>207.99</c:v>
                </c:pt>
                <c:pt idx="1717">
                  <c:v>207.99</c:v>
                </c:pt>
                <c:pt idx="1718">
                  <c:v>207.99</c:v>
                </c:pt>
                <c:pt idx="1719">
                  <c:v>207.99</c:v>
                </c:pt>
                <c:pt idx="1720">
                  <c:v>207.99</c:v>
                </c:pt>
                <c:pt idx="1721">
                  <c:v>207.99</c:v>
                </c:pt>
                <c:pt idx="1722">
                  <c:v>207.99</c:v>
                </c:pt>
                <c:pt idx="1723">
                  <c:v>207.98</c:v>
                </c:pt>
                <c:pt idx="1724">
                  <c:v>207.95</c:v>
                </c:pt>
                <c:pt idx="1725">
                  <c:v>207.95</c:v>
                </c:pt>
                <c:pt idx="1726">
                  <c:v>207.91</c:v>
                </c:pt>
                <c:pt idx="1727">
                  <c:v>207.86</c:v>
                </c:pt>
                <c:pt idx="1728">
                  <c:v>207.83</c:v>
                </c:pt>
                <c:pt idx="1729">
                  <c:v>207.73</c:v>
                </c:pt>
                <c:pt idx="1730">
                  <c:v>207.63</c:v>
                </c:pt>
                <c:pt idx="1731">
                  <c:v>207.63</c:v>
                </c:pt>
                <c:pt idx="1732">
                  <c:v>207.6</c:v>
                </c:pt>
                <c:pt idx="1733">
                  <c:v>207.5</c:v>
                </c:pt>
                <c:pt idx="1734">
                  <c:v>207.47</c:v>
                </c:pt>
                <c:pt idx="1735">
                  <c:v>207.37</c:v>
                </c:pt>
                <c:pt idx="1736">
                  <c:v>207.35</c:v>
                </c:pt>
                <c:pt idx="1737">
                  <c:v>207.25</c:v>
                </c:pt>
                <c:pt idx="1738">
                  <c:v>207.23</c:v>
                </c:pt>
                <c:pt idx="1739">
                  <c:v>207.22</c:v>
                </c:pt>
                <c:pt idx="1740">
                  <c:v>207.21</c:v>
                </c:pt>
                <c:pt idx="1741">
                  <c:v>207.16</c:v>
                </c:pt>
                <c:pt idx="1742">
                  <c:v>207.14</c:v>
                </c:pt>
                <c:pt idx="1743">
                  <c:v>207.09</c:v>
                </c:pt>
                <c:pt idx="1744">
                  <c:v>207.06</c:v>
                </c:pt>
                <c:pt idx="1745">
                  <c:v>207.03</c:v>
                </c:pt>
                <c:pt idx="1746">
                  <c:v>207.03</c:v>
                </c:pt>
                <c:pt idx="1747">
                  <c:v>207.01</c:v>
                </c:pt>
                <c:pt idx="1748">
                  <c:v>207</c:v>
                </c:pt>
                <c:pt idx="1749">
                  <c:v>207</c:v>
                </c:pt>
                <c:pt idx="1750">
                  <c:v>207</c:v>
                </c:pt>
                <c:pt idx="1751">
                  <c:v>207</c:v>
                </c:pt>
                <c:pt idx="1752">
                  <c:v>207</c:v>
                </c:pt>
                <c:pt idx="1753">
                  <c:v>207</c:v>
                </c:pt>
                <c:pt idx="1754">
                  <c:v>207</c:v>
                </c:pt>
                <c:pt idx="1755">
                  <c:v>207</c:v>
                </c:pt>
                <c:pt idx="1756">
                  <c:v>207</c:v>
                </c:pt>
                <c:pt idx="1757">
                  <c:v>207</c:v>
                </c:pt>
                <c:pt idx="1758">
                  <c:v>207</c:v>
                </c:pt>
                <c:pt idx="1759">
                  <c:v>207</c:v>
                </c:pt>
                <c:pt idx="1760">
                  <c:v>207</c:v>
                </c:pt>
                <c:pt idx="1761">
                  <c:v>207</c:v>
                </c:pt>
                <c:pt idx="1762">
                  <c:v>207</c:v>
                </c:pt>
                <c:pt idx="1763">
                  <c:v>207</c:v>
                </c:pt>
                <c:pt idx="1764">
                  <c:v>207</c:v>
                </c:pt>
                <c:pt idx="1765">
                  <c:v>207</c:v>
                </c:pt>
                <c:pt idx="1766">
                  <c:v>207</c:v>
                </c:pt>
                <c:pt idx="1767">
                  <c:v>207</c:v>
                </c:pt>
                <c:pt idx="1768">
                  <c:v>207</c:v>
                </c:pt>
                <c:pt idx="1769">
                  <c:v>207</c:v>
                </c:pt>
                <c:pt idx="1770">
                  <c:v>207</c:v>
                </c:pt>
                <c:pt idx="1771">
                  <c:v>207</c:v>
                </c:pt>
                <c:pt idx="1772">
                  <c:v>207</c:v>
                </c:pt>
                <c:pt idx="1773">
                  <c:v>207</c:v>
                </c:pt>
                <c:pt idx="1774">
                  <c:v>207</c:v>
                </c:pt>
                <c:pt idx="1775">
                  <c:v>207</c:v>
                </c:pt>
                <c:pt idx="1776">
                  <c:v>207</c:v>
                </c:pt>
                <c:pt idx="1777">
                  <c:v>207</c:v>
                </c:pt>
                <c:pt idx="1778">
                  <c:v>207</c:v>
                </c:pt>
                <c:pt idx="1779">
                  <c:v>207</c:v>
                </c:pt>
                <c:pt idx="1780">
                  <c:v>207</c:v>
                </c:pt>
                <c:pt idx="1781">
                  <c:v>207</c:v>
                </c:pt>
                <c:pt idx="1782">
                  <c:v>207</c:v>
                </c:pt>
                <c:pt idx="1783">
                  <c:v>207</c:v>
                </c:pt>
                <c:pt idx="1784">
                  <c:v>207</c:v>
                </c:pt>
                <c:pt idx="1785">
                  <c:v>207</c:v>
                </c:pt>
                <c:pt idx="1786">
                  <c:v>207</c:v>
                </c:pt>
                <c:pt idx="1787">
                  <c:v>207</c:v>
                </c:pt>
                <c:pt idx="1788">
                  <c:v>207</c:v>
                </c:pt>
                <c:pt idx="1789">
                  <c:v>207</c:v>
                </c:pt>
                <c:pt idx="1790">
                  <c:v>207</c:v>
                </c:pt>
                <c:pt idx="1791">
                  <c:v>206.99</c:v>
                </c:pt>
                <c:pt idx="1792">
                  <c:v>206.99</c:v>
                </c:pt>
                <c:pt idx="1793">
                  <c:v>206.99</c:v>
                </c:pt>
                <c:pt idx="1794">
                  <c:v>206.99</c:v>
                </c:pt>
                <c:pt idx="1795">
                  <c:v>206.99</c:v>
                </c:pt>
                <c:pt idx="1796">
                  <c:v>206.99</c:v>
                </c:pt>
                <c:pt idx="1797">
                  <c:v>206.99</c:v>
                </c:pt>
                <c:pt idx="1798">
                  <c:v>206.99</c:v>
                </c:pt>
                <c:pt idx="1799">
                  <c:v>206.99</c:v>
                </c:pt>
                <c:pt idx="1800">
                  <c:v>206.99</c:v>
                </c:pt>
                <c:pt idx="1801">
                  <c:v>206.99</c:v>
                </c:pt>
                <c:pt idx="1802">
                  <c:v>206.99</c:v>
                </c:pt>
                <c:pt idx="1803">
                  <c:v>206.99</c:v>
                </c:pt>
                <c:pt idx="1804">
                  <c:v>206.99</c:v>
                </c:pt>
                <c:pt idx="1805">
                  <c:v>206.99</c:v>
                </c:pt>
                <c:pt idx="1806">
                  <c:v>206.99</c:v>
                </c:pt>
                <c:pt idx="1807">
                  <c:v>206.99</c:v>
                </c:pt>
                <c:pt idx="1808">
                  <c:v>206.99</c:v>
                </c:pt>
                <c:pt idx="1809">
                  <c:v>206.99</c:v>
                </c:pt>
                <c:pt idx="1810">
                  <c:v>206.99</c:v>
                </c:pt>
                <c:pt idx="1811">
                  <c:v>206.99</c:v>
                </c:pt>
                <c:pt idx="1812">
                  <c:v>206.99</c:v>
                </c:pt>
                <c:pt idx="1813">
                  <c:v>206.99</c:v>
                </c:pt>
                <c:pt idx="1814">
                  <c:v>206.99</c:v>
                </c:pt>
                <c:pt idx="1815">
                  <c:v>206.99</c:v>
                </c:pt>
                <c:pt idx="1816">
                  <c:v>206.99</c:v>
                </c:pt>
                <c:pt idx="1817">
                  <c:v>206.99</c:v>
                </c:pt>
                <c:pt idx="1818">
                  <c:v>206.99</c:v>
                </c:pt>
                <c:pt idx="1819">
                  <c:v>206.99</c:v>
                </c:pt>
                <c:pt idx="1820">
                  <c:v>206.88</c:v>
                </c:pt>
                <c:pt idx="1821">
                  <c:v>206.78</c:v>
                </c:pt>
                <c:pt idx="1822">
                  <c:v>206.78</c:v>
                </c:pt>
                <c:pt idx="1823">
                  <c:v>206.77</c:v>
                </c:pt>
                <c:pt idx="1824">
                  <c:v>206.16</c:v>
                </c:pt>
                <c:pt idx="1825">
                  <c:v>206.07</c:v>
                </c:pt>
                <c:pt idx="1826">
                  <c:v>206.01</c:v>
                </c:pt>
                <c:pt idx="1827">
                  <c:v>206</c:v>
                </c:pt>
                <c:pt idx="1828">
                  <c:v>206</c:v>
                </c:pt>
                <c:pt idx="1829">
                  <c:v>206</c:v>
                </c:pt>
                <c:pt idx="1830">
                  <c:v>206</c:v>
                </c:pt>
                <c:pt idx="1831">
                  <c:v>206</c:v>
                </c:pt>
                <c:pt idx="1832">
                  <c:v>206</c:v>
                </c:pt>
                <c:pt idx="1833">
                  <c:v>206</c:v>
                </c:pt>
                <c:pt idx="1834">
                  <c:v>206</c:v>
                </c:pt>
                <c:pt idx="1835">
                  <c:v>206</c:v>
                </c:pt>
                <c:pt idx="1836">
                  <c:v>206</c:v>
                </c:pt>
                <c:pt idx="1837">
                  <c:v>206</c:v>
                </c:pt>
                <c:pt idx="1838">
                  <c:v>206</c:v>
                </c:pt>
                <c:pt idx="1839">
                  <c:v>206</c:v>
                </c:pt>
                <c:pt idx="1840">
                  <c:v>206</c:v>
                </c:pt>
                <c:pt idx="1841">
                  <c:v>206</c:v>
                </c:pt>
                <c:pt idx="1842">
                  <c:v>206</c:v>
                </c:pt>
                <c:pt idx="1843">
                  <c:v>206</c:v>
                </c:pt>
                <c:pt idx="1844">
                  <c:v>206</c:v>
                </c:pt>
                <c:pt idx="1845">
                  <c:v>206</c:v>
                </c:pt>
                <c:pt idx="1846">
                  <c:v>206</c:v>
                </c:pt>
                <c:pt idx="1847">
                  <c:v>206</c:v>
                </c:pt>
                <c:pt idx="1848">
                  <c:v>206</c:v>
                </c:pt>
                <c:pt idx="1849">
                  <c:v>206</c:v>
                </c:pt>
                <c:pt idx="1850">
                  <c:v>206</c:v>
                </c:pt>
                <c:pt idx="1851">
                  <c:v>206</c:v>
                </c:pt>
                <c:pt idx="1852">
                  <c:v>206</c:v>
                </c:pt>
                <c:pt idx="1853">
                  <c:v>206</c:v>
                </c:pt>
                <c:pt idx="1854">
                  <c:v>206</c:v>
                </c:pt>
                <c:pt idx="1855">
                  <c:v>206</c:v>
                </c:pt>
                <c:pt idx="1856">
                  <c:v>205.99</c:v>
                </c:pt>
                <c:pt idx="1857">
                  <c:v>205.99</c:v>
                </c:pt>
                <c:pt idx="1858">
                  <c:v>205.99</c:v>
                </c:pt>
                <c:pt idx="1859">
                  <c:v>205.99</c:v>
                </c:pt>
                <c:pt idx="1860">
                  <c:v>205.99</c:v>
                </c:pt>
                <c:pt idx="1861">
                  <c:v>205.99</c:v>
                </c:pt>
                <c:pt idx="1862">
                  <c:v>205.99</c:v>
                </c:pt>
                <c:pt idx="1863">
                  <c:v>205.99</c:v>
                </c:pt>
                <c:pt idx="1864">
                  <c:v>205.83</c:v>
                </c:pt>
                <c:pt idx="1865">
                  <c:v>205.81</c:v>
                </c:pt>
                <c:pt idx="1866">
                  <c:v>205.8</c:v>
                </c:pt>
                <c:pt idx="1867">
                  <c:v>205.8</c:v>
                </c:pt>
                <c:pt idx="1868">
                  <c:v>205.79</c:v>
                </c:pt>
                <c:pt idx="1869">
                  <c:v>205.79</c:v>
                </c:pt>
                <c:pt idx="1870">
                  <c:v>205.77</c:v>
                </c:pt>
                <c:pt idx="1871">
                  <c:v>205.72</c:v>
                </c:pt>
                <c:pt idx="1872">
                  <c:v>205.71</c:v>
                </c:pt>
                <c:pt idx="1873">
                  <c:v>205.7</c:v>
                </c:pt>
                <c:pt idx="1874">
                  <c:v>205.7</c:v>
                </c:pt>
                <c:pt idx="1875">
                  <c:v>205.7</c:v>
                </c:pt>
                <c:pt idx="1876">
                  <c:v>205.7</c:v>
                </c:pt>
                <c:pt idx="1877">
                  <c:v>205.61</c:v>
                </c:pt>
                <c:pt idx="1878">
                  <c:v>205.61</c:v>
                </c:pt>
                <c:pt idx="1879">
                  <c:v>205.61</c:v>
                </c:pt>
                <c:pt idx="1880">
                  <c:v>205.6</c:v>
                </c:pt>
                <c:pt idx="1881">
                  <c:v>205.41</c:v>
                </c:pt>
                <c:pt idx="1882">
                  <c:v>205.41</c:v>
                </c:pt>
                <c:pt idx="1883">
                  <c:v>205.4</c:v>
                </c:pt>
                <c:pt idx="1884">
                  <c:v>205.4</c:v>
                </c:pt>
                <c:pt idx="1885">
                  <c:v>205.4</c:v>
                </c:pt>
                <c:pt idx="1886">
                  <c:v>205.33</c:v>
                </c:pt>
                <c:pt idx="1887">
                  <c:v>205.22</c:v>
                </c:pt>
                <c:pt idx="1888">
                  <c:v>205.22</c:v>
                </c:pt>
                <c:pt idx="1889">
                  <c:v>205.22</c:v>
                </c:pt>
                <c:pt idx="1890">
                  <c:v>205.21</c:v>
                </c:pt>
                <c:pt idx="1891">
                  <c:v>205.2</c:v>
                </c:pt>
                <c:pt idx="1892">
                  <c:v>205.2</c:v>
                </c:pt>
                <c:pt idx="1893">
                  <c:v>205.15</c:v>
                </c:pt>
                <c:pt idx="1894">
                  <c:v>205.04</c:v>
                </c:pt>
                <c:pt idx="1895">
                  <c:v>205.04</c:v>
                </c:pt>
                <c:pt idx="1896">
                  <c:v>205.04</c:v>
                </c:pt>
                <c:pt idx="1897">
                  <c:v>205.02</c:v>
                </c:pt>
                <c:pt idx="1898">
                  <c:v>205.02</c:v>
                </c:pt>
                <c:pt idx="1899">
                  <c:v>205.02</c:v>
                </c:pt>
                <c:pt idx="1900">
                  <c:v>205.01</c:v>
                </c:pt>
                <c:pt idx="1901">
                  <c:v>205.01</c:v>
                </c:pt>
                <c:pt idx="1902">
                  <c:v>205.01</c:v>
                </c:pt>
                <c:pt idx="1903">
                  <c:v>205.01</c:v>
                </c:pt>
                <c:pt idx="1904">
                  <c:v>205.01</c:v>
                </c:pt>
                <c:pt idx="1905">
                  <c:v>205.01</c:v>
                </c:pt>
                <c:pt idx="1906">
                  <c:v>205.01</c:v>
                </c:pt>
                <c:pt idx="1907">
                  <c:v>205.01</c:v>
                </c:pt>
                <c:pt idx="1908">
                  <c:v>205.01</c:v>
                </c:pt>
                <c:pt idx="1909">
                  <c:v>205</c:v>
                </c:pt>
                <c:pt idx="1910">
                  <c:v>205</c:v>
                </c:pt>
                <c:pt idx="1911">
                  <c:v>205</c:v>
                </c:pt>
                <c:pt idx="1912">
                  <c:v>205</c:v>
                </c:pt>
                <c:pt idx="1913">
                  <c:v>205</c:v>
                </c:pt>
                <c:pt idx="1914">
                  <c:v>205</c:v>
                </c:pt>
                <c:pt idx="1915">
                  <c:v>205</c:v>
                </c:pt>
                <c:pt idx="1916">
                  <c:v>205</c:v>
                </c:pt>
                <c:pt idx="1917">
                  <c:v>205</c:v>
                </c:pt>
                <c:pt idx="1918">
                  <c:v>205</c:v>
                </c:pt>
                <c:pt idx="1919">
                  <c:v>205</c:v>
                </c:pt>
                <c:pt idx="1920">
                  <c:v>205</c:v>
                </c:pt>
                <c:pt idx="1921">
                  <c:v>205</c:v>
                </c:pt>
                <c:pt idx="1922">
                  <c:v>205</c:v>
                </c:pt>
                <c:pt idx="1923">
                  <c:v>205</c:v>
                </c:pt>
                <c:pt idx="1924">
                  <c:v>205</c:v>
                </c:pt>
                <c:pt idx="1925">
                  <c:v>205</c:v>
                </c:pt>
                <c:pt idx="1926">
                  <c:v>205</c:v>
                </c:pt>
                <c:pt idx="1927">
                  <c:v>205</c:v>
                </c:pt>
                <c:pt idx="1928">
                  <c:v>205</c:v>
                </c:pt>
                <c:pt idx="1929">
                  <c:v>205</c:v>
                </c:pt>
                <c:pt idx="1930">
                  <c:v>205</c:v>
                </c:pt>
                <c:pt idx="1931">
                  <c:v>205</c:v>
                </c:pt>
                <c:pt idx="1932">
                  <c:v>205</c:v>
                </c:pt>
                <c:pt idx="1933">
                  <c:v>205</c:v>
                </c:pt>
                <c:pt idx="1934">
                  <c:v>205</c:v>
                </c:pt>
                <c:pt idx="1935">
                  <c:v>205</c:v>
                </c:pt>
                <c:pt idx="1936">
                  <c:v>205</c:v>
                </c:pt>
                <c:pt idx="1937">
                  <c:v>205</c:v>
                </c:pt>
                <c:pt idx="1938">
                  <c:v>205</c:v>
                </c:pt>
                <c:pt idx="1939">
                  <c:v>205</c:v>
                </c:pt>
                <c:pt idx="1940">
                  <c:v>205</c:v>
                </c:pt>
                <c:pt idx="1941">
                  <c:v>205</c:v>
                </c:pt>
                <c:pt idx="1942">
                  <c:v>205</c:v>
                </c:pt>
                <c:pt idx="1943">
                  <c:v>205</c:v>
                </c:pt>
                <c:pt idx="1944">
                  <c:v>205</c:v>
                </c:pt>
                <c:pt idx="1945">
                  <c:v>205</c:v>
                </c:pt>
                <c:pt idx="1946">
                  <c:v>205</c:v>
                </c:pt>
                <c:pt idx="1947">
                  <c:v>205</c:v>
                </c:pt>
                <c:pt idx="1948">
                  <c:v>205</c:v>
                </c:pt>
                <c:pt idx="1949">
                  <c:v>205</c:v>
                </c:pt>
                <c:pt idx="1950">
                  <c:v>205</c:v>
                </c:pt>
                <c:pt idx="1951">
                  <c:v>205</c:v>
                </c:pt>
                <c:pt idx="1952">
                  <c:v>205</c:v>
                </c:pt>
                <c:pt idx="1953">
                  <c:v>205</c:v>
                </c:pt>
                <c:pt idx="1954">
                  <c:v>205</c:v>
                </c:pt>
                <c:pt idx="1955">
                  <c:v>205</c:v>
                </c:pt>
                <c:pt idx="1956">
                  <c:v>205</c:v>
                </c:pt>
                <c:pt idx="1957">
                  <c:v>205</c:v>
                </c:pt>
                <c:pt idx="1958">
                  <c:v>205</c:v>
                </c:pt>
                <c:pt idx="1959">
                  <c:v>205</c:v>
                </c:pt>
                <c:pt idx="1960">
                  <c:v>205</c:v>
                </c:pt>
                <c:pt idx="1961">
                  <c:v>205</c:v>
                </c:pt>
                <c:pt idx="1962">
                  <c:v>205</c:v>
                </c:pt>
                <c:pt idx="1963">
                  <c:v>205</c:v>
                </c:pt>
                <c:pt idx="1964">
                  <c:v>205</c:v>
                </c:pt>
                <c:pt idx="1965">
                  <c:v>205</c:v>
                </c:pt>
                <c:pt idx="1966">
                  <c:v>205</c:v>
                </c:pt>
                <c:pt idx="1967">
                  <c:v>205</c:v>
                </c:pt>
                <c:pt idx="1968">
                  <c:v>205</c:v>
                </c:pt>
                <c:pt idx="1969">
                  <c:v>205</c:v>
                </c:pt>
                <c:pt idx="1970">
                  <c:v>205</c:v>
                </c:pt>
                <c:pt idx="1971">
                  <c:v>205</c:v>
                </c:pt>
                <c:pt idx="1972">
                  <c:v>205</c:v>
                </c:pt>
                <c:pt idx="1973">
                  <c:v>205</c:v>
                </c:pt>
                <c:pt idx="1974">
                  <c:v>205</c:v>
                </c:pt>
                <c:pt idx="1975">
                  <c:v>205</c:v>
                </c:pt>
                <c:pt idx="1976">
                  <c:v>205</c:v>
                </c:pt>
                <c:pt idx="1977">
                  <c:v>205</c:v>
                </c:pt>
                <c:pt idx="1978">
                  <c:v>205</c:v>
                </c:pt>
                <c:pt idx="1979">
                  <c:v>205</c:v>
                </c:pt>
                <c:pt idx="1980">
                  <c:v>205</c:v>
                </c:pt>
                <c:pt idx="1981">
                  <c:v>205</c:v>
                </c:pt>
                <c:pt idx="1982">
                  <c:v>205</c:v>
                </c:pt>
                <c:pt idx="1983">
                  <c:v>205</c:v>
                </c:pt>
                <c:pt idx="1984">
                  <c:v>205</c:v>
                </c:pt>
                <c:pt idx="1985">
                  <c:v>205</c:v>
                </c:pt>
                <c:pt idx="1986">
                  <c:v>205</c:v>
                </c:pt>
                <c:pt idx="1987">
                  <c:v>205</c:v>
                </c:pt>
                <c:pt idx="1988">
                  <c:v>205</c:v>
                </c:pt>
                <c:pt idx="1989">
                  <c:v>205</c:v>
                </c:pt>
                <c:pt idx="1990">
                  <c:v>205</c:v>
                </c:pt>
                <c:pt idx="1991">
                  <c:v>205</c:v>
                </c:pt>
                <c:pt idx="1992">
                  <c:v>205</c:v>
                </c:pt>
                <c:pt idx="1993">
                  <c:v>205</c:v>
                </c:pt>
                <c:pt idx="1994">
                  <c:v>205</c:v>
                </c:pt>
                <c:pt idx="1995">
                  <c:v>205</c:v>
                </c:pt>
                <c:pt idx="1996">
                  <c:v>205</c:v>
                </c:pt>
                <c:pt idx="1997">
                  <c:v>205</c:v>
                </c:pt>
                <c:pt idx="1998">
                  <c:v>205</c:v>
                </c:pt>
                <c:pt idx="1999">
                  <c:v>205</c:v>
                </c:pt>
                <c:pt idx="2000">
                  <c:v>205</c:v>
                </c:pt>
                <c:pt idx="2001">
                  <c:v>205</c:v>
                </c:pt>
                <c:pt idx="2002">
                  <c:v>205</c:v>
                </c:pt>
                <c:pt idx="2003">
                  <c:v>205</c:v>
                </c:pt>
                <c:pt idx="2004">
                  <c:v>205</c:v>
                </c:pt>
                <c:pt idx="2005">
                  <c:v>205</c:v>
                </c:pt>
                <c:pt idx="2006">
                  <c:v>205</c:v>
                </c:pt>
                <c:pt idx="2007">
                  <c:v>205</c:v>
                </c:pt>
                <c:pt idx="2008">
                  <c:v>205</c:v>
                </c:pt>
                <c:pt idx="2009">
                  <c:v>205</c:v>
                </c:pt>
                <c:pt idx="2010">
                  <c:v>205</c:v>
                </c:pt>
                <c:pt idx="2011">
                  <c:v>205</c:v>
                </c:pt>
                <c:pt idx="2012">
                  <c:v>205</c:v>
                </c:pt>
                <c:pt idx="2013">
                  <c:v>205</c:v>
                </c:pt>
                <c:pt idx="2014">
                  <c:v>205</c:v>
                </c:pt>
                <c:pt idx="2015">
                  <c:v>205</c:v>
                </c:pt>
                <c:pt idx="2016">
                  <c:v>205</c:v>
                </c:pt>
                <c:pt idx="2017">
                  <c:v>205</c:v>
                </c:pt>
                <c:pt idx="2018">
                  <c:v>205</c:v>
                </c:pt>
                <c:pt idx="2019">
                  <c:v>205</c:v>
                </c:pt>
                <c:pt idx="2020">
                  <c:v>205</c:v>
                </c:pt>
                <c:pt idx="2021">
                  <c:v>205</c:v>
                </c:pt>
                <c:pt idx="2022">
                  <c:v>205</c:v>
                </c:pt>
                <c:pt idx="2023">
                  <c:v>205</c:v>
                </c:pt>
                <c:pt idx="2024">
                  <c:v>205</c:v>
                </c:pt>
                <c:pt idx="2025">
                  <c:v>205</c:v>
                </c:pt>
                <c:pt idx="2026">
                  <c:v>205</c:v>
                </c:pt>
                <c:pt idx="2027">
                  <c:v>205</c:v>
                </c:pt>
                <c:pt idx="2028">
                  <c:v>205</c:v>
                </c:pt>
                <c:pt idx="2029">
                  <c:v>205</c:v>
                </c:pt>
                <c:pt idx="2030">
                  <c:v>205</c:v>
                </c:pt>
                <c:pt idx="2031">
                  <c:v>205</c:v>
                </c:pt>
                <c:pt idx="2032">
                  <c:v>205</c:v>
                </c:pt>
                <c:pt idx="2033">
                  <c:v>205</c:v>
                </c:pt>
                <c:pt idx="2034">
                  <c:v>205</c:v>
                </c:pt>
                <c:pt idx="2035">
                  <c:v>205</c:v>
                </c:pt>
                <c:pt idx="2036">
                  <c:v>205</c:v>
                </c:pt>
                <c:pt idx="2037">
                  <c:v>205</c:v>
                </c:pt>
                <c:pt idx="2038">
                  <c:v>205</c:v>
                </c:pt>
                <c:pt idx="2039">
                  <c:v>205</c:v>
                </c:pt>
                <c:pt idx="2040">
                  <c:v>205</c:v>
                </c:pt>
                <c:pt idx="2041">
                  <c:v>205</c:v>
                </c:pt>
                <c:pt idx="2042">
                  <c:v>205</c:v>
                </c:pt>
                <c:pt idx="2043">
                  <c:v>205</c:v>
                </c:pt>
                <c:pt idx="2044">
                  <c:v>205</c:v>
                </c:pt>
                <c:pt idx="2045">
                  <c:v>205</c:v>
                </c:pt>
                <c:pt idx="2046">
                  <c:v>205</c:v>
                </c:pt>
                <c:pt idx="2047">
                  <c:v>205</c:v>
                </c:pt>
                <c:pt idx="2048">
                  <c:v>205</c:v>
                </c:pt>
                <c:pt idx="2049">
                  <c:v>205</c:v>
                </c:pt>
                <c:pt idx="2050">
                  <c:v>205</c:v>
                </c:pt>
                <c:pt idx="2051">
                  <c:v>205</c:v>
                </c:pt>
                <c:pt idx="2052">
                  <c:v>205</c:v>
                </c:pt>
                <c:pt idx="2053">
                  <c:v>205</c:v>
                </c:pt>
                <c:pt idx="2054">
                  <c:v>205</c:v>
                </c:pt>
                <c:pt idx="2055">
                  <c:v>205</c:v>
                </c:pt>
                <c:pt idx="2056">
                  <c:v>205</c:v>
                </c:pt>
                <c:pt idx="2057">
                  <c:v>204.99</c:v>
                </c:pt>
                <c:pt idx="2058">
                  <c:v>204.99</c:v>
                </c:pt>
                <c:pt idx="2059">
                  <c:v>204.99</c:v>
                </c:pt>
                <c:pt idx="2060">
                  <c:v>204.99</c:v>
                </c:pt>
                <c:pt idx="2061">
                  <c:v>204.99</c:v>
                </c:pt>
                <c:pt idx="2062">
                  <c:v>204.99</c:v>
                </c:pt>
                <c:pt idx="2063">
                  <c:v>204.99</c:v>
                </c:pt>
                <c:pt idx="2064">
                  <c:v>204.99</c:v>
                </c:pt>
                <c:pt idx="2065">
                  <c:v>204.99</c:v>
                </c:pt>
                <c:pt idx="2066">
                  <c:v>204.99</c:v>
                </c:pt>
                <c:pt idx="2067">
                  <c:v>204.99</c:v>
                </c:pt>
                <c:pt idx="2068">
                  <c:v>204.99</c:v>
                </c:pt>
                <c:pt idx="2069">
                  <c:v>204.99</c:v>
                </c:pt>
                <c:pt idx="2070">
                  <c:v>204.99</c:v>
                </c:pt>
                <c:pt idx="2071">
                  <c:v>204.99</c:v>
                </c:pt>
                <c:pt idx="2072">
                  <c:v>204.99</c:v>
                </c:pt>
                <c:pt idx="2073">
                  <c:v>204.99</c:v>
                </c:pt>
                <c:pt idx="2074">
                  <c:v>204.99</c:v>
                </c:pt>
                <c:pt idx="2075">
                  <c:v>204.99</c:v>
                </c:pt>
                <c:pt idx="2076">
                  <c:v>204.99</c:v>
                </c:pt>
                <c:pt idx="2077">
                  <c:v>204.99</c:v>
                </c:pt>
                <c:pt idx="2078">
                  <c:v>204.99</c:v>
                </c:pt>
                <c:pt idx="2079">
                  <c:v>204.98</c:v>
                </c:pt>
                <c:pt idx="2080">
                  <c:v>204.98</c:v>
                </c:pt>
                <c:pt idx="2081">
                  <c:v>204.98</c:v>
                </c:pt>
                <c:pt idx="2082">
                  <c:v>204.98</c:v>
                </c:pt>
                <c:pt idx="2083">
                  <c:v>204.98</c:v>
                </c:pt>
                <c:pt idx="2084">
                  <c:v>204.96</c:v>
                </c:pt>
                <c:pt idx="2085">
                  <c:v>204.95</c:v>
                </c:pt>
                <c:pt idx="2086">
                  <c:v>204.94</c:v>
                </c:pt>
                <c:pt idx="2087">
                  <c:v>204.85</c:v>
                </c:pt>
                <c:pt idx="2088">
                  <c:v>204.85</c:v>
                </c:pt>
                <c:pt idx="2089">
                  <c:v>204.85</c:v>
                </c:pt>
                <c:pt idx="2090">
                  <c:v>204.84</c:v>
                </c:pt>
                <c:pt idx="2091">
                  <c:v>204.8</c:v>
                </c:pt>
                <c:pt idx="2092">
                  <c:v>204.8</c:v>
                </c:pt>
                <c:pt idx="2093">
                  <c:v>204.8</c:v>
                </c:pt>
                <c:pt idx="2094">
                  <c:v>204.8</c:v>
                </c:pt>
                <c:pt idx="2095">
                  <c:v>204.8</c:v>
                </c:pt>
                <c:pt idx="2096">
                  <c:v>204.8</c:v>
                </c:pt>
                <c:pt idx="2097">
                  <c:v>204.8</c:v>
                </c:pt>
                <c:pt idx="2098">
                  <c:v>204.8</c:v>
                </c:pt>
                <c:pt idx="2099">
                  <c:v>204.8</c:v>
                </c:pt>
                <c:pt idx="2100">
                  <c:v>204.78</c:v>
                </c:pt>
                <c:pt idx="2101">
                  <c:v>204.78</c:v>
                </c:pt>
                <c:pt idx="2102">
                  <c:v>204.77</c:v>
                </c:pt>
                <c:pt idx="2103">
                  <c:v>204.76</c:v>
                </c:pt>
                <c:pt idx="2104">
                  <c:v>204.76</c:v>
                </c:pt>
                <c:pt idx="2105">
                  <c:v>204.75</c:v>
                </c:pt>
                <c:pt idx="2106">
                  <c:v>204.75</c:v>
                </c:pt>
                <c:pt idx="2107">
                  <c:v>204.75</c:v>
                </c:pt>
                <c:pt idx="2108">
                  <c:v>204.7</c:v>
                </c:pt>
                <c:pt idx="2109">
                  <c:v>204.7</c:v>
                </c:pt>
                <c:pt idx="2110">
                  <c:v>204.7</c:v>
                </c:pt>
                <c:pt idx="2111">
                  <c:v>204.7</c:v>
                </c:pt>
                <c:pt idx="2112">
                  <c:v>204.7</c:v>
                </c:pt>
                <c:pt idx="2113">
                  <c:v>204.7</c:v>
                </c:pt>
                <c:pt idx="2114">
                  <c:v>204.7</c:v>
                </c:pt>
                <c:pt idx="2115">
                  <c:v>204.7</c:v>
                </c:pt>
                <c:pt idx="2116">
                  <c:v>204.7</c:v>
                </c:pt>
                <c:pt idx="2117">
                  <c:v>204.7</c:v>
                </c:pt>
                <c:pt idx="2118">
                  <c:v>204.67</c:v>
                </c:pt>
                <c:pt idx="2119">
                  <c:v>204.65</c:v>
                </c:pt>
                <c:pt idx="2120">
                  <c:v>204.47</c:v>
                </c:pt>
                <c:pt idx="2121">
                  <c:v>204.41</c:v>
                </c:pt>
                <c:pt idx="2122">
                  <c:v>204.41</c:v>
                </c:pt>
                <c:pt idx="2123">
                  <c:v>204.41</c:v>
                </c:pt>
                <c:pt idx="2124">
                  <c:v>204.41</c:v>
                </c:pt>
                <c:pt idx="2125">
                  <c:v>204.41</c:v>
                </c:pt>
                <c:pt idx="2126">
                  <c:v>204.16</c:v>
                </c:pt>
                <c:pt idx="2127">
                  <c:v>204.16</c:v>
                </c:pt>
                <c:pt idx="2128">
                  <c:v>204.16</c:v>
                </c:pt>
                <c:pt idx="2129">
                  <c:v>204.16</c:v>
                </c:pt>
                <c:pt idx="2130">
                  <c:v>204.16</c:v>
                </c:pt>
                <c:pt idx="2131">
                  <c:v>204.16</c:v>
                </c:pt>
                <c:pt idx="2132">
                  <c:v>204.16</c:v>
                </c:pt>
                <c:pt idx="2133">
                  <c:v>204.16</c:v>
                </c:pt>
                <c:pt idx="2134">
                  <c:v>204.09</c:v>
                </c:pt>
                <c:pt idx="2135">
                  <c:v>204.09</c:v>
                </c:pt>
                <c:pt idx="2136">
                  <c:v>204.01</c:v>
                </c:pt>
                <c:pt idx="2137">
                  <c:v>204.01</c:v>
                </c:pt>
                <c:pt idx="2138">
                  <c:v>204.01</c:v>
                </c:pt>
                <c:pt idx="2139">
                  <c:v>204</c:v>
                </c:pt>
                <c:pt idx="2140">
                  <c:v>204</c:v>
                </c:pt>
                <c:pt idx="2141">
                  <c:v>204</c:v>
                </c:pt>
                <c:pt idx="2142">
                  <c:v>204</c:v>
                </c:pt>
                <c:pt idx="2143">
                  <c:v>204</c:v>
                </c:pt>
                <c:pt idx="2144">
                  <c:v>204</c:v>
                </c:pt>
                <c:pt idx="2145">
                  <c:v>204</c:v>
                </c:pt>
                <c:pt idx="2146">
                  <c:v>204</c:v>
                </c:pt>
                <c:pt idx="2147">
                  <c:v>204</c:v>
                </c:pt>
                <c:pt idx="2148">
                  <c:v>204</c:v>
                </c:pt>
                <c:pt idx="2149">
                  <c:v>204</c:v>
                </c:pt>
                <c:pt idx="2150">
                  <c:v>204</c:v>
                </c:pt>
                <c:pt idx="2151">
                  <c:v>204</c:v>
                </c:pt>
                <c:pt idx="2152">
                  <c:v>204</c:v>
                </c:pt>
                <c:pt idx="2153">
                  <c:v>204</c:v>
                </c:pt>
                <c:pt idx="2154">
                  <c:v>204</c:v>
                </c:pt>
                <c:pt idx="2155">
                  <c:v>204</c:v>
                </c:pt>
                <c:pt idx="2156">
                  <c:v>204</c:v>
                </c:pt>
                <c:pt idx="2157">
                  <c:v>204</c:v>
                </c:pt>
                <c:pt idx="2158">
                  <c:v>204</c:v>
                </c:pt>
                <c:pt idx="2159">
                  <c:v>204</c:v>
                </c:pt>
                <c:pt idx="2160">
                  <c:v>204</c:v>
                </c:pt>
                <c:pt idx="2161">
                  <c:v>204</c:v>
                </c:pt>
                <c:pt idx="2162">
                  <c:v>204</c:v>
                </c:pt>
                <c:pt idx="2163">
                  <c:v>204</c:v>
                </c:pt>
                <c:pt idx="2164">
                  <c:v>204</c:v>
                </c:pt>
                <c:pt idx="2165">
                  <c:v>204</c:v>
                </c:pt>
                <c:pt idx="2166">
                  <c:v>204</c:v>
                </c:pt>
                <c:pt idx="2167">
                  <c:v>204</c:v>
                </c:pt>
                <c:pt idx="2168">
                  <c:v>204</c:v>
                </c:pt>
                <c:pt idx="2169">
                  <c:v>204</c:v>
                </c:pt>
                <c:pt idx="2170">
                  <c:v>204</c:v>
                </c:pt>
                <c:pt idx="2171">
                  <c:v>204</c:v>
                </c:pt>
                <c:pt idx="2172">
                  <c:v>204</c:v>
                </c:pt>
                <c:pt idx="2173">
                  <c:v>204</c:v>
                </c:pt>
                <c:pt idx="2174">
                  <c:v>204</c:v>
                </c:pt>
                <c:pt idx="2175">
                  <c:v>204</c:v>
                </c:pt>
                <c:pt idx="2176">
                  <c:v>204</c:v>
                </c:pt>
                <c:pt idx="2177">
                  <c:v>204</c:v>
                </c:pt>
                <c:pt idx="2178">
                  <c:v>204</c:v>
                </c:pt>
                <c:pt idx="2179">
                  <c:v>204</c:v>
                </c:pt>
                <c:pt idx="2180">
                  <c:v>204</c:v>
                </c:pt>
                <c:pt idx="2181">
                  <c:v>204</c:v>
                </c:pt>
                <c:pt idx="2182">
                  <c:v>204</c:v>
                </c:pt>
                <c:pt idx="2183">
                  <c:v>204</c:v>
                </c:pt>
                <c:pt idx="2184">
                  <c:v>204</c:v>
                </c:pt>
                <c:pt idx="2185">
                  <c:v>204</c:v>
                </c:pt>
                <c:pt idx="2186">
                  <c:v>204</c:v>
                </c:pt>
                <c:pt idx="2187">
                  <c:v>204</c:v>
                </c:pt>
                <c:pt idx="2188">
                  <c:v>204</c:v>
                </c:pt>
                <c:pt idx="2189">
                  <c:v>204</c:v>
                </c:pt>
                <c:pt idx="2190">
                  <c:v>203.99</c:v>
                </c:pt>
                <c:pt idx="2191">
                  <c:v>203.99</c:v>
                </c:pt>
                <c:pt idx="2192">
                  <c:v>203.99</c:v>
                </c:pt>
                <c:pt idx="2193">
                  <c:v>203.99</c:v>
                </c:pt>
                <c:pt idx="2194">
                  <c:v>203.99</c:v>
                </c:pt>
                <c:pt idx="2195">
                  <c:v>203.99</c:v>
                </c:pt>
                <c:pt idx="2196">
                  <c:v>203.99</c:v>
                </c:pt>
                <c:pt idx="2197">
                  <c:v>203.99</c:v>
                </c:pt>
                <c:pt idx="2198">
                  <c:v>203.99</c:v>
                </c:pt>
                <c:pt idx="2199">
                  <c:v>203.97</c:v>
                </c:pt>
                <c:pt idx="2200">
                  <c:v>203.96</c:v>
                </c:pt>
                <c:pt idx="2201">
                  <c:v>203.96</c:v>
                </c:pt>
                <c:pt idx="2202">
                  <c:v>203.88</c:v>
                </c:pt>
                <c:pt idx="2203">
                  <c:v>203.86</c:v>
                </c:pt>
                <c:pt idx="2204">
                  <c:v>203.83</c:v>
                </c:pt>
                <c:pt idx="2205">
                  <c:v>203.78</c:v>
                </c:pt>
                <c:pt idx="2206">
                  <c:v>203.78</c:v>
                </c:pt>
                <c:pt idx="2207">
                  <c:v>203.77</c:v>
                </c:pt>
                <c:pt idx="2208">
                  <c:v>203.77</c:v>
                </c:pt>
                <c:pt idx="2209">
                  <c:v>203.76</c:v>
                </c:pt>
                <c:pt idx="2210">
                  <c:v>203.72</c:v>
                </c:pt>
                <c:pt idx="2211">
                  <c:v>203.7</c:v>
                </c:pt>
                <c:pt idx="2212">
                  <c:v>203.7</c:v>
                </c:pt>
                <c:pt idx="2213">
                  <c:v>203.7</c:v>
                </c:pt>
                <c:pt idx="2214">
                  <c:v>203.47</c:v>
                </c:pt>
                <c:pt idx="2215">
                  <c:v>203.2</c:v>
                </c:pt>
                <c:pt idx="2216">
                  <c:v>203.16</c:v>
                </c:pt>
                <c:pt idx="2217">
                  <c:v>203.11</c:v>
                </c:pt>
                <c:pt idx="2218">
                  <c:v>203.07</c:v>
                </c:pt>
                <c:pt idx="2219">
                  <c:v>203.04</c:v>
                </c:pt>
                <c:pt idx="2220">
                  <c:v>203</c:v>
                </c:pt>
                <c:pt idx="2221">
                  <c:v>203</c:v>
                </c:pt>
                <c:pt idx="2222">
                  <c:v>203</c:v>
                </c:pt>
                <c:pt idx="2223">
                  <c:v>203</c:v>
                </c:pt>
                <c:pt idx="2224">
                  <c:v>203</c:v>
                </c:pt>
                <c:pt idx="2225">
                  <c:v>203</c:v>
                </c:pt>
                <c:pt idx="2226">
                  <c:v>203</c:v>
                </c:pt>
                <c:pt idx="2227">
                  <c:v>203</c:v>
                </c:pt>
                <c:pt idx="2228">
                  <c:v>203</c:v>
                </c:pt>
                <c:pt idx="2229">
                  <c:v>203</c:v>
                </c:pt>
                <c:pt idx="2230">
                  <c:v>203</c:v>
                </c:pt>
                <c:pt idx="2231">
                  <c:v>203</c:v>
                </c:pt>
                <c:pt idx="2232">
                  <c:v>203</c:v>
                </c:pt>
                <c:pt idx="2233">
                  <c:v>203</c:v>
                </c:pt>
                <c:pt idx="2234">
                  <c:v>203</c:v>
                </c:pt>
                <c:pt idx="2235">
                  <c:v>203</c:v>
                </c:pt>
                <c:pt idx="2236">
                  <c:v>202.96</c:v>
                </c:pt>
                <c:pt idx="2237">
                  <c:v>202.96</c:v>
                </c:pt>
                <c:pt idx="2238">
                  <c:v>202.96</c:v>
                </c:pt>
                <c:pt idx="2239">
                  <c:v>202.96</c:v>
                </c:pt>
                <c:pt idx="2240">
                  <c:v>202.96</c:v>
                </c:pt>
                <c:pt idx="2241">
                  <c:v>202.94</c:v>
                </c:pt>
                <c:pt idx="2242">
                  <c:v>202.94</c:v>
                </c:pt>
                <c:pt idx="2243">
                  <c:v>202.94</c:v>
                </c:pt>
                <c:pt idx="2244">
                  <c:v>202.78</c:v>
                </c:pt>
                <c:pt idx="2245">
                  <c:v>202.78</c:v>
                </c:pt>
                <c:pt idx="2246">
                  <c:v>202.78</c:v>
                </c:pt>
                <c:pt idx="2247">
                  <c:v>202.77</c:v>
                </c:pt>
                <c:pt idx="2248">
                  <c:v>202.77</c:v>
                </c:pt>
                <c:pt idx="2249">
                  <c:v>202.77</c:v>
                </c:pt>
                <c:pt idx="2250">
                  <c:v>202.75</c:v>
                </c:pt>
                <c:pt idx="2251">
                  <c:v>202.75</c:v>
                </c:pt>
                <c:pt idx="2252">
                  <c:v>202.75</c:v>
                </c:pt>
                <c:pt idx="2253">
                  <c:v>202.75</c:v>
                </c:pt>
                <c:pt idx="2254">
                  <c:v>202.75</c:v>
                </c:pt>
                <c:pt idx="2255">
                  <c:v>202.75</c:v>
                </c:pt>
                <c:pt idx="2256">
                  <c:v>202.75</c:v>
                </c:pt>
                <c:pt idx="2257">
                  <c:v>202.75</c:v>
                </c:pt>
                <c:pt idx="2258">
                  <c:v>202.75</c:v>
                </c:pt>
                <c:pt idx="2259">
                  <c:v>202.74</c:v>
                </c:pt>
                <c:pt idx="2260">
                  <c:v>202.74</c:v>
                </c:pt>
                <c:pt idx="2261">
                  <c:v>202.74</c:v>
                </c:pt>
                <c:pt idx="2262">
                  <c:v>202.74</c:v>
                </c:pt>
                <c:pt idx="2263">
                  <c:v>202.74</c:v>
                </c:pt>
                <c:pt idx="2264">
                  <c:v>202.72</c:v>
                </c:pt>
                <c:pt idx="2265">
                  <c:v>202.67</c:v>
                </c:pt>
                <c:pt idx="2266">
                  <c:v>202.41</c:v>
                </c:pt>
                <c:pt idx="2267">
                  <c:v>202.4</c:v>
                </c:pt>
                <c:pt idx="2268">
                  <c:v>202.16</c:v>
                </c:pt>
                <c:pt idx="2269">
                  <c:v>202.16</c:v>
                </c:pt>
                <c:pt idx="2270">
                  <c:v>202.16</c:v>
                </c:pt>
                <c:pt idx="2271">
                  <c:v>202.1</c:v>
                </c:pt>
                <c:pt idx="2272">
                  <c:v>202</c:v>
                </c:pt>
                <c:pt idx="2273">
                  <c:v>202</c:v>
                </c:pt>
                <c:pt idx="2274">
                  <c:v>202</c:v>
                </c:pt>
                <c:pt idx="2275">
                  <c:v>202</c:v>
                </c:pt>
                <c:pt idx="2276">
                  <c:v>202</c:v>
                </c:pt>
                <c:pt idx="2277">
                  <c:v>202</c:v>
                </c:pt>
                <c:pt idx="2278">
                  <c:v>202</c:v>
                </c:pt>
                <c:pt idx="2279">
                  <c:v>202</c:v>
                </c:pt>
                <c:pt idx="2280">
                  <c:v>202</c:v>
                </c:pt>
                <c:pt idx="2281">
                  <c:v>202</c:v>
                </c:pt>
                <c:pt idx="2282">
                  <c:v>202</c:v>
                </c:pt>
                <c:pt idx="2283">
                  <c:v>202</c:v>
                </c:pt>
                <c:pt idx="2284">
                  <c:v>202</c:v>
                </c:pt>
                <c:pt idx="2285">
                  <c:v>201.78</c:v>
                </c:pt>
                <c:pt idx="2286">
                  <c:v>201.78</c:v>
                </c:pt>
                <c:pt idx="2287">
                  <c:v>201.78</c:v>
                </c:pt>
                <c:pt idx="2288">
                  <c:v>201.77</c:v>
                </c:pt>
                <c:pt idx="2289">
                  <c:v>201.77</c:v>
                </c:pt>
                <c:pt idx="2290">
                  <c:v>201.77</c:v>
                </c:pt>
                <c:pt idx="2291">
                  <c:v>201.77</c:v>
                </c:pt>
                <c:pt idx="2292">
                  <c:v>201.68</c:v>
                </c:pt>
                <c:pt idx="2293">
                  <c:v>201.16</c:v>
                </c:pt>
                <c:pt idx="2294">
                  <c:v>201.16</c:v>
                </c:pt>
                <c:pt idx="2295">
                  <c:v>201.16</c:v>
                </c:pt>
                <c:pt idx="2296">
                  <c:v>201.11</c:v>
                </c:pt>
                <c:pt idx="2297">
                  <c:v>201.1</c:v>
                </c:pt>
                <c:pt idx="2298">
                  <c:v>201.07</c:v>
                </c:pt>
                <c:pt idx="2299">
                  <c:v>201</c:v>
                </c:pt>
                <c:pt idx="2300">
                  <c:v>201</c:v>
                </c:pt>
                <c:pt idx="2301">
                  <c:v>201</c:v>
                </c:pt>
                <c:pt idx="2302">
                  <c:v>201</c:v>
                </c:pt>
                <c:pt idx="2303">
                  <c:v>201</c:v>
                </c:pt>
                <c:pt idx="2304">
                  <c:v>201</c:v>
                </c:pt>
                <c:pt idx="2305">
                  <c:v>201</c:v>
                </c:pt>
                <c:pt idx="2306">
                  <c:v>201</c:v>
                </c:pt>
                <c:pt idx="2307">
                  <c:v>201</c:v>
                </c:pt>
                <c:pt idx="2308">
                  <c:v>201</c:v>
                </c:pt>
                <c:pt idx="2309">
                  <c:v>201</c:v>
                </c:pt>
                <c:pt idx="2310">
                  <c:v>201</c:v>
                </c:pt>
                <c:pt idx="2311">
                  <c:v>201</c:v>
                </c:pt>
                <c:pt idx="2312">
                  <c:v>201</c:v>
                </c:pt>
                <c:pt idx="2313">
                  <c:v>201</c:v>
                </c:pt>
                <c:pt idx="2314">
                  <c:v>201</c:v>
                </c:pt>
                <c:pt idx="2315">
                  <c:v>201</c:v>
                </c:pt>
                <c:pt idx="2316">
                  <c:v>200.99</c:v>
                </c:pt>
                <c:pt idx="2317">
                  <c:v>200.98</c:v>
                </c:pt>
                <c:pt idx="2318">
                  <c:v>200.96</c:v>
                </c:pt>
                <c:pt idx="2319">
                  <c:v>200.88</c:v>
                </c:pt>
                <c:pt idx="2320">
                  <c:v>200.78</c:v>
                </c:pt>
                <c:pt idx="2321">
                  <c:v>200.78</c:v>
                </c:pt>
                <c:pt idx="2322">
                  <c:v>200.77</c:v>
                </c:pt>
                <c:pt idx="2323">
                  <c:v>200.77</c:v>
                </c:pt>
                <c:pt idx="2324">
                  <c:v>200.77</c:v>
                </c:pt>
                <c:pt idx="2325">
                  <c:v>200.77</c:v>
                </c:pt>
                <c:pt idx="2326">
                  <c:v>200.77</c:v>
                </c:pt>
                <c:pt idx="2327">
                  <c:v>200.77</c:v>
                </c:pt>
                <c:pt idx="2328">
                  <c:v>200.77</c:v>
                </c:pt>
                <c:pt idx="2329">
                  <c:v>200.76</c:v>
                </c:pt>
                <c:pt idx="2330">
                  <c:v>200.76</c:v>
                </c:pt>
                <c:pt idx="2331">
                  <c:v>200.7</c:v>
                </c:pt>
                <c:pt idx="2332">
                  <c:v>200.51</c:v>
                </c:pt>
                <c:pt idx="2333">
                  <c:v>200.51</c:v>
                </c:pt>
                <c:pt idx="2334">
                  <c:v>200.51</c:v>
                </c:pt>
                <c:pt idx="2335">
                  <c:v>200.16</c:v>
                </c:pt>
                <c:pt idx="2336">
                  <c:v>200.11</c:v>
                </c:pt>
                <c:pt idx="2337">
                  <c:v>200.11</c:v>
                </c:pt>
                <c:pt idx="2338">
                  <c:v>200.1</c:v>
                </c:pt>
                <c:pt idx="2339">
                  <c:v>200.01</c:v>
                </c:pt>
                <c:pt idx="2340">
                  <c:v>200.01</c:v>
                </c:pt>
                <c:pt idx="2341">
                  <c:v>200</c:v>
                </c:pt>
                <c:pt idx="2342">
                  <c:v>200</c:v>
                </c:pt>
                <c:pt idx="2343">
                  <c:v>200</c:v>
                </c:pt>
                <c:pt idx="2344">
                  <c:v>200</c:v>
                </c:pt>
                <c:pt idx="2345">
                  <c:v>200</c:v>
                </c:pt>
                <c:pt idx="2346">
                  <c:v>200</c:v>
                </c:pt>
                <c:pt idx="2347">
                  <c:v>200</c:v>
                </c:pt>
                <c:pt idx="2348">
                  <c:v>200</c:v>
                </c:pt>
                <c:pt idx="2349">
                  <c:v>200</c:v>
                </c:pt>
                <c:pt idx="2350">
                  <c:v>200</c:v>
                </c:pt>
                <c:pt idx="2351">
                  <c:v>200</c:v>
                </c:pt>
                <c:pt idx="2352">
                  <c:v>200</c:v>
                </c:pt>
                <c:pt idx="2353">
                  <c:v>200</c:v>
                </c:pt>
                <c:pt idx="2354">
                  <c:v>200</c:v>
                </c:pt>
                <c:pt idx="2355">
                  <c:v>200</c:v>
                </c:pt>
                <c:pt idx="2356">
                  <c:v>200</c:v>
                </c:pt>
                <c:pt idx="2357">
                  <c:v>200</c:v>
                </c:pt>
                <c:pt idx="2358">
                  <c:v>200</c:v>
                </c:pt>
                <c:pt idx="2359">
                  <c:v>200</c:v>
                </c:pt>
                <c:pt idx="2360">
                  <c:v>200</c:v>
                </c:pt>
                <c:pt idx="2361">
                  <c:v>200</c:v>
                </c:pt>
                <c:pt idx="2362">
                  <c:v>200</c:v>
                </c:pt>
                <c:pt idx="2363">
                  <c:v>200</c:v>
                </c:pt>
                <c:pt idx="2364">
                  <c:v>200</c:v>
                </c:pt>
                <c:pt idx="2365">
                  <c:v>200</c:v>
                </c:pt>
                <c:pt idx="2366">
                  <c:v>200</c:v>
                </c:pt>
                <c:pt idx="2367">
                  <c:v>200</c:v>
                </c:pt>
                <c:pt idx="2368">
                  <c:v>200</c:v>
                </c:pt>
                <c:pt idx="2369">
                  <c:v>200</c:v>
                </c:pt>
                <c:pt idx="2370">
                  <c:v>200</c:v>
                </c:pt>
                <c:pt idx="2371">
                  <c:v>200</c:v>
                </c:pt>
                <c:pt idx="2372">
                  <c:v>200</c:v>
                </c:pt>
                <c:pt idx="2373">
                  <c:v>200</c:v>
                </c:pt>
                <c:pt idx="2374">
                  <c:v>200</c:v>
                </c:pt>
                <c:pt idx="2375">
                  <c:v>200</c:v>
                </c:pt>
                <c:pt idx="2376">
                  <c:v>200</c:v>
                </c:pt>
                <c:pt idx="2377">
                  <c:v>200</c:v>
                </c:pt>
                <c:pt idx="2378">
                  <c:v>200</c:v>
                </c:pt>
                <c:pt idx="2379">
                  <c:v>200</c:v>
                </c:pt>
                <c:pt idx="2380">
                  <c:v>200</c:v>
                </c:pt>
                <c:pt idx="2381">
                  <c:v>200</c:v>
                </c:pt>
                <c:pt idx="2382">
                  <c:v>200</c:v>
                </c:pt>
                <c:pt idx="2383">
                  <c:v>200</c:v>
                </c:pt>
                <c:pt idx="2384">
                  <c:v>200</c:v>
                </c:pt>
                <c:pt idx="2385">
                  <c:v>200</c:v>
                </c:pt>
                <c:pt idx="2386">
                  <c:v>200</c:v>
                </c:pt>
                <c:pt idx="2387">
                  <c:v>200</c:v>
                </c:pt>
                <c:pt idx="2388">
                  <c:v>200</c:v>
                </c:pt>
                <c:pt idx="2389">
                  <c:v>200</c:v>
                </c:pt>
                <c:pt idx="2390">
                  <c:v>200</c:v>
                </c:pt>
                <c:pt idx="2391">
                  <c:v>200</c:v>
                </c:pt>
                <c:pt idx="2392">
                  <c:v>200</c:v>
                </c:pt>
                <c:pt idx="2393">
                  <c:v>200</c:v>
                </c:pt>
                <c:pt idx="2394">
                  <c:v>200</c:v>
                </c:pt>
                <c:pt idx="2395">
                  <c:v>200</c:v>
                </c:pt>
                <c:pt idx="2396">
                  <c:v>200</c:v>
                </c:pt>
                <c:pt idx="2397">
                  <c:v>200</c:v>
                </c:pt>
                <c:pt idx="2398">
                  <c:v>200</c:v>
                </c:pt>
                <c:pt idx="2399">
                  <c:v>200</c:v>
                </c:pt>
                <c:pt idx="2400">
                  <c:v>200</c:v>
                </c:pt>
                <c:pt idx="2401">
                  <c:v>200</c:v>
                </c:pt>
                <c:pt idx="2402">
                  <c:v>200</c:v>
                </c:pt>
                <c:pt idx="2403">
                  <c:v>200</c:v>
                </c:pt>
                <c:pt idx="2404">
                  <c:v>200</c:v>
                </c:pt>
                <c:pt idx="2405">
                  <c:v>200</c:v>
                </c:pt>
                <c:pt idx="2406">
                  <c:v>200</c:v>
                </c:pt>
                <c:pt idx="2407">
                  <c:v>200</c:v>
                </c:pt>
                <c:pt idx="2408">
                  <c:v>200</c:v>
                </c:pt>
                <c:pt idx="2409">
                  <c:v>200</c:v>
                </c:pt>
                <c:pt idx="2410">
                  <c:v>200</c:v>
                </c:pt>
                <c:pt idx="2411">
                  <c:v>200</c:v>
                </c:pt>
                <c:pt idx="2412">
                  <c:v>200</c:v>
                </c:pt>
                <c:pt idx="2413">
                  <c:v>200</c:v>
                </c:pt>
                <c:pt idx="2414">
                  <c:v>200</c:v>
                </c:pt>
                <c:pt idx="2415">
                  <c:v>200</c:v>
                </c:pt>
                <c:pt idx="2416">
                  <c:v>200</c:v>
                </c:pt>
                <c:pt idx="2417">
                  <c:v>200</c:v>
                </c:pt>
                <c:pt idx="2418">
                  <c:v>200</c:v>
                </c:pt>
                <c:pt idx="2419">
                  <c:v>200</c:v>
                </c:pt>
                <c:pt idx="2420">
                  <c:v>200</c:v>
                </c:pt>
                <c:pt idx="2421">
                  <c:v>200</c:v>
                </c:pt>
                <c:pt idx="2422">
                  <c:v>200</c:v>
                </c:pt>
                <c:pt idx="2423">
                  <c:v>200</c:v>
                </c:pt>
                <c:pt idx="2424">
                  <c:v>200</c:v>
                </c:pt>
                <c:pt idx="2425">
                  <c:v>200</c:v>
                </c:pt>
                <c:pt idx="2426">
                  <c:v>200</c:v>
                </c:pt>
                <c:pt idx="2427">
                  <c:v>200</c:v>
                </c:pt>
                <c:pt idx="2428">
                  <c:v>200</c:v>
                </c:pt>
                <c:pt idx="2429">
                  <c:v>200</c:v>
                </c:pt>
                <c:pt idx="2430">
                  <c:v>200</c:v>
                </c:pt>
                <c:pt idx="2431">
                  <c:v>200</c:v>
                </c:pt>
                <c:pt idx="2432">
                  <c:v>200</c:v>
                </c:pt>
                <c:pt idx="2433">
                  <c:v>200</c:v>
                </c:pt>
                <c:pt idx="2434">
                  <c:v>200</c:v>
                </c:pt>
                <c:pt idx="2435">
                  <c:v>200</c:v>
                </c:pt>
                <c:pt idx="2436">
                  <c:v>200</c:v>
                </c:pt>
                <c:pt idx="2437">
                  <c:v>200</c:v>
                </c:pt>
                <c:pt idx="2438">
                  <c:v>200</c:v>
                </c:pt>
                <c:pt idx="2439">
                  <c:v>200</c:v>
                </c:pt>
                <c:pt idx="2440">
                  <c:v>200</c:v>
                </c:pt>
                <c:pt idx="2441">
                  <c:v>200</c:v>
                </c:pt>
                <c:pt idx="2442">
                  <c:v>200</c:v>
                </c:pt>
                <c:pt idx="2443">
                  <c:v>200</c:v>
                </c:pt>
                <c:pt idx="2444">
                  <c:v>200</c:v>
                </c:pt>
                <c:pt idx="2445">
                  <c:v>200</c:v>
                </c:pt>
                <c:pt idx="2446">
                  <c:v>200</c:v>
                </c:pt>
                <c:pt idx="2447">
                  <c:v>200</c:v>
                </c:pt>
                <c:pt idx="2448">
                  <c:v>200</c:v>
                </c:pt>
                <c:pt idx="2449">
                  <c:v>200</c:v>
                </c:pt>
                <c:pt idx="2450">
                  <c:v>200</c:v>
                </c:pt>
                <c:pt idx="2451">
                  <c:v>200</c:v>
                </c:pt>
                <c:pt idx="2452">
                  <c:v>200</c:v>
                </c:pt>
                <c:pt idx="2453">
                  <c:v>200</c:v>
                </c:pt>
                <c:pt idx="2454">
                  <c:v>200</c:v>
                </c:pt>
                <c:pt idx="2455">
                  <c:v>200</c:v>
                </c:pt>
                <c:pt idx="2456">
                  <c:v>200</c:v>
                </c:pt>
                <c:pt idx="2457">
                  <c:v>200</c:v>
                </c:pt>
                <c:pt idx="2458">
                  <c:v>200</c:v>
                </c:pt>
                <c:pt idx="2459">
                  <c:v>200</c:v>
                </c:pt>
                <c:pt idx="2460">
                  <c:v>200</c:v>
                </c:pt>
                <c:pt idx="2461">
                  <c:v>200</c:v>
                </c:pt>
                <c:pt idx="2462">
                  <c:v>200</c:v>
                </c:pt>
                <c:pt idx="2463">
                  <c:v>200</c:v>
                </c:pt>
                <c:pt idx="2464">
                  <c:v>200</c:v>
                </c:pt>
                <c:pt idx="2465">
                  <c:v>200</c:v>
                </c:pt>
                <c:pt idx="2466">
                  <c:v>200</c:v>
                </c:pt>
                <c:pt idx="2467">
                  <c:v>200</c:v>
                </c:pt>
                <c:pt idx="2468">
                  <c:v>200</c:v>
                </c:pt>
                <c:pt idx="2469">
                  <c:v>200</c:v>
                </c:pt>
                <c:pt idx="2470">
                  <c:v>200</c:v>
                </c:pt>
                <c:pt idx="2471">
                  <c:v>200</c:v>
                </c:pt>
                <c:pt idx="2472">
                  <c:v>200</c:v>
                </c:pt>
                <c:pt idx="2473">
                  <c:v>200</c:v>
                </c:pt>
                <c:pt idx="2474">
                  <c:v>200</c:v>
                </c:pt>
                <c:pt idx="2475">
                  <c:v>200</c:v>
                </c:pt>
                <c:pt idx="2476">
                  <c:v>200</c:v>
                </c:pt>
                <c:pt idx="2477">
                  <c:v>200</c:v>
                </c:pt>
                <c:pt idx="2478">
                  <c:v>200</c:v>
                </c:pt>
                <c:pt idx="2479">
                  <c:v>200</c:v>
                </c:pt>
                <c:pt idx="2480">
                  <c:v>200</c:v>
                </c:pt>
                <c:pt idx="2481">
                  <c:v>200</c:v>
                </c:pt>
                <c:pt idx="2482">
                  <c:v>200</c:v>
                </c:pt>
                <c:pt idx="2483">
                  <c:v>200</c:v>
                </c:pt>
                <c:pt idx="2484">
                  <c:v>200</c:v>
                </c:pt>
                <c:pt idx="2485">
                  <c:v>200</c:v>
                </c:pt>
                <c:pt idx="2486">
                  <c:v>200</c:v>
                </c:pt>
                <c:pt idx="2487">
                  <c:v>200</c:v>
                </c:pt>
                <c:pt idx="2488">
                  <c:v>200</c:v>
                </c:pt>
                <c:pt idx="2489">
                  <c:v>200</c:v>
                </c:pt>
                <c:pt idx="2490">
                  <c:v>200</c:v>
                </c:pt>
                <c:pt idx="2491">
                  <c:v>200</c:v>
                </c:pt>
                <c:pt idx="2492">
                  <c:v>200</c:v>
                </c:pt>
                <c:pt idx="2493">
                  <c:v>200</c:v>
                </c:pt>
                <c:pt idx="2494">
                  <c:v>200</c:v>
                </c:pt>
                <c:pt idx="2495">
                  <c:v>200</c:v>
                </c:pt>
                <c:pt idx="2496">
                  <c:v>200</c:v>
                </c:pt>
                <c:pt idx="2497">
                  <c:v>200</c:v>
                </c:pt>
                <c:pt idx="2498">
                  <c:v>200</c:v>
                </c:pt>
                <c:pt idx="2499">
                  <c:v>200</c:v>
                </c:pt>
                <c:pt idx="2500">
                  <c:v>200</c:v>
                </c:pt>
                <c:pt idx="2501">
                  <c:v>200</c:v>
                </c:pt>
                <c:pt idx="2502">
                  <c:v>200</c:v>
                </c:pt>
                <c:pt idx="2503">
                  <c:v>200</c:v>
                </c:pt>
                <c:pt idx="2504">
                  <c:v>200</c:v>
                </c:pt>
                <c:pt idx="2505">
                  <c:v>200</c:v>
                </c:pt>
                <c:pt idx="2506">
                  <c:v>200</c:v>
                </c:pt>
                <c:pt idx="2507">
                  <c:v>200</c:v>
                </c:pt>
                <c:pt idx="2508">
                  <c:v>200</c:v>
                </c:pt>
                <c:pt idx="2509">
                  <c:v>200</c:v>
                </c:pt>
                <c:pt idx="2510">
                  <c:v>200</c:v>
                </c:pt>
                <c:pt idx="2511">
                  <c:v>200</c:v>
                </c:pt>
                <c:pt idx="2512">
                  <c:v>200</c:v>
                </c:pt>
                <c:pt idx="2513">
                  <c:v>200</c:v>
                </c:pt>
                <c:pt idx="2514">
                  <c:v>200</c:v>
                </c:pt>
                <c:pt idx="2515">
                  <c:v>200</c:v>
                </c:pt>
                <c:pt idx="2516">
                  <c:v>200</c:v>
                </c:pt>
                <c:pt idx="2517">
                  <c:v>200</c:v>
                </c:pt>
                <c:pt idx="2518">
                  <c:v>200</c:v>
                </c:pt>
                <c:pt idx="2519">
                  <c:v>200</c:v>
                </c:pt>
                <c:pt idx="2520">
                  <c:v>200</c:v>
                </c:pt>
                <c:pt idx="2521">
                  <c:v>200</c:v>
                </c:pt>
                <c:pt idx="2522">
                  <c:v>200</c:v>
                </c:pt>
                <c:pt idx="2523">
                  <c:v>200</c:v>
                </c:pt>
                <c:pt idx="2524">
                  <c:v>200</c:v>
                </c:pt>
                <c:pt idx="2525">
                  <c:v>200</c:v>
                </c:pt>
                <c:pt idx="2526">
                  <c:v>200</c:v>
                </c:pt>
                <c:pt idx="2527">
                  <c:v>200</c:v>
                </c:pt>
                <c:pt idx="2528">
                  <c:v>200</c:v>
                </c:pt>
                <c:pt idx="2529">
                  <c:v>200</c:v>
                </c:pt>
                <c:pt idx="2530">
                  <c:v>200</c:v>
                </c:pt>
                <c:pt idx="2531">
                  <c:v>200</c:v>
                </c:pt>
                <c:pt idx="2532">
                  <c:v>200</c:v>
                </c:pt>
                <c:pt idx="2533">
                  <c:v>200</c:v>
                </c:pt>
                <c:pt idx="2534">
                  <c:v>200</c:v>
                </c:pt>
                <c:pt idx="2535">
                  <c:v>200</c:v>
                </c:pt>
                <c:pt idx="2536">
                  <c:v>200</c:v>
                </c:pt>
                <c:pt idx="2537">
                  <c:v>200</c:v>
                </c:pt>
                <c:pt idx="2538">
                  <c:v>200</c:v>
                </c:pt>
                <c:pt idx="2539">
                  <c:v>200</c:v>
                </c:pt>
                <c:pt idx="2540">
                  <c:v>200</c:v>
                </c:pt>
                <c:pt idx="2541">
                  <c:v>200</c:v>
                </c:pt>
                <c:pt idx="2542">
                  <c:v>200</c:v>
                </c:pt>
                <c:pt idx="2543">
                  <c:v>200</c:v>
                </c:pt>
                <c:pt idx="2544">
                  <c:v>200</c:v>
                </c:pt>
                <c:pt idx="2545">
                  <c:v>200</c:v>
                </c:pt>
                <c:pt idx="2546">
                  <c:v>200</c:v>
                </c:pt>
                <c:pt idx="2547">
                  <c:v>200</c:v>
                </c:pt>
                <c:pt idx="2548">
                  <c:v>200</c:v>
                </c:pt>
                <c:pt idx="2549">
                  <c:v>200</c:v>
                </c:pt>
                <c:pt idx="2550">
                  <c:v>200</c:v>
                </c:pt>
                <c:pt idx="2551">
                  <c:v>200</c:v>
                </c:pt>
                <c:pt idx="2552">
                  <c:v>200</c:v>
                </c:pt>
                <c:pt idx="2553">
                  <c:v>200</c:v>
                </c:pt>
                <c:pt idx="2554">
                  <c:v>200</c:v>
                </c:pt>
                <c:pt idx="2555">
                  <c:v>200</c:v>
                </c:pt>
                <c:pt idx="2556">
                  <c:v>200</c:v>
                </c:pt>
                <c:pt idx="2557">
                  <c:v>200</c:v>
                </c:pt>
                <c:pt idx="2558">
                  <c:v>200</c:v>
                </c:pt>
                <c:pt idx="2559">
                  <c:v>200</c:v>
                </c:pt>
                <c:pt idx="2560">
                  <c:v>200</c:v>
                </c:pt>
                <c:pt idx="2561">
                  <c:v>200</c:v>
                </c:pt>
                <c:pt idx="2562">
                  <c:v>200</c:v>
                </c:pt>
                <c:pt idx="2563">
                  <c:v>200</c:v>
                </c:pt>
                <c:pt idx="2564">
                  <c:v>200</c:v>
                </c:pt>
                <c:pt idx="2565">
                  <c:v>200</c:v>
                </c:pt>
                <c:pt idx="2566">
                  <c:v>200</c:v>
                </c:pt>
                <c:pt idx="2567">
                  <c:v>200</c:v>
                </c:pt>
                <c:pt idx="2568">
                  <c:v>200</c:v>
                </c:pt>
                <c:pt idx="2569">
                  <c:v>200</c:v>
                </c:pt>
                <c:pt idx="2570">
                  <c:v>200</c:v>
                </c:pt>
                <c:pt idx="2571">
                  <c:v>200</c:v>
                </c:pt>
                <c:pt idx="2572">
                  <c:v>200</c:v>
                </c:pt>
                <c:pt idx="2573">
                  <c:v>200</c:v>
                </c:pt>
                <c:pt idx="2574">
                  <c:v>200</c:v>
                </c:pt>
                <c:pt idx="2575">
                  <c:v>200</c:v>
                </c:pt>
                <c:pt idx="2576">
                  <c:v>200</c:v>
                </c:pt>
                <c:pt idx="2577">
                  <c:v>200</c:v>
                </c:pt>
                <c:pt idx="2578">
                  <c:v>200</c:v>
                </c:pt>
                <c:pt idx="2579">
                  <c:v>200</c:v>
                </c:pt>
                <c:pt idx="2580">
                  <c:v>200</c:v>
                </c:pt>
                <c:pt idx="2581">
                  <c:v>200</c:v>
                </c:pt>
                <c:pt idx="2582">
                  <c:v>200</c:v>
                </c:pt>
                <c:pt idx="2583">
                  <c:v>200</c:v>
                </c:pt>
                <c:pt idx="2584">
                  <c:v>200</c:v>
                </c:pt>
                <c:pt idx="2585">
                  <c:v>200</c:v>
                </c:pt>
                <c:pt idx="2586">
                  <c:v>200</c:v>
                </c:pt>
                <c:pt idx="2587">
                  <c:v>200</c:v>
                </c:pt>
                <c:pt idx="2588">
                  <c:v>200</c:v>
                </c:pt>
                <c:pt idx="2589">
                  <c:v>200</c:v>
                </c:pt>
                <c:pt idx="2590">
                  <c:v>200</c:v>
                </c:pt>
                <c:pt idx="2591">
                  <c:v>200</c:v>
                </c:pt>
                <c:pt idx="2592">
                  <c:v>199.99</c:v>
                </c:pt>
                <c:pt idx="2593">
                  <c:v>199.99</c:v>
                </c:pt>
                <c:pt idx="2594">
                  <c:v>199.99</c:v>
                </c:pt>
                <c:pt idx="2595">
                  <c:v>199.99</c:v>
                </c:pt>
                <c:pt idx="2596">
                  <c:v>199.99</c:v>
                </c:pt>
                <c:pt idx="2597">
                  <c:v>199.99</c:v>
                </c:pt>
                <c:pt idx="2598">
                  <c:v>199.99</c:v>
                </c:pt>
                <c:pt idx="2599">
                  <c:v>199.99</c:v>
                </c:pt>
                <c:pt idx="2600">
                  <c:v>199.99</c:v>
                </c:pt>
                <c:pt idx="2601">
                  <c:v>199.99</c:v>
                </c:pt>
                <c:pt idx="2602">
                  <c:v>199.99</c:v>
                </c:pt>
                <c:pt idx="2603">
                  <c:v>199.99</c:v>
                </c:pt>
                <c:pt idx="2604">
                  <c:v>199.98</c:v>
                </c:pt>
                <c:pt idx="2605">
                  <c:v>199.98</c:v>
                </c:pt>
                <c:pt idx="2606">
                  <c:v>199.98</c:v>
                </c:pt>
                <c:pt idx="2607">
                  <c:v>199.98</c:v>
                </c:pt>
                <c:pt idx="2608">
                  <c:v>199.98</c:v>
                </c:pt>
                <c:pt idx="2609">
                  <c:v>199.98</c:v>
                </c:pt>
                <c:pt idx="2610">
                  <c:v>199.98</c:v>
                </c:pt>
                <c:pt idx="2611">
                  <c:v>199.98</c:v>
                </c:pt>
                <c:pt idx="2612">
                  <c:v>199.98</c:v>
                </c:pt>
                <c:pt idx="2613">
                  <c:v>199.98</c:v>
                </c:pt>
                <c:pt idx="2614">
                  <c:v>199.98</c:v>
                </c:pt>
                <c:pt idx="2615">
                  <c:v>199.98</c:v>
                </c:pt>
                <c:pt idx="2616">
                  <c:v>199.98</c:v>
                </c:pt>
                <c:pt idx="2617">
                  <c:v>199.95</c:v>
                </c:pt>
                <c:pt idx="2618">
                  <c:v>199.93</c:v>
                </c:pt>
                <c:pt idx="2619">
                  <c:v>199.9</c:v>
                </c:pt>
                <c:pt idx="2620">
                  <c:v>199.9</c:v>
                </c:pt>
                <c:pt idx="2621">
                  <c:v>199.9</c:v>
                </c:pt>
                <c:pt idx="2622">
                  <c:v>199.9</c:v>
                </c:pt>
                <c:pt idx="2623">
                  <c:v>199.9</c:v>
                </c:pt>
                <c:pt idx="2624">
                  <c:v>199.9</c:v>
                </c:pt>
                <c:pt idx="2625">
                  <c:v>199.9</c:v>
                </c:pt>
                <c:pt idx="2626">
                  <c:v>199.9</c:v>
                </c:pt>
                <c:pt idx="2627">
                  <c:v>199.89</c:v>
                </c:pt>
                <c:pt idx="2628">
                  <c:v>199.88</c:v>
                </c:pt>
                <c:pt idx="2629">
                  <c:v>199.84</c:v>
                </c:pt>
                <c:pt idx="2630">
                  <c:v>199.8</c:v>
                </c:pt>
                <c:pt idx="2631">
                  <c:v>199.8</c:v>
                </c:pt>
                <c:pt idx="2632">
                  <c:v>199.8</c:v>
                </c:pt>
                <c:pt idx="2633">
                  <c:v>199.8</c:v>
                </c:pt>
                <c:pt idx="2634">
                  <c:v>199.8</c:v>
                </c:pt>
                <c:pt idx="2635">
                  <c:v>199.8</c:v>
                </c:pt>
                <c:pt idx="2636">
                  <c:v>199.78</c:v>
                </c:pt>
                <c:pt idx="2637">
                  <c:v>199.78</c:v>
                </c:pt>
                <c:pt idx="2638">
                  <c:v>199.78</c:v>
                </c:pt>
                <c:pt idx="2639">
                  <c:v>199.77</c:v>
                </c:pt>
                <c:pt idx="2640">
                  <c:v>199.75</c:v>
                </c:pt>
                <c:pt idx="2641">
                  <c:v>199.74</c:v>
                </c:pt>
                <c:pt idx="2642">
                  <c:v>199.74</c:v>
                </c:pt>
                <c:pt idx="2643">
                  <c:v>199.7</c:v>
                </c:pt>
                <c:pt idx="2644">
                  <c:v>199.7</c:v>
                </c:pt>
                <c:pt idx="2645">
                  <c:v>199.69</c:v>
                </c:pt>
                <c:pt idx="2646">
                  <c:v>199.69</c:v>
                </c:pt>
                <c:pt idx="2647">
                  <c:v>199.68</c:v>
                </c:pt>
                <c:pt idx="2648">
                  <c:v>199.5</c:v>
                </c:pt>
                <c:pt idx="2649">
                  <c:v>199.3</c:v>
                </c:pt>
                <c:pt idx="2650">
                  <c:v>199.28</c:v>
                </c:pt>
                <c:pt idx="2651">
                  <c:v>199.23</c:v>
                </c:pt>
                <c:pt idx="2652">
                  <c:v>199.22</c:v>
                </c:pt>
                <c:pt idx="2653">
                  <c:v>199.22</c:v>
                </c:pt>
                <c:pt idx="2654">
                  <c:v>199.22</c:v>
                </c:pt>
                <c:pt idx="2655">
                  <c:v>199.2</c:v>
                </c:pt>
                <c:pt idx="2656">
                  <c:v>199.2</c:v>
                </c:pt>
                <c:pt idx="2657">
                  <c:v>199.16</c:v>
                </c:pt>
                <c:pt idx="2658">
                  <c:v>199.16</c:v>
                </c:pt>
                <c:pt idx="2659">
                  <c:v>199.16</c:v>
                </c:pt>
                <c:pt idx="2660">
                  <c:v>199.16</c:v>
                </c:pt>
                <c:pt idx="2661">
                  <c:v>199.16</c:v>
                </c:pt>
                <c:pt idx="2662">
                  <c:v>199.16</c:v>
                </c:pt>
                <c:pt idx="2663">
                  <c:v>199.16</c:v>
                </c:pt>
                <c:pt idx="2664">
                  <c:v>199.16</c:v>
                </c:pt>
                <c:pt idx="2665">
                  <c:v>199.16</c:v>
                </c:pt>
                <c:pt idx="2666">
                  <c:v>199.16</c:v>
                </c:pt>
                <c:pt idx="2667">
                  <c:v>199.16</c:v>
                </c:pt>
                <c:pt idx="2668">
                  <c:v>199.16</c:v>
                </c:pt>
                <c:pt idx="2669">
                  <c:v>199.16</c:v>
                </c:pt>
                <c:pt idx="2670">
                  <c:v>199.16</c:v>
                </c:pt>
                <c:pt idx="2671">
                  <c:v>199.16</c:v>
                </c:pt>
                <c:pt idx="2672">
                  <c:v>199.16</c:v>
                </c:pt>
                <c:pt idx="2673">
                  <c:v>199.16</c:v>
                </c:pt>
                <c:pt idx="2674">
                  <c:v>199.16</c:v>
                </c:pt>
                <c:pt idx="2675">
                  <c:v>199.11</c:v>
                </c:pt>
                <c:pt idx="2676">
                  <c:v>199.11</c:v>
                </c:pt>
                <c:pt idx="2677">
                  <c:v>199.1</c:v>
                </c:pt>
                <c:pt idx="2678">
                  <c:v>199.09</c:v>
                </c:pt>
                <c:pt idx="2679">
                  <c:v>199.07</c:v>
                </c:pt>
                <c:pt idx="2680">
                  <c:v>199.06</c:v>
                </c:pt>
                <c:pt idx="2681">
                  <c:v>199.06</c:v>
                </c:pt>
                <c:pt idx="2682">
                  <c:v>199.06</c:v>
                </c:pt>
                <c:pt idx="2683">
                  <c:v>199.03</c:v>
                </c:pt>
                <c:pt idx="2684">
                  <c:v>199.03</c:v>
                </c:pt>
                <c:pt idx="2685">
                  <c:v>199.01</c:v>
                </c:pt>
                <c:pt idx="2686">
                  <c:v>199</c:v>
                </c:pt>
                <c:pt idx="2687">
                  <c:v>199</c:v>
                </c:pt>
                <c:pt idx="2688">
                  <c:v>199</c:v>
                </c:pt>
                <c:pt idx="2689">
                  <c:v>199</c:v>
                </c:pt>
                <c:pt idx="2690">
                  <c:v>199</c:v>
                </c:pt>
                <c:pt idx="2691">
                  <c:v>199</c:v>
                </c:pt>
                <c:pt idx="2692">
                  <c:v>199</c:v>
                </c:pt>
                <c:pt idx="2693">
                  <c:v>199</c:v>
                </c:pt>
                <c:pt idx="2694">
                  <c:v>199</c:v>
                </c:pt>
                <c:pt idx="2695">
                  <c:v>199</c:v>
                </c:pt>
                <c:pt idx="2696">
                  <c:v>199</c:v>
                </c:pt>
                <c:pt idx="2697">
                  <c:v>199</c:v>
                </c:pt>
                <c:pt idx="2698">
                  <c:v>199</c:v>
                </c:pt>
                <c:pt idx="2699">
                  <c:v>199</c:v>
                </c:pt>
                <c:pt idx="2700">
                  <c:v>199</c:v>
                </c:pt>
                <c:pt idx="2701">
                  <c:v>199</c:v>
                </c:pt>
                <c:pt idx="2702">
                  <c:v>199</c:v>
                </c:pt>
                <c:pt idx="2703">
                  <c:v>199</c:v>
                </c:pt>
                <c:pt idx="2704">
                  <c:v>199</c:v>
                </c:pt>
                <c:pt idx="2705">
                  <c:v>199</c:v>
                </c:pt>
                <c:pt idx="2706">
                  <c:v>199</c:v>
                </c:pt>
                <c:pt idx="2707">
                  <c:v>199</c:v>
                </c:pt>
                <c:pt idx="2708">
                  <c:v>199</c:v>
                </c:pt>
                <c:pt idx="2709">
                  <c:v>199</c:v>
                </c:pt>
                <c:pt idx="2710">
                  <c:v>199</c:v>
                </c:pt>
                <c:pt idx="2711">
                  <c:v>199</c:v>
                </c:pt>
                <c:pt idx="2712">
                  <c:v>199</c:v>
                </c:pt>
                <c:pt idx="2713">
                  <c:v>199</c:v>
                </c:pt>
                <c:pt idx="2714">
                  <c:v>199</c:v>
                </c:pt>
                <c:pt idx="2715">
                  <c:v>199</c:v>
                </c:pt>
                <c:pt idx="2716">
                  <c:v>199</c:v>
                </c:pt>
                <c:pt idx="2717">
                  <c:v>199</c:v>
                </c:pt>
                <c:pt idx="2718">
                  <c:v>199</c:v>
                </c:pt>
                <c:pt idx="2719">
                  <c:v>199</c:v>
                </c:pt>
                <c:pt idx="2720">
                  <c:v>199</c:v>
                </c:pt>
                <c:pt idx="2721">
                  <c:v>199</c:v>
                </c:pt>
                <c:pt idx="2722">
                  <c:v>199</c:v>
                </c:pt>
                <c:pt idx="2723">
                  <c:v>199</c:v>
                </c:pt>
                <c:pt idx="2724">
                  <c:v>199</c:v>
                </c:pt>
                <c:pt idx="2725">
                  <c:v>199</c:v>
                </c:pt>
                <c:pt idx="2726">
                  <c:v>199</c:v>
                </c:pt>
                <c:pt idx="2727">
                  <c:v>199</c:v>
                </c:pt>
                <c:pt idx="2728">
                  <c:v>199</c:v>
                </c:pt>
                <c:pt idx="2729">
                  <c:v>199</c:v>
                </c:pt>
                <c:pt idx="2730">
                  <c:v>199</c:v>
                </c:pt>
                <c:pt idx="2731">
                  <c:v>199</c:v>
                </c:pt>
                <c:pt idx="2732">
                  <c:v>199</c:v>
                </c:pt>
                <c:pt idx="2733">
                  <c:v>199</c:v>
                </c:pt>
                <c:pt idx="2734">
                  <c:v>199</c:v>
                </c:pt>
                <c:pt idx="2735">
                  <c:v>199</c:v>
                </c:pt>
                <c:pt idx="2736">
                  <c:v>199</c:v>
                </c:pt>
                <c:pt idx="2737">
                  <c:v>199</c:v>
                </c:pt>
                <c:pt idx="2738">
                  <c:v>198.99</c:v>
                </c:pt>
                <c:pt idx="2739">
                  <c:v>198.99</c:v>
                </c:pt>
                <c:pt idx="2740">
                  <c:v>198.96</c:v>
                </c:pt>
                <c:pt idx="2741">
                  <c:v>198.96</c:v>
                </c:pt>
                <c:pt idx="2742">
                  <c:v>198.96</c:v>
                </c:pt>
                <c:pt idx="2743">
                  <c:v>198.96</c:v>
                </c:pt>
                <c:pt idx="2744">
                  <c:v>198.96</c:v>
                </c:pt>
                <c:pt idx="2745">
                  <c:v>198.96</c:v>
                </c:pt>
                <c:pt idx="2746">
                  <c:v>198.96</c:v>
                </c:pt>
                <c:pt idx="2747">
                  <c:v>198.96</c:v>
                </c:pt>
                <c:pt idx="2748">
                  <c:v>198.96</c:v>
                </c:pt>
                <c:pt idx="2749">
                  <c:v>198.96</c:v>
                </c:pt>
                <c:pt idx="2750">
                  <c:v>198.96</c:v>
                </c:pt>
                <c:pt idx="2751">
                  <c:v>198.96</c:v>
                </c:pt>
                <c:pt idx="2752">
                  <c:v>198.96</c:v>
                </c:pt>
                <c:pt idx="2753">
                  <c:v>198.96</c:v>
                </c:pt>
                <c:pt idx="2754">
                  <c:v>198.96</c:v>
                </c:pt>
                <c:pt idx="2755">
                  <c:v>198.95</c:v>
                </c:pt>
                <c:pt idx="2756">
                  <c:v>198.95</c:v>
                </c:pt>
                <c:pt idx="2757">
                  <c:v>198.83</c:v>
                </c:pt>
                <c:pt idx="2758">
                  <c:v>198.83</c:v>
                </c:pt>
                <c:pt idx="2759">
                  <c:v>198.83</c:v>
                </c:pt>
                <c:pt idx="2760">
                  <c:v>198.83</c:v>
                </c:pt>
                <c:pt idx="2761">
                  <c:v>198.83</c:v>
                </c:pt>
                <c:pt idx="2762">
                  <c:v>198.8</c:v>
                </c:pt>
                <c:pt idx="2763">
                  <c:v>198.8</c:v>
                </c:pt>
                <c:pt idx="2764">
                  <c:v>198.8</c:v>
                </c:pt>
                <c:pt idx="2765">
                  <c:v>198.8</c:v>
                </c:pt>
                <c:pt idx="2766">
                  <c:v>198.78</c:v>
                </c:pt>
                <c:pt idx="2767">
                  <c:v>198.78</c:v>
                </c:pt>
                <c:pt idx="2768">
                  <c:v>198.77</c:v>
                </c:pt>
                <c:pt idx="2769">
                  <c:v>198.77</c:v>
                </c:pt>
                <c:pt idx="2770">
                  <c:v>198.76</c:v>
                </c:pt>
                <c:pt idx="2771">
                  <c:v>198.73</c:v>
                </c:pt>
                <c:pt idx="2772">
                  <c:v>198.73</c:v>
                </c:pt>
                <c:pt idx="2773">
                  <c:v>198.73</c:v>
                </c:pt>
                <c:pt idx="2774">
                  <c:v>198.73</c:v>
                </c:pt>
                <c:pt idx="2775">
                  <c:v>198.73</c:v>
                </c:pt>
                <c:pt idx="2776">
                  <c:v>198.73</c:v>
                </c:pt>
                <c:pt idx="2777">
                  <c:v>198.73</c:v>
                </c:pt>
                <c:pt idx="2778">
                  <c:v>198.73</c:v>
                </c:pt>
                <c:pt idx="2779">
                  <c:v>198.73</c:v>
                </c:pt>
                <c:pt idx="2780">
                  <c:v>198.73</c:v>
                </c:pt>
                <c:pt idx="2781">
                  <c:v>198.73</c:v>
                </c:pt>
                <c:pt idx="2782">
                  <c:v>198.73</c:v>
                </c:pt>
                <c:pt idx="2783">
                  <c:v>198.73</c:v>
                </c:pt>
                <c:pt idx="2784">
                  <c:v>198.73</c:v>
                </c:pt>
                <c:pt idx="2785">
                  <c:v>198.73</c:v>
                </c:pt>
                <c:pt idx="2786">
                  <c:v>198.73</c:v>
                </c:pt>
                <c:pt idx="2787">
                  <c:v>198.73</c:v>
                </c:pt>
                <c:pt idx="2788">
                  <c:v>198.73</c:v>
                </c:pt>
                <c:pt idx="2789">
                  <c:v>198.73</c:v>
                </c:pt>
                <c:pt idx="2790">
                  <c:v>198.73</c:v>
                </c:pt>
                <c:pt idx="2791">
                  <c:v>198.73</c:v>
                </c:pt>
                <c:pt idx="2792">
                  <c:v>198.73</c:v>
                </c:pt>
                <c:pt idx="2793">
                  <c:v>198.73</c:v>
                </c:pt>
                <c:pt idx="2794">
                  <c:v>198.73</c:v>
                </c:pt>
                <c:pt idx="2795">
                  <c:v>198.73</c:v>
                </c:pt>
                <c:pt idx="2796">
                  <c:v>198.73</c:v>
                </c:pt>
                <c:pt idx="2797">
                  <c:v>198.73</c:v>
                </c:pt>
                <c:pt idx="2798">
                  <c:v>198.68</c:v>
                </c:pt>
                <c:pt idx="2799">
                  <c:v>198.67</c:v>
                </c:pt>
                <c:pt idx="2800">
                  <c:v>198.55</c:v>
                </c:pt>
                <c:pt idx="2801">
                  <c:v>198.55</c:v>
                </c:pt>
                <c:pt idx="2802">
                  <c:v>198.55</c:v>
                </c:pt>
                <c:pt idx="2803">
                  <c:v>198.55</c:v>
                </c:pt>
                <c:pt idx="2804">
                  <c:v>198.55</c:v>
                </c:pt>
                <c:pt idx="2805">
                  <c:v>198.55</c:v>
                </c:pt>
                <c:pt idx="2806">
                  <c:v>198.45</c:v>
                </c:pt>
                <c:pt idx="2807">
                  <c:v>198.41</c:v>
                </c:pt>
                <c:pt idx="2808">
                  <c:v>198.3</c:v>
                </c:pt>
                <c:pt idx="2809">
                  <c:v>198.16</c:v>
                </c:pt>
                <c:pt idx="2810">
                  <c:v>198.16</c:v>
                </c:pt>
                <c:pt idx="2811">
                  <c:v>198.16</c:v>
                </c:pt>
                <c:pt idx="2812">
                  <c:v>198.16</c:v>
                </c:pt>
                <c:pt idx="2813">
                  <c:v>198.16</c:v>
                </c:pt>
                <c:pt idx="2814">
                  <c:v>198.16</c:v>
                </c:pt>
                <c:pt idx="2815">
                  <c:v>198.16</c:v>
                </c:pt>
                <c:pt idx="2816">
                  <c:v>198.16</c:v>
                </c:pt>
                <c:pt idx="2817">
                  <c:v>198.16</c:v>
                </c:pt>
                <c:pt idx="2818">
                  <c:v>198</c:v>
                </c:pt>
                <c:pt idx="2819">
                  <c:v>198</c:v>
                </c:pt>
                <c:pt idx="2820">
                  <c:v>198</c:v>
                </c:pt>
                <c:pt idx="2821">
                  <c:v>198</c:v>
                </c:pt>
                <c:pt idx="2822">
                  <c:v>198</c:v>
                </c:pt>
                <c:pt idx="2823">
                  <c:v>198</c:v>
                </c:pt>
                <c:pt idx="2824">
                  <c:v>198</c:v>
                </c:pt>
                <c:pt idx="2825">
                  <c:v>198</c:v>
                </c:pt>
                <c:pt idx="2826">
                  <c:v>198</c:v>
                </c:pt>
                <c:pt idx="2827">
                  <c:v>198</c:v>
                </c:pt>
                <c:pt idx="2828">
                  <c:v>198</c:v>
                </c:pt>
                <c:pt idx="2829">
                  <c:v>198</c:v>
                </c:pt>
                <c:pt idx="2830">
                  <c:v>198</c:v>
                </c:pt>
                <c:pt idx="2831">
                  <c:v>198</c:v>
                </c:pt>
                <c:pt idx="2832">
                  <c:v>198</c:v>
                </c:pt>
                <c:pt idx="2833">
                  <c:v>198</c:v>
                </c:pt>
                <c:pt idx="2834">
                  <c:v>198</c:v>
                </c:pt>
                <c:pt idx="2835">
                  <c:v>198</c:v>
                </c:pt>
                <c:pt idx="2836">
                  <c:v>198</c:v>
                </c:pt>
                <c:pt idx="2837">
                  <c:v>198</c:v>
                </c:pt>
                <c:pt idx="2838">
                  <c:v>198</c:v>
                </c:pt>
                <c:pt idx="2839">
                  <c:v>198</c:v>
                </c:pt>
                <c:pt idx="2840">
                  <c:v>198</c:v>
                </c:pt>
                <c:pt idx="2841">
                  <c:v>198</c:v>
                </c:pt>
                <c:pt idx="2842">
                  <c:v>198</c:v>
                </c:pt>
                <c:pt idx="2843">
                  <c:v>198</c:v>
                </c:pt>
                <c:pt idx="2844">
                  <c:v>198</c:v>
                </c:pt>
                <c:pt idx="2845">
                  <c:v>198</c:v>
                </c:pt>
                <c:pt idx="2846">
                  <c:v>198</c:v>
                </c:pt>
                <c:pt idx="2847">
                  <c:v>198</c:v>
                </c:pt>
                <c:pt idx="2848">
                  <c:v>198</c:v>
                </c:pt>
                <c:pt idx="2849">
                  <c:v>198</c:v>
                </c:pt>
                <c:pt idx="2850">
                  <c:v>198</c:v>
                </c:pt>
                <c:pt idx="2851">
                  <c:v>198</c:v>
                </c:pt>
                <c:pt idx="2852">
                  <c:v>198</c:v>
                </c:pt>
                <c:pt idx="2853">
                  <c:v>198</c:v>
                </c:pt>
                <c:pt idx="2854">
                  <c:v>198</c:v>
                </c:pt>
                <c:pt idx="2855">
                  <c:v>198</c:v>
                </c:pt>
                <c:pt idx="2856">
                  <c:v>198</c:v>
                </c:pt>
                <c:pt idx="2857">
                  <c:v>198</c:v>
                </c:pt>
                <c:pt idx="2858">
                  <c:v>198</c:v>
                </c:pt>
                <c:pt idx="2859">
                  <c:v>198</c:v>
                </c:pt>
                <c:pt idx="2860">
                  <c:v>198</c:v>
                </c:pt>
                <c:pt idx="2861">
                  <c:v>198</c:v>
                </c:pt>
                <c:pt idx="2862">
                  <c:v>198</c:v>
                </c:pt>
                <c:pt idx="2863">
                  <c:v>198</c:v>
                </c:pt>
                <c:pt idx="2864">
                  <c:v>198</c:v>
                </c:pt>
                <c:pt idx="2865">
                  <c:v>198</c:v>
                </c:pt>
                <c:pt idx="2866">
                  <c:v>198</c:v>
                </c:pt>
                <c:pt idx="2867">
                  <c:v>198</c:v>
                </c:pt>
                <c:pt idx="2868">
                  <c:v>198</c:v>
                </c:pt>
                <c:pt idx="2869">
                  <c:v>198</c:v>
                </c:pt>
                <c:pt idx="2870">
                  <c:v>198</c:v>
                </c:pt>
                <c:pt idx="2871">
                  <c:v>198</c:v>
                </c:pt>
                <c:pt idx="2872">
                  <c:v>198</c:v>
                </c:pt>
                <c:pt idx="2873">
                  <c:v>198</c:v>
                </c:pt>
                <c:pt idx="2874">
                  <c:v>197.99</c:v>
                </c:pt>
                <c:pt idx="2875">
                  <c:v>197.99</c:v>
                </c:pt>
                <c:pt idx="2876">
                  <c:v>197.99</c:v>
                </c:pt>
                <c:pt idx="2877">
                  <c:v>197.99</c:v>
                </c:pt>
                <c:pt idx="2878">
                  <c:v>197.98</c:v>
                </c:pt>
                <c:pt idx="2879">
                  <c:v>197.98</c:v>
                </c:pt>
                <c:pt idx="2880">
                  <c:v>197.98</c:v>
                </c:pt>
                <c:pt idx="2881">
                  <c:v>197.98</c:v>
                </c:pt>
                <c:pt idx="2882">
                  <c:v>197.98</c:v>
                </c:pt>
                <c:pt idx="2883">
                  <c:v>197.98</c:v>
                </c:pt>
                <c:pt idx="2884">
                  <c:v>197.98</c:v>
                </c:pt>
                <c:pt idx="2885">
                  <c:v>197.95</c:v>
                </c:pt>
                <c:pt idx="2886">
                  <c:v>197.88</c:v>
                </c:pt>
                <c:pt idx="2887">
                  <c:v>197.88</c:v>
                </c:pt>
                <c:pt idx="2888">
                  <c:v>197.88</c:v>
                </c:pt>
                <c:pt idx="2889">
                  <c:v>197.88</c:v>
                </c:pt>
                <c:pt idx="2890">
                  <c:v>197.88</c:v>
                </c:pt>
                <c:pt idx="2891">
                  <c:v>197.88</c:v>
                </c:pt>
                <c:pt idx="2892">
                  <c:v>197.88</c:v>
                </c:pt>
                <c:pt idx="2893">
                  <c:v>197.78</c:v>
                </c:pt>
                <c:pt idx="2894">
                  <c:v>197.74</c:v>
                </c:pt>
                <c:pt idx="2895">
                  <c:v>197.42</c:v>
                </c:pt>
                <c:pt idx="2896">
                  <c:v>197.34</c:v>
                </c:pt>
                <c:pt idx="2897">
                  <c:v>197.16</c:v>
                </c:pt>
                <c:pt idx="2898">
                  <c:v>197.16</c:v>
                </c:pt>
                <c:pt idx="2899">
                  <c:v>197.16</c:v>
                </c:pt>
                <c:pt idx="2900">
                  <c:v>197.16</c:v>
                </c:pt>
                <c:pt idx="2901">
                  <c:v>197.11</c:v>
                </c:pt>
                <c:pt idx="2902">
                  <c:v>197.11</c:v>
                </c:pt>
                <c:pt idx="2903">
                  <c:v>197.03</c:v>
                </c:pt>
                <c:pt idx="2904">
                  <c:v>197</c:v>
                </c:pt>
                <c:pt idx="2905">
                  <c:v>197</c:v>
                </c:pt>
                <c:pt idx="2906">
                  <c:v>197</c:v>
                </c:pt>
                <c:pt idx="2907">
                  <c:v>197</c:v>
                </c:pt>
                <c:pt idx="2908">
                  <c:v>197</c:v>
                </c:pt>
                <c:pt idx="2909">
                  <c:v>197</c:v>
                </c:pt>
                <c:pt idx="2910">
                  <c:v>197</c:v>
                </c:pt>
                <c:pt idx="2911">
                  <c:v>197</c:v>
                </c:pt>
                <c:pt idx="2912">
                  <c:v>197</c:v>
                </c:pt>
                <c:pt idx="2913">
                  <c:v>197</c:v>
                </c:pt>
                <c:pt idx="2914">
                  <c:v>197</c:v>
                </c:pt>
                <c:pt idx="2915">
                  <c:v>197</c:v>
                </c:pt>
                <c:pt idx="2916">
                  <c:v>197</c:v>
                </c:pt>
                <c:pt idx="2917">
                  <c:v>197</c:v>
                </c:pt>
                <c:pt idx="2918">
                  <c:v>197</c:v>
                </c:pt>
                <c:pt idx="2919">
                  <c:v>197</c:v>
                </c:pt>
                <c:pt idx="2920">
                  <c:v>197</c:v>
                </c:pt>
                <c:pt idx="2921">
                  <c:v>196.99</c:v>
                </c:pt>
                <c:pt idx="2922">
                  <c:v>196.99</c:v>
                </c:pt>
                <c:pt idx="2923">
                  <c:v>196.99</c:v>
                </c:pt>
                <c:pt idx="2924">
                  <c:v>196.99</c:v>
                </c:pt>
                <c:pt idx="2925">
                  <c:v>196.99</c:v>
                </c:pt>
                <c:pt idx="2926">
                  <c:v>196.99</c:v>
                </c:pt>
                <c:pt idx="2927">
                  <c:v>196.99</c:v>
                </c:pt>
                <c:pt idx="2928">
                  <c:v>196.99</c:v>
                </c:pt>
                <c:pt idx="2929">
                  <c:v>196.99</c:v>
                </c:pt>
                <c:pt idx="2930">
                  <c:v>196.99</c:v>
                </c:pt>
                <c:pt idx="2931">
                  <c:v>196.99</c:v>
                </c:pt>
                <c:pt idx="2932">
                  <c:v>196.99</c:v>
                </c:pt>
                <c:pt idx="2933">
                  <c:v>196.99</c:v>
                </c:pt>
                <c:pt idx="2934">
                  <c:v>196.99</c:v>
                </c:pt>
                <c:pt idx="2935">
                  <c:v>196.98</c:v>
                </c:pt>
                <c:pt idx="2936">
                  <c:v>196.95</c:v>
                </c:pt>
                <c:pt idx="2937">
                  <c:v>196.95</c:v>
                </c:pt>
                <c:pt idx="2938">
                  <c:v>196.95</c:v>
                </c:pt>
                <c:pt idx="2939">
                  <c:v>196.88</c:v>
                </c:pt>
                <c:pt idx="2940">
                  <c:v>196.85</c:v>
                </c:pt>
                <c:pt idx="2941">
                  <c:v>196.17</c:v>
                </c:pt>
                <c:pt idx="2942">
                  <c:v>196.17</c:v>
                </c:pt>
                <c:pt idx="2943">
                  <c:v>196.17</c:v>
                </c:pt>
                <c:pt idx="2944">
                  <c:v>196.17</c:v>
                </c:pt>
                <c:pt idx="2945">
                  <c:v>196.17</c:v>
                </c:pt>
                <c:pt idx="2946">
                  <c:v>196.17</c:v>
                </c:pt>
                <c:pt idx="2947">
                  <c:v>196.17</c:v>
                </c:pt>
                <c:pt idx="2948">
                  <c:v>196.17</c:v>
                </c:pt>
                <c:pt idx="2949">
                  <c:v>196.16</c:v>
                </c:pt>
                <c:pt idx="2950">
                  <c:v>196.16</c:v>
                </c:pt>
                <c:pt idx="2951">
                  <c:v>196.16</c:v>
                </c:pt>
                <c:pt idx="2952">
                  <c:v>196.16</c:v>
                </c:pt>
                <c:pt idx="2953">
                  <c:v>196.16</c:v>
                </c:pt>
                <c:pt idx="2954">
                  <c:v>196.16</c:v>
                </c:pt>
                <c:pt idx="2955">
                  <c:v>196.16</c:v>
                </c:pt>
                <c:pt idx="2956">
                  <c:v>196.15</c:v>
                </c:pt>
                <c:pt idx="2957">
                  <c:v>196.15</c:v>
                </c:pt>
                <c:pt idx="2958">
                  <c:v>196.1</c:v>
                </c:pt>
                <c:pt idx="2959">
                  <c:v>196.1</c:v>
                </c:pt>
                <c:pt idx="2960">
                  <c:v>196.01</c:v>
                </c:pt>
                <c:pt idx="2961">
                  <c:v>196</c:v>
                </c:pt>
                <c:pt idx="2962">
                  <c:v>196</c:v>
                </c:pt>
                <c:pt idx="2963">
                  <c:v>196</c:v>
                </c:pt>
                <c:pt idx="2964">
                  <c:v>196</c:v>
                </c:pt>
                <c:pt idx="2965">
                  <c:v>196</c:v>
                </c:pt>
                <c:pt idx="2966">
                  <c:v>196</c:v>
                </c:pt>
                <c:pt idx="2967">
                  <c:v>196</c:v>
                </c:pt>
                <c:pt idx="2968">
                  <c:v>196</c:v>
                </c:pt>
                <c:pt idx="2969">
                  <c:v>196</c:v>
                </c:pt>
                <c:pt idx="2970">
                  <c:v>196</c:v>
                </c:pt>
                <c:pt idx="2971">
                  <c:v>196</c:v>
                </c:pt>
                <c:pt idx="2972">
                  <c:v>196</c:v>
                </c:pt>
                <c:pt idx="2973">
                  <c:v>196</c:v>
                </c:pt>
                <c:pt idx="2974">
                  <c:v>196</c:v>
                </c:pt>
                <c:pt idx="2975">
                  <c:v>195.99</c:v>
                </c:pt>
                <c:pt idx="2976">
                  <c:v>195.99</c:v>
                </c:pt>
                <c:pt idx="2977">
                  <c:v>195.99</c:v>
                </c:pt>
                <c:pt idx="2978">
                  <c:v>195.99</c:v>
                </c:pt>
                <c:pt idx="2979">
                  <c:v>195.99</c:v>
                </c:pt>
                <c:pt idx="2980">
                  <c:v>195.99</c:v>
                </c:pt>
                <c:pt idx="2981">
                  <c:v>195.99</c:v>
                </c:pt>
                <c:pt idx="2982">
                  <c:v>195.99</c:v>
                </c:pt>
                <c:pt idx="2983">
                  <c:v>195.99</c:v>
                </c:pt>
                <c:pt idx="2984">
                  <c:v>195.99</c:v>
                </c:pt>
                <c:pt idx="2985">
                  <c:v>195.99</c:v>
                </c:pt>
                <c:pt idx="2986">
                  <c:v>195.99</c:v>
                </c:pt>
                <c:pt idx="2987">
                  <c:v>195.99</c:v>
                </c:pt>
                <c:pt idx="2988">
                  <c:v>195.99</c:v>
                </c:pt>
                <c:pt idx="2989">
                  <c:v>195.98</c:v>
                </c:pt>
                <c:pt idx="2990">
                  <c:v>195.78</c:v>
                </c:pt>
                <c:pt idx="2991">
                  <c:v>195.66</c:v>
                </c:pt>
                <c:pt idx="2992">
                  <c:v>195.16</c:v>
                </c:pt>
                <c:pt idx="2993">
                  <c:v>195.16</c:v>
                </c:pt>
                <c:pt idx="2994">
                  <c:v>195.16</c:v>
                </c:pt>
                <c:pt idx="2995">
                  <c:v>195.16</c:v>
                </c:pt>
                <c:pt idx="2996">
                  <c:v>195.16</c:v>
                </c:pt>
                <c:pt idx="2997">
                  <c:v>195.16</c:v>
                </c:pt>
                <c:pt idx="2998">
                  <c:v>195.16</c:v>
                </c:pt>
                <c:pt idx="2999">
                  <c:v>195.02</c:v>
                </c:pt>
                <c:pt idx="3000">
                  <c:v>195.01</c:v>
                </c:pt>
                <c:pt idx="3001">
                  <c:v>195.01</c:v>
                </c:pt>
                <c:pt idx="3002">
                  <c:v>195.01</c:v>
                </c:pt>
                <c:pt idx="3003">
                  <c:v>195.01</c:v>
                </c:pt>
                <c:pt idx="3004">
                  <c:v>195</c:v>
                </c:pt>
                <c:pt idx="3005">
                  <c:v>195</c:v>
                </c:pt>
                <c:pt idx="3006">
                  <c:v>195</c:v>
                </c:pt>
                <c:pt idx="3007">
                  <c:v>195</c:v>
                </c:pt>
                <c:pt idx="3008">
                  <c:v>195</c:v>
                </c:pt>
                <c:pt idx="3009">
                  <c:v>195</c:v>
                </c:pt>
                <c:pt idx="3010">
                  <c:v>195</c:v>
                </c:pt>
                <c:pt idx="3011">
                  <c:v>195</c:v>
                </c:pt>
                <c:pt idx="3012">
                  <c:v>195</c:v>
                </c:pt>
                <c:pt idx="3013">
                  <c:v>195</c:v>
                </c:pt>
                <c:pt idx="3014">
                  <c:v>195</c:v>
                </c:pt>
                <c:pt idx="3015">
                  <c:v>195</c:v>
                </c:pt>
                <c:pt idx="3016">
                  <c:v>195</c:v>
                </c:pt>
                <c:pt idx="3017">
                  <c:v>195</c:v>
                </c:pt>
                <c:pt idx="3018">
                  <c:v>195</c:v>
                </c:pt>
                <c:pt idx="3019">
                  <c:v>195</c:v>
                </c:pt>
                <c:pt idx="3020">
                  <c:v>195</c:v>
                </c:pt>
                <c:pt idx="3021">
                  <c:v>195</c:v>
                </c:pt>
                <c:pt idx="3022">
                  <c:v>195</c:v>
                </c:pt>
                <c:pt idx="3023">
                  <c:v>195</c:v>
                </c:pt>
                <c:pt idx="3024">
                  <c:v>195</c:v>
                </c:pt>
                <c:pt idx="3025">
                  <c:v>195</c:v>
                </c:pt>
                <c:pt idx="3026">
                  <c:v>195</c:v>
                </c:pt>
                <c:pt idx="3027">
                  <c:v>195</c:v>
                </c:pt>
                <c:pt idx="3028">
                  <c:v>195</c:v>
                </c:pt>
                <c:pt idx="3029">
                  <c:v>195</c:v>
                </c:pt>
                <c:pt idx="3030">
                  <c:v>195</c:v>
                </c:pt>
                <c:pt idx="3031">
                  <c:v>195</c:v>
                </c:pt>
                <c:pt idx="3032">
                  <c:v>195</c:v>
                </c:pt>
                <c:pt idx="3033">
                  <c:v>195</c:v>
                </c:pt>
                <c:pt idx="3034">
                  <c:v>195</c:v>
                </c:pt>
                <c:pt idx="3035">
                  <c:v>195</c:v>
                </c:pt>
                <c:pt idx="3036">
                  <c:v>195</c:v>
                </c:pt>
                <c:pt idx="3037">
                  <c:v>195</c:v>
                </c:pt>
                <c:pt idx="3038">
                  <c:v>195</c:v>
                </c:pt>
                <c:pt idx="3039">
                  <c:v>195</c:v>
                </c:pt>
                <c:pt idx="3040">
                  <c:v>195</c:v>
                </c:pt>
                <c:pt idx="3041">
                  <c:v>195</c:v>
                </c:pt>
                <c:pt idx="3042">
                  <c:v>195</c:v>
                </c:pt>
                <c:pt idx="3043">
                  <c:v>195</c:v>
                </c:pt>
                <c:pt idx="3044">
                  <c:v>195</c:v>
                </c:pt>
                <c:pt idx="3045">
                  <c:v>195</c:v>
                </c:pt>
                <c:pt idx="3046">
                  <c:v>195</c:v>
                </c:pt>
                <c:pt idx="3047">
                  <c:v>195</c:v>
                </c:pt>
                <c:pt idx="3048">
                  <c:v>195</c:v>
                </c:pt>
                <c:pt idx="3049">
                  <c:v>195</c:v>
                </c:pt>
                <c:pt idx="3050">
                  <c:v>195</c:v>
                </c:pt>
                <c:pt idx="3051">
                  <c:v>195</c:v>
                </c:pt>
                <c:pt idx="3052">
                  <c:v>195</c:v>
                </c:pt>
                <c:pt idx="3053">
                  <c:v>195</c:v>
                </c:pt>
                <c:pt idx="3054">
                  <c:v>195</c:v>
                </c:pt>
                <c:pt idx="3055">
                  <c:v>195</c:v>
                </c:pt>
                <c:pt idx="3056">
                  <c:v>195</c:v>
                </c:pt>
                <c:pt idx="3057">
                  <c:v>195</c:v>
                </c:pt>
                <c:pt idx="3058">
                  <c:v>195</c:v>
                </c:pt>
                <c:pt idx="3059">
                  <c:v>195</c:v>
                </c:pt>
                <c:pt idx="3060">
                  <c:v>195</c:v>
                </c:pt>
                <c:pt idx="3061">
                  <c:v>195</c:v>
                </c:pt>
                <c:pt idx="3062">
                  <c:v>195</c:v>
                </c:pt>
                <c:pt idx="3063">
                  <c:v>195</c:v>
                </c:pt>
                <c:pt idx="3064">
                  <c:v>195</c:v>
                </c:pt>
                <c:pt idx="3065">
                  <c:v>195</c:v>
                </c:pt>
                <c:pt idx="3066">
                  <c:v>195</c:v>
                </c:pt>
                <c:pt idx="3067">
                  <c:v>195</c:v>
                </c:pt>
                <c:pt idx="3068">
                  <c:v>195</c:v>
                </c:pt>
                <c:pt idx="3069">
                  <c:v>195</c:v>
                </c:pt>
                <c:pt idx="3070">
                  <c:v>195</c:v>
                </c:pt>
                <c:pt idx="3071">
                  <c:v>195</c:v>
                </c:pt>
                <c:pt idx="3072">
                  <c:v>195</c:v>
                </c:pt>
                <c:pt idx="3073">
                  <c:v>195</c:v>
                </c:pt>
                <c:pt idx="3074">
                  <c:v>195</c:v>
                </c:pt>
                <c:pt idx="3075">
                  <c:v>195</c:v>
                </c:pt>
                <c:pt idx="3076">
                  <c:v>195</c:v>
                </c:pt>
                <c:pt idx="3077">
                  <c:v>195</c:v>
                </c:pt>
                <c:pt idx="3078">
                  <c:v>195</c:v>
                </c:pt>
                <c:pt idx="3079">
                  <c:v>195</c:v>
                </c:pt>
                <c:pt idx="3080">
                  <c:v>195</c:v>
                </c:pt>
                <c:pt idx="3081">
                  <c:v>195</c:v>
                </c:pt>
                <c:pt idx="3082">
                  <c:v>195</c:v>
                </c:pt>
                <c:pt idx="3083">
                  <c:v>195</c:v>
                </c:pt>
                <c:pt idx="3084">
                  <c:v>195</c:v>
                </c:pt>
                <c:pt idx="3085">
                  <c:v>195</c:v>
                </c:pt>
                <c:pt idx="3086">
                  <c:v>195</c:v>
                </c:pt>
                <c:pt idx="3087">
                  <c:v>195</c:v>
                </c:pt>
                <c:pt idx="3088">
                  <c:v>195</c:v>
                </c:pt>
                <c:pt idx="3089">
                  <c:v>195</c:v>
                </c:pt>
                <c:pt idx="3090">
                  <c:v>195</c:v>
                </c:pt>
                <c:pt idx="3091">
                  <c:v>195</c:v>
                </c:pt>
                <c:pt idx="3092">
                  <c:v>195</c:v>
                </c:pt>
                <c:pt idx="3093">
                  <c:v>195</c:v>
                </c:pt>
                <c:pt idx="3094">
                  <c:v>195</c:v>
                </c:pt>
                <c:pt idx="3095">
                  <c:v>195</c:v>
                </c:pt>
                <c:pt idx="3096">
                  <c:v>195</c:v>
                </c:pt>
                <c:pt idx="3097">
                  <c:v>195</c:v>
                </c:pt>
                <c:pt idx="3098">
                  <c:v>195</c:v>
                </c:pt>
                <c:pt idx="3099">
                  <c:v>195</c:v>
                </c:pt>
                <c:pt idx="3100">
                  <c:v>195</c:v>
                </c:pt>
                <c:pt idx="3101">
                  <c:v>195</c:v>
                </c:pt>
                <c:pt idx="3102">
                  <c:v>195</c:v>
                </c:pt>
                <c:pt idx="3103">
                  <c:v>195</c:v>
                </c:pt>
                <c:pt idx="3104">
                  <c:v>195</c:v>
                </c:pt>
                <c:pt idx="3105">
                  <c:v>195</c:v>
                </c:pt>
                <c:pt idx="3106">
                  <c:v>195</c:v>
                </c:pt>
                <c:pt idx="3107">
                  <c:v>195</c:v>
                </c:pt>
                <c:pt idx="3108">
                  <c:v>195</c:v>
                </c:pt>
                <c:pt idx="3109">
                  <c:v>195</c:v>
                </c:pt>
                <c:pt idx="3110">
                  <c:v>195</c:v>
                </c:pt>
                <c:pt idx="3111">
                  <c:v>195</c:v>
                </c:pt>
                <c:pt idx="3112">
                  <c:v>195</c:v>
                </c:pt>
                <c:pt idx="3113">
                  <c:v>195</c:v>
                </c:pt>
                <c:pt idx="3114">
                  <c:v>195</c:v>
                </c:pt>
                <c:pt idx="3115">
                  <c:v>195</c:v>
                </c:pt>
                <c:pt idx="3116">
                  <c:v>195</c:v>
                </c:pt>
                <c:pt idx="3117">
                  <c:v>195</c:v>
                </c:pt>
                <c:pt idx="3118">
                  <c:v>195</c:v>
                </c:pt>
                <c:pt idx="3119">
                  <c:v>195</c:v>
                </c:pt>
                <c:pt idx="3120">
                  <c:v>194.99</c:v>
                </c:pt>
                <c:pt idx="3121">
                  <c:v>194.99</c:v>
                </c:pt>
                <c:pt idx="3122">
                  <c:v>194.99</c:v>
                </c:pt>
                <c:pt idx="3123">
                  <c:v>194.99</c:v>
                </c:pt>
                <c:pt idx="3124">
                  <c:v>194.99</c:v>
                </c:pt>
                <c:pt idx="3125">
                  <c:v>194.99</c:v>
                </c:pt>
                <c:pt idx="3126">
                  <c:v>194.99</c:v>
                </c:pt>
                <c:pt idx="3127">
                  <c:v>194.99</c:v>
                </c:pt>
                <c:pt idx="3128">
                  <c:v>194.99</c:v>
                </c:pt>
                <c:pt idx="3129">
                  <c:v>194.99</c:v>
                </c:pt>
                <c:pt idx="3130">
                  <c:v>194.99</c:v>
                </c:pt>
                <c:pt idx="3131">
                  <c:v>194.99</c:v>
                </c:pt>
                <c:pt idx="3132">
                  <c:v>194.99</c:v>
                </c:pt>
                <c:pt idx="3133">
                  <c:v>194.99</c:v>
                </c:pt>
                <c:pt idx="3134">
                  <c:v>194.99</c:v>
                </c:pt>
                <c:pt idx="3135">
                  <c:v>194.99</c:v>
                </c:pt>
                <c:pt idx="3136">
                  <c:v>194.99</c:v>
                </c:pt>
                <c:pt idx="3137">
                  <c:v>194.99</c:v>
                </c:pt>
                <c:pt idx="3138">
                  <c:v>194.99</c:v>
                </c:pt>
                <c:pt idx="3139">
                  <c:v>194.99</c:v>
                </c:pt>
                <c:pt idx="3140">
                  <c:v>194.99</c:v>
                </c:pt>
                <c:pt idx="3141">
                  <c:v>194.99</c:v>
                </c:pt>
                <c:pt idx="3142">
                  <c:v>194.99</c:v>
                </c:pt>
                <c:pt idx="3143">
                  <c:v>194.99</c:v>
                </c:pt>
                <c:pt idx="3144">
                  <c:v>194.99</c:v>
                </c:pt>
                <c:pt idx="3145">
                  <c:v>194.99</c:v>
                </c:pt>
                <c:pt idx="3146">
                  <c:v>194.99</c:v>
                </c:pt>
                <c:pt idx="3147">
                  <c:v>194.99</c:v>
                </c:pt>
                <c:pt idx="3148">
                  <c:v>194.99</c:v>
                </c:pt>
                <c:pt idx="3149">
                  <c:v>194.99</c:v>
                </c:pt>
                <c:pt idx="3150">
                  <c:v>194.98</c:v>
                </c:pt>
                <c:pt idx="3151">
                  <c:v>194.98</c:v>
                </c:pt>
                <c:pt idx="3152">
                  <c:v>194.98</c:v>
                </c:pt>
                <c:pt idx="3153">
                  <c:v>194.88</c:v>
                </c:pt>
                <c:pt idx="3154">
                  <c:v>194.88</c:v>
                </c:pt>
                <c:pt idx="3155">
                  <c:v>194.86</c:v>
                </c:pt>
                <c:pt idx="3156">
                  <c:v>194.85</c:v>
                </c:pt>
                <c:pt idx="3157">
                  <c:v>194.85</c:v>
                </c:pt>
                <c:pt idx="3158">
                  <c:v>194.85</c:v>
                </c:pt>
                <c:pt idx="3159">
                  <c:v>194.85</c:v>
                </c:pt>
                <c:pt idx="3160">
                  <c:v>194.85</c:v>
                </c:pt>
                <c:pt idx="3161">
                  <c:v>194.85</c:v>
                </c:pt>
                <c:pt idx="3162">
                  <c:v>194.84</c:v>
                </c:pt>
                <c:pt idx="3163">
                  <c:v>194.84</c:v>
                </c:pt>
                <c:pt idx="3164">
                  <c:v>194.84</c:v>
                </c:pt>
                <c:pt idx="3165">
                  <c:v>194.84</c:v>
                </c:pt>
                <c:pt idx="3166">
                  <c:v>194.8</c:v>
                </c:pt>
                <c:pt idx="3167">
                  <c:v>194.8</c:v>
                </c:pt>
                <c:pt idx="3168">
                  <c:v>194.8</c:v>
                </c:pt>
                <c:pt idx="3169">
                  <c:v>194.8</c:v>
                </c:pt>
                <c:pt idx="3170">
                  <c:v>194.8</c:v>
                </c:pt>
                <c:pt idx="3171">
                  <c:v>194.8</c:v>
                </c:pt>
                <c:pt idx="3172">
                  <c:v>194.8</c:v>
                </c:pt>
                <c:pt idx="3173">
                  <c:v>194.78</c:v>
                </c:pt>
                <c:pt idx="3174">
                  <c:v>194.77</c:v>
                </c:pt>
                <c:pt idx="3175">
                  <c:v>194.77</c:v>
                </c:pt>
                <c:pt idx="3176">
                  <c:v>194.77</c:v>
                </c:pt>
                <c:pt idx="3177">
                  <c:v>194.77</c:v>
                </c:pt>
                <c:pt idx="3178">
                  <c:v>194.77</c:v>
                </c:pt>
                <c:pt idx="3179">
                  <c:v>194.76</c:v>
                </c:pt>
                <c:pt idx="3180">
                  <c:v>194.75</c:v>
                </c:pt>
                <c:pt idx="3181">
                  <c:v>194.75</c:v>
                </c:pt>
                <c:pt idx="3182">
                  <c:v>194.75</c:v>
                </c:pt>
                <c:pt idx="3183">
                  <c:v>194.75</c:v>
                </c:pt>
                <c:pt idx="3184">
                  <c:v>194.75</c:v>
                </c:pt>
                <c:pt idx="3185">
                  <c:v>194.75</c:v>
                </c:pt>
                <c:pt idx="3186">
                  <c:v>194.74</c:v>
                </c:pt>
                <c:pt idx="3187">
                  <c:v>194.74</c:v>
                </c:pt>
                <c:pt idx="3188">
                  <c:v>194.74</c:v>
                </c:pt>
                <c:pt idx="3189">
                  <c:v>194.7</c:v>
                </c:pt>
                <c:pt idx="3190">
                  <c:v>194.7</c:v>
                </c:pt>
                <c:pt idx="3191">
                  <c:v>194.7</c:v>
                </c:pt>
                <c:pt idx="3192">
                  <c:v>194.7</c:v>
                </c:pt>
                <c:pt idx="3193">
                  <c:v>194.7</c:v>
                </c:pt>
                <c:pt idx="3194">
                  <c:v>194.7</c:v>
                </c:pt>
                <c:pt idx="3195">
                  <c:v>194.7</c:v>
                </c:pt>
                <c:pt idx="3196">
                  <c:v>194.7</c:v>
                </c:pt>
                <c:pt idx="3197">
                  <c:v>194.68</c:v>
                </c:pt>
                <c:pt idx="3198">
                  <c:v>194.67</c:v>
                </c:pt>
                <c:pt idx="3199">
                  <c:v>194.53</c:v>
                </c:pt>
                <c:pt idx="3200">
                  <c:v>194.52</c:v>
                </c:pt>
                <c:pt idx="3201">
                  <c:v>194.52</c:v>
                </c:pt>
                <c:pt idx="3202">
                  <c:v>194.52</c:v>
                </c:pt>
                <c:pt idx="3203">
                  <c:v>194.52</c:v>
                </c:pt>
                <c:pt idx="3204">
                  <c:v>194.5</c:v>
                </c:pt>
                <c:pt idx="3205">
                  <c:v>194.4</c:v>
                </c:pt>
                <c:pt idx="3206">
                  <c:v>194.4</c:v>
                </c:pt>
                <c:pt idx="3207">
                  <c:v>194.4</c:v>
                </c:pt>
                <c:pt idx="3208">
                  <c:v>194.34</c:v>
                </c:pt>
                <c:pt idx="3209">
                  <c:v>194.33</c:v>
                </c:pt>
                <c:pt idx="3210">
                  <c:v>194.3</c:v>
                </c:pt>
                <c:pt idx="3211">
                  <c:v>194.3</c:v>
                </c:pt>
                <c:pt idx="3212">
                  <c:v>194.3</c:v>
                </c:pt>
                <c:pt idx="3213">
                  <c:v>194.16</c:v>
                </c:pt>
                <c:pt idx="3214">
                  <c:v>194.16</c:v>
                </c:pt>
                <c:pt idx="3215">
                  <c:v>194.16</c:v>
                </c:pt>
                <c:pt idx="3216">
                  <c:v>194.16</c:v>
                </c:pt>
                <c:pt idx="3217">
                  <c:v>194.16</c:v>
                </c:pt>
                <c:pt idx="3218">
                  <c:v>194.16</c:v>
                </c:pt>
                <c:pt idx="3219">
                  <c:v>194.16</c:v>
                </c:pt>
                <c:pt idx="3220">
                  <c:v>194.16</c:v>
                </c:pt>
                <c:pt idx="3221">
                  <c:v>194.16</c:v>
                </c:pt>
                <c:pt idx="3222">
                  <c:v>194.16</c:v>
                </c:pt>
                <c:pt idx="3223">
                  <c:v>194.16</c:v>
                </c:pt>
                <c:pt idx="3224">
                  <c:v>194.16</c:v>
                </c:pt>
                <c:pt idx="3225">
                  <c:v>194.16</c:v>
                </c:pt>
                <c:pt idx="3226">
                  <c:v>194.16</c:v>
                </c:pt>
                <c:pt idx="3227">
                  <c:v>194.16</c:v>
                </c:pt>
                <c:pt idx="3228">
                  <c:v>194.16</c:v>
                </c:pt>
                <c:pt idx="3229">
                  <c:v>194.15</c:v>
                </c:pt>
                <c:pt idx="3230">
                  <c:v>194</c:v>
                </c:pt>
                <c:pt idx="3231">
                  <c:v>194</c:v>
                </c:pt>
                <c:pt idx="3232">
                  <c:v>194</c:v>
                </c:pt>
                <c:pt idx="3233">
                  <c:v>194</c:v>
                </c:pt>
                <c:pt idx="3234">
                  <c:v>194</c:v>
                </c:pt>
                <c:pt idx="3235">
                  <c:v>194</c:v>
                </c:pt>
                <c:pt idx="3236">
                  <c:v>194</c:v>
                </c:pt>
                <c:pt idx="3237">
                  <c:v>194</c:v>
                </c:pt>
                <c:pt idx="3238">
                  <c:v>194</c:v>
                </c:pt>
                <c:pt idx="3239">
                  <c:v>194</c:v>
                </c:pt>
                <c:pt idx="3240">
                  <c:v>194</c:v>
                </c:pt>
                <c:pt idx="3241">
                  <c:v>194</c:v>
                </c:pt>
                <c:pt idx="3242">
                  <c:v>194</c:v>
                </c:pt>
                <c:pt idx="3243">
                  <c:v>194</c:v>
                </c:pt>
                <c:pt idx="3244">
                  <c:v>194</c:v>
                </c:pt>
                <c:pt idx="3245">
                  <c:v>194</c:v>
                </c:pt>
                <c:pt idx="3246">
                  <c:v>194</c:v>
                </c:pt>
                <c:pt idx="3247">
                  <c:v>194</c:v>
                </c:pt>
                <c:pt idx="3248">
                  <c:v>194</c:v>
                </c:pt>
                <c:pt idx="3249">
                  <c:v>194</c:v>
                </c:pt>
                <c:pt idx="3250">
                  <c:v>194</c:v>
                </c:pt>
                <c:pt idx="3251">
                  <c:v>194</c:v>
                </c:pt>
                <c:pt idx="3252">
                  <c:v>194</c:v>
                </c:pt>
                <c:pt idx="3253">
                  <c:v>194</c:v>
                </c:pt>
                <c:pt idx="3254">
                  <c:v>194</c:v>
                </c:pt>
                <c:pt idx="3255">
                  <c:v>194</c:v>
                </c:pt>
                <c:pt idx="3256">
                  <c:v>194</c:v>
                </c:pt>
                <c:pt idx="3257">
                  <c:v>194</c:v>
                </c:pt>
                <c:pt idx="3258">
                  <c:v>194</c:v>
                </c:pt>
                <c:pt idx="3259">
                  <c:v>194</c:v>
                </c:pt>
                <c:pt idx="3260">
                  <c:v>194</c:v>
                </c:pt>
                <c:pt idx="3261">
                  <c:v>194</c:v>
                </c:pt>
                <c:pt idx="3262">
                  <c:v>193.99</c:v>
                </c:pt>
                <c:pt idx="3263">
                  <c:v>193.99</c:v>
                </c:pt>
                <c:pt idx="3264">
                  <c:v>193.99</c:v>
                </c:pt>
                <c:pt idx="3265">
                  <c:v>193.99</c:v>
                </c:pt>
                <c:pt idx="3266">
                  <c:v>193.99</c:v>
                </c:pt>
                <c:pt idx="3267">
                  <c:v>193.99</c:v>
                </c:pt>
                <c:pt idx="3268">
                  <c:v>193.99</c:v>
                </c:pt>
                <c:pt idx="3269">
                  <c:v>193.99</c:v>
                </c:pt>
                <c:pt idx="3270">
                  <c:v>193.99</c:v>
                </c:pt>
                <c:pt idx="3271">
                  <c:v>193.99</c:v>
                </c:pt>
                <c:pt idx="3272">
                  <c:v>193.99</c:v>
                </c:pt>
                <c:pt idx="3273">
                  <c:v>193.99</c:v>
                </c:pt>
                <c:pt idx="3274">
                  <c:v>193.99</c:v>
                </c:pt>
                <c:pt idx="3275">
                  <c:v>193.99</c:v>
                </c:pt>
                <c:pt idx="3276">
                  <c:v>193.97</c:v>
                </c:pt>
                <c:pt idx="3277">
                  <c:v>193.9</c:v>
                </c:pt>
                <c:pt idx="3278">
                  <c:v>193.88</c:v>
                </c:pt>
                <c:pt idx="3279">
                  <c:v>193.8</c:v>
                </c:pt>
                <c:pt idx="3280">
                  <c:v>193.8</c:v>
                </c:pt>
                <c:pt idx="3281">
                  <c:v>193.78</c:v>
                </c:pt>
                <c:pt idx="3282">
                  <c:v>193.78</c:v>
                </c:pt>
                <c:pt idx="3283">
                  <c:v>193.77</c:v>
                </c:pt>
                <c:pt idx="3284">
                  <c:v>193.77</c:v>
                </c:pt>
                <c:pt idx="3285">
                  <c:v>193.68</c:v>
                </c:pt>
                <c:pt idx="3286">
                  <c:v>193.68</c:v>
                </c:pt>
                <c:pt idx="3287">
                  <c:v>193.65</c:v>
                </c:pt>
                <c:pt idx="3288">
                  <c:v>193.51</c:v>
                </c:pt>
                <c:pt idx="3289">
                  <c:v>193.46</c:v>
                </c:pt>
                <c:pt idx="3290">
                  <c:v>193.16</c:v>
                </c:pt>
                <c:pt idx="3291">
                  <c:v>193.16</c:v>
                </c:pt>
                <c:pt idx="3292">
                  <c:v>193.16</c:v>
                </c:pt>
                <c:pt idx="3293">
                  <c:v>193.16</c:v>
                </c:pt>
                <c:pt idx="3294">
                  <c:v>193.16</c:v>
                </c:pt>
                <c:pt idx="3295">
                  <c:v>193.12</c:v>
                </c:pt>
                <c:pt idx="3296">
                  <c:v>193.12</c:v>
                </c:pt>
                <c:pt idx="3297">
                  <c:v>193.12</c:v>
                </c:pt>
                <c:pt idx="3298">
                  <c:v>193.11</c:v>
                </c:pt>
                <c:pt idx="3299">
                  <c:v>193.11</c:v>
                </c:pt>
                <c:pt idx="3300">
                  <c:v>193.11</c:v>
                </c:pt>
                <c:pt idx="3301">
                  <c:v>193.11</c:v>
                </c:pt>
                <c:pt idx="3302">
                  <c:v>193.05</c:v>
                </c:pt>
                <c:pt idx="3303">
                  <c:v>193.05</c:v>
                </c:pt>
                <c:pt idx="3304">
                  <c:v>193.05</c:v>
                </c:pt>
                <c:pt idx="3305">
                  <c:v>193.05</c:v>
                </c:pt>
                <c:pt idx="3306">
                  <c:v>193.01</c:v>
                </c:pt>
                <c:pt idx="3307">
                  <c:v>193.01</c:v>
                </c:pt>
                <c:pt idx="3308">
                  <c:v>193.01</c:v>
                </c:pt>
                <c:pt idx="3309">
                  <c:v>193.01</c:v>
                </c:pt>
                <c:pt idx="3310">
                  <c:v>193</c:v>
                </c:pt>
                <c:pt idx="3311">
                  <c:v>193</c:v>
                </c:pt>
                <c:pt idx="3312">
                  <c:v>193</c:v>
                </c:pt>
                <c:pt idx="3313">
                  <c:v>193</c:v>
                </c:pt>
                <c:pt idx="3314">
                  <c:v>193</c:v>
                </c:pt>
                <c:pt idx="3315">
                  <c:v>193</c:v>
                </c:pt>
                <c:pt idx="3316">
                  <c:v>193</c:v>
                </c:pt>
                <c:pt idx="3317">
                  <c:v>193</c:v>
                </c:pt>
                <c:pt idx="3318">
                  <c:v>193</c:v>
                </c:pt>
                <c:pt idx="3319">
                  <c:v>193</c:v>
                </c:pt>
                <c:pt idx="3320">
                  <c:v>193</c:v>
                </c:pt>
                <c:pt idx="3321">
                  <c:v>193</c:v>
                </c:pt>
                <c:pt idx="3322">
                  <c:v>193</c:v>
                </c:pt>
                <c:pt idx="3323">
                  <c:v>193</c:v>
                </c:pt>
                <c:pt idx="3324">
                  <c:v>193</c:v>
                </c:pt>
                <c:pt idx="3325">
                  <c:v>193</c:v>
                </c:pt>
                <c:pt idx="3326">
                  <c:v>193</c:v>
                </c:pt>
                <c:pt idx="3327">
                  <c:v>193</c:v>
                </c:pt>
                <c:pt idx="3328">
                  <c:v>193</c:v>
                </c:pt>
                <c:pt idx="3329">
                  <c:v>193</c:v>
                </c:pt>
                <c:pt idx="3330">
                  <c:v>193</c:v>
                </c:pt>
                <c:pt idx="3331">
                  <c:v>193</c:v>
                </c:pt>
                <c:pt idx="3332">
                  <c:v>193</c:v>
                </c:pt>
                <c:pt idx="3333">
                  <c:v>193</c:v>
                </c:pt>
                <c:pt idx="3334">
                  <c:v>193</c:v>
                </c:pt>
                <c:pt idx="3335">
                  <c:v>193</c:v>
                </c:pt>
                <c:pt idx="3336">
                  <c:v>193</c:v>
                </c:pt>
                <c:pt idx="3337">
                  <c:v>192.99</c:v>
                </c:pt>
                <c:pt idx="3338">
                  <c:v>192.99</c:v>
                </c:pt>
                <c:pt idx="3339">
                  <c:v>192.99</c:v>
                </c:pt>
                <c:pt idx="3340">
                  <c:v>192.99</c:v>
                </c:pt>
                <c:pt idx="3341">
                  <c:v>192.99</c:v>
                </c:pt>
                <c:pt idx="3342">
                  <c:v>192.99</c:v>
                </c:pt>
                <c:pt idx="3343">
                  <c:v>192.99</c:v>
                </c:pt>
                <c:pt idx="3344">
                  <c:v>192.99</c:v>
                </c:pt>
                <c:pt idx="3345">
                  <c:v>192.99</c:v>
                </c:pt>
                <c:pt idx="3346">
                  <c:v>192.99</c:v>
                </c:pt>
                <c:pt idx="3347">
                  <c:v>192.99</c:v>
                </c:pt>
                <c:pt idx="3348">
                  <c:v>192.99</c:v>
                </c:pt>
                <c:pt idx="3349">
                  <c:v>192.99</c:v>
                </c:pt>
                <c:pt idx="3350">
                  <c:v>192.99</c:v>
                </c:pt>
                <c:pt idx="3351">
                  <c:v>192.99</c:v>
                </c:pt>
                <c:pt idx="3352">
                  <c:v>192.96</c:v>
                </c:pt>
                <c:pt idx="3353">
                  <c:v>192.96</c:v>
                </c:pt>
                <c:pt idx="3354">
                  <c:v>192.96</c:v>
                </c:pt>
                <c:pt idx="3355">
                  <c:v>192.88</c:v>
                </c:pt>
                <c:pt idx="3356">
                  <c:v>192.87</c:v>
                </c:pt>
                <c:pt idx="3357">
                  <c:v>192.8</c:v>
                </c:pt>
                <c:pt idx="3358">
                  <c:v>192.16</c:v>
                </c:pt>
                <c:pt idx="3359">
                  <c:v>192.16</c:v>
                </c:pt>
                <c:pt idx="3360">
                  <c:v>192.16</c:v>
                </c:pt>
                <c:pt idx="3361">
                  <c:v>192.07</c:v>
                </c:pt>
                <c:pt idx="3362">
                  <c:v>192</c:v>
                </c:pt>
                <c:pt idx="3363">
                  <c:v>192</c:v>
                </c:pt>
                <c:pt idx="3364">
                  <c:v>192</c:v>
                </c:pt>
                <c:pt idx="3365">
                  <c:v>192</c:v>
                </c:pt>
                <c:pt idx="3366">
                  <c:v>192</c:v>
                </c:pt>
                <c:pt idx="3367">
                  <c:v>192</c:v>
                </c:pt>
                <c:pt idx="3368">
                  <c:v>192</c:v>
                </c:pt>
                <c:pt idx="3369">
                  <c:v>192</c:v>
                </c:pt>
                <c:pt idx="3370">
                  <c:v>192</c:v>
                </c:pt>
                <c:pt idx="3371">
                  <c:v>192</c:v>
                </c:pt>
                <c:pt idx="3372">
                  <c:v>192</c:v>
                </c:pt>
                <c:pt idx="3373">
                  <c:v>192</c:v>
                </c:pt>
                <c:pt idx="3374">
                  <c:v>192</c:v>
                </c:pt>
                <c:pt idx="3375">
                  <c:v>192</c:v>
                </c:pt>
                <c:pt idx="3376">
                  <c:v>192</c:v>
                </c:pt>
                <c:pt idx="3377">
                  <c:v>192</c:v>
                </c:pt>
                <c:pt idx="3378">
                  <c:v>192</c:v>
                </c:pt>
                <c:pt idx="3379">
                  <c:v>192</c:v>
                </c:pt>
                <c:pt idx="3380">
                  <c:v>192</c:v>
                </c:pt>
                <c:pt idx="3381">
                  <c:v>192</c:v>
                </c:pt>
                <c:pt idx="3382">
                  <c:v>191.99</c:v>
                </c:pt>
                <c:pt idx="3383">
                  <c:v>191.99</c:v>
                </c:pt>
                <c:pt idx="3384">
                  <c:v>191.99</c:v>
                </c:pt>
                <c:pt idx="3385">
                  <c:v>191.99</c:v>
                </c:pt>
                <c:pt idx="3386">
                  <c:v>191.99</c:v>
                </c:pt>
                <c:pt idx="3387">
                  <c:v>191.99</c:v>
                </c:pt>
                <c:pt idx="3388">
                  <c:v>191.99</c:v>
                </c:pt>
                <c:pt idx="3389">
                  <c:v>191.99</c:v>
                </c:pt>
                <c:pt idx="3390">
                  <c:v>191.99</c:v>
                </c:pt>
                <c:pt idx="3391">
                  <c:v>191.98</c:v>
                </c:pt>
                <c:pt idx="3392">
                  <c:v>191.98</c:v>
                </c:pt>
                <c:pt idx="3393">
                  <c:v>191.83</c:v>
                </c:pt>
                <c:pt idx="3394">
                  <c:v>191.83</c:v>
                </c:pt>
                <c:pt idx="3395">
                  <c:v>191.83</c:v>
                </c:pt>
                <c:pt idx="3396">
                  <c:v>191.75</c:v>
                </c:pt>
                <c:pt idx="3397">
                  <c:v>191.75</c:v>
                </c:pt>
                <c:pt idx="3398">
                  <c:v>191.75</c:v>
                </c:pt>
                <c:pt idx="3399">
                  <c:v>191.72</c:v>
                </c:pt>
                <c:pt idx="3400">
                  <c:v>191.51</c:v>
                </c:pt>
                <c:pt idx="3401">
                  <c:v>191.16</c:v>
                </c:pt>
                <c:pt idx="3402">
                  <c:v>191.16</c:v>
                </c:pt>
                <c:pt idx="3403">
                  <c:v>191.16</c:v>
                </c:pt>
                <c:pt idx="3404">
                  <c:v>191.11</c:v>
                </c:pt>
                <c:pt idx="3405">
                  <c:v>191</c:v>
                </c:pt>
                <c:pt idx="3406">
                  <c:v>191</c:v>
                </c:pt>
                <c:pt idx="3407">
                  <c:v>191</c:v>
                </c:pt>
                <c:pt idx="3408">
                  <c:v>191</c:v>
                </c:pt>
                <c:pt idx="3409">
                  <c:v>191</c:v>
                </c:pt>
                <c:pt idx="3410">
                  <c:v>190.99</c:v>
                </c:pt>
                <c:pt idx="3411">
                  <c:v>190.99</c:v>
                </c:pt>
                <c:pt idx="3412">
                  <c:v>190.99</c:v>
                </c:pt>
                <c:pt idx="3413">
                  <c:v>190.99</c:v>
                </c:pt>
                <c:pt idx="3414">
                  <c:v>190.98</c:v>
                </c:pt>
                <c:pt idx="3415">
                  <c:v>190.94</c:v>
                </c:pt>
                <c:pt idx="3416">
                  <c:v>190.94</c:v>
                </c:pt>
                <c:pt idx="3417">
                  <c:v>190.72</c:v>
                </c:pt>
                <c:pt idx="3418">
                  <c:v>190.72</c:v>
                </c:pt>
                <c:pt idx="3419">
                  <c:v>190.72</c:v>
                </c:pt>
                <c:pt idx="3420">
                  <c:v>190.47</c:v>
                </c:pt>
                <c:pt idx="3421">
                  <c:v>190.16</c:v>
                </c:pt>
                <c:pt idx="3422">
                  <c:v>190.16</c:v>
                </c:pt>
                <c:pt idx="3423">
                  <c:v>190.16</c:v>
                </c:pt>
                <c:pt idx="3424">
                  <c:v>190.16</c:v>
                </c:pt>
                <c:pt idx="3425">
                  <c:v>190.03</c:v>
                </c:pt>
                <c:pt idx="3426">
                  <c:v>190.02</c:v>
                </c:pt>
                <c:pt idx="3427">
                  <c:v>190.01</c:v>
                </c:pt>
                <c:pt idx="3428">
                  <c:v>190.01</c:v>
                </c:pt>
                <c:pt idx="3429">
                  <c:v>190.01</c:v>
                </c:pt>
                <c:pt idx="3430">
                  <c:v>190.01</c:v>
                </c:pt>
                <c:pt idx="3431">
                  <c:v>190.01</c:v>
                </c:pt>
                <c:pt idx="3432">
                  <c:v>190.01</c:v>
                </c:pt>
                <c:pt idx="3433">
                  <c:v>190.01</c:v>
                </c:pt>
                <c:pt idx="3434">
                  <c:v>190.01</c:v>
                </c:pt>
                <c:pt idx="3435">
                  <c:v>190.01</c:v>
                </c:pt>
                <c:pt idx="3436">
                  <c:v>190.01</c:v>
                </c:pt>
                <c:pt idx="3437">
                  <c:v>190.01</c:v>
                </c:pt>
                <c:pt idx="3438">
                  <c:v>190.01</c:v>
                </c:pt>
                <c:pt idx="3439">
                  <c:v>190.01</c:v>
                </c:pt>
                <c:pt idx="3440">
                  <c:v>190.01</c:v>
                </c:pt>
                <c:pt idx="3441">
                  <c:v>190.01</c:v>
                </c:pt>
                <c:pt idx="3442">
                  <c:v>190.01</c:v>
                </c:pt>
                <c:pt idx="3443">
                  <c:v>190.01</c:v>
                </c:pt>
                <c:pt idx="3444">
                  <c:v>190</c:v>
                </c:pt>
                <c:pt idx="3445">
                  <c:v>190</c:v>
                </c:pt>
                <c:pt idx="3446">
                  <c:v>190</c:v>
                </c:pt>
                <c:pt idx="3447">
                  <c:v>190</c:v>
                </c:pt>
                <c:pt idx="3448">
                  <c:v>190</c:v>
                </c:pt>
                <c:pt idx="3449">
                  <c:v>190</c:v>
                </c:pt>
                <c:pt idx="3450">
                  <c:v>190</c:v>
                </c:pt>
                <c:pt idx="3451">
                  <c:v>190</c:v>
                </c:pt>
                <c:pt idx="3452">
                  <c:v>190</c:v>
                </c:pt>
                <c:pt idx="3453">
                  <c:v>190</c:v>
                </c:pt>
                <c:pt idx="3454">
                  <c:v>190</c:v>
                </c:pt>
                <c:pt idx="3455">
                  <c:v>190</c:v>
                </c:pt>
                <c:pt idx="3456">
                  <c:v>190</c:v>
                </c:pt>
                <c:pt idx="3457">
                  <c:v>190</c:v>
                </c:pt>
                <c:pt idx="3458">
                  <c:v>190</c:v>
                </c:pt>
                <c:pt idx="3459">
                  <c:v>190</c:v>
                </c:pt>
                <c:pt idx="3460">
                  <c:v>190</c:v>
                </c:pt>
                <c:pt idx="3461">
                  <c:v>190</c:v>
                </c:pt>
                <c:pt idx="3462">
                  <c:v>190</c:v>
                </c:pt>
                <c:pt idx="3463">
                  <c:v>190</c:v>
                </c:pt>
                <c:pt idx="3464">
                  <c:v>190</c:v>
                </c:pt>
                <c:pt idx="3465">
                  <c:v>190</c:v>
                </c:pt>
                <c:pt idx="3466">
                  <c:v>190</c:v>
                </c:pt>
                <c:pt idx="3467">
                  <c:v>190</c:v>
                </c:pt>
                <c:pt idx="3468">
                  <c:v>190</c:v>
                </c:pt>
                <c:pt idx="3469">
                  <c:v>190</c:v>
                </c:pt>
                <c:pt idx="3470">
                  <c:v>190</c:v>
                </c:pt>
                <c:pt idx="3471">
                  <c:v>190</c:v>
                </c:pt>
                <c:pt idx="3472">
                  <c:v>190</c:v>
                </c:pt>
                <c:pt idx="3473">
                  <c:v>190</c:v>
                </c:pt>
                <c:pt idx="3474">
                  <c:v>190</c:v>
                </c:pt>
                <c:pt idx="3475">
                  <c:v>190</c:v>
                </c:pt>
                <c:pt idx="3476">
                  <c:v>190</c:v>
                </c:pt>
                <c:pt idx="3477">
                  <c:v>190</c:v>
                </c:pt>
                <c:pt idx="3478">
                  <c:v>190</c:v>
                </c:pt>
                <c:pt idx="3479">
                  <c:v>190</c:v>
                </c:pt>
                <c:pt idx="3480">
                  <c:v>190</c:v>
                </c:pt>
                <c:pt idx="3481">
                  <c:v>190</c:v>
                </c:pt>
                <c:pt idx="3482">
                  <c:v>190</c:v>
                </c:pt>
                <c:pt idx="3483">
                  <c:v>190</c:v>
                </c:pt>
                <c:pt idx="3484">
                  <c:v>190</c:v>
                </c:pt>
                <c:pt idx="3485">
                  <c:v>190</c:v>
                </c:pt>
                <c:pt idx="3486">
                  <c:v>190</c:v>
                </c:pt>
                <c:pt idx="3487">
                  <c:v>190</c:v>
                </c:pt>
                <c:pt idx="3488">
                  <c:v>190</c:v>
                </c:pt>
                <c:pt idx="3489">
                  <c:v>190</c:v>
                </c:pt>
                <c:pt idx="3490">
                  <c:v>190</c:v>
                </c:pt>
                <c:pt idx="3491">
                  <c:v>190</c:v>
                </c:pt>
                <c:pt idx="3492">
                  <c:v>190</c:v>
                </c:pt>
                <c:pt idx="3493">
                  <c:v>190</c:v>
                </c:pt>
                <c:pt idx="3494">
                  <c:v>190</c:v>
                </c:pt>
                <c:pt idx="3495">
                  <c:v>190</c:v>
                </c:pt>
                <c:pt idx="3496">
                  <c:v>190</c:v>
                </c:pt>
                <c:pt idx="3497">
                  <c:v>190</c:v>
                </c:pt>
                <c:pt idx="3498">
                  <c:v>190</c:v>
                </c:pt>
                <c:pt idx="3499">
                  <c:v>190</c:v>
                </c:pt>
                <c:pt idx="3500">
                  <c:v>190</c:v>
                </c:pt>
                <c:pt idx="3501">
                  <c:v>190</c:v>
                </c:pt>
                <c:pt idx="3502">
                  <c:v>190</c:v>
                </c:pt>
                <c:pt idx="3503">
                  <c:v>190</c:v>
                </c:pt>
                <c:pt idx="3504">
                  <c:v>190</c:v>
                </c:pt>
                <c:pt idx="3505">
                  <c:v>190</c:v>
                </c:pt>
                <c:pt idx="3506">
                  <c:v>190</c:v>
                </c:pt>
                <c:pt idx="3507">
                  <c:v>190</c:v>
                </c:pt>
                <c:pt idx="3508">
                  <c:v>190</c:v>
                </c:pt>
                <c:pt idx="3509">
                  <c:v>190</c:v>
                </c:pt>
                <c:pt idx="3510">
                  <c:v>190</c:v>
                </c:pt>
                <c:pt idx="3511">
                  <c:v>190</c:v>
                </c:pt>
                <c:pt idx="3512">
                  <c:v>190</c:v>
                </c:pt>
                <c:pt idx="3513">
                  <c:v>190</c:v>
                </c:pt>
                <c:pt idx="3514">
                  <c:v>190</c:v>
                </c:pt>
                <c:pt idx="3515">
                  <c:v>190</c:v>
                </c:pt>
                <c:pt idx="3516">
                  <c:v>190</c:v>
                </c:pt>
                <c:pt idx="3517">
                  <c:v>190</c:v>
                </c:pt>
                <c:pt idx="3518">
                  <c:v>190</c:v>
                </c:pt>
                <c:pt idx="3519">
                  <c:v>190</c:v>
                </c:pt>
                <c:pt idx="3520">
                  <c:v>190</c:v>
                </c:pt>
                <c:pt idx="3521">
                  <c:v>190</c:v>
                </c:pt>
                <c:pt idx="3522">
                  <c:v>190</c:v>
                </c:pt>
                <c:pt idx="3523">
                  <c:v>190</c:v>
                </c:pt>
                <c:pt idx="3524">
                  <c:v>190</c:v>
                </c:pt>
                <c:pt idx="3525">
                  <c:v>190</c:v>
                </c:pt>
                <c:pt idx="3526">
                  <c:v>190</c:v>
                </c:pt>
                <c:pt idx="3527">
                  <c:v>190</c:v>
                </c:pt>
                <c:pt idx="3528">
                  <c:v>190</c:v>
                </c:pt>
                <c:pt idx="3529">
                  <c:v>190</c:v>
                </c:pt>
                <c:pt idx="3530">
                  <c:v>190</c:v>
                </c:pt>
                <c:pt idx="3531">
                  <c:v>190</c:v>
                </c:pt>
                <c:pt idx="3532">
                  <c:v>190</c:v>
                </c:pt>
                <c:pt idx="3533">
                  <c:v>190</c:v>
                </c:pt>
                <c:pt idx="3534">
                  <c:v>190</c:v>
                </c:pt>
                <c:pt idx="3535">
                  <c:v>190</c:v>
                </c:pt>
                <c:pt idx="3536">
                  <c:v>190</c:v>
                </c:pt>
                <c:pt idx="3537">
                  <c:v>190</c:v>
                </c:pt>
                <c:pt idx="3538">
                  <c:v>190</c:v>
                </c:pt>
                <c:pt idx="3539">
                  <c:v>190</c:v>
                </c:pt>
                <c:pt idx="3540">
                  <c:v>190</c:v>
                </c:pt>
                <c:pt idx="3541">
                  <c:v>190</c:v>
                </c:pt>
                <c:pt idx="3542">
                  <c:v>190</c:v>
                </c:pt>
                <c:pt idx="3543">
                  <c:v>190</c:v>
                </c:pt>
                <c:pt idx="3544">
                  <c:v>190</c:v>
                </c:pt>
                <c:pt idx="3545">
                  <c:v>190</c:v>
                </c:pt>
                <c:pt idx="3546">
                  <c:v>190</c:v>
                </c:pt>
                <c:pt idx="3547">
                  <c:v>190</c:v>
                </c:pt>
                <c:pt idx="3548">
                  <c:v>190</c:v>
                </c:pt>
                <c:pt idx="3549">
                  <c:v>190</c:v>
                </c:pt>
                <c:pt idx="3550">
                  <c:v>190</c:v>
                </c:pt>
                <c:pt idx="3551">
                  <c:v>190</c:v>
                </c:pt>
                <c:pt idx="3552">
                  <c:v>190</c:v>
                </c:pt>
                <c:pt idx="3553">
                  <c:v>190</c:v>
                </c:pt>
                <c:pt idx="3554">
                  <c:v>190</c:v>
                </c:pt>
                <c:pt idx="3555">
                  <c:v>190</c:v>
                </c:pt>
                <c:pt idx="3556">
                  <c:v>190</c:v>
                </c:pt>
                <c:pt idx="3557">
                  <c:v>190</c:v>
                </c:pt>
                <c:pt idx="3558">
                  <c:v>190</c:v>
                </c:pt>
                <c:pt idx="3559">
                  <c:v>190</c:v>
                </c:pt>
                <c:pt idx="3560">
                  <c:v>190</c:v>
                </c:pt>
                <c:pt idx="3561">
                  <c:v>190</c:v>
                </c:pt>
                <c:pt idx="3562">
                  <c:v>190</c:v>
                </c:pt>
                <c:pt idx="3563">
                  <c:v>190</c:v>
                </c:pt>
                <c:pt idx="3564">
                  <c:v>190</c:v>
                </c:pt>
                <c:pt idx="3565">
                  <c:v>190</c:v>
                </c:pt>
                <c:pt idx="3566">
                  <c:v>190</c:v>
                </c:pt>
                <c:pt idx="3567">
                  <c:v>190</c:v>
                </c:pt>
                <c:pt idx="3568">
                  <c:v>190</c:v>
                </c:pt>
                <c:pt idx="3569">
                  <c:v>190</c:v>
                </c:pt>
                <c:pt idx="3570">
                  <c:v>190</c:v>
                </c:pt>
                <c:pt idx="3571">
                  <c:v>190</c:v>
                </c:pt>
                <c:pt idx="3572">
                  <c:v>190</c:v>
                </c:pt>
                <c:pt idx="3573">
                  <c:v>190</c:v>
                </c:pt>
                <c:pt idx="3574">
                  <c:v>190</c:v>
                </c:pt>
                <c:pt idx="3575">
                  <c:v>190</c:v>
                </c:pt>
                <c:pt idx="3576">
                  <c:v>190</c:v>
                </c:pt>
                <c:pt idx="3577">
                  <c:v>190</c:v>
                </c:pt>
                <c:pt idx="3578">
                  <c:v>190</c:v>
                </c:pt>
                <c:pt idx="3579">
                  <c:v>190</c:v>
                </c:pt>
                <c:pt idx="3580">
                  <c:v>190</c:v>
                </c:pt>
                <c:pt idx="3581">
                  <c:v>190</c:v>
                </c:pt>
                <c:pt idx="3582">
                  <c:v>190</c:v>
                </c:pt>
                <c:pt idx="3583">
                  <c:v>190</c:v>
                </c:pt>
                <c:pt idx="3584">
                  <c:v>190</c:v>
                </c:pt>
                <c:pt idx="3585">
                  <c:v>190</c:v>
                </c:pt>
                <c:pt idx="3586">
                  <c:v>190</c:v>
                </c:pt>
                <c:pt idx="3587">
                  <c:v>190</c:v>
                </c:pt>
                <c:pt idx="3588">
                  <c:v>190</c:v>
                </c:pt>
                <c:pt idx="3589">
                  <c:v>190</c:v>
                </c:pt>
                <c:pt idx="3590">
                  <c:v>190</c:v>
                </c:pt>
                <c:pt idx="3591">
                  <c:v>190</c:v>
                </c:pt>
                <c:pt idx="3592">
                  <c:v>190</c:v>
                </c:pt>
                <c:pt idx="3593">
                  <c:v>190</c:v>
                </c:pt>
                <c:pt idx="3594">
                  <c:v>190</c:v>
                </c:pt>
                <c:pt idx="3595">
                  <c:v>190</c:v>
                </c:pt>
                <c:pt idx="3596">
                  <c:v>190</c:v>
                </c:pt>
                <c:pt idx="3597">
                  <c:v>190</c:v>
                </c:pt>
                <c:pt idx="3598">
                  <c:v>190</c:v>
                </c:pt>
                <c:pt idx="3599">
                  <c:v>190</c:v>
                </c:pt>
                <c:pt idx="3600">
                  <c:v>190</c:v>
                </c:pt>
                <c:pt idx="3601">
                  <c:v>190</c:v>
                </c:pt>
                <c:pt idx="3602">
                  <c:v>190</c:v>
                </c:pt>
                <c:pt idx="3603">
                  <c:v>190</c:v>
                </c:pt>
                <c:pt idx="3604">
                  <c:v>190</c:v>
                </c:pt>
                <c:pt idx="3605">
                  <c:v>190</c:v>
                </c:pt>
                <c:pt idx="3606">
                  <c:v>190</c:v>
                </c:pt>
                <c:pt idx="3607">
                  <c:v>190</c:v>
                </c:pt>
                <c:pt idx="3608">
                  <c:v>190</c:v>
                </c:pt>
                <c:pt idx="3609">
                  <c:v>190</c:v>
                </c:pt>
                <c:pt idx="3610">
                  <c:v>190</c:v>
                </c:pt>
                <c:pt idx="3611">
                  <c:v>190</c:v>
                </c:pt>
                <c:pt idx="3612">
                  <c:v>190</c:v>
                </c:pt>
                <c:pt idx="3613">
                  <c:v>190</c:v>
                </c:pt>
                <c:pt idx="3614">
                  <c:v>190</c:v>
                </c:pt>
                <c:pt idx="3615">
                  <c:v>190</c:v>
                </c:pt>
                <c:pt idx="3616">
                  <c:v>190</c:v>
                </c:pt>
                <c:pt idx="3617">
                  <c:v>190</c:v>
                </c:pt>
                <c:pt idx="3618">
                  <c:v>190</c:v>
                </c:pt>
                <c:pt idx="3619">
                  <c:v>190</c:v>
                </c:pt>
                <c:pt idx="3620">
                  <c:v>190</c:v>
                </c:pt>
                <c:pt idx="3621">
                  <c:v>190</c:v>
                </c:pt>
                <c:pt idx="3622">
                  <c:v>190</c:v>
                </c:pt>
                <c:pt idx="3623">
                  <c:v>190</c:v>
                </c:pt>
                <c:pt idx="3624">
                  <c:v>190</c:v>
                </c:pt>
                <c:pt idx="3625">
                  <c:v>190</c:v>
                </c:pt>
                <c:pt idx="3626">
                  <c:v>190</c:v>
                </c:pt>
                <c:pt idx="3627">
                  <c:v>190</c:v>
                </c:pt>
                <c:pt idx="3628">
                  <c:v>190</c:v>
                </c:pt>
                <c:pt idx="3629">
                  <c:v>190</c:v>
                </c:pt>
                <c:pt idx="3630">
                  <c:v>190</c:v>
                </c:pt>
                <c:pt idx="3631">
                  <c:v>190</c:v>
                </c:pt>
                <c:pt idx="3632">
                  <c:v>190</c:v>
                </c:pt>
                <c:pt idx="3633">
                  <c:v>190</c:v>
                </c:pt>
                <c:pt idx="3634">
                  <c:v>190</c:v>
                </c:pt>
                <c:pt idx="3635">
                  <c:v>190</c:v>
                </c:pt>
                <c:pt idx="3636">
                  <c:v>190</c:v>
                </c:pt>
                <c:pt idx="3637">
                  <c:v>190</c:v>
                </c:pt>
                <c:pt idx="3638">
                  <c:v>190</c:v>
                </c:pt>
                <c:pt idx="3639">
                  <c:v>190</c:v>
                </c:pt>
                <c:pt idx="3640">
                  <c:v>190</c:v>
                </c:pt>
                <c:pt idx="3641">
                  <c:v>190</c:v>
                </c:pt>
                <c:pt idx="3642">
                  <c:v>190</c:v>
                </c:pt>
                <c:pt idx="3643">
                  <c:v>189.99</c:v>
                </c:pt>
                <c:pt idx="3644">
                  <c:v>189.99</c:v>
                </c:pt>
                <c:pt idx="3645">
                  <c:v>189.99</c:v>
                </c:pt>
                <c:pt idx="3646">
                  <c:v>189.99</c:v>
                </c:pt>
                <c:pt idx="3647">
                  <c:v>189.99</c:v>
                </c:pt>
                <c:pt idx="3648">
                  <c:v>189.99</c:v>
                </c:pt>
                <c:pt idx="3649">
                  <c:v>189.99</c:v>
                </c:pt>
                <c:pt idx="3650">
                  <c:v>189.99</c:v>
                </c:pt>
                <c:pt idx="3651">
                  <c:v>189.99</c:v>
                </c:pt>
                <c:pt idx="3652">
                  <c:v>189.99</c:v>
                </c:pt>
                <c:pt idx="3653">
                  <c:v>189.99</c:v>
                </c:pt>
                <c:pt idx="3654">
                  <c:v>189.99</c:v>
                </c:pt>
                <c:pt idx="3655">
                  <c:v>189.99</c:v>
                </c:pt>
                <c:pt idx="3656">
                  <c:v>189.99</c:v>
                </c:pt>
                <c:pt idx="3657">
                  <c:v>189.99</c:v>
                </c:pt>
                <c:pt idx="3658">
                  <c:v>189.99</c:v>
                </c:pt>
                <c:pt idx="3659">
                  <c:v>189.99</c:v>
                </c:pt>
                <c:pt idx="3660">
                  <c:v>189.99</c:v>
                </c:pt>
                <c:pt idx="3661">
                  <c:v>189.99</c:v>
                </c:pt>
                <c:pt idx="3662">
                  <c:v>189.98</c:v>
                </c:pt>
                <c:pt idx="3663">
                  <c:v>189.98</c:v>
                </c:pt>
                <c:pt idx="3664">
                  <c:v>189.98</c:v>
                </c:pt>
                <c:pt idx="3665">
                  <c:v>189.98</c:v>
                </c:pt>
                <c:pt idx="3666">
                  <c:v>189.98</c:v>
                </c:pt>
                <c:pt idx="3667">
                  <c:v>189.98</c:v>
                </c:pt>
                <c:pt idx="3668">
                  <c:v>189.98</c:v>
                </c:pt>
                <c:pt idx="3669">
                  <c:v>189.98</c:v>
                </c:pt>
                <c:pt idx="3670">
                  <c:v>189.98</c:v>
                </c:pt>
                <c:pt idx="3671">
                  <c:v>189.98</c:v>
                </c:pt>
                <c:pt idx="3672">
                  <c:v>189.96</c:v>
                </c:pt>
                <c:pt idx="3673">
                  <c:v>189.95</c:v>
                </c:pt>
                <c:pt idx="3674">
                  <c:v>189.95</c:v>
                </c:pt>
                <c:pt idx="3675">
                  <c:v>189.95</c:v>
                </c:pt>
                <c:pt idx="3676">
                  <c:v>189.95</c:v>
                </c:pt>
                <c:pt idx="3677">
                  <c:v>189.95</c:v>
                </c:pt>
                <c:pt idx="3678">
                  <c:v>189.95</c:v>
                </c:pt>
                <c:pt idx="3679">
                  <c:v>189.95</c:v>
                </c:pt>
                <c:pt idx="3680">
                  <c:v>189.95</c:v>
                </c:pt>
                <c:pt idx="3681">
                  <c:v>189.95</c:v>
                </c:pt>
                <c:pt idx="3682">
                  <c:v>189.94</c:v>
                </c:pt>
                <c:pt idx="3683">
                  <c:v>189.94</c:v>
                </c:pt>
                <c:pt idx="3684">
                  <c:v>189.94</c:v>
                </c:pt>
                <c:pt idx="3685">
                  <c:v>189.94</c:v>
                </c:pt>
                <c:pt idx="3686">
                  <c:v>189.94</c:v>
                </c:pt>
                <c:pt idx="3687">
                  <c:v>189.94</c:v>
                </c:pt>
                <c:pt idx="3688">
                  <c:v>189.94</c:v>
                </c:pt>
                <c:pt idx="3689">
                  <c:v>189.94</c:v>
                </c:pt>
                <c:pt idx="3690">
                  <c:v>189.94</c:v>
                </c:pt>
                <c:pt idx="3691">
                  <c:v>189.94</c:v>
                </c:pt>
                <c:pt idx="3692">
                  <c:v>189.94</c:v>
                </c:pt>
                <c:pt idx="3693">
                  <c:v>189.94</c:v>
                </c:pt>
                <c:pt idx="3694">
                  <c:v>189.93</c:v>
                </c:pt>
                <c:pt idx="3695">
                  <c:v>189.93</c:v>
                </c:pt>
                <c:pt idx="3696">
                  <c:v>189.93</c:v>
                </c:pt>
                <c:pt idx="3697">
                  <c:v>189.93</c:v>
                </c:pt>
                <c:pt idx="3698">
                  <c:v>189.93</c:v>
                </c:pt>
                <c:pt idx="3699">
                  <c:v>189.9</c:v>
                </c:pt>
                <c:pt idx="3700">
                  <c:v>189.9</c:v>
                </c:pt>
                <c:pt idx="3701">
                  <c:v>189.9</c:v>
                </c:pt>
                <c:pt idx="3702">
                  <c:v>189.9</c:v>
                </c:pt>
                <c:pt idx="3703">
                  <c:v>189.89</c:v>
                </c:pt>
                <c:pt idx="3704">
                  <c:v>189.89</c:v>
                </c:pt>
                <c:pt idx="3705">
                  <c:v>189.88</c:v>
                </c:pt>
                <c:pt idx="3706">
                  <c:v>189.88</c:v>
                </c:pt>
                <c:pt idx="3707">
                  <c:v>189.88</c:v>
                </c:pt>
                <c:pt idx="3708">
                  <c:v>189.88</c:v>
                </c:pt>
                <c:pt idx="3709">
                  <c:v>189.88</c:v>
                </c:pt>
                <c:pt idx="3710">
                  <c:v>189.88</c:v>
                </c:pt>
                <c:pt idx="3711">
                  <c:v>189.88</c:v>
                </c:pt>
                <c:pt idx="3712">
                  <c:v>189.85</c:v>
                </c:pt>
                <c:pt idx="3713">
                  <c:v>189.85</c:v>
                </c:pt>
                <c:pt idx="3714">
                  <c:v>189.84</c:v>
                </c:pt>
                <c:pt idx="3715">
                  <c:v>189.82</c:v>
                </c:pt>
                <c:pt idx="3716">
                  <c:v>189.8</c:v>
                </c:pt>
                <c:pt idx="3717">
                  <c:v>189.78</c:v>
                </c:pt>
                <c:pt idx="3718">
                  <c:v>189.78</c:v>
                </c:pt>
                <c:pt idx="3719">
                  <c:v>189.78</c:v>
                </c:pt>
                <c:pt idx="3720">
                  <c:v>189.78</c:v>
                </c:pt>
                <c:pt idx="3721">
                  <c:v>189.75</c:v>
                </c:pt>
                <c:pt idx="3722">
                  <c:v>189.75</c:v>
                </c:pt>
                <c:pt idx="3723">
                  <c:v>189.74</c:v>
                </c:pt>
                <c:pt idx="3724">
                  <c:v>189.74</c:v>
                </c:pt>
                <c:pt idx="3725">
                  <c:v>189.71</c:v>
                </c:pt>
                <c:pt idx="3726">
                  <c:v>189.7</c:v>
                </c:pt>
                <c:pt idx="3727">
                  <c:v>189.7</c:v>
                </c:pt>
                <c:pt idx="3728">
                  <c:v>189.7</c:v>
                </c:pt>
                <c:pt idx="3729">
                  <c:v>189.7</c:v>
                </c:pt>
                <c:pt idx="3730">
                  <c:v>189.7</c:v>
                </c:pt>
                <c:pt idx="3731">
                  <c:v>189.7</c:v>
                </c:pt>
                <c:pt idx="3732">
                  <c:v>189.7</c:v>
                </c:pt>
                <c:pt idx="3733">
                  <c:v>189.7</c:v>
                </c:pt>
                <c:pt idx="3734">
                  <c:v>189.7</c:v>
                </c:pt>
                <c:pt idx="3735">
                  <c:v>189.7</c:v>
                </c:pt>
                <c:pt idx="3736">
                  <c:v>189.45</c:v>
                </c:pt>
                <c:pt idx="3737">
                  <c:v>189.45</c:v>
                </c:pt>
                <c:pt idx="3738">
                  <c:v>189.44</c:v>
                </c:pt>
                <c:pt idx="3739">
                  <c:v>189.44</c:v>
                </c:pt>
                <c:pt idx="3740">
                  <c:v>189.16</c:v>
                </c:pt>
                <c:pt idx="3741">
                  <c:v>189.16</c:v>
                </c:pt>
                <c:pt idx="3742">
                  <c:v>189.16</c:v>
                </c:pt>
                <c:pt idx="3743">
                  <c:v>189.16</c:v>
                </c:pt>
                <c:pt idx="3744">
                  <c:v>189.16</c:v>
                </c:pt>
                <c:pt idx="3745">
                  <c:v>189.11</c:v>
                </c:pt>
                <c:pt idx="3746">
                  <c:v>189.11</c:v>
                </c:pt>
                <c:pt idx="3747">
                  <c:v>189.11</c:v>
                </c:pt>
                <c:pt idx="3748">
                  <c:v>189.09</c:v>
                </c:pt>
                <c:pt idx="3749">
                  <c:v>189.04</c:v>
                </c:pt>
                <c:pt idx="3750">
                  <c:v>189.03</c:v>
                </c:pt>
                <c:pt idx="3751">
                  <c:v>189.03</c:v>
                </c:pt>
                <c:pt idx="3752">
                  <c:v>189.01</c:v>
                </c:pt>
                <c:pt idx="3753">
                  <c:v>189</c:v>
                </c:pt>
                <c:pt idx="3754">
                  <c:v>189</c:v>
                </c:pt>
                <c:pt idx="3755">
                  <c:v>189</c:v>
                </c:pt>
                <c:pt idx="3756">
                  <c:v>189</c:v>
                </c:pt>
                <c:pt idx="3757">
                  <c:v>189</c:v>
                </c:pt>
                <c:pt idx="3758">
                  <c:v>189</c:v>
                </c:pt>
                <c:pt idx="3759">
                  <c:v>189</c:v>
                </c:pt>
                <c:pt idx="3760">
                  <c:v>189</c:v>
                </c:pt>
                <c:pt idx="3761">
                  <c:v>189</c:v>
                </c:pt>
                <c:pt idx="3762">
                  <c:v>189</c:v>
                </c:pt>
                <c:pt idx="3763">
                  <c:v>189</c:v>
                </c:pt>
                <c:pt idx="3764">
                  <c:v>189</c:v>
                </c:pt>
                <c:pt idx="3765">
                  <c:v>189</c:v>
                </c:pt>
                <c:pt idx="3766">
                  <c:v>189</c:v>
                </c:pt>
                <c:pt idx="3767">
                  <c:v>189</c:v>
                </c:pt>
                <c:pt idx="3768">
                  <c:v>189</c:v>
                </c:pt>
                <c:pt idx="3769">
                  <c:v>189</c:v>
                </c:pt>
                <c:pt idx="3770">
                  <c:v>189</c:v>
                </c:pt>
                <c:pt idx="3771">
                  <c:v>189</c:v>
                </c:pt>
                <c:pt idx="3772">
                  <c:v>189</c:v>
                </c:pt>
                <c:pt idx="3773">
                  <c:v>189</c:v>
                </c:pt>
                <c:pt idx="3774">
                  <c:v>189</c:v>
                </c:pt>
                <c:pt idx="3775">
                  <c:v>189</c:v>
                </c:pt>
                <c:pt idx="3776">
                  <c:v>189</c:v>
                </c:pt>
                <c:pt idx="3777">
                  <c:v>189</c:v>
                </c:pt>
                <c:pt idx="3778">
                  <c:v>189</c:v>
                </c:pt>
                <c:pt idx="3779">
                  <c:v>189</c:v>
                </c:pt>
                <c:pt idx="3780">
                  <c:v>189</c:v>
                </c:pt>
                <c:pt idx="3781">
                  <c:v>189</c:v>
                </c:pt>
                <c:pt idx="3782">
                  <c:v>189</c:v>
                </c:pt>
                <c:pt idx="3783">
                  <c:v>189</c:v>
                </c:pt>
                <c:pt idx="3784">
                  <c:v>189</c:v>
                </c:pt>
                <c:pt idx="3785">
                  <c:v>189</c:v>
                </c:pt>
                <c:pt idx="3786">
                  <c:v>189</c:v>
                </c:pt>
                <c:pt idx="3787">
                  <c:v>189</c:v>
                </c:pt>
                <c:pt idx="3788">
                  <c:v>189</c:v>
                </c:pt>
                <c:pt idx="3789">
                  <c:v>189</c:v>
                </c:pt>
                <c:pt idx="3790">
                  <c:v>188.99</c:v>
                </c:pt>
                <c:pt idx="3791">
                  <c:v>188.99</c:v>
                </c:pt>
                <c:pt idx="3792">
                  <c:v>188.99</c:v>
                </c:pt>
                <c:pt idx="3793">
                  <c:v>188.99</c:v>
                </c:pt>
                <c:pt idx="3794">
                  <c:v>188.98</c:v>
                </c:pt>
                <c:pt idx="3795">
                  <c:v>188.98</c:v>
                </c:pt>
                <c:pt idx="3796">
                  <c:v>188.98</c:v>
                </c:pt>
                <c:pt idx="3797">
                  <c:v>188.96</c:v>
                </c:pt>
                <c:pt idx="3798">
                  <c:v>188.96</c:v>
                </c:pt>
                <c:pt idx="3799">
                  <c:v>188.96</c:v>
                </c:pt>
                <c:pt idx="3800">
                  <c:v>188.95</c:v>
                </c:pt>
                <c:pt idx="3801">
                  <c:v>188.95</c:v>
                </c:pt>
                <c:pt idx="3802">
                  <c:v>188.95</c:v>
                </c:pt>
                <c:pt idx="3803">
                  <c:v>188.94</c:v>
                </c:pt>
                <c:pt idx="3804">
                  <c:v>188.93</c:v>
                </c:pt>
                <c:pt idx="3805">
                  <c:v>188.93</c:v>
                </c:pt>
                <c:pt idx="3806">
                  <c:v>188.93</c:v>
                </c:pt>
                <c:pt idx="3807">
                  <c:v>188.88</c:v>
                </c:pt>
                <c:pt idx="3808">
                  <c:v>188.88</c:v>
                </c:pt>
                <c:pt idx="3809">
                  <c:v>188.88</c:v>
                </c:pt>
                <c:pt idx="3810">
                  <c:v>188.88</c:v>
                </c:pt>
                <c:pt idx="3811">
                  <c:v>188.88</c:v>
                </c:pt>
                <c:pt idx="3812">
                  <c:v>188.88</c:v>
                </c:pt>
                <c:pt idx="3813">
                  <c:v>188.88</c:v>
                </c:pt>
                <c:pt idx="3814">
                  <c:v>188.88</c:v>
                </c:pt>
                <c:pt idx="3815">
                  <c:v>188.77</c:v>
                </c:pt>
                <c:pt idx="3816">
                  <c:v>188.71</c:v>
                </c:pt>
                <c:pt idx="3817">
                  <c:v>188.63</c:v>
                </c:pt>
                <c:pt idx="3818">
                  <c:v>188.16</c:v>
                </c:pt>
                <c:pt idx="3819">
                  <c:v>188.16</c:v>
                </c:pt>
                <c:pt idx="3820">
                  <c:v>188.16</c:v>
                </c:pt>
                <c:pt idx="3821">
                  <c:v>188.16</c:v>
                </c:pt>
                <c:pt idx="3822">
                  <c:v>188.16</c:v>
                </c:pt>
                <c:pt idx="3823">
                  <c:v>188.16</c:v>
                </c:pt>
                <c:pt idx="3824">
                  <c:v>188.16</c:v>
                </c:pt>
                <c:pt idx="3825">
                  <c:v>188.02</c:v>
                </c:pt>
                <c:pt idx="3826">
                  <c:v>188.02</c:v>
                </c:pt>
                <c:pt idx="3827">
                  <c:v>188.02</c:v>
                </c:pt>
                <c:pt idx="3828">
                  <c:v>188.02</c:v>
                </c:pt>
                <c:pt idx="3829">
                  <c:v>188.01</c:v>
                </c:pt>
                <c:pt idx="3830">
                  <c:v>188</c:v>
                </c:pt>
                <c:pt idx="3831">
                  <c:v>188</c:v>
                </c:pt>
                <c:pt idx="3832">
                  <c:v>188</c:v>
                </c:pt>
                <c:pt idx="3833">
                  <c:v>188</c:v>
                </c:pt>
                <c:pt idx="3834">
                  <c:v>188</c:v>
                </c:pt>
                <c:pt idx="3835">
                  <c:v>188</c:v>
                </c:pt>
                <c:pt idx="3836">
                  <c:v>188</c:v>
                </c:pt>
                <c:pt idx="3837">
                  <c:v>188</c:v>
                </c:pt>
                <c:pt idx="3838">
                  <c:v>188</c:v>
                </c:pt>
                <c:pt idx="3839">
                  <c:v>188</c:v>
                </c:pt>
                <c:pt idx="3840">
                  <c:v>188</c:v>
                </c:pt>
                <c:pt idx="3841">
                  <c:v>188</c:v>
                </c:pt>
                <c:pt idx="3842">
                  <c:v>188</c:v>
                </c:pt>
                <c:pt idx="3843">
                  <c:v>188</c:v>
                </c:pt>
                <c:pt idx="3844">
                  <c:v>188</c:v>
                </c:pt>
                <c:pt idx="3845">
                  <c:v>187.99</c:v>
                </c:pt>
                <c:pt idx="3846">
                  <c:v>187.99</c:v>
                </c:pt>
                <c:pt idx="3847">
                  <c:v>187.99</c:v>
                </c:pt>
                <c:pt idx="3848">
                  <c:v>187.99</c:v>
                </c:pt>
                <c:pt idx="3849">
                  <c:v>187.99</c:v>
                </c:pt>
                <c:pt idx="3850">
                  <c:v>187.88</c:v>
                </c:pt>
                <c:pt idx="3851">
                  <c:v>187.86</c:v>
                </c:pt>
                <c:pt idx="3852">
                  <c:v>187.78</c:v>
                </c:pt>
                <c:pt idx="3853">
                  <c:v>187.77</c:v>
                </c:pt>
                <c:pt idx="3854">
                  <c:v>187.23</c:v>
                </c:pt>
                <c:pt idx="3855">
                  <c:v>187.16</c:v>
                </c:pt>
                <c:pt idx="3856">
                  <c:v>187.16</c:v>
                </c:pt>
                <c:pt idx="3857">
                  <c:v>187.12</c:v>
                </c:pt>
                <c:pt idx="3858">
                  <c:v>187.1</c:v>
                </c:pt>
                <c:pt idx="3859">
                  <c:v>187</c:v>
                </c:pt>
                <c:pt idx="3860">
                  <c:v>187</c:v>
                </c:pt>
                <c:pt idx="3861">
                  <c:v>187</c:v>
                </c:pt>
                <c:pt idx="3862">
                  <c:v>187</c:v>
                </c:pt>
                <c:pt idx="3863">
                  <c:v>187</c:v>
                </c:pt>
                <c:pt idx="3864">
                  <c:v>187</c:v>
                </c:pt>
                <c:pt idx="3865">
                  <c:v>187</c:v>
                </c:pt>
                <c:pt idx="3866">
                  <c:v>187</c:v>
                </c:pt>
                <c:pt idx="3867">
                  <c:v>186.99</c:v>
                </c:pt>
                <c:pt idx="3868">
                  <c:v>186.99</c:v>
                </c:pt>
                <c:pt idx="3869">
                  <c:v>186.98</c:v>
                </c:pt>
                <c:pt idx="3870">
                  <c:v>186.98</c:v>
                </c:pt>
                <c:pt idx="3871">
                  <c:v>186.95</c:v>
                </c:pt>
                <c:pt idx="3872">
                  <c:v>186.88</c:v>
                </c:pt>
                <c:pt idx="3873">
                  <c:v>186.88</c:v>
                </c:pt>
                <c:pt idx="3874">
                  <c:v>186.79</c:v>
                </c:pt>
                <c:pt idx="3875">
                  <c:v>186.77</c:v>
                </c:pt>
                <c:pt idx="3876">
                  <c:v>186.77</c:v>
                </c:pt>
                <c:pt idx="3877">
                  <c:v>186.77</c:v>
                </c:pt>
                <c:pt idx="3878">
                  <c:v>186.77</c:v>
                </c:pt>
                <c:pt idx="3879">
                  <c:v>186.76</c:v>
                </c:pt>
                <c:pt idx="3880">
                  <c:v>186.76</c:v>
                </c:pt>
                <c:pt idx="3881">
                  <c:v>186.6</c:v>
                </c:pt>
                <c:pt idx="3882">
                  <c:v>186.16</c:v>
                </c:pt>
                <c:pt idx="3883">
                  <c:v>186.1</c:v>
                </c:pt>
                <c:pt idx="3884">
                  <c:v>186</c:v>
                </c:pt>
                <c:pt idx="3885">
                  <c:v>186</c:v>
                </c:pt>
                <c:pt idx="3886">
                  <c:v>186</c:v>
                </c:pt>
                <c:pt idx="3887">
                  <c:v>186</c:v>
                </c:pt>
                <c:pt idx="3888">
                  <c:v>186</c:v>
                </c:pt>
                <c:pt idx="3889">
                  <c:v>186</c:v>
                </c:pt>
                <c:pt idx="3890">
                  <c:v>185.99</c:v>
                </c:pt>
                <c:pt idx="3891">
                  <c:v>185.99</c:v>
                </c:pt>
                <c:pt idx="3892">
                  <c:v>185.99</c:v>
                </c:pt>
                <c:pt idx="3893">
                  <c:v>185.99</c:v>
                </c:pt>
                <c:pt idx="3894">
                  <c:v>185.93</c:v>
                </c:pt>
                <c:pt idx="3895">
                  <c:v>185.9</c:v>
                </c:pt>
                <c:pt idx="3896">
                  <c:v>185.9</c:v>
                </c:pt>
                <c:pt idx="3897">
                  <c:v>185.9</c:v>
                </c:pt>
                <c:pt idx="3898">
                  <c:v>185.9</c:v>
                </c:pt>
                <c:pt idx="3899">
                  <c:v>185.9</c:v>
                </c:pt>
                <c:pt idx="3900">
                  <c:v>185.9</c:v>
                </c:pt>
                <c:pt idx="3901">
                  <c:v>185.88</c:v>
                </c:pt>
                <c:pt idx="3902">
                  <c:v>185.8</c:v>
                </c:pt>
                <c:pt idx="3903">
                  <c:v>185.8</c:v>
                </c:pt>
                <c:pt idx="3904">
                  <c:v>185.78</c:v>
                </c:pt>
                <c:pt idx="3905">
                  <c:v>185.78</c:v>
                </c:pt>
                <c:pt idx="3906">
                  <c:v>185.77</c:v>
                </c:pt>
                <c:pt idx="3907">
                  <c:v>185.77</c:v>
                </c:pt>
                <c:pt idx="3908">
                  <c:v>185.77</c:v>
                </c:pt>
                <c:pt idx="3909">
                  <c:v>185.77</c:v>
                </c:pt>
                <c:pt idx="3910">
                  <c:v>185.77</c:v>
                </c:pt>
                <c:pt idx="3911">
                  <c:v>185.72</c:v>
                </c:pt>
                <c:pt idx="3912">
                  <c:v>185.69</c:v>
                </c:pt>
                <c:pt idx="3913">
                  <c:v>185.68</c:v>
                </c:pt>
                <c:pt idx="3914">
                  <c:v>185.66</c:v>
                </c:pt>
                <c:pt idx="3915">
                  <c:v>185.62</c:v>
                </c:pt>
                <c:pt idx="3916">
                  <c:v>185.6</c:v>
                </c:pt>
                <c:pt idx="3917">
                  <c:v>185.6</c:v>
                </c:pt>
                <c:pt idx="3918">
                  <c:v>185.23</c:v>
                </c:pt>
                <c:pt idx="3919">
                  <c:v>185.16</c:v>
                </c:pt>
                <c:pt idx="3920">
                  <c:v>185.16</c:v>
                </c:pt>
                <c:pt idx="3921">
                  <c:v>185.16</c:v>
                </c:pt>
                <c:pt idx="3922">
                  <c:v>185.15</c:v>
                </c:pt>
                <c:pt idx="3923">
                  <c:v>185.15</c:v>
                </c:pt>
                <c:pt idx="3924">
                  <c:v>185.01</c:v>
                </c:pt>
                <c:pt idx="3925">
                  <c:v>185.01</c:v>
                </c:pt>
                <c:pt idx="3926">
                  <c:v>185</c:v>
                </c:pt>
                <c:pt idx="3927">
                  <c:v>185</c:v>
                </c:pt>
                <c:pt idx="3928">
                  <c:v>185</c:v>
                </c:pt>
                <c:pt idx="3929">
                  <c:v>185</c:v>
                </c:pt>
                <c:pt idx="3930">
                  <c:v>185</c:v>
                </c:pt>
                <c:pt idx="3931">
                  <c:v>185</c:v>
                </c:pt>
                <c:pt idx="3932">
                  <c:v>185</c:v>
                </c:pt>
                <c:pt idx="3933">
                  <c:v>185</c:v>
                </c:pt>
                <c:pt idx="3934">
                  <c:v>185</c:v>
                </c:pt>
                <c:pt idx="3935">
                  <c:v>185</c:v>
                </c:pt>
                <c:pt idx="3936">
                  <c:v>185</c:v>
                </c:pt>
                <c:pt idx="3937">
                  <c:v>185</c:v>
                </c:pt>
                <c:pt idx="3938">
                  <c:v>185</c:v>
                </c:pt>
                <c:pt idx="3939">
                  <c:v>185</c:v>
                </c:pt>
                <c:pt idx="3940">
                  <c:v>185</c:v>
                </c:pt>
                <c:pt idx="3941">
                  <c:v>185</c:v>
                </c:pt>
                <c:pt idx="3942">
                  <c:v>185</c:v>
                </c:pt>
                <c:pt idx="3943">
                  <c:v>185</c:v>
                </c:pt>
                <c:pt idx="3944">
                  <c:v>185</c:v>
                </c:pt>
                <c:pt idx="3945">
                  <c:v>185</c:v>
                </c:pt>
                <c:pt idx="3946">
                  <c:v>185</c:v>
                </c:pt>
                <c:pt idx="3947">
                  <c:v>185</c:v>
                </c:pt>
                <c:pt idx="3948">
                  <c:v>185</c:v>
                </c:pt>
                <c:pt idx="3949">
                  <c:v>185</c:v>
                </c:pt>
                <c:pt idx="3950">
                  <c:v>185</c:v>
                </c:pt>
                <c:pt idx="3951">
                  <c:v>185</c:v>
                </c:pt>
                <c:pt idx="3952">
                  <c:v>185</c:v>
                </c:pt>
                <c:pt idx="3953">
                  <c:v>185</c:v>
                </c:pt>
                <c:pt idx="3954">
                  <c:v>185</c:v>
                </c:pt>
                <c:pt idx="3955">
                  <c:v>185</c:v>
                </c:pt>
                <c:pt idx="3956">
                  <c:v>185</c:v>
                </c:pt>
                <c:pt idx="3957">
                  <c:v>185</c:v>
                </c:pt>
                <c:pt idx="3958">
                  <c:v>185</c:v>
                </c:pt>
                <c:pt idx="3959">
                  <c:v>185</c:v>
                </c:pt>
                <c:pt idx="3960">
                  <c:v>185</c:v>
                </c:pt>
                <c:pt idx="3961">
                  <c:v>185</c:v>
                </c:pt>
                <c:pt idx="3962">
                  <c:v>185</c:v>
                </c:pt>
                <c:pt idx="3963">
                  <c:v>185</c:v>
                </c:pt>
                <c:pt idx="3964">
                  <c:v>185</c:v>
                </c:pt>
                <c:pt idx="3965">
                  <c:v>185</c:v>
                </c:pt>
                <c:pt idx="3966">
                  <c:v>185</c:v>
                </c:pt>
                <c:pt idx="3967">
                  <c:v>185</c:v>
                </c:pt>
                <c:pt idx="3968">
                  <c:v>185</c:v>
                </c:pt>
                <c:pt idx="3969">
                  <c:v>185</c:v>
                </c:pt>
                <c:pt idx="3970">
                  <c:v>185</c:v>
                </c:pt>
                <c:pt idx="3971">
                  <c:v>185</c:v>
                </c:pt>
                <c:pt idx="3972">
                  <c:v>185</c:v>
                </c:pt>
                <c:pt idx="3973">
                  <c:v>185</c:v>
                </c:pt>
                <c:pt idx="3974">
                  <c:v>185</c:v>
                </c:pt>
                <c:pt idx="3975">
                  <c:v>185</c:v>
                </c:pt>
                <c:pt idx="3976">
                  <c:v>185</c:v>
                </c:pt>
                <c:pt idx="3977">
                  <c:v>185</c:v>
                </c:pt>
                <c:pt idx="3978">
                  <c:v>185</c:v>
                </c:pt>
                <c:pt idx="3979">
                  <c:v>185</c:v>
                </c:pt>
                <c:pt idx="3980">
                  <c:v>185</c:v>
                </c:pt>
                <c:pt idx="3981">
                  <c:v>185</c:v>
                </c:pt>
                <c:pt idx="3982">
                  <c:v>185</c:v>
                </c:pt>
                <c:pt idx="3983">
                  <c:v>185</c:v>
                </c:pt>
                <c:pt idx="3984">
                  <c:v>185</c:v>
                </c:pt>
                <c:pt idx="3985">
                  <c:v>185</c:v>
                </c:pt>
                <c:pt idx="3986">
                  <c:v>185</c:v>
                </c:pt>
                <c:pt idx="3987">
                  <c:v>185</c:v>
                </c:pt>
                <c:pt idx="3988">
                  <c:v>185</c:v>
                </c:pt>
                <c:pt idx="3989">
                  <c:v>185</c:v>
                </c:pt>
                <c:pt idx="3990">
                  <c:v>185</c:v>
                </c:pt>
                <c:pt idx="3991">
                  <c:v>185</c:v>
                </c:pt>
                <c:pt idx="3992">
                  <c:v>185</c:v>
                </c:pt>
                <c:pt idx="3993">
                  <c:v>185</c:v>
                </c:pt>
                <c:pt idx="3994">
                  <c:v>185</c:v>
                </c:pt>
                <c:pt idx="3995">
                  <c:v>185</c:v>
                </c:pt>
                <c:pt idx="3996">
                  <c:v>185</c:v>
                </c:pt>
                <c:pt idx="3997">
                  <c:v>185</c:v>
                </c:pt>
                <c:pt idx="3998">
                  <c:v>185</c:v>
                </c:pt>
                <c:pt idx="3999">
                  <c:v>185</c:v>
                </c:pt>
                <c:pt idx="4000">
                  <c:v>185</c:v>
                </c:pt>
                <c:pt idx="4001">
                  <c:v>185</c:v>
                </c:pt>
                <c:pt idx="4002">
                  <c:v>185</c:v>
                </c:pt>
                <c:pt idx="4003">
                  <c:v>185</c:v>
                </c:pt>
                <c:pt idx="4004">
                  <c:v>185</c:v>
                </c:pt>
                <c:pt idx="4005">
                  <c:v>185</c:v>
                </c:pt>
                <c:pt idx="4006">
                  <c:v>185</c:v>
                </c:pt>
                <c:pt idx="4007">
                  <c:v>185</c:v>
                </c:pt>
                <c:pt idx="4008">
                  <c:v>185</c:v>
                </c:pt>
                <c:pt idx="4009">
                  <c:v>185</c:v>
                </c:pt>
                <c:pt idx="4010">
                  <c:v>185</c:v>
                </c:pt>
                <c:pt idx="4011">
                  <c:v>185</c:v>
                </c:pt>
                <c:pt idx="4012">
                  <c:v>185</c:v>
                </c:pt>
                <c:pt idx="4013">
                  <c:v>185</c:v>
                </c:pt>
                <c:pt idx="4014">
                  <c:v>185</c:v>
                </c:pt>
                <c:pt idx="4015">
                  <c:v>185</c:v>
                </c:pt>
                <c:pt idx="4016">
                  <c:v>185</c:v>
                </c:pt>
                <c:pt idx="4017">
                  <c:v>185</c:v>
                </c:pt>
                <c:pt idx="4018">
                  <c:v>185</c:v>
                </c:pt>
                <c:pt idx="4019">
                  <c:v>185</c:v>
                </c:pt>
                <c:pt idx="4020">
                  <c:v>185</c:v>
                </c:pt>
                <c:pt idx="4021">
                  <c:v>185</c:v>
                </c:pt>
                <c:pt idx="4022">
                  <c:v>185</c:v>
                </c:pt>
                <c:pt idx="4023">
                  <c:v>184.99</c:v>
                </c:pt>
                <c:pt idx="4024">
                  <c:v>184.99</c:v>
                </c:pt>
                <c:pt idx="4025">
                  <c:v>184.99</c:v>
                </c:pt>
                <c:pt idx="4026">
                  <c:v>184.99</c:v>
                </c:pt>
                <c:pt idx="4027">
                  <c:v>184.99</c:v>
                </c:pt>
                <c:pt idx="4028">
                  <c:v>184.98</c:v>
                </c:pt>
                <c:pt idx="4029">
                  <c:v>184.98</c:v>
                </c:pt>
                <c:pt idx="4030">
                  <c:v>184.98</c:v>
                </c:pt>
                <c:pt idx="4031">
                  <c:v>184.98</c:v>
                </c:pt>
                <c:pt idx="4032">
                  <c:v>184.98</c:v>
                </c:pt>
                <c:pt idx="4033">
                  <c:v>184.97</c:v>
                </c:pt>
                <c:pt idx="4034">
                  <c:v>184.97</c:v>
                </c:pt>
                <c:pt idx="4035">
                  <c:v>184.95</c:v>
                </c:pt>
                <c:pt idx="4036">
                  <c:v>184.95</c:v>
                </c:pt>
                <c:pt idx="4037">
                  <c:v>184.84</c:v>
                </c:pt>
                <c:pt idx="4038">
                  <c:v>184.8</c:v>
                </c:pt>
                <c:pt idx="4039">
                  <c:v>184.79</c:v>
                </c:pt>
                <c:pt idx="4040">
                  <c:v>184.78</c:v>
                </c:pt>
                <c:pt idx="4041">
                  <c:v>184.78</c:v>
                </c:pt>
                <c:pt idx="4042">
                  <c:v>184.78</c:v>
                </c:pt>
                <c:pt idx="4043">
                  <c:v>184.77</c:v>
                </c:pt>
                <c:pt idx="4044">
                  <c:v>184.76</c:v>
                </c:pt>
                <c:pt idx="4045">
                  <c:v>184.76</c:v>
                </c:pt>
                <c:pt idx="4046">
                  <c:v>184.75</c:v>
                </c:pt>
                <c:pt idx="4047">
                  <c:v>184.75</c:v>
                </c:pt>
                <c:pt idx="4048">
                  <c:v>184.75</c:v>
                </c:pt>
                <c:pt idx="4049">
                  <c:v>184.74</c:v>
                </c:pt>
                <c:pt idx="4050">
                  <c:v>184.74</c:v>
                </c:pt>
                <c:pt idx="4051">
                  <c:v>184.71</c:v>
                </c:pt>
                <c:pt idx="4052">
                  <c:v>184.7</c:v>
                </c:pt>
                <c:pt idx="4053">
                  <c:v>184.7</c:v>
                </c:pt>
                <c:pt idx="4054">
                  <c:v>184.7</c:v>
                </c:pt>
                <c:pt idx="4055">
                  <c:v>184.69</c:v>
                </c:pt>
                <c:pt idx="4056">
                  <c:v>184.68</c:v>
                </c:pt>
                <c:pt idx="4057">
                  <c:v>184.68</c:v>
                </c:pt>
                <c:pt idx="4058">
                  <c:v>184.67</c:v>
                </c:pt>
                <c:pt idx="4059">
                  <c:v>184.6</c:v>
                </c:pt>
                <c:pt idx="4060">
                  <c:v>184.54</c:v>
                </c:pt>
                <c:pt idx="4061">
                  <c:v>184.4</c:v>
                </c:pt>
                <c:pt idx="4062">
                  <c:v>184.4</c:v>
                </c:pt>
                <c:pt idx="4063">
                  <c:v>184.4</c:v>
                </c:pt>
                <c:pt idx="4064">
                  <c:v>184.3</c:v>
                </c:pt>
                <c:pt idx="4065">
                  <c:v>184.3</c:v>
                </c:pt>
                <c:pt idx="4066">
                  <c:v>184.3</c:v>
                </c:pt>
                <c:pt idx="4067">
                  <c:v>184.3</c:v>
                </c:pt>
                <c:pt idx="4068">
                  <c:v>184.16</c:v>
                </c:pt>
                <c:pt idx="4069">
                  <c:v>184.16</c:v>
                </c:pt>
                <c:pt idx="4070">
                  <c:v>184.16</c:v>
                </c:pt>
                <c:pt idx="4071">
                  <c:v>184.16</c:v>
                </c:pt>
                <c:pt idx="4072">
                  <c:v>184.15</c:v>
                </c:pt>
                <c:pt idx="4073">
                  <c:v>184.11</c:v>
                </c:pt>
                <c:pt idx="4074">
                  <c:v>184.1</c:v>
                </c:pt>
                <c:pt idx="4075">
                  <c:v>184.09</c:v>
                </c:pt>
                <c:pt idx="4076">
                  <c:v>184.09</c:v>
                </c:pt>
                <c:pt idx="4077">
                  <c:v>184</c:v>
                </c:pt>
                <c:pt idx="4078">
                  <c:v>184</c:v>
                </c:pt>
                <c:pt idx="4079">
                  <c:v>184</c:v>
                </c:pt>
                <c:pt idx="4080">
                  <c:v>184</c:v>
                </c:pt>
                <c:pt idx="4081">
                  <c:v>184</c:v>
                </c:pt>
                <c:pt idx="4082">
                  <c:v>184</c:v>
                </c:pt>
                <c:pt idx="4083">
                  <c:v>184</c:v>
                </c:pt>
                <c:pt idx="4084">
                  <c:v>184</c:v>
                </c:pt>
                <c:pt idx="4085">
                  <c:v>184</c:v>
                </c:pt>
                <c:pt idx="4086">
                  <c:v>184</c:v>
                </c:pt>
                <c:pt idx="4087">
                  <c:v>184</c:v>
                </c:pt>
                <c:pt idx="4088">
                  <c:v>184</c:v>
                </c:pt>
                <c:pt idx="4089">
                  <c:v>184</c:v>
                </c:pt>
                <c:pt idx="4090">
                  <c:v>184</c:v>
                </c:pt>
                <c:pt idx="4091">
                  <c:v>184</c:v>
                </c:pt>
                <c:pt idx="4092">
                  <c:v>184</c:v>
                </c:pt>
                <c:pt idx="4093">
                  <c:v>184</c:v>
                </c:pt>
                <c:pt idx="4094">
                  <c:v>184</c:v>
                </c:pt>
                <c:pt idx="4095">
                  <c:v>184</c:v>
                </c:pt>
                <c:pt idx="4096">
                  <c:v>184</c:v>
                </c:pt>
                <c:pt idx="4097">
                  <c:v>184</c:v>
                </c:pt>
                <c:pt idx="4098">
                  <c:v>184</c:v>
                </c:pt>
                <c:pt idx="4099">
                  <c:v>184</c:v>
                </c:pt>
                <c:pt idx="4100">
                  <c:v>183.99</c:v>
                </c:pt>
                <c:pt idx="4101">
                  <c:v>183.99</c:v>
                </c:pt>
                <c:pt idx="4102">
                  <c:v>183.99</c:v>
                </c:pt>
                <c:pt idx="4103">
                  <c:v>183.88</c:v>
                </c:pt>
                <c:pt idx="4104">
                  <c:v>183.8</c:v>
                </c:pt>
                <c:pt idx="4105">
                  <c:v>183.77</c:v>
                </c:pt>
                <c:pt idx="4106">
                  <c:v>183.77</c:v>
                </c:pt>
                <c:pt idx="4107">
                  <c:v>183.76</c:v>
                </c:pt>
                <c:pt idx="4108">
                  <c:v>183.76</c:v>
                </c:pt>
                <c:pt idx="4109">
                  <c:v>183.76</c:v>
                </c:pt>
                <c:pt idx="4110">
                  <c:v>183.76</c:v>
                </c:pt>
                <c:pt idx="4111">
                  <c:v>183.76</c:v>
                </c:pt>
                <c:pt idx="4112">
                  <c:v>183.76</c:v>
                </c:pt>
                <c:pt idx="4113">
                  <c:v>183.71</c:v>
                </c:pt>
                <c:pt idx="4114">
                  <c:v>183.58</c:v>
                </c:pt>
                <c:pt idx="4115">
                  <c:v>183.23</c:v>
                </c:pt>
                <c:pt idx="4116">
                  <c:v>183.16</c:v>
                </c:pt>
                <c:pt idx="4117">
                  <c:v>183</c:v>
                </c:pt>
                <c:pt idx="4118">
                  <c:v>183</c:v>
                </c:pt>
                <c:pt idx="4119">
                  <c:v>183</c:v>
                </c:pt>
                <c:pt idx="4120">
                  <c:v>183</c:v>
                </c:pt>
                <c:pt idx="4121">
                  <c:v>183</c:v>
                </c:pt>
                <c:pt idx="4122">
                  <c:v>182.99</c:v>
                </c:pt>
                <c:pt idx="4123">
                  <c:v>182.7</c:v>
                </c:pt>
                <c:pt idx="4124">
                  <c:v>182.7</c:v>
                </c:pt>
                <c:pt idx="4125">
                  <c:v>182.7</c:v>
                </c:pt>
                <c:pt idx="4126">
                  <c:v>182.7</c:v>
                </c:pt>
                <c:pt idx="4127">
                  <c:v>182.7</c:v>
                </c:pt>
                <c:pt idx="4128">
                  <c:v>182.7</c:v>
                </c:pt>
                <c:pt idx="4129">
                  <c:v>182.54</c:v>
                </c:pt>
                <c:pt idx="4130">
                  <c:v>182.39</c:v>
                </c:pt>
                <c:pt idx="4131">
                  <c:v>182.1</c:v>
                </c:pt>
                <c:pt idx="4132">
                  <c:v>182</c:v>
                </c:pt>
                <c:pt idx="4133">
                  <c:v>182</c:v>
                </c:pt>
                <c:pt idx="4134">
                  <c:v>182</c:v>
                </c:pt>
                <c:pt idx="4135">
                  <c:v>182</c:v>
                </c:pt>
                <c:pt idx="4136">
                  <c:v>182</c:v>
                </c:pt>
                <c:pt idx="4137">
                  <c:v>182</c:v>
                </c:pt>
                <c:pt idx="4138">
                  <c:v>182</c:v>
                </c:pt>
                <c:pt idx="4139">
                  <c:v>182</c:v>
                </c:pt>
                <c:pt idx="4140">
                  <c:v>182</c:v>
                </c:pt>
                <c:pt idx="4141">
                  <c:v>182</c:v>
                </c:pt>
                <c:pt idx="4142">
                  <c:v>182</c:v>
                </c:pt>
                <c:pt idx="4143">
                  <c:v>181.98</c:v>
                </c:pt>
                <c:pt idx="4144">
                  <c:v>181.98</c:v>
                </c:pt>
                <c:pt idx="4145">
                  <c:v>181.98</c:v>
                </c:pt>
                <c:pt idx="4146">
                  <c:v>181.98</c:v>
                </c:pt>
                <c:pt idx="4147">
                  <c:v>181.98</c:v>
                </c:pt>
                <c:pt idx="4148">
                  <c:v>181.98</c:v>
                </c:pt>
                <c:pt idx="4149">
                  <c:v>181.98</c:v>
                </c:pt>
                <c:pt idx="4150">
                  <c:v>181.97</c:v>
                </c:pt>
                <c:pt idx="4151">
                  <c:v>181.83</c:v>
                </c:pt>
                <c:pt idx="4152">
                  <c:v>181.83</c:v>
                </c:pt>
                <c:pt idx="4153">
                  <c:v>181.77</c:v>
                </c:pt>
                <c:pt idx="4154">
                  <c:v>181.55</c:v>
                </c:pt>
                <c:pt idx="4155">
                  <c:v>181.48</c:v>
                </c:pt>
                <c:pt idx="4156">
                  <c:v>181.47</c:v>
                </c:pt>
                <c:pt idx="4157">
                  <c:v>181.31</c:v>
                </c:pt>
                <c:pt idx="4158">
                  <c:v>181</c:v>
                </c:pt>
                <c:pt idx="4159">
                  <c:v>181</c:v>
                </c:pt>
                <c:pt idx="4160">
                  <c:v>180.98</c:v>
                </c:pt>
                <c:pt idx="4161">
                  <c:v>180.81</c:v>
                </c:pt>
                <c:pt idx="4162">
                  <c:v>180.77</c:v>
                </c:pt>
                <c:pt idx="4163">
                  <c:v>180.75</c:v>
                </c:pt>
                <c:pt idx="4164">
                  <c:v>180.7</c:v>
                </c:pt>
                <c:pt idx="4165">
                  <c:v>180.6</c:v>
                </c:pt>
                <c:pt idx="4166">
                  <c:v>180.6</c:v>
                </c:pt>
                <c:pt idx="4167">
                  <c:v>180.45</c:v>
                </c:pt>
                <c:pt idx="4168">
                  <c:v>180.16</c:v>
                </c:pt>
                <c:pt idx="4169">
                  <c:v>180.1</c:v>
                </c:pt>
                <c:pt idx="4170">
                  <c:v>180.1</c:v>
                </c:pt>
                <c:pt idx="4171">
                  <c:v>180.09</c:v>
                </c:pt>
                <c:pt idx="4172">
                  <c:v>180.04</c:v>
                </c:pt>
                <c:pt idx="4173">
                  <c:v>180.01</c:v>
                </c:pt>
                <c:pt idx="4174">
                  <c:v>180.01</c:v>
                </c:pt>
                <c:pt idx="4175">
                  <c:v>180.01</c:v>
                </c:pt>
                <c:pt idx="4176">
                  <c:v>180</c:v>
                </c:pt>
                <c:pt idx="4177">
                  <c:v>180</c:v>
                </c:pt>
                <c:pt idx="4178">
                  <c:v>180</c:v>
                </c:pt>
                <c:pt idx="4179">
                  <c:v>180</c:v>
                </c:pt>
                <c:pt idx="4180">
                  <c:v>180</c:v>
                </c:pt>
                <c:pt idx="4181">
                  <c:v>180</c:v>
                </c:pt>
                <c:pt idx="4182">
                  <c:v>180</c:v>
                </c:pt>
                <c:pt idx="4183">
                  <c:v>180</c:v>
                </c:pt>
                <c:pt idx="4184">
                  <c:v>180</c:v>
                </c:pt>
                <c:pt idx="4185">
                  <c:v>180</c:v>
                </c:pt>
                <c:pt idx="4186">
                  <c:v>180</c:v>
                </c:pt>
                <c:pt idx="4187">
                  <c:v>180</c:v>
                </c:pt>
                <c:pt idx="4188">
                  <c:v>180</c:v>
                </c:pt>
                <c:pt idx="4189">
                  <c:v>180</c:v>
                </c:pt>
                <c:pt idx="4190">
                  <c:v>180</c:v>
                </c:pt>
                <c:pt idx="4191">
                  <c:v>180</c:v>
                </c:pt>
                <c:pt idx="4192">
                  <c:v>180</c:v>
                </c:pt>
                <c:pt idx="4193">
                  <c:v>180</c:v>
                </c:pt>
                <c:pt idx="4194">
                  <c:v>180</c:v>
                </c:pt>
                <c:pt idx="4195">
                  <c:v>180</c:v>
                </c:pt>
                <c:pt idx="4196">
                  <c:v>180</c:v>
                </c:pt>
                <c:pt idx="4197">
                  <c:v>180</c:v>
                </c:pt>
                <c:pt idx="4198">
                  <c:v>180</c:v>
                </c:pt>
                <c:pt idx="4199">
                  <c:v>180</c:v>
                </c:pt>
                <c:pt idx="4200">
                  <c:v>180</c:v>
                </c:pt>
                <c:pt idx="4201">
                  <c:v>180</c:v>
                </c:pt>
                <c:pt idx="4202">
                  <c:v>180</c:v>
                </c:pt>
                <c:pt idx="4203">
                  <c:v>180</c:v>
                </c:pt>
                <c:pt idx="4204">
                  <c:v>180</c:v>
                </c:pt>
                <c:pt idx="4205">
                  <c:v>180</c:v>
                </c:pt>
                <c:pt idx="4206">
                  <c:v>180</c:v>
                </c:pt>
                <c:pt idx="4207">
                  <c:v>180</c:v>
                </c:pt>
                <c:pt idx="4208">
                  <c:v>180</c:v>
                </c:pt>
                <c:pt idx="4209">
                  <c:v>180</c:v>
                </c:pt>
                <c:pt idx="4210">
                  <c:v>180</c:v>
                </c:pt>
                <c:pt idx="4211">
                  <c:v>180</c:v>
                </c:pt>
                <c:pt idx="4212">
                  <c:v>180</c:v>
                </c:pt>
                <c:pt idx="4213">
                  <c:v>180</c:v>
                </c:pt>
                <c:pt idx="4214">
                  <c:v>180</c:v>
                </c:pt>
                <c:pt idx="4215">
                  <c:v>180</c:v>
                </c:pt>
                <c:pt idx="4216">
                  <c:v>180</c:v>
                </c:pt>
                <c:pt idx="4217">
                  <c:v>180</c:v>
                </c:pt>
                <c:pt idx="4218">
                  <c:v>180</c:v>
                </c:pt>
                <c:pt idx="4219">
                  <c:v>180</c:v>
                </c:pt>
                <c:pt idx="4220">
                  <c:v>180</c:v>
                </c:pt>
                <c:pt idx="4221">
                  <c:v>180</c:v>
                </c:pt>
                <c:pt idx="4222">
                  <c:v>180</c:v>
                </c:pt>
                <c:pt idx="4223">
                  <c:v>180</c:v>
                </c:pt>
                <c:pt idx="4224">
                  <c:v>180</c:v>
                </c:pt>
                <c:pt idx="4225">
                  <c:v>180</c:v>
                </c:pt>
                <c:pt idx="4226">
                  <c:v>180</c:v>
                </c:pt>
                <c:pt idx="4227">
                  <c:v>180</c:v>
                </c:pt>
                <c:pt idx="4228">
                  <c:v>180</c:v>
                </c:pt>
                <c:pt idx="4229">
                  <c:v>180</c:v>
                </c:pt>
                <c:pt idx="4230">
                  <c:v>180</c:v>
                </c:pt>
                <c:pt idx="4231">
                  <c:v>180</c:v>
                </c:pt>
                <c:pt idx="4232">
                  <c:v>180</c:v>
                </c:pt>
                <c:pt idx="4233">
                  <c:v>180</c:v>
                </c:pt>
                <c:pt idx="4234">
                  <c:v>180</c:v>
                </c:pt>
                <c:pt idx="4235">
                  <c:v>180</c:v>
                </c:pt>
                <c:pt idx="4236">
                  <c:v>180</c:v>
                </c:pt>
                <c:pt idx="4237">
                  <c:v>180</c:v>
                </c:pt>
                <c:pt idx="4238">
                  <c:v>180</c:v>
                </c:pt>
                <c:pt idx="4239">
                  <c:v>180</c:v>
                </c:pt>
                <c:pt idx="4240">
                  <c:v>180</c:v>
                </c:pt>
                <c:pt idx="4241">
                  <c:v>180</c:v>
                </c:pt>
                <c:pt idx="4242">
                  <c:v>180</c:v>
                </c:pt>
                <c:pt idx="4243">
                  <c:v>180</c:v>
                </c:pt>
                <c:pt idx="4244">
                  <c:v>180</c:v>
                </c:pt>
                <c:pt idx="4245">
                  <c:v>180</c:v>
                </c:pt>
                <c:pt idx="4246">
                  <c:v>180</c:v>
                </c:pt>
                <c:pt idx="4247">
                  <c:v>180</c:v>
                </c:pt>
                <c:pt idx="4248">
                  <c:v>180</c:v>
                </c:pt>
                <c:pt idx="4249">
                  <c:v>180</c:v>
                </c:pt>
                <c:pt idx="4250">
                  <c:v>180</c:v>
                </c:pt>
                <c:pt idx="4251">
                  <c:v>180</c:v>
                </c:pt>
                <c:pt idx="4252">
                  <c:v>180</c:v>
                </c:pt>
                <c:pt idx="4253">
                  <c:v>180</c:v>
                </c:pt>
                <c:pt idx="4254">
                  <c:v>180</c:v>
                </c:pt>
                <c:pt idx="4255">
                  <c:v>180</c:v>
                </c:pt>
                <c:pt idx="4256">
                  <c:v>180</c:v>
                </c:pt>
                <c:pt idx="4257">
                  <c:v>180</c:v>
                </c:pt>
                <c:pt idx="4258">
                  <c:v>180</c:v>
                </c:pt>
                <c:pt idx="4259">
                  <c:v>180</c:v>
                </c:pt>
                <c:pt idx="4260">
                  <c:v>180</c:v>
                </c:pt>
                <c:pt idx="4261">
                  <c:v>180</c:v>
                </c:pt>
                <c:pt idx="4262">
                  <c:v>180</c:v>
                </c:pt>
                <c:pt idx="4263">
                  <c:v>180</c:v>
                </c:pt>
                <c:pt idx="4264">
                  <c:v>180</c:v>
                </c:pt>
                <c:pt idx="4265">
                  <c:v>180</c:v>
                </c:pt>
                <c:pt idx="4266">
                  <c:v>180</c:v>
                </c:pt>
                <c:pt idx="4267">
                  <c:v>180</c:v>
                </c:pt>
                <c:pt idx="4268">
                  <c:v>180</c:v>
                </c:pt>
                <c:pt idx="4269">
                  <c:v>180</c:v>
                </c:pt>
                <c:pt idx="4270">
                  <c:v>180</c:v>
                </c:pt>
                <c:pt idx="4271">
                  <c:v>180</c:v>
                </c:pt>
                <c:pt idx="4272">
                  <c:v>180</c:v>
                </c:pt>
                <c:pt idx="4273">
                  <c:v>180</c:v>
                </c:pt>
                <c:pt idx="4274">
                  <c:v>180</c:v>
                </c:pt>
                <c:pt idx="4275">
                  <c:v>180</c:v>
                </c:pt>
                <c:pt idx="4276">
                  <c:v>180</c:v>
                </c:pt>
                <c:pt idx="4277">
                  <c:v>180</c:v>
                </c:pt>
                <c:pt idx="4278">
                  <c:v>180</c:v>
                </c:pt>
                <c:pt idx="4279">
                  <c:v>180</c:v>
                </c:pt>
                <c:pt idx="4280">
                  <c:v>180</c:v>
                </c:pt>
                <c:pt idx="4281">
                  <c:v>180</c:v>
                </c:pt>
                <c:pt idx="4282">
                  <c:v>180</c:v>
                </c:pt>
                <c:pt idx="4283">
                  <c:v>180</c:v>
                </c:pt>
                <c:pt idx="4284">
                  <c:v>180</c:v>
                </c:pt>
                <c:pt idx="4285">
                  <c:v>180</c:v>
                </c:pt>
                <c:pt idx="4286">
                  <c:v>180</c:v>
                </c:pt>
                <c:pt idx="4287">
                  <c:v>180</c:v>
                </c:pt>
                <c:pt idx="4288">
                  <c:v>180</c:v>
                </c:pt>
                <c:pt idx="4289">
                  <c:v>180</c:v>
                </c:pt>
                <c:pt idx="4290">
                  <c:v>180</c:v>
                </c:pt>
                <c:pt idx="4291">
                  <c:v>180</c:v>
                </c:pt>
                <c:pt idx="4292">
                  <c:v>180</c:v>
                </c:pt>
                <c:pt idx="4293">
                  <c:v>180</c:v>
                </c:pt>
                <c:pt idx="4294">
                  <c:v>180</c:v>
                </c:pt>
                <c:pt idx="4295">
                  <c:v>180</c:v>
                </c:pt>
                <c:pt idx="4296">
                  <c:v>180</c:v>
                </c:pt>
                <c:pt idx="4297">
                  <c:v>180</c:v>
                </c:pt>
                <c:pt idx="4298">
                  <c:v>180</c:v>
                </c:pt>
                <c:pt idx="4299">
                  <c:v>180</c:v>
                </c:pt>
                <c:pt idx="4300">
                  <c:v>180</c:v>
                </c:pt>
                <c:pt idx="4301">
                  <c:v>180</c:v>
                </c:pt>
                <c:pt idx="4302">
                  <c:v>180</c:v>
                </c:pt>
                <c:pt idx="4303">
                  <c:v>180</c:v>
                </c:pt>
                <c:pt idx="4304">
                  <c:v>180</c:v>
                </c:pt>
                <c:pt idx="4305">
                  <c:v>180</c:v>
                </c:pt>
                <c:pt idx="4306">
                  <c:v>180</c:v>
                </c:pt>
                <c:pt idx="4307">
                  <c:v>180</c:v>
                </c:pt>
                <c:pt idx="4308">
                  <c:v>180</c:v>
                </c:pt>
                <c:pt idx="4309">
                  <c:v>180</c:v>
                </c:pt>
                <c:pt idx="4310">
                  <c:v>180</c:v>
                </c:pt>
                <c:pt idx="4311">
                  <c:v>180</c:v>
                </c:pt>
                <c:pt idx="4312">
                  <c:v>180</c:v>
                </c:pt>
                <c:pt idx="4313">
                  <c:v>180</c:v>
                </c:pt>
                <c:pt idx="4314">
                  <c:v>180</c:v>
                </c:pt>
                <c:pt idx="4315">
                  <c:v>180</c:v>
                </c:pt>
                <c:pt idx="4316">
                  <c:v>180</c:v>
                </c:pt>
                <c:pt idx="4317">
                  <c:v>180</c:v>
                </c:pt>
                <c:pt idx="4318">
                  <c:v>180</c:v>
                </c:pt>
                <c:pt idx="4319">
                  <c:v>180</c:v>
                </c:pt>
                <c:pt idx="4320">
                  <c:v>180</c:v>
                </c:pt>
                <c:pt idx="4321">
                  <c:v>180</c:v>
                </c:pt>
                <c:pt idx="4322">
                  <c:v>180</c:v>
                </c:pt>
                <c:pt idx="4323">
                  <c:v>180</c:v>
                </c:pt>
                <c:pt idx="4324">
                  <c:v>180</c:v>
                </c:pt>
                <c:pt idx="4325">
                  <c:v>180</c:v>
                </c:pt>
                <c:pt idx="4326">
                  <c:v>180</c:v>
                </c:pt>
                <c:pt idx="4327">
                  <c:v>180</c:v>
                </c:pt>
                <c:pt idx="4328">
                  <c:v>180</c:v>
                </c:pt>
                <c:pt idx="4329">
                  <c:v>180</c:v>
                </c:pt>
                <c:pt idx="4330">
                  <c:v>180</c:v>
                </c:pt>
                <c:pt idx="4331">
                  <c:v>180</c:v>
                </c:pt>
                <c:pt idx="4332">
                  <c:v>180</c:v>
                </c:pt>
                <c:pt idx="4333">
                  <c:v>180</c:v>
                </c:pt>
                <c:pt idx="4334">
                  <c:v>180</c:v>
                </c:pt>
                <c:pt idx="4335">
                  <c:v>180</c:v>
                </c:pt>
                <c:pt idx="4336">
                  <c:v>180</c:v>
                </c:pt>
                <c:pt idx="4337">
                  <c:v>180</c:v>
                </c:pt>
                <c:pt idx="4338">
                  <c:v>180</c:v>
                </c:pt>
                <c:pt idx="4339">
                  <c:v>180</c:v>
                </c:pt>
                <c:pt idx="4340">
                  <c:v>180</c:v>
                </c:pt>
                <c:pt idx="4341">
                  <c:v>180</c:v>
                </c:pt>
                <c:pt idx="4342">
                  <c:v>180</c:v>
                </c:pt>
                <c:pt idx="4343">
                  <c:v>180</c:v>
                </c:pt>
                <c:pt idx="4344">
                  <c:v>179.99</c:v>
                </c:pt>
                <c:pt idx="4345">
                  <c:v>179.99</c:v>
                </c:pt>
                <c:pt idx="4346">
                  <c:v>179.99</c:v>
                </c:pt>
                <c:pt idx="4347">
                  <c:v>179.99</c:v>
                </c:pt>
                <c:pt idx="4348">
                  <c:v>179.99</c:v>
                </c:pt>
                <c:pt idx="4349">
                  <c:v>179.99</c:v>
                </c:pt>
                <c:pt idx="4350">
                  <c:v>179.99</c:v>
                </c:pt>
                <c:pt idx="4351">
                  <c:v>179.98</c:v>
                </c:pt>
                <c:pt idx="4352">
                  <c:v>179.98</c:v>
                </c:pt>
                <c:pt idx="4353">
                  <c:v>179.98</c:v>
                </c:pt>
                <c:pt idx="4354">
                  <c:v>179.98</c:v>
                </c:pt>
                <c:pt idx="4355">
                  <c:v>179.98</c:v>
                </c:pt>
                <c:pt idx="4356">
                  <c:v>179.98</c:v>
                </c:pt>
                <c:pt idx="4357">
                  <c:v>179.98</c:v>
                </c:pt>
                <c:pt idx="4358">
                  <c:v>179.98</c:v>
                </c:pt>
                <c:pt idx="4359">
                  <c:v>179.98</c:v>
                </c:pt>
                <c:pt idx="4360">
                  <c:v>179.98</c:v>
                </c:pt>
                <c:pt idx="4361">
                  <c:v>179.98</c:v>
                </c:pt>
                <c:pt idx="4362">
                  <c:v>179.98</c:v>
                </c:pt>
                <c:pt idx="4363">
                  <c:v>179.98</c:v>
                </c:pt>
                <c:pt idx="4364">
                  <c:v>179.98</c:v>
                </c:pt>
                <c:pt idx="4365">
                  <c:v>179.98</c:v>
                </c:pt>
                <c:pt idx="4366">
                  <c:v>179.98</c:v>
                </c:pt>
                <c:pt idx="4367">
                  <c:v>179.98</c:v>
                </c:pt>
                <c:pt idx="4368">
                  <c:v>179.98</c:v>
                </c:pt>
                <c:pt idx="4369">
                  <c:v>179.98</c:v>
                </c:pt>
                <c:pt idx="4370">
                  <c:v>179.98</c:v>
                </c:pt>
                <c:pt idx="4371">
                  <c:v>179.98</c:v>
                </c:pt>
                <c:pt idx="4372">
                  <c:v>179.98</c:v>
                </c:pt>
                <c:pt idx="4373">
                  <c:v>179.98</c:v>
                </c:pt>
                <c:pt idx="4374">
                  <c:v>179.98</c:v>
                </c:pt>
                <c:pt idx="4375">
                  <c:v>179.98</c:v>
                </c:pt>
                <c:pt idx="4376">
                  <c:v>179.98</c:v>
                </c:pt>
                <c:pt idx="4377">
                  <c:v>179.98</c:v>
                </c:pt>
                <c:pt idx="4378">
                  <c:v>179.97</c:v>
                </c:pt>
                <c:pt idx="4379">
                  <c:v>179.95</c:v>
                </c:pt>
                <c:pt idx="4380">
                  <c:v>179.93</c:v>
                </c:pt>
                <c:pt idx="4381">
                  <c:v>179.88</c:v>
                </c:pt>
                <c:pt idx="4382">
                  <c:v>179.88</c:v>
                </c:pt>
                <c:pt idx="4383">
                  <c:v>179.88</c:v>
                </c:pt>
                <c:pt idx="4384">
                  <c:v>179.85</c:v>
                </c:pt>
                <c:pt idx="4385">
                  <c:v>179.84</c:v>
                </c:pt>
                <c:pt idx="4386">
                  <c:v>179.8</c:v>
                </c:pt>
                <c:pt idx="4387">
                  <c:v>179.8</c:v>
                </c:pt>
                <c:pt idx="4388">
                  <c:v>179.8</c:v>
                </c:pt>
                <c:pt idx="4389">
                  <c:v>179.8</c:v>
                </c:pt>
                <c:pt idx="4390">
                  <c:v>179.78</c:v>
                </c:pt>
                <c:pt idx="4391">
                  <c:v>179.78</c:v>
                </c:pt>
                <c:pt idx="4392">
                  <c:v>179.77</c:v>
                </c:pt>
                <c:pt idx="4393">
                  <c:v>179.75</c:v>
                </c:pt>
                <c:pt idx="4394">
                  <c:v>179.74</c:v>
                </c:pt>
                <c:pt idx="4395">
                  <c:v>179.74</c:v>
                </c:pt>
                <c:pt idx="4396">
                  <c:v>179.7</c:v>
                </c:pt>
                <c:pt idx="4397">
                  <c:v>179.7</c:v>
                </c:pt>
                <c:pt idx="4398">
                  <c:v>179.7</c:v>
                </c:pt>
                <c:pt idx="4399">
                  <c:v>179.7</c:v>
                </c:pt>
                <c:pt idx="4400">
                  <c:v>179.7</c:v>
                </c:pt>
                <c:pt idx="4401">
                  <c:v>179.7</c:v>
                </c:pt>
                <c:pt idx="4402">
                  <c:v>179.53</c:v>
                </c:pt>
                <c:pt idx="4403">
                  <c:v>179.16</c:v>
                </c:pt>
                <c:pt idx="4404">
                  <c:v>179.16</c:v>
                </c:pt>
                <c:pt idx="4405">
                  <c:v>179.16</c:v>
                </c:pt>
                <c:pt idx="4406">
                  <c:v>179.15</c:v>
                </c:pt>
                <c:pt idx="4407">
                  <c:v>179.15</c:v>
                </c:pt>
                <c:pt idx="4408">
                  <c:v>179.1</c:v>
                </c:pt>
                <c:pt idx="4409">
                  <c:v>179.09</c:v>
                </c:pt>
                <c:pt idx="4410">
                  <c:v>179.08</c:v>
                </c:pt>
                <c:pt idx="4411">
                  <c:v>179.04</c:v>
                </c:pt>
                <c:pt idx="4412">
                  <c:v>179.02</c:v>
                </c:pt>
                <c:pt idx="4413">
                  <c:v>179.01</c:v>
                </c:pt>
                <c:pt idx="4414">
                  <c:v>179.01</c:v>
                </c:pt>
                <c:pt idx="4415">
                  <c:v>179.01</c:v>
                </c:pt>
                <c:pt idx="4416">
                  <c:v>179</c:v>
                </c:pt>
                <c:pt idx="4417">
                  <c:v>179</c:v>
                </c:pt>
                <c:pt idx="4418">
                  <c:v>179</c:v>
                </c:pt>
                <c:pt idx="4419">
                  <c:v>179</c:v>
                </c:pt>
                <c:pt idx="4420">
                  <c:v>179</c:v>
                </c:pt>
                <c:pt idx="4421">
                  <c:v>179</c:v>
                </c:pt>
                <c:pt idx="4422">
                  <c:v>179</c:v>
                </c:pt>
                <c:pt idx="4423">
                  <c:v>179</c:v>
                </c:pt>
                <c:pt idx="4424">
                  <c:v>179</c:v>
                </c:pt>
                <c:pt idx="4425">
                  <c:v>179</c:v>
                </c:pt>
                <c:pt idx="4426">
                  <c:v>179</c:v>
                </c:pt>
                <c:pt idx="4427">
                  <c:v>179</c:v>
                </c:pt>
                <c:pt idx="4428">
                  <c:v>179</c:v>
                </c:pt>
                <c:pt idx="4429">
                  <c:v>179</c:v>
                </c:pt>
                <c:pt idx="4430">
                  <c:v>179</c:v>
                </c:pt>
                <c:pt idx="4431">
                  <c:v>179</c:v>
                </c:pt>
                <c:pt idx="4432">
                  <c:v>179</c:v>
                </c:pt>
                <c:pt idx="4433">
                  <c:v>179</c:v>
                </c:pt>
                <c:pt idx="4434">
                  <c:v>179</c:v>
                </c:pt>
                <c:pt idx="4435">
                  <c:v>179</c:v>
                </c:pt>
                <c:pt idx="4436">
                  <c:v>179</c:v>
                </c:pt>
                <c:pt idx="4437">
                  <c:v>179</c:v>
                </c:pt>
                <c:pt idx="4438">
                  <c:v>179</c:v>
                </c:pt>
                <c:pt idx="4439">
                  <c:v>179</c:v>
                </c:pt>
                <c:pt idx="4440">
                  <c:v>179</c:v>
                </c:pt>
                <c:pt idx="4441">
                  <c:v>179</c:v>
                </c:pt>
                <c:pt idx="4442">
                  <c:v>179</c:v>
                </c:pt>
                <c:pt idx="4443">
                  <c:v>179</c:v>
                </c:pt>
                <c:pt idx="4444">
                  <c:v>179</c:v>
                </c:pt>
                <c:pt idx="4445">
                  <c:v>179</c:v>
                </c:pt>
                <c:pt idx="4446">
                  <c:v>179</c:v>
                </c:pt>
                <c:pt idx="4447">
                  <c:v>179</c:v>
                </c:pt>
                <c:pt idx="4448">
                  <c:v>179</c:v>
                </c:pt>
                <c:pt idx="4449">
                  <c:v>179</c:v>
                </c:pt>
                <c:pt idx="4450">
                  <c:v>178.99</c:v>
                </c:pt>
                <c:pt idx="4451">
                  <c:v>178.98</c:v>
                </c:pt>
                <c:pt idx="4452">
                  <c:v>178.9</c:v>
                </c:pt>
                <c:pt idx="4453">
                  <c:v>178.88</c:v>
                </c:pt>
                <c:pt idx="4454">
                  <c:v>178.83</c:v>
                </c:pt>
                <c:pt idx="4455">
                  <c:v>178.8</c:v>
                </c:pt>
                <c:pt idx="4456">
                  <c:v>178.8</c:v>
                </c:pt>
                <c:pt idx="4457">
                  <c:v>178.8</c:v>
                </c:pt>
                <c:pt idx="4458">
                  <c:v>178.8</c:v>
                </c:pt>
                <c:pt idx="4459">
                  <c:v>178.79</c:v>
                </c:pt>
                <c:pt idx="4460">
                  <c:v>178.77</c:v>
                </c:pt>
                <c:pt idx="4461">
                  <c:v>178.77</c:v>
                </c:pt>
                <c:pt idx="4462">
                  <c:v>178.77</c:v>
                </c:pt>
                <c:pt idx="4463">
                  <c:v>178.77</c:v>
                </c:pt>
                <c:pt idx="4464">
                  <c:v>178.77</c:v>
                </c:pt>
                <c:pt idx="4465">
                  <c:v>178.77</c:v>
                </c:pt>
                <c:pt idx="4466">
                  <c:v>178.76</c:v>
                </c:pt>
                <c:pt idx="4467">
                  <c:v>178.76</c:v>
                </c:pt>
                <c:pt idx="4468">
                  <c:v>178.68</c:v>
                </c:pt>
                <c:pt idx="4469">
                  <c:v>178.68</c:v>
                </c:pt>
                <c:pt idx="4470">
                  <c:v>178.66</c:v>
                </c:pt>
                <c:pt idx="4471">
                  <c:v>178.5</c:v>
                </c:pt>
                <c:pt idx="4472">
                  <c:v>178.48</c:v>
                </c:pt>
                <c:pt idx="4473">
                  <c:v>178.23</c:v>
                </c:pt>
                <c:pt idx="4474">
                  <c:v>178.21</c:v>
                </c:pt>
                <c:pt idx="4475">
                  <c:v>178.21</c:v>
                </c:pt>
                <c:pt idx="4476">
                  <c:v>178.21</c:v>
                </c:pt>
                <c:pt idx="4477">
                  <c:v>178.21</c:v>
                </c:pt>
                <c:pt idx="4478">
                  <c:v>178.21</c:v>
                </c:pt>
                <c:pt idx="4479">
                  <c:v>178.21</c:v>
                </c:pt>
                <c:pt idx="4480">
                  <c:v>178.21</c:v>
                </c:pt>
                <c:pt idx="4481">
                  <c:v>178.21</c:v>
                </c:pt>
                <c:pt idx="4482">
                  <c:v>178.21</c:v>
                </c:pt>
                <c:pt idx="4483">
                  <c:v>178.21</c:v>
                </c:pt>
                <c:pt idx="4484">
                  <c:v>178.2</c:v>
                </c:pt>
                <c:pt idx="4485">
                  <c:v>178.2</c:v>
                </c:pt>
                <c:pt idx="4486">
                  <c:v>178.16</c:v>
                </c:pt>
                <c:pt idx="4487">
                  <c:v>178.16</c:v>
                </c:pt>
                <c:pt idx="4488">
                  <c:v>178.15</c:v>
                </c:pt>
                <c:pt idx="4489">
                  <c:v>178.01</c:v>
                </c:pt>
                <c:pt idx="4490">
                  <c:v>178.01</c:v>
                </c:pt>
                <c:pt idx="4491">
                  <c:v>178.01</c:v>
                </c:pt>
                <c:pt idx="4492">
                  <c:v>178.01</c:v>
                </c:pt>
                <c:pt idx="4493">
                  <c:v>178</c:v>
                </c:pt>
                <c:pt idx="4494">
                  <c:v>178</c:v>
                </c:pt>
                <c:pt idx="4495">
                  <c:v>178</c:v>
                </c:pt>
                <c:pt idx="4496">
                  <c:v>178</c:v>
                </c:pt>
                <c:pt idx="4497">
                  <c:v>178</c:v>
                </c:pt>
                <c:pt idx="4498">
                  <c:v>178</c:v>
                </c:pt>
                <c:pt idx="4499">
                  <c:v>178</c:v>
                </c:pt>
                <c:pt idx="4500">
                  <c:v>178</c:v>
                </c:pt>
                <c:pt idx="4501">
                  <c:v>178</c:v>
                </c:pt>
                <c:pt idx="4502">
                  <c:v>178</c:v>
                </c:pt>
                <c:pt idx="4503">
                  <c:v>178</c:v>
                </c:pt>
                <c:pt idx="4504">
                  <c:v>178</c:v>
                </c:pt>
                <c:pt idx="4505">
                  <c:v>178</c:v>
                </c:pt>
                <c:pt idx="4506">
                  <c:v>177.99</c:v>
                </c:pt>
                <c:pt idx="4507">
                  <c:v>177.99</c:v>
                </c:pt>
                <c:pt idx="4508">
                  <c:v>177.99</c:v>
                </c:pt>
                <c:pt idx="4509">
                  <c:v>177.87</c:v>
                </c:pt>
                <c:pt idx="4510">
                  <c:v>177.86</c:v>
                </c:pt>
                <c:pt idx="4511">
                  <c:v>177.72</c:v>
                </c:pt>
                <c:pt idx="4512">
                  <c:v>177.7</c:v>
                </c:pt>
                <c:pt idx="4513">
                  <c:v>177.67</c:v>
                </c:pt>
                <c:pt idx="4514">
                  <c:v>177.57</c:v>
                </c:pt>
                <c:pt idx="4515">
                  <c:v>177.21</c:v>
                </c:pt>
                <c:pt idx="4516">
                  <c:v>177</c:v>
                </c:pt>
                <c:pt idx="4517">
                  <c:v>177</c:v>
                </c:pt>
                <c:pt idx="4518">
                  <c:v>177</c:v>
                </c:pt>
                <c:pt idx="4519">
                  <c:v>177</c:v>
                </c:pt>
                <c:pt idx="4520">
                  <c:v>177</c:v>
                </c:pt>
                <c:pt idx="4521">
                  <c:v>177</c:v>
                </c:pt>
                <c:pt idx="4522">
                  <c:v>177</c:v>
                </c:pt>
                <c:pt idx="4523">
                  <c:v>177</c:v>
                </c:pt>
                <c:pt idx="4524">
                  <c:v>176.98</c:v>
                </c:pt>
                <c:pt idx="4525">
                  <c:v>176.94</c:v>
                </c:pt>
                <c:pt idx="4526">
                  <c:v>176.8</c:v>
                </c:pt>
                <c:pt idx="4527">
                  <c:v>176.8</c:v>
                </c:pt>
                <c:pt idx="4528">
                  <c:v>176.8</c:v>
                </c:pt>
                <c:pt idx="4529">
                  <c:v>176.8</c:v>
                </c:pt>
                <c:pt idx="4530">
                  <c:v>176.8</c:v>
                </c:pt>
                <c:pt idx="4531">
                  <c:v>176.78</c:v>
                </c:pt>
                <c:pt idx="4532">
                  <c:v>176.3</c:v>
                </c:pt>
                <c:pt idx="4533">
                  <c:v>176.16</c:v>
                </c:pt>
                <c:pt idx="4534">
                  <c:v>176.16</c:v>
                </c:pt>
                <c:pt idx="4535">
                  <c:v>176.16</c:v>
                </c:pt>
                <c:pt idx="4536">
                  <c:v>176.01</c:v>
                </c:pt>
                <c:pt idx="4537">
                  <c:v>176</c:v>
                </c:pt>
                <c:pt idx="4538">
                  <c:v>176</c:v>
                </c:pt>
                <c:pt idx="4539">
                  <c:v>176</c:v>
                </c:pt>
                <c:pt idx="4540">
                  <c:v>176</c:v>
                </c:pt>
                <c:pt idx="4541">
                  <c:v>176</c:v>
                </c:pt>
                <c:pt idx="4542">
                  <c:v>176</c:v>
                </c:pt>
                <c:pt idx="4543">
                  <c:v>175.99</c:v>
                </c:pt>
                <c:pt idx="4544">
                  <c:v>175.99</c:v>
                </c:pt>
                <c:pt idx="4545">
                  <c:v>175.98</c:v>
                </c:pt>
                <c:pt idx="4546">
                  <c:v>175.98</c:v>
                </c:pt>
                <c:pt idx="4547">
                  <c:v>175.77</c:v>
                </c:pt>
                <c:pt idx="4548">
                  <c:v>175.74</c:v>
                </c:pt>
                <c:pt idx="4549">
                  <c:v>175.69</c:v>
                </c:pt>
                <c:pt idx="4550">
                  <c:v>175.69</c:v>
                </c:pt>
                <c:pt idx="4551">
                  <c:v>175.68</c:v>
                </c:pt>
                <c:pt idx="4552">
                  <c:v>175.68</c:v>
                </c:pt>
                <c:pt idx="4553">
                  <c:v>175.68</c:v>
                </c:pt>
                <c:pt idx="4554">
                  <c:v>175.66</c:v>
                </c:pt>
                <c:pt idx="4555">
                  <c:v>175.6</c:v>
                </c:pt>
                <c:pt idx="4556">
                  <c:v>175.52</c:v>
                </c:pt>
                <c:pt idx="4557">
                  <c:v>175.16</c:v>
                </c:pt>
                <c:pt idx="4558">
                  <c:v>175.02</c:v>
                </c:pt>
                <c:pt idx="4559">
                  <c:v>175.01</c:v>
                </c:pt>
                <c:pt idx="4560">
                  <c:v>175.01</c:v>
                </c:pt>
                <c:pt idx="4561">
                  <c:v>175.01</c:v>
                </c:pt>
                <c:pt idx="4562">
                  <c:v>175.01</c:v>
                </c:pt>
                <c:pt idx="4563">
                  <c:v>175.01</c:v>
                </c:pt>
                <c:pt idx="4564">
                  <c:v>175.01</c:v>
                </c:pt>
                <c:pt idx="4565">
                  <c:v>175.01</c:v>
                </c:pt>
                <c:pt idx="4566">
                  <c:v>175.01</c:v>
                </c:pt>
                <c:pt idx="4567">
                  <c:v>175.01</c:v>
                </c:pt>
                <c:pt idx="4568">
                  <c:v>175.01</c:v>
                </c:pt>
                <c:pt idx="4569">
                  <c:v>175</c:v>
                </c:pt>
                <c:pt idx="4570">
                  <c:v>175</c:v>
                </c:pt>
                <c:pt idx="4571">
                  <c:v>175</c:v>
                </c:pt>
                <c:pt idx="4572">
                  <c:v>175</c:v>
                </c:pt>
                <c:pt idx="4573">
                  <c:v>175</c:v>
                </c:pt>
                <c:pt idx="4574">
                  <c:v>175</c:v>
                </c:pt>
                <c:pt idx="4575">
                  <c:v>175</c:v>
                </c:pt>
                <c:pt idx="4576">
                  <c:v>175</c:v>
                </c:pt>
                <c:pt idx="4577">
                  <c:v>175</c:v>
                </c:pt>
                <c:pt idx="4578">
                  <c:v>175</c:v>
                </c:pt>
                <c:pt idx="4579">
                  <c:v>175</c:v>
                </c:pt>
                <c:pt idx="4580">
                  <c:v>175</c:v>
                </c:pt>
                <c:pt idx="4581">
                  <c:v>175</c:v>
                </c:pt>
                <c:pt idx="4582">
                  <c:v>175</c:v>
                </c:pt>
                <c:pt idx="4583">
                  <c:v>175</c:v>
                </c:pt>
                <c:pt idx="4584">
                  <c:v>175</c:v>
                </c:pt>
                <c:pt idx="4585">
                  <c:v>175</c:v>
                </c:pt>
                <c:pt idx="4586">
                  <c:v>175</c:v>
                </c:pt>
                <c:pt idx="4587">
                  <c:v>175</c:v>
                </c:pt>
                <c:pt idx="4588">
                  <c:v>175</c:v>
                </c:pt>
                <c:pt idx="4589">
                  <c:v>175</c:v>
                </c:pt>
                <c:pt idx="4590">
                  <c:v>175</c:v>
                </c:pt>
                <c:pt idx="4591">
                  <c:v>175</c:v>
                </c:pt>
                <c:pt idx="4592">
                  <c:v>175</c:v>
                </c:pt>
                <c:pt idx="4593">
                  <c:v>175</c:v>
                </c:pt>
                <c:pt idx="4594">
                  <c:v>175</c:v>
                </c:pt>
                <c:pt idx="4595">
                  <c:v>175</c:v>
                </c:pt>
                <c:pt idx="4596">
                  <c:v>175</c:v>
                </c:pt>
                <c:pt idx="4597">
                  <c:v>175</c:v>
                </c:pt>
                <c:pt idx="4598">
                  <c:v>175</c:v>
                </c:pt>
                <c:pt idx="4599">
                  <c:v>175</c:v>
                </c:pt>
                <c:pt idx="4600">
                  <c:v>175</c:v>
                </c:pt>
                <c:pt idx="4601">
                  <c:v>175</c:v>
                </c:pt>
                <c:pt idx="4602">
                  <c:v>175</c:v>
                </c:pt>
                <c:pt idx="4603">
                  <c:v>175</c:v>
                </c:pt>
                <c:pt idx="4604">
                  <c:v>175</c:v>
                </c:pt>
                <c:pt idx="4605">
                  <c:v>175</c:v>
                </c:pt>
                <c:pt idx="4606">
                  <c:v>175</c:v>
                </c:pt>
                <c:pt idx="4607">
                  <c:v>175</c:v>
                </c:pt>
                <c:pt idx="4608">
                  <c:v>175</c:v>
                </c:pt>
                <c:pt idx="4609">
                  <c:v>175</c:v>
                </c:pt>
                <c:pt idx="4610">
                  <c:v>175</c:v>
                </c:pt>
                <c:pt idx="4611">
                  <c:v>175</c:v>
                </c:pt>
                <c:pt idx="4612">
                  <c:v>175</c:v>
                </c:pt>
                <c:pt idx="4613">
                  <c:v>175</c:v>
                </c:pt>
                <c:pt idx="4614">
                  <c:v>175</c:v>
                </c:pt>
                <c:pt idx="4615">
                  <c:v>175</c:v>
                </c:pt>
                <c:pt idx="4616">
                  <c:v>175</c:v>
                </c:pt>
                <c:pt idx="4617">
                  <c:v>175</c:v>
                </c:pt>
                <c:pt idx="4618">
                  <c:v>174.99</c:v>
                </c:pt>
                <c:pt idx="4619">
                  <c:v>174.99</c:v>
                </c:pt>
                <c:pt idx="4620">
                  <c:v>174.99</c:v>
                </c:pt>
                <c:pt idx="4621">
                  <c:v>174.99</c:v>
                </c:pt>
                <c:pt idx="4622">
                  <c:v>174.99</c:v>
                </c:pt>
                <c:pt idx="4623">
                  <c:v>174.99</c:v>
                </c:pt>
                <c:pt idx="4624">
                  <c:v>174.99</c:v>
                </c:pt>
                <c:pt idx="4625">
                  <c:v>174.99</c:v>
                </c:pt>
                <c:pt idx="4626">
                  <c:v>174.99</c:v>
                </c:pt>
                <c:pt idx="4627">
                  <c:v>174.98</c:v>
                </c:pt>
                <c:pt idx="4628">
                  <c:v>174.98</c:v>
                </c:pt>
                <c:pt idx="4629">
                  <c:v>174.98</c:v>
                </c:pt>
                <c:pt idx="4630">
                  <c:v>174.98</c:v>
                </c:pt>
                <c:pt idx="4631">
                  <c:v>174.98</c:v>
                </c:pt>
                <c:pt idx="4632">
                  <c:v>174.98</c:v>
                </c:pt>
                <c:pt idx="4633">
                  <c:v>174.98</c:v>
                </c:pt>
                <c:pt idx="4634">
                  <c:v>174.88</c:v>
                </c:pt>
                <c:pt idx="4635">
                  <c:v>174.8</c:v>
                </c:pt>
                <c:pt idx="4636">
                  <c:v>174.79</c:v>
                </c:pt>
                <c:pt idx="4637">
                  <c:v>174.79</c:v>
                </c:pt>
                <c:pt idx="4638">
                  <c:v>174.78</c:v>
                </c:pt>
                <c:pt idx="4639">
                  <c:v>174.78</c:v>
                </c:pt>
                <c:pt idx="4640">
                  <c:v>174.75</c:v>
                </c:pt>
                <c:pt idx="4641">
                  <c:v>174.72</c:v>
                </c:pt>
                <c:pt idx="4642">
                  <c:v>174.6</c:v>
                </c:pt>
                <c:pt idx="4643">
                  <c:v>174.4</c:v>
                </c:pt>
                <c:pt idx="4644">
                  <c:v>174.37</c:v>
                </c:pt>
                <c:pt idx="4645">
                  <c:v>174.16</c:v>
                </c:pt>
                <c:pt idx="4646">
                  <c:v>174.16</c:v>
                </c:pt>
                <c:pt idx="4647">
                  <c:v>174</c:v>
                </c:pt>
                <c:pt idx="4648">
                  <c:v>174</c:v>
                </c:pt>
                <c:pt idx="4649">
                  <c:v>174</c:v>
                </c:pt>
                <c:pt idx="4650">
                  <c:v>174</c:v>
                </c:pt>
                <c:pt idx="4651">
                  <c:v>174</c:v>
                </c:pt>
                <c:pt idx="4652">
                  <c:v>174</c:v>
                </c:pt>
                <c:pt idx="4653">
                  <c:v>174</c:v>
                </c:pt>
                <c:pt idx="4654">
                  <c:v>173.95</c:v>
                </c:pt>
                <c:pt idx="4655">
                  <c:v>173.87</c:v>
                </c:pt>
                <c:pt idx="4656">
                  <c:v>173.18</c:v>
                </c:pt>
                <c:pt idx="4657">
                  <c:v>173.12</c:v>
                </c:pt>
                <c:pt idx="4658">
                  <c:v>172.94</c:v>
                </c:pt>
                <c:pt idx="4659">
                  <c:v>172.78</c:v>
                </c:pt>
                <c:pt idx="4660">
                  <c:v>172.78</c:v>
                </c:pt>
                <c:pt idx="4661">
                  <c:v>172.77</c:v>
                </c:pt>
                <c:pt idx="4662">
                  <c:v>172.72</c:v>
                </c:pt>
                <c:pt idx="4663">
                  <c:v>172.59</c:v>
                </c:pt>
                <c:pt idx="4664">
                  <c:v>172.42</c:v>
                </c:pt>
                <c:pt idx="4665">
                  <c:v>172.27</c:v>
                </c:pt>
                <c:pt idx="4666">
                  <c:v>172.1</c:v>
                </c:pt>
                <c:pt idx="4667">
                  <c:v>172</c:v>
                </c:pt>
                <c:pt idx="4668">
                  <c:v>172</c:v>
                </c:pt>
                <c:pt idx="4669">
                  <c:v>172</c:v>
                </c:pt>
                <c:pt idx="4670">
                  <c:v>172</c:v>
                </c:pt>
                <c:pt idx="4671">
                  <c:v>172</c:v>
                </c:pt>
                <c:pt idx="4672">
                  <c:v>172</c:v>
                </c:pt>
                <c:pt idx="4673">
                  <c:v>172</c:v>
                </c:pt>
                <c:pt idx="4674">
                  <c:v>172</c:v>
                </c:pt>
                <c:pt idx="4675">
                  <c:v>172</c:v>
                </c:pt>
                <c:pt idx="4676">
                  <c:v>172</c:v>
                </c:pt>
                <c:pt idx="4677">
                  <c:v>171.92</c:v>
                </c:pt>
                <c:pt idx="4678">
                  <c:v>171.88</c:v>
                </c:pt>
                <c:pt idx="4679">
                  <c:v>171.51</c:v>
                </c:pt>
                <c:pt idx="4680">
                  <c:v>171.51</c:v>
                </c:pt>
                <c:pt idx="4681">
                  <c:v>171.5</c:v>
                </c:pt>
                <c:pt idx="4682">
                  <c:v>171.22</c:v>
                </c:pt>
                <c:pt idx="4683">
                  <c:v>171.04</c:v>
                </c:pt>
                <c:pt idx="4684">
                  <c:v>171.04</c:v>
                </c:pt>
                <c:pt idx="4685">
                  <c:v>171.04</c:v>
                </c:pt>
                <c:pt idx="4686">
                  <c:v>171.02</c:v>
                </c:pt>
                <c:pt idx="4687">
                  <c:v>171</c:v>
                </c:pt>
                <c:pt idx="4688">
                  <c:v>171</c:v>
                </c:pt>
                <c:pt idx="4689">
                  <c:v>170.98</c:v>
                </c:pt>
                <c:pt idx="4690">
                  <c:v>170.96</c:v>
                </c:pt>
                <c:pt idx="4691">
                  <c:v>170.96</c:v>
                </c:pt>
                <c:pt idx="4692">
                  <c:v>170.78</c:v>
                </c:pt>
                <c:pt idx="4693">
                  <c:v>170.25</c:v>
                </c:pt>
                <c:pt idx="4694">
                  <c:v>170.22</c:v>
                </c:pt>
                <c:pt idx="4695">
                  <c:v>170.2</c:v>
                </c:pt>
                <c:pt idx="4696">
                  <c:v>170.01</c:v>
                </c:pt>
                <c:pt idx="4697">
                  <c:v>170</c:v>
                </c:pt>
                <c:pt idx="4698">
                  <c:v>170</c:v>
                </c:pt>
                <c:pt idx="4699">
                  <c:v>170</c:v>
                </c:pt>
                <c:pt idx="4700">
                  <c:v>170</c:v>
                </c:pt>
                <c:pt idx="4701">
                  <c:v>170</c:v>
                </c:pt>
                <c:pt idx="4702">
                  <c:v>170</c:v>
                </c:pt>
                <c:pt idx="4703">
                  <c:v>170</c:v>
                </c:pt>
                <c:pt idx="4704">
                  <c:v>170</c:v>
                </c:pt>
                <c:pt idx="4705">
                  <c:v>170</c:v>
                </c:pt>
                <c:pt idx="4706">
                  <c:v>170</c:v>
                </c:pt>
                <c:pt idx="4707">
                  <c:v>170</c:v>
                </c:pt>
                <c:pt idx="4708">
                  <c:v>170</c:v>
                </c:pt>
                <c:pt idx="4709">
                  <c:v>170</c:v>
                </c:pt>
                <c:pt idx="4710">
                  <c:v>170</c:v>
                </c:pt>
                <c:pt idx="4711">
                  <c:v>170</c:v>
                </c:pt>
                <c:pt idx="4712">
                  <c:v>170</c:v>
                </c:pt>
                <c:pt idx="4713">
                  <c:v>170</c:v>
                </c:pt>
                <c:pt idx="4714">
                  <c:v>170</c:v>
                </c:pt>
                <c:pt idx="4715">
                  <c:v>170</c:v>
                </c:pt>
                <c:pt idx="4716">
                  <c:v>170</c:v>
                </c:pt>
                <c:pt idx="4717">
                  <c:v>170</c:v>
                </c:pt>
                <c:pt idx="4718">
                  <c:v>170</c:v>
                </c:pt>
                <c:pt idx="4719">
                  <c:v>170</c:v>
                </c:pt>
                <c:pt idx="4720">
                  <c:v>170</c:v>
                </c:pt>
                <c:pt idx="4721">
                  <c:v>170</c:v>
                </c:pt>
                <c:pt idx="4722">
                  <c:v>170</c:v>
                </c:pt>
                <c:pt idx="4723">
                  <c:v>170</c:v>
                </c:pt>
                <c:pt idx="4724">
                  <c:v>170</c:v>
                </c:pt>
                <c:pt idx="4725">
                  <c:v>170</c:v>
                </c:pt>
                <c:pt idx="4726">
                  <c:v>170</c:v>
                </c:pt>
                <c:pt idx="4727">
                  <c:v>170</c:v>
                </c:pt>
                <c:pt idx="4728">
                  <c:v>170</c:v>
                </c:pt>
                <c:pt idx="4729">
                  <c:v>170</c:v>
                </c:pt>
                <c:pt idx="4730">
                  <c:v>170</c:v>
                </c:pt>
                <c:pt idx="4731">
                  <c:v>170</c:v>
                </c:pt>
                <c:pt idx="4732">
                  <c:v>170</c:v>
                </c:pt>
                <c:pt idx="4733">
                  <c:v>170</c:v>
                </c:pt>
                <c:pt idx="4734">
                  <c:v>170</c:v>
                </c:pt>
                <c:pt idx="4735">
                  <c:v>170</c:v>
                </c:pt>
                <c:pt idx="4736">
                  <c:v>170</c:v>
                </c:pt>
                <c:pt idx="4737">
                  <c:v>170</c:v>
                </c:pt>
                <c:pt idx="4738">
                  <c:v>170</c:v>
                </c:pt>
                <c:pt idx="4739">
                  <c:v>170</c:v>
                </c:pt>
                <c:pt idx="4740">
                  <c:v>170</c:v>
                </c:pt>
                <c:pt idx="4741">
                  <c:v>170</c:v>
                </c:pt>
                <c:pt idx="4742">
                  <c:v>170</c:v>
                </c:pt>
                <c:pt idx="4743">
                  <c:v>170</c:v>
                </c:pt>
                <c:pt idx="4744">
                  <c:v>170</c:v>
                </c:pt>
                <c:pt idx="4745">
                  <c:v>170</c:v>
                </c:pt>
                <c:pt idx="4746">
                  <c:v>170</c:v>
                </c:pt>
                <c:pt idx="4747">
                  <c:v>170</c:v>
                </c:pt>
                <c:pt idx="4748">
                  <c:v>170</c:v>
                </c:pt>
                <c:pt idx="4749">
                  <c:v>170</c:v>
                </c:pt>
                <c:pt idx="4750">
                  <c:v>170</c:v>
                </c:pt>
                <c:pt idx="4751">
                  <c:v>170</c:v>
                </c:pt>
                <c:pt idx="4752">
                  <c:v>170</c:v>
                </c:pt>
                <c:pt idx="4753">
                  <c:v>170</c:v>
                </c:pt>
                <c:pt idx="4754">
                  <c:v>170</c:v>
                </c:pt>
                <c:pt idx="4755">
                  <c:v>170</c:v>
                </c:pt>
                <c:pt idx="4756">
                  <c:v>170</c:v>
                </c:pt>
                <c:pt idx="4757">
                  <c:v>170</c:v>
                </c:pt>
                <c:pt idx="4758">
                  <c:v>170</c:v>
                </c:pt>
                <c:pt idx="4759">
                  <c:v>170</c:v>
                </c:pt>
                <c:pt idx="4760">
                  <c:v>170</c:v>
                </c:pt>
                <c:pt idx="4761">
                  <c:v>170</c:v>
                </c:pt>
                <c:pt idx="4762">
                  <c:v>170</c:v>
                </c:pt>
                <c:pt idx="4763">
                  <c:v>170</c:v>
                </c:pt>
                <c:pt idx="4764">
                  <c:v>170</c:v>
                </c:pt>
                <c:pt idx="4765">
                  <c:v>170</c:v>
                </c:pt>
                <c:pt idx="4766">
                  <c:v>170</c:v>
                </c:pt>
                <c:pt idx="4767">
                  <c:v>170</c:v>
                </c:pt>
                <c:pt idx="4768">
                  <c:v>170</c:v>
                </c:pt>
                <c:pt idx="4769">
                  <c:v>170</c:v>
                </c:pt>
                <c:pt idx="4770">
                  <c:v>170</c:v>
                </c:pt>
                <c:pt idx="4771">
                  <c:v>170</c:v>
                </c:pt>
                <c:pt idx="4772">
                  <c:v>170</c:v>
                </c:pt>
                <c:pt idx="4773">
                  <c:v>170</c:v>
                </c:pt>
                <c:pt idx="4774">
                  <c:v>170</c:v>
                </c:pt>
                <c:pt idx="4775">
                  <c:v>170</c:v>
                </c:pt>
                <c:pt idx="4776">
                  <c:v>170</c:v>
                </c:pt>
                <c:pt idx="4777">
                  <c:v>170</c:v>
                </c:pt>
                <c:pt idx="4778">
                  <c:v>170</c:v>
                </c:pt>
                <c:pt idx="4779">
                  <c:v>170</c:v>
                </c:pt>
                <c:pt idx="4780">
                  <c:v>170</c:v>
                </c:pt>
                <c:pt idx="4781">
                  <c:v>170</c:v>
                </c:pt>
                <c:pt idx="4782">
                  <c:v>170</c:v>
                </c:pt>
                <c:pt idx="4783">
                  <c:v>170</c:v>
                </c:pt>
                <c:pt idx="4784">
                  <c:v>170</c:v>
                </c:pt>
                <c:pt idx="4785">
                  <c:v>170</c:v>
                </c:pt>
                <c:pt idx="4786">
                  <c:v>170</c:v>
                </c:pt>
                <c:pt idx="4787">
                  <c:v>170</c:v>
                </c:pt>
                <c:pt idx="4788">
                  <c:v>170</c:v>
                </c:pt>
                <c:pt idx="4789">
                  <c:v>170</c:v>
                </c:pt>
                <c:pt idx="4790">
                  <c:v>170</c:v>
                </c:pt>
                <c:pt idx="4791">
                  <c:v>170</c:v>
                </c:pt>
                <c:pt idx="4792">
                  <c:v>170</c:v>
                </c:pt>
                <c:pt idx="4793">
                  <c:v>170</c:v>
                </c:pt>
                <c:pt idx="4794">
                  <c:v>170</c:v>
                </c:pt>
                <c:pt idx="4795">
                  <c:v>170</c:v>
                </c:pt>
                <c:pt idx="4796">
                  <c:v>170</c:v>
                </c:pt>
                <c:pt idx="4797">
                  <c:v>170</c:v>
                </c:pt>
                <c:pt idx="4798">
                  <c:v>170</c:v>
                </c:pt>
                <c:pt idx="4799">
                  <c:v>170</c:v>
                </c:pt>
                <c:pt idx="4800">
                  <c:v>170</c:v>
                </c:pt>
                <c:pt idx="4801">
                  <c:v>170</c:v>
                </c:pt>
                <c:pt idx="4802">
                  <c:v>170</c:v>
                </c:pt>
                <c:pt idx="4803">
                  <c:v>170</c:v>
                </c:pt>
                <c:pt idx="4804">
                  <c:v>170</c:v>
                </c:pt>
                <c:pt idx="4805">
                  <c:v>170</c:v>
                </c:pt>
                <c:pt idx="4806">
                  <c:v>170</c:v>
                </c:pt>
                <c:pt idx="4807">
                  <c:v>170</c:v>
                </c:pt>
                <c:pt idx="4808">
                  <c:v>170</c:v>
                </c:pt>
                <c:pt idx="4809">
                  <c:v>170</c:v>
                </c:pt>
                <c:pt idx="4810">
                  <c:v>170</c:v>
                </c:pt>
                <c:pt idx="4811">
                  <c:v>170</c:v>
                </c:pt>
                <c:pt idx="4812">
                  <c:v>170</c:v>
                </c:pt>
                <c:pt idx="4813">
                  <c:v>170</c:v>
                </c:pt>
                <c:pt idx="4814">
                  <c:v>169.99</c:v>
                </c:pt>
                <c:pt idx="4815">
                  <c:v>169.99</c:v>
                </c:pt>
                <c:pt idx="4816">
                  <c:v>169.99</c:v>
                </c:pt>
                <c:pt idx="4817">
                  <c:v>169.99</c:v>
                </c:pt>
                <c:pt idx="4818">
                  <c:v>169.99</c:v>
                </c:pt>
                <c:pt idx="4819">
                  <c:v>169.99</c:v>
                </c:pt>
                <c:pt idx="4820">
                  <c:v>169.99</c:v>
                </c:pt>
                <c:pt idx="4821">
                  <c:v>169.99</c:v>
                </c:pt>
                <c:pt idx="4822">
                  <c:v>169.99</c:v>
                </c:pt>
                <c:pt idx="4823">
                  <c:v>169.98</c:v>
                </c:pt>
                <c:pt idx="4824">
                  <c:v>169.98</c:v>
                </c:pt>
                <c:pt idx="4825">
                  <c:v>169.98</c:v>
                </c:pt>
                <c:pt idx="4826">
                  <c:v>169.98</c:v>
                </c:pt>
                <c:pt idx="4827">
                  <c:v>169.97</c:v>
                </c:pt>
                <c:pt idx="4828">
                  <c:v>169.8</c:v>
                </c:pt>
                <c:pt idx="4829">
                  <c:v>169.67</c:v>
                </c:pt>
                <c:pt idx="4830">
                  <c:v>169.58</c:v>
                </c:pt>
                <c:pt idx="4831">
                  <c:v>169.4</c:v>
                </c:pt>
                <c:pt idx="4832">
                  <c:v>169.17</c:v>
                </c:pt>
                <c:pt idx="4833">
                  <c:v>169.13</c:v>
                </c:pt>
                <c:pt idx="4834">
                  <c:v>169.06</c:v>
                </c:pt>
                <c:pt idx="4835">
                  <c:v>169.04</c:v>
                </c:pt>
                <c:pt idx="4836">
                  <c:v>169</c:v>
                </c:pt>
                <c:pt idx="4837">
                  <c:v>169</c:v>
                </c:pt>
                <c:pt idx="4838">
                  <c:v>169</c:v>
                </c:pt>
                <c:pt idx="4839">
                  <c:v>169</c:v>
                </c:pt>
                <c:pt idx="4840">
                  <c:v>169</c:v>
                </c:pt>
                <c:pt idx="4841">
                  <c:v>169</c:v>
                </c:pt>
                <c:pt idx="4842">
                  <c:v>169</c:v>
                </c:pt>
                <c:pt idx="4843">
                  <c:v>169</c:v>
                </c:pt>
                <c:pt idx="4844">
                  <c:v>169</c:v>
                </c:pt>
                <c:pt idx="4845">
                  <c:v>169</c:v>
                </c:pt>
                <c:pt idx="4846">
                  <c:v>168.99</c:v>
                </c:pt>
                <c:pt idx="4847">
                  <c:v>168.96</c:v>
                </c:pt>
                <c:pt idx="4848">
                  <c:v>168.76</c:v>
                </c:pt>
                <c:pt idx="4849">
                  <c:v>168.03</c:v>
                </c:pt>
                <c:pt idx="4850">
                  <c:v>168.01</c:v>
                </c:pt>
                <c:pt idx="4851">
                  <c:v>168</c:v>
                </c:pt>
                <c:pt idx="4852">
                  <c:v>168</c:v>
                </c:pt>
                <c:pt idx="4853">
                  <c:v>168</c:v>
                </c:pt>
                <c:pt idx="4854">
                  <c:v>168</c:v>
                </c:pt>
                <c:pt idx="4855">
                  <c:v>167.99</c:v>
                </c:pt>
                <c:pt idx="4856">
                  <c:v>167.9</c:v>
                </c:pt>
                <c:pt idx="4857">
                  <c:v>167.82</c:v>
                </c:pt>
                <c:pt idx="4858">
                  <c:v>167.01</c:v>
                </c:pt>
                <c:pt idx="4859">
                  <c:v>167</c:v>
                </c:pt>
                <c:pt idx="4860">
                  <c:v>167</c:v>
                </c:pt>
                <c:pt idx="4861">
                  <c:v>167</c:v>
                </c:pt>
                <c:pt idx="4862">
                  <c:v>166.94</c:v>
                </c:pt>
                <c:pt idx="4863">
                  <c:v>166.25</c:v>
                </c:pt>
                <c:pt idx="4864">
                  <c:v>166.03</c:v>
                </c:pt>
                <c:pt idx="4865">
                  <c:v>165.98</c:v>
                </c:pt>
                <c:pt idx="4866">
                  <c:v>165.44</c:v>
                </c:pt>
                <c:pt idx="4867">
                  <c:v>165.16</c:v>
                </c:pt>
                <c:pt idx="4868">
                  <c:v>165.08</c:v>
                </c:pt>
                <c:pt idx="4869">
                  <c:v>165.08</c:v>
                </c:pt>
                <c:pt idx="4870">
                  <c:v>165.01</c:v>
                </c:pt>
                <c:pt idx="4871">
                  <c:v>165.01</c:v>
                </c:pt>
                <c:pt idx="4872">
                  <c:v>165.01</c:v>
                </c:pt>
                <c:pt idx="4873">
                  <c:v>165.01</c:v>
                </c:pt>
                <c:pt idx="4874">
                  <c:v>165.01</c:v>
                </c:pt>
                <c:pt idx="4875">
                  <c:v>165.01</c:v>
                </c:pt>
                <c:pt idx="4876">
                  <c:v>165.01</c:v>
                </c:pt>
                <c:pt idx="4877">
                  <c:v>165.01</c:v>
                </c:pt>
                <c:pt idx="4878">
                  <c:v>165.01</c:v>
                </c:pt>
                <c:pt idx="4879">
                  <c:v>165</c:v>
                </c:pt>
                <c:pt idx="4880">
                  <c:v>165</c:v>
                </c:pt>
                <c:pt idx="4881">
                  <c:v>165</c:v>
                </c:pt>
                <c:pt idx="4882">
                  <c:v>165</c:v>
                </c:pt>
                <c:pt idx="4883">
                  <c:v>165</c:v>
                </c:pt>
                <c:pt idx="4884">
                  <c:v>165</c:v>
                </c:pt>
                <c:pt idx="4885">
                  <c:v>165</c:v>
                </c:pt>
                <c:pt idx="4886">
                  <c:v>165</c:v>
                </c:pt>
                <c:pt idx="4887">
                  <c:v>165</c:v>
                </c:pt>
                <c:pt idx="4888">
                  <c:v>165</c:v>
                </c:pt>
                <c:pt idx="4889">
                  <c:v>165</c:v>
                </c:pt>
                <c:pt idx="4890">
                  <c:v>165</c:v>
                </c:pt>
                <c:pt idx="4891">
                  <c:v>165</c:v>
                </c:pt>
                <c:pt idx="4892">
                  <c:v>165</c:v>
                </c:pt>
                <c:pt idx="4893">
                  <c:v>165</c:v>
                </c:pt>
                <c:pt idx="4894">
                  <c:v>165</c:v>
                </c:pt>
                <c:pt idx="4895">
                  <c:v>165</c:v>
                </c:pt>
                <c:pt idx="4896">
                  <c:v>165</c:v>
                </c:pt>
                <c:pt idx="4897">
                  <c:v>165</c:v>
                </c:pt>
                <c:pt idx="4898">
                  <c:v>165</c:v>
                </c:pt>
                <c:pt idx="4899">
                  <c:v>165</c:v>
                </c:pt>
                <c:pt idx="4900">
                  <c:v>165</c:v>
                </c:pt>
                <c:pt idx="4901">
                  <c:v>165</c:v>
                </c:pt>
                <c:pt idx="4902">
                  <c:v>165</c:v>
                </c:pt>
                <c:pt idx="4903">
                  <c:v>165</c:v>
                </c:pt>
                <c:pt idx="4904">
                  <c:v>165</c:v>
                </c:pt>
                <c:pt idx="4905">
                  <c:v>165</c:v>
                </c:pt>
                <c:pt idx="4906">
                  <c:v>165</c:v>
                </c:pt>
                <c:pt idx="4907">
                  <c:v>165</c:v>
                </c:pt>
                <c:pt idx="4908">
                  <c:v>165</c:v>
                </c:pt>
                <c:pt idx="4909">
                  <c:v>165</c:v>
                </c:pt>
                <c:pt idx="4910">
                  <c:v>165</c:v>
                </c:pt>
                <c:pt idx="4911">
                  <c:v>165</c:v>
                </c:pt>
                <c:pt idx="4912">
                  <c:v>165</c:v>
                </c:pt>
                <c:pt idx="4913">
                  <c:v>165</c:v>
                </c:pt>
                <c:pt idx="4914">
                  <c:v>165</c:v>
                </c:pt>
                <c:pt idx="4915">
                  <c:v>165</c:v>
                </c:pt>
                <c:pt idx="4916">
                  <c:v>165</c:v>
                </c:pt>
                <c:pt idx="4917">
                  <c:v>165</c:v>
                </c:pt>
                <c:pt idx="4918">
                  <c:v>164.99</c:v>
                </c:pt>
                <c:pt idx="4919">
                  <c:v>164.99</c:v>
                </c:pt>
                <c:pt idx="4920">
                  <c:v>164.99</c:v>
                </c:pt>
                <c:pt idx="4921">
                  <c:v>164.99</c:v>
                </c:pt>
                <c:pt idx="4922">
                  <c:v>164.99</c:v>
                </c:pt>
                <c:pt idx="4923">
                  <c:v>164.99</c:v>
                </c:pt>
                <c:pt idx="4924">
                  <c:v>164.99</c:v>
                </c:pt>
                <c:pt idx="4925">
                  <c:v>164.99</c:v>
                </c:pt>
                <c:pt idx="4926">
                  <c:v>164.99</c:v>
                </c:pt>
                <c:pt idx="4927">
                  <c:v>164.99</c:v>
                </c:pt>
                <c:pt idx="4928">
                  <c:v>164.99</c:v>
                </c:pt>
                <c:pt idx="4929">
                  <c:v>164.99</c:v>
                </c:pt>
                <c:pt idx="4930">
                  <c:v>164.96</c:v>
                </c:pt>
                <c:pt idx="4931">
                  <c:v>164.96</c:v>
                </c:pt>
                <c:pt idx="4932">
                  <c:v>164.86</c:v>
                </c:pt>
                <c:pt idx="4933">
                  <c:v>164.6</c:v>
                </c:pt>
                <c:pt idx="4934">
                  <c:v>164.59</c:v>
                </c:pt>
                <c:pt idx="4935">
                  <c:v>164.36</c:v>
                </c:pt>
                <c:pt idx="4936">
                  <c:v>164.31</c:v>
                </c:pt>
                <c:pt idx="4937">
                  <c:v>164.09</c:v>
                </c:pt>
                <c:pt idx="4938">
                  <c:v>164.09</c:v>
                </c:pt>
                <c:pt idx="4939">
                  <c:v>164</c:v>
                </c:pt>
                <c:pt idx="4940">
                  <c:v>164</c:v>
                </c:pt>
                <c:pt idx="4941">
                  <c:v>164</c:v>
                </c:pt>
                <c:pt idx="4942">
                  <c:v>164</c:v>
                </c:pt>
                <c:pt idx="4943">
                  <c:v>164</c:v>
                </c:pt>
                <c:pt idx="4944">
                  <c:v>164</c:v>
                </c:pt>
                <c:pt idx="4945">
                  <c:v>164</c:v>
                </c:pt>
                <c:pt idx="4946">
                  <c:v>164</c:v>
                </c:pt>
                <c:pt idx="4947">
                  <c:v>163.99</c:v>
                </c:pt>
                <c:pt idx="4948">
                  <c:v>163.68</c:v>
                </c:pt>
                <c:pt idx="4949">
                  <c:v>163.13</c:v>
                </c:pt>
                <c:pt idx="4950">
                  <c:v>163</c:v>
                </c:pt>
                <c:pt idx="4951">
                  <c:v>163</c:v>
                </c:pt>
                <c:pt idx="4952">
                  <c:v>163</c:v>
                </c:pt>
                <c:pt idx="4953">
                  <c:v>162</c:v>
                </c:pt>
                <c:pt idx="4954">
                  <c:v>162</c:v>
                </c:pt>
                <c:pt idx="4955">
                  <c:v>162</c:v>
                </c:pt>
                <c:pt idx="4956">
                  <c:v>161.99</c:v>
                </c:pt>
                <c:pt idx="4957">
                  <c:v>161.5</c:v>
                </c:pt>
                <c:pt idx="4958">
                  <c:v>161.44</c:v>
                </c:pt>
                <c:pt idx="4959">
                  <c:v>161.04</c:v>
                </c:pt>
                <c:pt idx="4960">
                  <c:v>161.03</c:v>
                </c:pt>
                <c:pt idx="4961">
                  <c:v>161.02000000000001</c:v>
                </c:pt>
                <c:pt idx="4962">
                  <c:v>161.01</c:v>
                </c:pt>
                <c:pt idx="4963">
                  <c:v>161.01</c:v>
                </c:pt>
                <c:pt idx="4964">
                  <c:v>161</c:v>
                </c:pt>
                <c:pt idx="4965">
                  <c:v>161</c:v>
                </c:pt>
                <c:pt idx="4966">
                  <c:v>161</c:v>
                </c:pt>
                <c:pt idx="4967">
                  <c:v>161</c:v>
                </c:pt>
                <c:pt idx="4968">
                  <c:v>160.97999999999999</c:v>
                </c:pt>
                <c:pt idx="4969">
                  <c:v>160.77000000000001</c:v>
                </c:pt>
                <c:pt idx="4970">
                  <c:v>160.69999999999999</c:v>
                </c:pt>
                <c:pt idx="4971">
                  <c:v>160.44</c:v>
                </c:pt>
                <c:pt idx="4972">
                  <c:v>160.21</c:v>
                </c:pt>
                <c:pt idx="4973">
                  <c:v>160.16</c:v>
                </c:pt>
                <c:pt idx="4974">
                  <c:v>160.1</c:v>
                </c:pt>
                <c:pt idx="4975">
                  <c:v>160.01</c:v>
                </c:pt>
                <c:pt idx="4976">
                  <c:v>160.01</c:v>
                </c:pt>
                <c:pt idx="4977">
                  <c:v>160.01</c:v>
                </c:pt>
                <c:pt idx="4978">
                  <c:v>160.01</c:v>
                </c:pt>
                <c:pt idx="4979">
                  <c:v>160</c:v>
                </c:pt>
                <c:pt idx="4980">
                  <c:v>160</c:v>
                </c:pt>
                <c:pt idx="4981">
                  <c:v>160</c:v>
                </c:pt>
                <c:pt idx="4982">
                  <c:v>160</c:v>
                </c:pt>
                <c:pt idx="4983">
                  <c:v>160</c:v>
                </c:pt>
                <c:pt idx="4984">
                  <c:v>160</c:v>
                </c:pt>
                <c:pt idx="4985">
                  <c:v>160</c:v>
                </c:pt>
                <c:pt idx="4986">
                  <c:v>160</c:v>
                </c:pt>
                <c:pt idx="4987">
                  <c:v>160</c:v>
                </c:pt>
                <c:pt idx="4988">
                  <c:v>160</c:v>
                </c:pt>
                <c:pt idx="4989">
                  <c:v>160</c:v>
                </c:pt>
                <c:pt idx="4990">
                  <c:v>160</c:v>
                </c:pt>
                <c:pt idx="4991">
                  <c:v>160</c:v>
                </c:pt>
                <c:pt idx="4992">
                  <c:v>160</c:v>
                </c:pt>
                <c:pt idx="4993">
                  <c:v>160</c:v>
                </c:pt>
                <c:pt idx="4994">
                  <c:v>160</c:v>
                </c:pt>
                <c:pt idx="4995">
                  <c:v>160</c:v>
                </c:pt>
                <c:pt idx="4996">
                  <c:v>160</c:v>
                </c:pt>
                <c:pt idx="4997">
                  <c:v>160</c:v>
                </c:pt>
                <c:pt idx="4998">
                  <c:v>160</c:v>
                </c:pt>
                <c:pt idx="4999">
                  <c:v>160</c:v>
                </c:pt>
                <c:pt idx="5000">
                  <c:v>160</c:v>
                </c:pt>
                <c:pt idx="5001">
                  <c:v>160</c:v>
                </c:pt>
                <c:pt idx="5002">
                  <c:v>160</c:v>
                </c:pt>
                <c:pt idx="5003">
                  <c:v>160</c:v>
                </c:pt>
                <c:pt idx="5004">
                  <c:v>160</c:v>
                </c:pt>
                <c:pt idx="5005">
                  <c:v>160</c:v>
                </c:pt>
                <c:pt idx="5006">
                  <c:v>160</c:v>
                </c:pt>
                <c:pt idx="5007">
                  <c:v>160</c:v>
                </c:pt>
                <c:pt idx="5008">
                  <c:v>160</c:v>
                </c:pt>
                <c:pt idx="5009">
                  <c:v>160</c:v>
                </c:pt>
                <c:pt idx="5010">
                  <c:v>160</c:v>
                </c:pt>
                <c:pt idx="5011">
                  <c:v>160</c:v>
                </c:pt>
                <c:pt idx="5012">
                  <c:v>160</c:v>
                </c:pt>
                <c:pt idx="5013">
                  <c:v>160</c:v>
                </c:pt>
                <c:pt idx="5014">
                  <c:v>160</c:v>
                </c:pt>
                <c:pt idx="5015">
                  <c:v>160</c:v>
                </c:pt>
                <c:pt idx="5016">
                  <c:v>160</c:v>
                </c:pt>
                <c:pt idx="5017">
                  <c:v>160</c:v>
                </c:pt>
                <c:pt idx="5018">
                  <c:v>160</c:v>
                </c:pt>
                <c:pt idx="5019">
                  <c:v>160</c:v>
                </c:pt>
                <c:pt idx="5020">
                  <c:v>160</c:v>
                </c:pt>
                <c:pt idx="5021">
                  <c:v>160</c:v>
                </c:pt>
                <c:pt idx="5022">
                  <c:v>160</c:v>
                </c:pt>
                <c:pt idx="5023">
                  <c:v>160</c:v>
                </c:pt>
                <c:pt idx="5024">
                  <c:v>160</c:v>
                </c:pt>
                <c:pt idx="5025">
                  <c:v>160</c:v>
                </c:pt>
                <c:pt idx="5026">
                  <c:v>160</c:v>
                </c:pt>
                <c:pt idx="5027">
                  <c:v>160</c:v>
                </c:pt>
                <c:pt idx="5028">
                  <c:v>160</c:v>
                </c:pt>
                <c:pt idx="5029">
                  <c:v>160</c:v>
                </c:pt>
                <c:pt idx="5030">
                  <c:v>160</c:v>
                </c:pt>
                <c:pt idx="5031">
                  <c:v>160</c:v>
                </c:pt>
                <c:pt idx="5032">
                  <c:v>160</c:v>
                </c:pt>
                <c:pt idx="5033">
                  <c:v>160</c:v>
                </c:pt>
                <c:pt idx="5034">
                  <c:v>160</c:v>
                </c:pt>
                <c:pt idx="5035">
                  <c:v>160</c:v>
                </c:pt>
                <c:pt idx="5036">
                  <c:v>160</c:v>
                </c:pt>
                <c:pt idx="5037">
                  <c:v>160</c:v>
                </c:pt>
                <c:pt idx="5038">
                  <c:v>160</c:v>
                </c:pt>
                <c:pt idx="5039">
                  <c:v>160</c:v>
                </c:pt>
                <c:pt idx="5040">
                  <c:v>160</c:v>
                </c:pt>
                <c:pt idx="5041">
                  <c:v>160</c:v>
                </c:pt>
                <c:pt idx="5042">
                  <c:v>160</c:v>
                </c:pt>
                <c:pt idx="5043">
                  <c:v>160</c:v>
                </c:pt>
                <c:pt idx="5044">
                  <c:v>160</c:v>
                </c:pt>
                <c:pt idx="5045">
                  <c:v>160</c:v>
                </c:pt>
                <c:pt idx="5046">
                  <c:v>160</c:v>
                </c:pt>
                <c:pt idx="5047">
                  <c:v>160</c:v>
                </c:pt>
                <c:pt idx="5048">
                  <c:v>160</c:v>
                </c:pt>
                <c:pt idx="5049">
                  <c:v>160</c:v>
                </c:pt>
                <c:pt idx="5050">
                  <c:v>160</c:v>
                </c:pt>
                <c:pt idx="5051">
                  <c:v>160</c:v>
                </c:pt>
                <c:pt idx="5052">
                  <c:v>160</c:v>
                </c:pt>
                <c:pt idx="5053">
                  <c:v>160</c:v>
                </c:pt>
                <c:pt idx="5054">
                  <c:v>160</c:v>
                </c:pt>
                <c:pt idx="5055">
                  <c:v>160</c:v>
                </c:pt>
                <c:pt idx="5056">
                  <c:v>160</c:v>
                </c:pt>
                <c:pt idx="5057">
                  <c:v>160</c:v>
                </c:pt>
                <c:pt idx="5058">
                  <c:v>160</c:v>
                </c:pt>
                <c:pt idx="5059">
                  <c:v>160</c:v>
                </c:pt>
                <c:pt idx="5060">
                  <c:v>160</c:v>
                </c:pt>
                <c:pt idx="5061">
                  <c:v>160</c:v>
                </c:pt>
                <c:pt idx="5062">
                  <c:v>160</c:v>
                </c:pt>
                <c:pt idx="5063">
                  <c:v>160</c:v>
                </c:pt>
                <c:pt idx="5064">
                  <c:v>160</c:v>
                </c:pt>
                <c:pt idx="5065">
                  <c:v>160</c:v>
                </c:pt>
                <c:pt idx="5066">
                  <c:v>160</c:v>
                </c:pt>
                <c:pt idx="5067">
                  <c:v>160</c:v>
                </c:pt>
                <c:pt idx="5068">
                  <c:v>160</c:v>
                </c:pt>
                <c:pt idx="5069">
                  <c:v>160</c:v>
                </c:pt>
                <c:pt idx="5070">
                  <c:v>160</c:v>
                </c:pt>
                <c:pt idx="5071">
                  <c:v>160</c:v>
                </c:pt>
                <c:pt idx="5072">
                  <c:v>160</c:v>
                </c:pt>
                <c:pt idx="5073">
                  <c:v>160</c:v>
                </c:pt>
                <c:pt idx="5074">
                  <c:v>160</c:v>
                </c:pt>
                <c:pt idx="5075">
                  <c:v>160</c:v>
                </c:pt>
                <c:pt idx="5076">
                  <c:v>160</c:v>
                </c:pt>
                <c:pt idx="5077">
                  <c:v>160</c:v>
                </c:pt>
                <c:pt idx="5078">
                  <c:v>160</c:v>
                </c:pt>
                <c:pt idx="5079">
                  <c:v>160</c:v>
                </c:pt>
                <c:pt idx="5080">
                  <c:v>160</c:v>
                </c:pt>
                <c:pt idx="5081">
                  <c:v>160</c:v>
                </c:pt>
                <c:pt idx="5082">
                  <c:v>160</c:v>
                </c:pt>
                <c:pt idx="5083">
                  <c:v>160</c:v>
                </c:pt>
                <c:pt idx="5084">
                  <c:v>160</c:v>
                </c:pt>
                <c:pt idx="5085">
                  <c:v>160</c:v>
                </c:pt>
                <c:pt idx="5086">
                  <c:v>160</c:v>
                </c:pt>
                <c:pt idx="5087">
                  <c:v>160</c:v>
                </c:pt>
                <c:pt idx="5088">
                  <c:v>160</c:v>
                </c:pt>
                <c:pt idx="5089">
                  <c:v>160</c:v>
                </c:pt>
                <c:pt idx="5090">
                  <c:v>160</c:v>
                </c:pt>
                <c:pt idx="5091">
                  <c:v>160</c:v>
                </c:pt>
                <c:pt idx="5092">
                  <c:v>160</c:v>
                </c:pt>
                <c:pt idx="5093">
                  <c:v>160</c:v>
                </c:pt>
                <c:pt idx="5094">
                  <c:v>160</c:v>
                </c:pt>
                <c:pt idx="5095">
                  <c:v>160</c:v>
                </c:pt>
                <c:pt idx="5096">
                  <c:v>160</c:v>
                </c:pt>
                <c:pt idx="5097">
                  <c:v>160</c:v>
                </c:pt>
                <c:pt idx="5098">
                  <c:v>160</c:v>
                </c:pt>
                <c:pt idx="5099">
                  <c:v>160</c:v>
                </c:pt>
                <c:pt idx="5100">
                  <c:v>160</c:v>
                </c:pt>
                <c:pt idx="5101">
                  <c:v>160</c:v>
                </c:pt>
                <c:pt idx="5102">
                  <c:v>160</c:v>
                </c:pt>
                <c:pt idx="5103">
                  <c:v>160</c:v>
                </c:pt>
                <c:pt idx="5104">
                  <c:v>160</c:v>
                </c:pt>
                <c:pt idx="5105">
                  <c:v>160</c:v>
                </c:pt>
                <c:pt idx="5106">
                  <c:v>160</c:v>
                </c:pt>
                <c:pt idx="5107">
                  <c:v>160</c:v>
                </c:pt>
                <c:pt idx="5108">
                  <c:v>160</c:v>
                </c:pt>
                <c:pt idx="5109">
                  <c:v>160</c:v>
                </c:pt>
                <c:pt idx="5110">
                  <c:v>160</c:v>
                </c:pt>
                <c:pt idx="5111">
                  <c:v>160</c:v>
                </c:pt>
                <c:pt idx="5112">
                  <c:v>160</c:v>
                </c:pt>
                <c:pt idx="5113">
                  <c:v>159.99</c:v>
                </c:pt>
                <c:pt idx="5114">
                  <c:v>159.99</c:v>
                </c:pt>
                <c:pt idx="5115">
                  <c:v>159.99</c:v>
                </c:pt>
                <c:pt idx="5116">
                  <c:v>159.99</c:v>
                </c:pt>
                <c:pt idx="5117">
                  <c:v>159.99</c:v>
                </c:pt>
                <c:pt idx="5118">
                  <c:v>159.99</c:v>
                </c:pt>
                <c:pt idx="5119">
                  <c:v>159.99</c:v>
                </c:pt>
                <c:pt idx="5120">
                  <c:v>159.99</c:v>
                </c:pt>
                <c:pt idx="5121">
                  <c:v>159.99</c:v>
                </c:pt>
                <c:pt idx="5122">
                  <c:v>159.99</c:v>
                </c:pt>
                <c:pt idx="5123">
                  <c:v>159.99</c:v>
                </c:pt>
                <c:pt idx="5124">
                  <c:v>159.99</c:v>
                </c:pt>
                <c:pt idx="5125">
                  <c:v>159.99</c:v>
                </c:pt>
                <c:pt idx="5126">
                  <c:v>159.99</c:v>
                </c:pt>
                <c:pt idx="5127">
                  <c:v>159.99</c:v>
                </c:pt>
                <c:pt idx="5128">
                  <c:v>159.99</c:v>
                </c:pt>
                <c:pt idx="5129">
                  <c:v>159.99</c:v>
                </c:pt>
                <c:pt idx="5130">
                  <c:v>159.97999999999999</c:v>
                </c:pt>
                <c:pt idx="5131">
                  <c:v>159.97999999999999</c:v>
                </c:pt>
                <c:pt idx="5132">
                  <c:v>159.97999999999999</c:v>
                </c:pt>
                <c:pt idx="5133">
                  <c:v>159.97999999999999</c:v>
                </c:pt>
                <c:pt idx="5134">
                  <c:v>159.97999999999999</c:v>
                </c:pt>
                <c:pt idx="5135">
                  <c:v>159.97999999999999</c:v>
                </c:pt>
                <c:pt idx="5136">
                  <c:v>159.97999999999999</c:v>
                </c:pt>
                <c:pt idx="5137">
                  <c:v>159.97999999999999</c:v>
                </c:pt>
                <c:pt idx="5138">
                  <c:v>159.97999999999999</c:v>
                </c:pt>
                <c:pt idx="5139">
                  <c:v>159.97999999999999</c:v>
                </c:pt>
                <c:pt idx="5140">
                  <c:v>159.97999999999999</c:v>
                </c:pt>
                <c:pt idx="5141">
                  <c:v>159.97999999999999</c:v>
                </c:pt>
                <c:pt idx="5142">
                  <c:v>159.97999999999999</c:v>
                </c:pt>
                <c:pt idx="5143">
                  <c:v>159.97999999999999</c:v>
                </c:pt>
                <c:pt idx="5144">
                  <c:v>159.97999999999999</c:v>
                </c:pt>
                <c:pt idx="5145">
                  <c:v>159.96</c:v>
                </c:pt>
                <c:pt idx="5146">
                  <c:v>159.94</c:v>
                </c:pt>
                <c:pt idx="5147">
                  <c:v>159.93</c:v>
                </c:pt>
                <c:pt idx="5148">
                  <c:v>159.91999999999999</c:v>
                </c:pt>
                <c:pt idx="5149">
                  <c:v>159.91</c:v>
                </c:pt>
                <c:pt idx="5150">
                  <c:v>159.78</c:v>
                </c:pt>
                <c:pt idx="5151">
                  <c:v>159.66999999999999</c:v>
                </c:pt>
                <c:pt idx="5152">
                  <c:v>159.21</c:v>
                </c:pt>
                <c:pt idx="5153">
                  <c:v>159.07</c:v>
                </c:pt>
                <c:pt idx="5154">
                  <c:v>159.06</c:v>
                </c:pt>
                <c:pt idx="5155">
                  <c:v>159.05000000000001</c:v>
                </c:pt>
                <c:pt idx="5156">
                  <c:v>159</c:v>
                </c:pt>
                <c:pt idx="5157">
                  <c:v>159</c:v>
                </c:pt>
                <c:pt idx="5158">
                  <c:v>159</c:v>
                </c:pt>
                <c:pt idx="5159">
                  <c:v>158.96</c:v>
                </c:pt>
                <c:pt idx="5160">
                  <c:v>158.96</c:v>
                </c:pt>
                <c:pt idx="5161">
                  <c:v>158.96</c:v>
                </c:pt>
                <c:pt idx="5162">
                  <c:v>158.94999999999999</c:v>
                </c:pt>
                <c:pt idx="5163">
                  <c:v>158.94999999999999</c:v>
                </c:pt>
                <c:pt idx="5164">
                  <c:v>158.6</c:v>
                </c:pt>
                <c:pt idx="5165">
                  <c:v>158.32</c:v>
                </c:pt>
                <c:pt idx="5166">
                  <c:v>158.02000000000001</c:v>
                </c:pt>
                <c:pt idx="5167">
                  <c:v>158.01</c:v>
                </c:pt>
                <c:pt idx="5168">
                  <c:v>158.01</c:v>
                </c:pt>
                <c:pt idx="5169">
                  <c:v>158.01</c:v>
                </c:pt>
                <c:pt idx="5170">
                  <c:v>158</c:v>
                </c:pt>
                <c:pt idx="5171">
                  <c:v>158</c:v>
                </c:pt>
                <c:pt idx="5172">
                  <c:v>158</c:v>
                </c:pt>
                <c:pt idx="5173">
                  <c:v>157.99</c:v>
                </c:pt>
                <c:pt idx="5174">
                  <c:v>157.99</c:v>
                </c:pt>
                <c:pt idx="5175">
                  <c:v>157.66999999999999</c:v>
                </c:pt>
                <c:pt idx="5176">
                  <c:v>157.5</c:v>
                </c:pt>
                <c:pt idx="5177">
                  <c:v>157</c:v>
                </c:pt>
                <c:pt idx="5178">
                  <c:v>157</c:v>
                </c:pt>
                <c:pt idx="5179">
                  <c:v>156.99</c:v>
                </c:pt>
                <c:pt idx="5180">
                  <c:v>156.88</c:v>
                </c:pt>
                <c:pt idx="5181">
                  <c:v>156.34</c:v>
                </c:pt>
                <c:pt idx="5182">
                  <c:v>156.06</c:v>
                </c:pt>
                <c:pt idx="5183">
                  <c:v>156</c:v>
                </c:pt>
                <c:pt idx="5184">
                  <c:v>156</c:v>
                </c:pt>
                <c:pt idx="5185">
                  <c:v>155.99</c:v>
                </c:pt>
                <c:pt idx="5186">
                  <c:v>155.99</c:v>
                </c:pt>
                <c:pt idx="5187">
                  <c:v>155.99</c:v>
                </c:pt>
                <c:pt idx="5188">
                  <c:v>155.80000000000001</c:v>
                </c:pt>
                <c:pt idx="5189">
                  <c:v>155.80000000000001</c:v>
                </c:pt>
                <c:pt idx="5190">
                  <c:v>155.72</c:v>
                </c:pt>
                <c:pt idx="5191">
                  <c:v>155.69999999999999</c:v>
                </c:pt>
                <c:pt idx="5192">
                  <c:v>155.69999999999999</c:v>
                </c:pt>
                <c:pt idx="5193">
                  <c:v>155.47999999999999</c:v>
                </c:pt>
                <c:pt idx="5194">
                  <c:v>155.21</c:v>
                </c:pt>
                <c:pt idx="5195">
                  <c:v>155.01</c:v>
                </c:pt>
                <c:pt idx="5196">
                  <c:v>155.01</c:v>
                </c:pt>
                <c:pt idx="5197">
                  <c:v>155.01</c:v>
                </c:pt>
                <c:pt idx="5198">
                  <c:v>155.01</c:v>
                </c:pt>
                <c:pt idx="5199">
                  <c:v>155</c:v>
                </c:pt>
                <c:pt idx="5200">
                  <c:v>155</c:v>
                </c:pt>
                <c:pt idx="5201">
                  <c:v>155</c:v>
                </c:pt>
                <c:pt idx="5202">
                  <c:v>155</c:v>
                </c:pt>
                <c:pt idx="5203">
                  <c:v>155</c:v>
                </c:pt>
                <c:pt idx="5204">
                  <c:v>155</c:v>
                </c:pt>
                <c:pt idx="5205">
                  <c:v>155</c:v>
                </c:pt>
                <c:pt idx="5206">
                  <c:v>155</c:v>
                </c:pt>
                <c:pt idx="5207">
                  <c:v>155</c:v>
                </c:pt>
                <c:pt idx="5208">
                  <c:v>155</c:v>
                </c:pt>
                <c:pt idx="5209">
                  <c:v>155</c:v>
                </c:pt>
                <c:pt idx="5210">
                  <c:v>155</c:v>
                </c:pt>
                <c:pt idx="5211">
                  <c:v>155</c:v>
                </c:pt>
                <c:pt idx="5212">
                  <c:v>155</c:v>
                </c:pt>
                <c:pt idx="5213">
                  <c:v>155</c:v>
                </c:pt>
                <c:pt idx="5214">
                  <c:v>155</c:v>
                </c:pt>
                <c:pt idx="5215">
                  <c:v>155</c:v>
                </c:pt>
                <c:pt idx="5216">
                  <c:v>155</c:v>
                </c:pt>
                <c:pt idx="5217">
                  <c:v>155</c:v>
                </c:pt>
                <c:pt idx="5218">
                  <c:v>155</c:v>
                </c:pt>
                <c:pt idx="5219">
                  <c:v>155</c:v>
                </c:pt>
                <c:pt idx="5220">
                  <c:v>155</c:v>
                </c:pt>
                <c:pt idx="5221">
                  <c:v>155</c:v>
                </c:pt>
                <c:pt idx="5222">
                  <c:v>155</c:v>
                </c:pt>
                <c:pt idx="5223">
                  <c:v>155</c:v>
                </c:pt>
                <c:pt idx="5224">
                  <c:v>155</c:v>
                </c:pt>
                <c:pt idx="5225">
                  <c:v>155</c:v>
                </c:pt>
                <c:pt idx="5226">
                  <c:v>155</c:v>
                </c:pt>
                <c:pt idx="5227">
                  <c:v>155</c:v>
                </c:pt>
                <c:pt idx="5228">
                  <c:v>155</c:v>
                </c:pt>
                <c:pt idx="5229">
                  <c:v>155</c:v>
                </c:pt>
                <c:pt idx="5230">
                  <c:v>155</c:v>
                </c:pt>
                <c:pt idx="5231">
                  <c:v>155</c:v>
                </c:pt>
                <c:pt idx="5232">
                  <c:v>155</c:v>
                </c:pt>
                <c:pt idx="5233">
                  <c:v>155</c:v>
                </c:pt>
                <c:pt idx="5234">
                  <c:v>155</c:v>
                </c:pt>
                <c:pt idx="5235">
                  <c:v>155</c:v>
                </c:pt>
                <c:pt idx="5236">
                  <c:v>155</c:v>
                </c:pt>
                <c:pt idx="5237">
                  <c:v>155</c:v>
                </c:pt>
                <c:pt idx="5238">
                  <c:v>155</c:v>
                </c:pt>
                <c:pt idx="5239">
                  <c:v>155</c:v>
                </c:pt>
                <c:pt idx="5240">
                  <c:v>155</c:v>
                </c:pt>
                <c:pt idx="5241">
                  <c:v>155</c:v>
                </c:pt>
                <c:pt idx="5242">
                  <c:v>155</c:v>
                </c:pt>
                <c:pt idx="5243">
                  <c:v>155</c:v>
                </c:pt>
                <c:pt idx="5244">
                  <c:v>155</c:v>
                </c:pt>
                <c:pt idx="5245">
                  <c:v>155</c:v>
                </c:pt>
                <c:pt idx="5246">
                  <c:v>155</c:v>
                </c:pt>
                <c:pt idx="5247">
                  <c:v>155</c:v>
                </c:pt>
                <c:pt idx="5248">
                  <c:v>155</c:v>
                </c:pt>
                <c:pt idx="5249">
                  <c:v>155</c:v>
                </c:pt>
                <c:pt idx="5250">
                  <c:v>155</c:v>
                </c:pt>
                <c:pt idx="5251">
                  <c:v>155</c:v>
                </c:pt>
                <c:pt idx="5252">
                  <c:v>155</c:v>
                </c:pt>
                <c:pt idx="5253">
                  <c:v>155</c:v>
                </c:pt>
                <c:pt idx="5254">
                  <c:v>155</c:v>
                </c:pt>
                <c:pt idx="5255">
                  <c:v>155</c:v>
                </c:pt>
                <c:pt idx="5256">
                  <c:v>155</c:v>
                </c:pt>
                <c:pt idx="5257">
                  <c:v>155</c:v>
                </c:pt>
                <c:pt idx="5258">
                  <c:v>154.99</c:v>
                </c:pt>
                <c:pt idx="5259">
                  <c:v>154.99</c:v>
                </c:pt>
                <c:pt idx="5260">
                  <c:v>154.99</c:v>
                </c:pt>
                <c:pt idx="5261">
                  <c:v>154.99</c:v>
                </c:pt>
                <c:pt idx="5262">
                  <c:v>154.99</c:v>
                </c:pt>
                <c:pt idx="5263">
                  <c:v>154.99</c:v>
                </c:pt>
                <c:pt idx="5264">
                  <c:v>154.99</c:v>
                </c:pt>
                <c:pt idx="5265">
                  <c:v>154.99</c:v>
                </c:pt>
                <c:pt idx="5266">
                  <c:v>154.99</c:v>
                </c:pt>
                <c:pt idx="5267">
                  <c:v>154.99</c:v>
                </c:pt>
                <c:pt idx="5268">
                  <c:v>154.99</c:v>
                </c:pt>
                <c:pt idx="5269">
                  <c:v>154.99</c:v>
                </c:pt>
                <c:pt idx="5270">
                  <c:v>154.99</c:v>
                </c:pt>
                <c:pt idx="5271">
                  <c:v>154.97999999999999</c:v>
                </c:pt>
                <c:pt idx="5272">
                  <c:v>154.56</c:v>
                </c:pt>
                <c:pt idx="5273">
                  <c:v>154.35</c:v>
                </c:pt>
                <c:pt idx="5274">
                  <c:v>154</c:v>
                </c:pt>
                <c:pt idx="5275">
                  <c:v>154</c:v>
                </c:pt>
                <c:pt idx="5276">
                  <c:v>154</c:v>
                </c:pt>
                <c:pt idx="5277">
                  <c:v>154</c:v>
                </c:pt>
                <c:pt idx="5278">
                  <c:v>154</c:v>
                </c:pt>
                <c:pt idx="5279">
                  <c:v>153.97999999999999</c:v>
                </c:pt>
                <c:pt idx="5280">
                  <c:v>153.78</c:v>
                </c:pt>
                <c:pt idx="5281">
                  <c:v>153.74</c:v>
                </c:pt>
                <c:pt idx="5282">
                  <c:v>153</c:v>
                </c:pt>
                <c:pt idx="5283">
                  <c:v>153</c:v>
                </c:pt>
                <c:pt idx="5284">
                  <c:v>153</c:v>
                </c:pt>
                <c:pt idx="5285">
                  <c:v>153</c:v>
                </c:pt>
                <c:pt idx="5286">
                  <c:v>152.99</c:v>
                </c:pt>
                <c:pt idx="5287">
                  <c:v>152.99</c:v>
                </c:pt>
                <c:pt idx="5288">
                  <c:v>152.99</c:v>
                </c:pt>
                <c:pt idx="5289">
                  <c:v>152.97999999999999</c:v>
                </c:pt>
                <c:pt idx="5290">
                  <c:v>152.96</c:v>
                </c:pt>
                <c:pt idx="5291">
                  <c:v>152.96</c:v>
                </c:pt>
                <c:pt idx="5292">
                  <c:v>152.88999999999999</c:v>
                </c:pt>
                <c:pt idx="5293">
                  <c:v>152</c:v>
                </c:pt>
                <c:pt idx="5294">
                  <c:v>152</c:v>
                </c:pt>
                <c:pt idx="5295">
                  <c:v>152</c:v>
                </c:pt>
                <c:pt idx="5296">
                  <c:v>152</c:v>
                </c:pt>
                <c:pt idx="5297">
                  <c:v>152</c:v>
                </c:pt>
                <c:pt idx="5298">
                  <c:v>152</c:v>
                </c:pt>
                <c:pt idx="5299">
                  <c:v>152</c:v>
                </c:pt>
                <c:pt idx="5300">
                  <c:v>152</c:v>
                </c:pt>
                <c:pt idx="5301">
                  <c:v>152</c:v>
                </c:pt>
                <c:pt idx="5302">
                  <c:v>152</c:v>
                </c:pt>
                <c:pt idx="5303">
                  <c:v>151.99</c:v>
                </c:pt>
                <c:pt idx="5304">
                  <c:v>151.99</c:v>
                </c:pt>
                <c:pt idx="5305">
                  <c:v>151.99</c:v>
                </c:pt>
                <c:pt idx="5306">
                  <c:v>151.99</c:v>
                </c:pt>
                <c:pt idx="5307">
                  <c:v>151.99</c:v>
                </c:pt>
                <c:pt idx="5308">
                  <c:v>151.97999999999999</c:v>
                </c:pt>
                <c:pt idx="5309">
                  <c:v>151.97999999999999</c:v>
                </c:pt>
                <c:pt idx="5310">
                  <c:v>151.77000000000001</c:v>
                </c:pt>
                <c:pt idx="5311">
                  <c:v>151.63999999999999</c:v>
                </c:pt>
                <c:pt idx="5312">
                  <c:v>151.63999999999999</c:v>
                </c:pt>
                <c:pt idx="5313">
                  <c:v>151.63999999999999</c:v>
                </c:pt>
                <c:pt idx="5314">
                  <c:v>151.63999999999999</c:v>
                </c:pt>
                <c:pt idx="5315">
                  <c:v>151.63999999999999</c:v>
                </c:pt>
                <c:pt idx="5316">
                  <c:v>151.63999999999999</c:v>
                </c:pt>
                <c:pt idx="5317">
                  <c:v>151.63999999999999</c:v>
                </c:pt>
                <c:pt idx="5318">
                  <c:v>151.63999999999999</c:v>
                </c:pt>
                <c:pt idx="5319">
                  <c:v>151.63</c:v>
                </c:pt>
                <c:pt idx="5320">
                  <c:v>151.63</c:v>
                </c:pt>
                <c:pt idx="5321">
                  <c:v>151.63</c:v>
                </c:pt>
                <c:pt idx="5322">
                  <c:v>151.63</c:v>
                </c:pt>
                <c:pt idx="5323">
                  <c:v>151.63</c:v>
                </c:pt>
                <c:pt idx="5324">
                  <c:v>151.34</c:v>
                </c:pt>
                <c:pt idx="5325">
                  <c:v>151.02000000000001</c:v>
                </c:pt>
                <c:pt idx="5326">
                  <c:v>151.02000000000001</c:v>
                </c:pt>
                <c:pt idx="5327">
                  <c:v>151.02000000000001</c:v>
                </c:pt>
                <c:pt idx="5328">
                  <c:v>151.02000000000001</c:v>
                </c:pt>
                <c:pt idx="5329">
                  <c:v>151.02000000000001</c:v>
                </c:pt>
                <c:pt idx="5330">
                  <c:v>151.02000000000001</c:v>
                </c:pt>
                <c:pt idx="5331">
                  <c:v>151.02000000000001</c:v>
                </c:pt>
                <c:pt idx="5332">
                  <c:v>151.02000000000001</c:v>
                </c:pt>
                <c:pt idx="5333">
                  <c:v>151.02000000000001</c:v>
                </c:pt>
                <c:pt idx="5334">
                  <c:v>151.01</c:v>
                </c:pt>
                <c:pt idx="5335">
                  <c:v>151.01</c:v>
                </c:pt>
                <c:pt idx="5336">
                  <c:v>151.01</c:v>
                </c:pt>
                <c:pt idx="5337">
                  <c:v>151.01</c:v>
                </c:pt>
                <c:pt idx="5338">
                  <c:v>151.01</c:v>
                </c:pt>
                <c:pt idx="5339">
                  <c:v>151.01</c:v>
                </c:pt>
                <c:pt idx="5340">
                  <c:v>151.01</c:v>
                </c:pt>
                <c:pt idx="5341">
                  <c:v>151.01</c:v>
                </c:pt>
                <c:pt idx="5342">
                  <c:v>151.01</c:v>
                </c:pt>
                <c:pt idx="5343">
                  <c:v>151.01</c:v>
                </c:pt>
                <c:pt idx="5344">
                  <c:v>151.01</c:v>
                </c:pt>
                <c:pt idx="5345">
                  <c:v>151.01</c:v>
                </c:pt>
                <c:pt idx="5346">
                  <c:v>151.01</c:v>
                </c:pt>
                <c:pt idx="5347">
                  <c:v>151.01</c:v>
                </c:pt>
                <c:pt idx="5348">
                  <c:v>151.01</c:v>
                </c:pt>
                <c:pt idx="5349">
                  <c:v>151.01</c:v>
                </c:pt>
                <c:pt idx="5350">
                  <c:v>151.01</c:v>
                </c:pt>
                <c:pt idx="5351">
                  <c:v>151.01</c:v>
                </c:pt>
                <c:pt idx="5352">
                  <c:v>151.01</c:v>
                </c:pt>
                <c:pt idx="5353">
                  <c:v>151.01</c:v>
                </c:pt>
                <c:pt idx="5354">
                  <c:v>151</c:v>
                </c:pt>
                <c:pt idx="5355">
                  <c:v>151</c:v>
                </c:pt>
                <c:pt idx="5356">
                  <c:v>151</c:v>
                </c:pt>
                <c:pt idx="5357">
                  <c:v>151</c:v>
                </c:pt>
                <c:pt idx="5358">
                  <c:v>151</c:v>
                </c:pt>
                <c:pt idx="5359">
                  <c:v>151</c:v>
                </c:pt>
                <c:pt idx="5360">
                  <c:v>151</c:v>
                </c:pt>
                <c:pt idx="5361">
                  <c:v>151</c:v>
                </c:pt>
                <c:pt idx="5362">
                  <c:v>151</c:v>
                </c:pt>
                <c:pt idx="5363">
                  <c:v>151</c:v>
                </c:pt>
                <c:pt idx="5364">
                  <c:v>151</c:v>
                </c:pt>
                <c:pt idx="5365">
                  <c:v>151</c:v>
                </c:pt>
                <c:pt idx="5366">
                  <c:v>151</c:v>
                </c:pt>
                <c:pt idx="5367">
                  <c:v>150.77000000000001</c:v>
                </c:pt>
                <c:pt idx="5368">
                  <c:v>150.77000000000001</c:v>
                </c:pt>
                <c:pt idx="5369">
                  <c:v>150.77000000000001</c:v>
                </c:pt>
                <c:pt idx="5370">
                  <c:v>150.46</c:v>
                </c:pt>
                <c:pt idx="5371">
                  <c:v>150.4</c:v>
                </c:pt>
                <c:pt idx="5372">
                  <c:v>150.31</c:v>
                </c:pt>
                <c:pt idx="5373">
                  <c:v>150.16</c:v>
                </c:pt>
                <c:pt idx="5374">
                  <c:v>150.16</c:v>
                </c:pt>
                <c:pt idx="5375">
                  <c:v>150.01</c:v>
                </c:pt>
                <c:pt idx="5376">
                  <c:v>150.01</c:v>
                </c:pt>
                <c:pt idx="5377">
                  <c:v>150.01</c:v>
                </c:pt>
                <c:pt idx="5378">
                  <c:v>150.01</c:v>
                </c:pt>
                <c:pt idx="5379">
                  <c:v>150.01</c:v>
                </c:pt>
                <c:pt idx="5380">
                  <c:v>150</c:v>
                </c:pt>
                <c:pt idx="5381">
                  <c:v>150</c:v>
                </c:pt>
                <c:pt idx="5382">
                  <c:v>150</c:v>
                </c:pt>
                <c:pt idx="5383">
                  <c:v>150</c:v>
                </c:pt>
                <c:pt idx="5384">
                  <c:v>150</c:v>
                </c:pt>
                <c:pt idx="5385">
                  <c:v>150</c:v>
                </c:pt>
                <c:pt idx="5386">
                  <c:v>150</c:v>
                </c:pt>
                <c:pt idx="5387">
                  <c:v>150</c:v>
                </c:pt>
                <c:pt idx="5388">
                  <c:v>150</c:v>
                </c:pt>
                <c:pt idx="5389">
                  <c:v>150</c:v>
                </c:pt>
                <c:pt idx="5390">
                  <c:v>150</c:v>
                </c:pt>
                <c:pt idx="5391">
                  <c:v>150</c:v>
                </c:pt>
                <c:pt idx="5392">
                  <c:v>150</c:v>
                </c:pt>
                <c:pt idx="5393">
                  <c:v>150</c:v>
                </c:pt>
                <c:pt idx="5394">
                  <c:v>150</c:v>
                </c:pt>
                <c:pt idx="5395">
                  <c:v>150</c:v>
                </c:pt>
                <c:pt idx="5396">
                  <c:v>150</c:v>
                </c:pt>
                <c:pt idx="5397">
                  <c:v>150</c:v>
                </c:pt>
                <c:pt idx="5398">
                  <c:v>150</c:v>
                </c:pt>
                <c:pt idx="5399">
                  <c:v>150</c:v>
                </c:pt>
                <c:pt idx="5400">
                  <c:v>150</c:v>
                </c:pt>
                <c:pt idx="5401">
                  <c:v>150</c:v>
                </c:pt>
                <c:pt idx="5402">
                  <c:v>150</c:v>
                </c:pt>
                <c:pt idx="5403">
                  <c:v>150</c:v>
                </c:pt>
                <c:pt idx="5404">
                  <c:v>150</c:v>
                </c:pt>
                <c:pt idx="5405">
                  <c:v>150</c:v>
                </c:pt>
                <c:pt idx="5406">
                  <c:v>150</c:v>
                </c:pt>
                <c:pt idx="5407">
                  <c:v>150</c:v>
                </c:pt>
                <c:pt idx="5408">
                  <c:v>150</c:v>
                </c:pt>
                <c:pt idx="5409">
                  <c:v>150</c:v>
                </c:pt>
                <c:pt idx="5410">
                  <c:v>150</c:v>
                </c:pt>
                <c:pt idx="5411">
                  <c:v>150</c:v>
                </c:pt>
                <c:pt idx="5412">
                  <c:v>150</c:v>
                </c:pt>
                <c:pt idx="5413">
                  <c:v>150</c:v>
                </c:pt>
                <c:pt idx="5414">
                  <c:v>150</c:v>
                </c:pt>
                <c:pt idx="5415">
                  <c:v>150</c:v>
                </c:pt>
                <c:pt idx="5416">
                  <c:v>150</c:v>
                </c:pt>
                <c:pt idx="5417">
                  <c:v>150</c:v>
                </c:pt>
                <c:pt idx="5418">
                  <c:v>150</c:v>
                </c:pt>
                <c:pt idx="5419">
                  <c:v>150</c:v>
                </c:pt>
                <c:pt idx="5420">
                  <c:v>150</c:v>
                </c:pt>
                <c:pt idx="5421">
                  <c:v>150</c:v>
                </c:pt>
                <c:pt idx="5422">
                  <c:v>150</c:v>
                </c:pt>
                <c:pt idx="5423">
                  <c:v>150</c:v>
                </c:pt>
                <c:pt idx="5424">
                  <c:v>150</c:v>
                </c:pt>
                <c:pt idx="5425">
                  <c:v>150</c:v>
                </c:pt>
                <c:pt idx="5426">
                  <c:v>150</c:v>
                </c:pt>
                <c:pt idx="5427">
                  <c:v>150</c:v>
                </c:pt>
                <c:pt idx="5428">
                  <c:v>150</c:v>
                </c:pt>
                <c:pt idx="5429">
                  <c:v>150</c:v>
                </c:pt>
                <c:pt idx="5430">
                  <c:v>150</c:v>
                </c:pt>
                <c:pt idx="5431">
                  <c:v>150</c:v>
                </c:pt>
                <c:pt idx="5432">
                  <c:v>150</c:v>
                </c:pt>
                <c:pt idx="5433">
                  <c:v>150</c:v>
                </c:pt>
                <c:pt idx="5434">
                  <c:v>150</c:v>
                </c:pt>
                <c:pt idx="5435">
                  <c:v>150</c:v>
                </c:pt>
                <c:pt idx="5436">
                  <c:v>150</c:v>
                </c:pt>
                <c:pt idx="5437">
                  <c:v>150</c:v>
                </c:pt>
                <c:pt idx="5438">
                  <c:v>150</c:v>
                </c:pt>
                <c:pt idx="5439">
                  <c:v>150</c:v>
                </c:pt>
                <c:pt idx="5440">
                  <c:v>150</c:v>
                </c:pt>
                <c:pt idx="5441">
                  <c:v>150</c:v>
                </c:pt>
                <c:pt idx="5442">
                  <c:v>150</c:v>
                </c:pt>
                <c:pt idx="5443">
                  <c:v>150</c:v>
                </c:pt>
                <c:pt idx="5444">
                  <c:v>150</c:v>
                </c:pt>
                <c:pt idx="5445">
                  <c:v>150</c:v>
                </c:pt>
                <c:pt idx="5446">
                  <c:v>150</c:v>
                </c:pt>
                <c:pt idx="5447">
                  <c:v>150</c:v>
                </c:pt>
                <c:pt idx="5448">
                  <c:v>150</c:v>
                </c:pt>
                <c:pt idx="5449">
                  <c:v>150</c:v>
                </c:pt>
                <c:pt idx="5450">
                  <c:v>150</c:v>
                </c:pt>
                <c:pt idx="5451">
                  <c:v>150</c:v>
                </c:pt>
                <c:pt idx="5452">
                  <c:v>150</c:v>
                </c:pt>
                <c:pt idx="5453">
                  <c:v>150</c:v>
                </c:pt>
                <c:pt idx="5454">
                  <c:v>150</c:v>
                </c:pt>
                <c:pt idx="5455">
                  <c:v>150</c:v>
                </c:pt>
                <c:pt idx="5456">
                  <c:v>150</c:v>
                </c:pt>
                <c:pt idx="5457">
                  <c:v>150</c:v>
                </c:pt>
                <c:pt idx="5458">
                  <c:v>150</c:v>
                </c:pt>
                <c:pt idx="5459">
                  <c:v>150</c:v>
                </c:pt>
                <c:pt idx="5460">
                  <c:v>150</c:v>
                </c:pt>
                <c:pt idx="5461">
                  <c:v>150</c:v>
                </c:pt>
                <c:pt idx="5462">
                  <c:v>150</c:v>
                </c:pt>
                <c:pt idx="5463">
                  <c:v>150</c:v>
                </c:pt>
                <c:pt idx="5464">
                  <c:v>150</c:v>
                </c:pt>
                <c:pt idx="5465">
                  <c:v>150</c:v>
                </c:pt>
                <c:pt idx="5466">
                  <c:v>150</c:v>
                </c:pt>
                <c:pt idx="5467">
                  <c:v>150</c:v>
                </c:pt>
                <c:pt idx="5468">
                  <c:v>150</c:v>
                </c:pt>
                <c:pt idx="5469">
                  <c:v>150</c:v>
                </c:pt>
                <c:pt idx="5470">
                  <c:v>150</c:v>
                </c:pt>
                <c:pt idx="5471">
                  <c:v>150</c:v>
                </c:pt>
                <c:pt idx="5472">
                  <c:v>150</c:v>
                </c:pt>
                <c:pt idx="5473">
                  <c:v>150</c:v>
                </c:pt>
                <c:pt idx="5474">
                  <c:v>150</c:v>
                </c:pt>
                <c:pt idx="5475">
                  <c:v>150</c:v>
                </c:pt>
                <c:pt idx="5476">
                  <c:v>150</c:v>
                </c:pt>
                <c:pt idx="5477">
                  <c:v>150</c:v>
                </c:pt>
                <c:pt idx="5478">
                  <c:v>150</c:v>
                </c:pt>
                <c:pt idx="5479">
                  <c:v>150</c:v>
                </c:pt>
                <c:pt idx="5480">
                  <c:v>150</c:v>
                </c:pt>
                <c:pt idx="5481">
                  <c:v>149.99</c:v>
                </c:pt>
                <c:pt idx="5482">
                  <c:v>149.99</c:v>
                </c:pt>
                <c:pt idx="5483">
                  <c:v>149.99</c:v>
                </c:pt>
                <c:pt idx="5484">
                  <c:v>149.99</c:v>
                </c:pt>
                <c:pt idx="5485">
                  <c:v>149.99</c:v>
                </c:pt>
                <c:pt idx="5486">
                  <c:v>149.99</c:v>
                </c:pt>
                <c:pt idx="5487">
                  <c:v>149.99</c:v>
                </c:pt>
                <c:pt idx="5488">
                  <c:v>149.99</c:v>
                </c:pt>
                <c:pt idx="5489">
                  <c:v>149.99</c:v>
                </c:pt>
                <c:pt idx="5490">
                  <c:v>149.99</c:v>
                </c:pt>
                <c:pt idx="5491">
                  <c:v>149.99</c:v>
                </c:pt>
                <c:pt idx="5492">
                  <c:v>149.99</c:v>
                </c:pt>
                <c:pt idx="5493">
                  <c:v>149.99</c:v>
                </c:pt>
                <c:pt idx="5494">
                  <c:v>149.99</c:v>
                </c:pt>
                <c:pt idx="5495">
                  <c:v>149.99</c:v>
                </c:pt>
                <c:pt idx="5496">
                  <c:v>149.97999999999999</c:v>
                </c:pt>
                <c:pt idx="5497">
                  <c:v>149.97999999999999</c:v>
                </c:pt>
                <c:pt idx="5498">
                  <c:v>149.97999999999999</c:v>
                </c:pt>
                <c:pt idx="5499">
                  <c:v>149.97999999999999</c:v>
                </c:pt>
                <c:pt idx="5500">
                  <c:v>149.97999999999999</c:v>
                </c:pt>
                <c:pt idx="5501">
                  <c:v>149.97999999999999</c:v>
                </c:pt>
                <c:pt idx="5502">
                  <c:v>149.97999999999999</c:v>
                </c:pt>
                <c:pt idx="5503">
                  <c:v>149.97999999999999</c:v>
                </c:pt>
                <c:pt idx="5504">
                  <c:v>149.96</c:v>
                </c:pt>
                <c:pt idx="5505">
                  <c:v>149.96</c:v>
                </c:pt>
                <c:pt idx="5506">
                  <c:v>149.94</c:v>
                </c:pt>
                <c:pt idx="5507">
                  <c:v>149.94</c:v>
                </c:pt>
                <c:pt idx="5508">
                  <c:v>149.94</c:v>
                </c:pt>
                <c:pt idx="5509">
                  <c:v>149.9</c:v>
                </c:pt>
                <c:pt idx="5510">
                  <c:v>149.9</c:v>
                </c:pt>
                <c:pt idx="5511">
                  <c:v>149.87</c:v>
                </c:pt>
                <c:pt idx="5512">
                  <c:v>149.69</c:v>
                </c:pt>
                <c:pt idx="5513">
                  <c:v>149.57</c:v>
                </c:pt>
                <c:pt idx="5514">
                  <c:v>149.56</c:v>
                </c:pt>
                <c:pt idx="5515">
                  <c:v>149.56</c:v>
                </c:pt>
                <c:pt idx="5516">
                  <c:v>149.56</c:v>
                </c:pt>
                <c:pt idx="5517">
                  <c:v>149.56</c:v>
                </c:pt>
                <c:pt idx="5518">
                  <c:v>149.55000000000001</c:v>
                </c:pt>
                <c:pt idx="5519">
                  <c:v>149.55000000000001</c:v>
                </c:pt>
                <c:pt idx="5520">
                  <c:v>149.47</c:v>
                </c:pt>
                <c:pt idx="5521">
                  <c:v>149.33000000000001</c:v>
                </c:pt>
                <c:pt idx="5522">
                  <c:v>149</c:v>
                </c:pt>
                <c:pt idx="5523">
                  <c:v>149</c:v>
                </c:pt>
                <c:pt idx="5524">
                  <c:v>149</c:v>
                </c:pt>
                <c:pt idx="5525">
                  <c:v>149</c:v>
                </c:pt>
                <c:pt idx="5526">
                  <c:v>148.99</c:v>
                </c:pt>
                <c:pt idx="5527">
                  <c:v>148.99</c:v>
                </c:pt>
                <c:pt idx="5528">
                  <c:v>148.96</c:v>
                </c:pt>
                <c:pt idx="5529">
                  <c:v>148.66999999999999</c:v>
                </c:pt>
                <c:pt idx="5530">
                  <c:v>148.66999999999999</c:v>
                </c:pt>
                <c:pt idx="5531">
                  <c:v>148</c:v>
                </c:pt>
                <c:pt idx="5532">
                  <c:v>148</c:v>
                </c:pt>
                <c:pt idx="5533">
                  <c:v>148</c:v>
                </c:pt>
                <c:pt idx="5534">
                  <c:v>148</c:v>
                </c:pt>
                <c:pt idx="5535">
                  <c:v>148</c:v>
                </c:pt>
                <c:pt idx="5536">
                  <c:v>148</c:v>
                </c:pt>
                <c:pt idx="5537">
                  <c:v>148</c:v>
                </c:pt>
                <c:pt idx="5538">
                  <c:v>148</c:v>
                </c:pt>
                <c:pt idx="5539">
                  <c:v>148</c:v>
                </c:pt>
                <c:pt idx="5540">
                  <c:v>148</c:v>
                </c:pt>
                <c:pt idx="5541">
                  <c:v>148</c:v>
                </c:pt>
                <c:pt idx="5542">
                  <c:v>148</c:v>
                </c:pt>
                <c:pt idx="5543">
                  <c:v>147.99</c:v>
                </c:pt>
                <c:pt idx="5544">
                  <c:v>147.99</c:v>
                </c:pt>
                <c:pt idx="5545">
                  <c:v>147.99</c:v>
                </c:pt>
                <c:pt idx="5546">
                  <c:v>147.99</c:v>
                </c:pt>
                <c:pt idx="5547">
                  <c:v>147.99</c:v>
                </c:pt>
                <c:pt idx="5548">
                  <c:v>147.99</c:v>
                </c:pt>
                <c:pt idx="5549">
                  <c:v>147.99</c:v>
                </c:pt>
                <c:pt idx="5550">
                  <c:v>147.99</c:v>
                </c:pt>
                <c:pt idx="5551">
                  <c:v>147.99</c:v>
                </c:pt>
                <c:pt idx="5552">
                  <c:v>147.97999999999999</c:v>
                </c:pt>
                <c:pt idx="5553">
                  <c:v>147.97999999999999</c:v>
                </c:pt>
                <c:pt idx="5554">
                  <c:v>147.97</c:v>
                </c:pt>
                <c:pt idx="5555">
                  <c:v>147.94999999999999</c:v>
                </c:pt>
                <c:pt idx="5556">
                  <c:v>147.87</c:v>
                </c:pt>
                <c:pt idx="5557">
                  <c:v>147.87</c:v>
                </c:pt>
                <c:pt idx="5558">
                  <c:v>147.86000000000001</c:v>
                </c:pt>
                <c:pt idx="5559">
                  <c:v>147.86000000000001</c:v>
                </c:pt>
                <c:pt idx="5560">
                  <c:v>147.86000000000001</c:v>
                </c:pt>
                <c:pt idx="5561">
                  <c:v>147.86000000000001</c:v>
                </c:pt>
                <c:pt idx="5562">
                  <c:v>147.77000000000001</c:v>
                </c:pt>
                <c:pt idx="5563">
                  <c:v>147.63</c:v>
                </c:pt>
                <c:pt idx="5564">
                  <c:v>147.19</c:v>
                </c:pt>
                <c:pt idx="5565">
                  <c:v>147</c:v>
                </c:pt>
                <c:pt idx="5566">
                  <c:v>146.97999999999999</c:v>
                </c:pt>
                <c:pt idx="5567">
                  <c:v>146.16</c:v>
                </c:pt>
                <c:pt idx="5568">
                  <c:v>146</c:v>
                </c:pt>
                <c:pt idx="5569">
                  <c:v>146</c:v>
                </c:pt>
                <c:pt idx="5570">
                  <c:v>146</c:v>
                </c:pt>
                <c:pt idx="5571">
                  <c:v>146</c:v>
                </c:pt>
                <c:pt idx="5572">
                  <c:v>146</c:v>
                </c:pt>
                <c:pt idx="5573">
                  <c:v>146</c:v>
                </c:pt>
                <c:pt idx="5574">
                  <c:v>146</c:v>
                </c:pt>
                <c:pt idx="5575">
                  <c:v>146</c:v>
                </c:pt>
                <c:pt idx="5576">
                  <c:v>146</c:v>
                </c:pt>
                <c:pt idx="5577">
                  <c:v>145.99</c:v>
                </c:pt>
                <c:pt idx="5578">
                  <c:v>145.99</c:v>
                </c:pt>
                <c:pt idx="5579">
                  <c:v>145.99</c:v>
                </c:pt>
                <c:pt idx="5580">
                  <c:v>145.99</c:v>
                </c:pt>
                <c:pt idx="5581">
                  <c:v>145.99</c:v>
                </c:pt>
                <c:pt idx="5582">
                  <c:v>145.49</c:v>
                </c:pt>
                <c:pt idx="5583">
                  <c:v>145.24</c:v>
                </c:pt>
                <c:pt idx="5584">
                  <c:v>145.16</c:v>
                </c:pt>
                <c:pt idx="5585">
                  <c:v>145.16</c:v>
                </c:pt>
                <c:pt idx="5586">
                  <c:v>145.16</c:v>
                </c:pt>
                <c:pt idx="5587">
                  <c:v>145.01</c:v>
                </c:pt>
                <c:pt idx="5588">
                  <c:v>145.01</c:v>
                </c:pt>
                <c:pt idx="5589">
                  <c:v>145</c:v>
                </c:pt>
                <c:pt idx="5590">
                  <c:v>145</c:v>
                </c:pt>
                <c:pt idx="5591">
                  <c:v>145</c:v>
                </c:pt>
                <c:pt idx="5592">
                  <c:v>145</c:v>
                </c:pt>
                <c:pt idx="5593">
                  <c:v>145</c:v>
                </c:pt>
                <c:pt idx="5594">
                  <c:v>145</c:v>
                </c:pt>
                <c:pt idx="5595">
                  <c:v>145</c:v>
                </c:pt>
                <c:pt idx="5596">
                  <c:v>145</c:v>
                </c:pt>
                <c:pt idx="5597">
                  <c:v>145</c:v>
                </c:pt>
                <c:pt idx="5598">
                  <c:v>145</c:v>
                </c:pt>
                <c:pt idx="5599">
                  <c:v>145</c:v>
                </c:pt>
                <c:pt idx="5600">
                  <c:v>145</c:v>
                </c:pt>
                <c:pt idx="5601">
                  <c:v>145</c:v>
                </c:pt>
                <c:pt idx="5602">
                  <c:v>145</c:v>
                </c:pt>
                <c:pt idx="5603">
                  <c:v>145</c:v>
                </c:pt>
                <c:pt idx="5604">
                  <c:v>145</c:v>
                </c:pt>
                <c:pt idx="5605">
                  <c:v>145</c:v>
                </c:pt>
                <c:pt idx="5606">
                  <c:v>145</c:v>
                </c:pt>
                <c:pt idx="5607">
                  <c:v>145</c:v>
                </c:pt>
                <c:pt idx="5608">
                  <c:v>145</c:v>
                </c:pt>
                <c:pt idx="5609">
                  <c:v>145</c:v>
                </c:pt>
                <c:pt idx="5610">
                  <c:v>145</c:v>
                </c:pt>
                <c:pt idx="5611">
                  <c:v>145</c:v>
                </c:pt>
                <c:pt idx="5612">
                  <c:v>145</c:v>
                </c:pt>
                <c:pt idx="5613">
                  <c:v>145</c:v>
                </c:pt>
                <c:pt idx="5614">
                  <c:v>145</c:v>
                </c:pt>
                <c:pt idx="5615">
                  <c:v>145</c:v>
                </c:pt>
                <c:pt idx="5616">
                  <c:v>145</c:v>
                </c:pt>
                <c:pt idx="5617">
                  <c:v>145</c:v>
                </c:pt>
                <c:pt idx="5618">
                  <c:v>145</c:v>
                </c:pt>
                <c:pt idx="5619">
                  <c:v>145</c:v>
                </c:pt>
                <c:pt idx="5620">
                  <c:v>145</c:v>
                </c:pt>
                <c:pt idx="5621">
                  <c:v>145</c:v>
                </c:pt>
                <c:pt idx="5622">
                  <c:v>145</c:v>
                </c:pt>
                <c:pt idx="5623">
                  <c:v>145</c:v>
                </c:pt>
                <c:pt idx="5624">
                  <c:v>145</c:v>
                </c:pt>
                <c:pt idx="5625">
                  <c:v>145</c:v>
                </c:pt>
                <c:pt idx="5626">
                  <c:v>145</c:v>
                </c:pt>
                <c:pt idx="5627">
                  <c:v>145</c:v>
                </c:pt>
                <c:pt idx="5628">
                  <c:v>145</c:v>
                </c:pt>
                <c:pt idx="5629">
                  <c:v>145</c:v>
                </c:pt>
                <c:pt idx="5630">
                  <c:v>145</c:v>
                </c:pt>
                <c:pt idx="5631">
                  <c:v>145</c:v>
                </c:pt>
                <c:pt idx="5632">
                  <c:v>145</c:v>
                </c:pt>
                <c:pt idx="5633">
                  <c:v>145</c:v>
                </c:pt>
                <c:pt idx="5634">
                  <c:v>145</c:v>
                </c:pt>
                <c:pt idx="5635">
                  <c:v>145</c:v>
                </c:pt>
                <c:pt idx="5636">
                  <c:v>145</c:v>
                </c:pt>
                <c:pt idx="5637">
                  <c:v>145</c:v>
                </c:pt>
                <c:pt idx="5638">
                  <c:v>145</c:v>
                </c:pt>
                <c:pt idx="5639">
                  <c:v>145</c:v>
                </c:pt>
                <c:pt idx="5640">
                  <c:v>145</c:v>
                </c:pt>
                <c:pt idx="5641">
                  <c:v>145</c:v>
                </c:pt>
                <c:pt idx="5642">
                  <c:v>145</c:v>
                </c:pt>
                <c:pt idx="5643">
                  <c:v>145</c:v>
                </c:pt>
                <c:pt idx="5644">
                  <c:v>145</c:v>
                </c:pt>
                <c:pt idx="5645">
                  <c:v>145</c:v>
                </c:pt>
                <c:pt idx="5646">
                  <c:v>145</c:v>
                </c:pt>
                <c:pt idx="5647">
                  <c:v>145</c:v>
                </c:pt>
                <c:pt idx="5648">
                  <c:v>145</c:v>
                </c:pt>
                <c:pt idx="5649">
                  <c:v>145</c:v>
                </c:pt>
                <c:pt idx="5650">
                  <c:v>145</c:v>
                </c:pt>
                <c:pt idx="5651">
                  <c:v>145</c:v>
                </c:pt>
                <c:pt idx="5652">
                  <c:v>145</c:v>
                </c:pt>
                <c:pt idx="5653">
                  <c:v>145</c:v>
                </c:pt>
                <c:pt idx="5654">
                  <c:v>145</c:v>
                </c:pt>
                <c:pt idx="5655">
                  <c:v>145</c:v>
                </c:pt>
                <c:pt idx="5656">
                  <c:v>145</c:v>
                </c:pt>
                <c:pt idx="5657">
                  <c:v>145</c:v>
                </c:pt>
                <c:pt idx="5658">
                  <c:v>145</c:v>
                </c:pt>
                <c:pt idx="5659">
                  <c:v>145</c:v>
                </c:pt>
                <c:pt idx="5660">
                  <c:v>145</c:v>
                </c:pt>
                <c:pt idx="5661">
                  <c:v>145</c:v>
                </c:pt>
                <c:pt idx="5662">
                  <c:v>145</c:v>
                </c:pt>
                <c:pt idx="5663">
                  <c:v>145</c:v>
                </c:pt>
                <c:pt idx="5664">
                  <c:v>145</c:v>
                </c:pt>
                <c:pt idx="5665">
                  <c:v>145</c:v>
                </c:pt>
                <c:pt idx="5666">
                  <c:v>145</c:v>
                </c:pt>
                <c:pt idx="5667">
                  <c:v>145</c:v>
                </c:pt>
                <c:pt idx="5668">
                  <c:v>145</c:v>
                </c:pt>
                <c:pt idx="5669">
                  <c:v>145</c:v>
                </c:pt>
                <c:pt idx="5670">
                  <c:v>145</c:v>
                </c:pt>
                <c:pt idx="5671">
                  <c:v>145</c:v>
                </c:pt>
                <c:pt idx="5672">
                  <c:v>145</c:v>
                </c:pt>
                <c:pt idx="5673">
                  <c:v>145</c:v>
                </c:pt>
                <c:pt idx="5674">
                  <c:v>145</c:v>
                </c:pt>
                <c:pt idx="5675">
                  <c:v>145</c:v>
                </c:pt>
                <c:pt idx="5676">
                  <c:v>145</c:v>
                </c:pt>
                <c:pt idx="5677">
                  <c:v>145</c:v>
                </c:pt>
                <c:pt idx="5678">
                  <c:v>145</c:v>
                </c:pt>
                <c:pt idx="5679">
                  <c:v>145</c:v>
                </c:pt>
                <c:pt idx="5680">
                  <c:v>145</c:v>
                </c:pt>
                <c:pt idx="5681">
                  <c:v>145</c:v>
                </c:pt>
                <c:pt idx="5682">
                  <c:v>145</c:v>
                </c:pt>
                <c:pt idx="5683">
                  <c:v>145</c:v>
                </c:pt>
                <c:pt idx="5684">
                  <c:v>145</c:v>
                </c:pt>
                <c:pt idx="5685">
                  <c:v>145</c:v>
                </c:pt>
                <c:pt idx="5686">
                  <c:v>145</c:v>
                </c:pt>
                <c:pt idx="5687">
                  <c:v>145</c:v>
                </c:pt>
                <c:pt idx="5688">
                  <c:v>145</c:v>
                </c:pt>
                <c:pt idx="5689">
                  <c:v>145</c:v>
                </c:pt>
                <c:pt idx="5690">
                  <c:v>145</c:v>
                </c:pt>
                <c:pt idx="5691">
                  <c:v>145</c:v>
                </c:pt>
                <c:pt idx="5692">
                  <c:v>145</c:v>
                </c:pt>
                <c:pt idx="5693">
                  <c:v>145</c:v>
                </c:pt>
                <c:pt idx="5694">
                  <c:v>145</c:v>
                </c:pt>
                <c:pt idx="5695">
                  <c:v>145</c:v>
                </c:pt>
                <c:pt idx="5696">
                  <c:v>145</c:v>
                </c:pt>
                <c:pt idx="5697">
                  <c:v>145</c:v>
                </c:pt>
                <c:pt idx="5698">
                  <c:v>145</c:v>
                </c:pt>
                <c:pt idx="5699">
                  <c:v>145</c:v>
                </c:pt>
                <c:pt idx="5700">
                  <c:v>145</c:v>
                </c:pt>
                <c:pt idx="5701">
                  <c:v>145</c:v>
                </c:pt>
                <c:pt idx="5702">
                  <c:v>145</c:v>
                </c:pt>
                <c:pt idx="5703">
                  <c:v>145</c:v>
                </c:pt>
                <c:pt idx="5704">
                  <c:v>145</c:v>
                </c:pt>
                <c:pt idx="5705">
                  <c:v>145</c:v>
                </c:pt>
                <c:pt idx="5706">
                  <c:v>145</c:v>
                </c:pt>
                <c:pt idx="5707">
                  <c:v>145</c:v>
                </c:pt>
                <c:pt idx="5708">
                  <c:v>145</c:v>
                </c:pt>
                <c:pt idx="5709">
                  <c:v>145</c:v>
                </c:pt>
                <c:pt idx="5710">
                  <c:v>145</c:v>
                </c:pt>
                <c:pt idx="5711">
                  <c:v>145</c:v>
                </c:pt>
                <c:pt idx="5712">
                  <c:v>145</c:v>
                </c:pt>
                <c:pt idx="5713">
                  <c:v>145</c:v>
                </c:pt>
                <c:pt idx="5714">
                  <c:v>145</c:v>
                </c:pt>
                <c:pt idx="5715">
                  <c:v>145</c:v>
                </c:pt>
                <c:pt idx="5716">
                  <c:v>145</c:v>
                </c:pt>
                <c:pt idx="5717">
                  <c:v>145</c:v>
                </c:pt>
                <c:pt idx="5718">
                  <c:v>144.99</c:v>
                </c:pt>
                <c:pt idx="5719">
                  <c:v>144.99</c:v>
                </c:pt>
                <c:pt idx="5720">
                  <c:v>144.99</c:v>
                </c:pt>
                <c:pt idx="5721">
                  <c:v>144.99</c:v>
                </c:pt>
                <c:pt idx="5722">
                  <c:v>144.99</c:v>
                </c:pt>
                <c:pt idx="5723">
                  <c:v>144.99</c:v>
                </c:pt>
                <c:pt idx="5724">
                  <c:v>144.99</c:v>
                </c:pt>
                <c:pt idx="5725">
                  <c:v>144.99</c:v>
                </c:pt>
                <c:pt idx="5726">
                  <c:v>144.97999999999999</c:v>
                </c:pt>
                <c:pt idx="5727">
                  <c:v>144.97999999999999</c:v>
                </c:pt>
                <c:pt idx="5728">
                  <c:v>144.97999999999999</c:v>
                </c:pt>
                <c:pt idx="5729">
                  <c:v>144.97999999999999</c:v>
                </c:pt>
                <c:pt idx="5730">
                  <c:v>144.97999999999999</c:v>
                </c:pt>
                <c:pt idx="5731">
                  <c:v>144.97999999999999</c:v>
                </c:pt>
                <c:pt idx="5732">
                  <c:v>144.97999999999999</c:v>
                </c:pt>
                <c:pt idx="5733">
                  <c:v>144.97999999999999</c:v>
                </c:pt>
                <c:pt idx="5734">
                  <c:v>144.66999999999999</c:v>
                </c:pt>
                <c:pt idx="5735">
                  <c:v>144.5</c:v>
                </c:pt>
                <c:pt idx="5736">
                  <c:v>144.5</c:v>
                </c:pt>
                <c:pt idx="5737">
                  <c:v>144.01</c:v>
                </c:pt>
                <c:pt idx="5738">
                  <c:v>144</c:v>
                </c:pt>
                <c:pt idx="5739">
                  <c:v>144</c:v>
                </c:pt>
                <c:pt idx="5740">
                  <c:v>144</c:v>
                </c:pt>
                <c:pt idx="5741">
                  <c:v>144</c:v>
                </c:pt>
                <c:pt idx="5742">
                  <c:v>144</c:v>
                </c:pt>
                <c:pt idx="5743">
                  <c:v>144</c:v>
                </c:pt>
                <c:pt idx="5744">
                  <c:v>144</c:v>
                </c:pt>
                <c:pt idx="5745">
                  <c:v>143.78</c:v>
                </c:pt>
                <c:pt idx="5746">
                  <c:v>143.78</c:v>
                </c:pt>
                <c:pt idx="5747">
                  <c:v>143.21</c:v>
                </c:pt>
                <c:pt idx="5748">
                  <c:v>143.21</c:v>
                </c:pt>
                <c:pt idx="5749">
                  <c:v>143.19999999999999</c:v>
                </c:pt>
                <c:pt idx="5750">
                  <c:v>143.11000000000001</c:v>
                </c:pt>
                <c:pt idx="5751">
                  <c:v>143.1</c:v>
                </c:pt>
                <c:pt idx="5752">
                  <c:v>143</c:v>
                </c:pt>
                <c:pt idx="5753">
                  <c:v>143</c:v>
                </c:pt>
                <c:pt idx="5754">
                  <c:v>143</c:v>
                </c:pt>
                <c:pt idx="5755">
                  <c:v>143</c:v>
                </c:pt>
                <c:pt idx="5756">
                  <c:v>143</c:v>
                </c:pt>
                <c:pt idx="5757">
                  <c:v>142.99</c:v>
                </c:pt>
                <c:pt idx="5758">
                  <c:v>142.97999999999999</c:v>
                </c:pt>
                <c:pt idx="5759">
                  <c:v>142.91999999999999</c:v>
                </c:pt>
                <c:pt idx="5760">
                  <c:v>142.78</c:v>
                </c:pt>
                <c:pt idx="5761">
                  <c:v>142.78</c:v>
                </c:pt>
                <c:pt idx="5762">
                  <c:v>142.6</c:v>
                </c:pt>
                <c:pt idx="5763">
                  <c:v>142.6</c:v>
                </c:pt>
                <c:pt idx="5764">
                  <c:v>142.01</c:v>
                </c:pt>
                <c:pt idx="5765">
                  <c:v>142.01</c:v>
                </c:pt>
                <c:pt idx="5766">
                  <c:v>142</c:v>
                </c:pt>
                <c:pt idx="5767">
                  <c:v>142</c:v>
                </c:pt>
                <c:pt idx="5768">
                  <c:v>142</c:v>
                </c:pt>
                <c:pt idx="5769">
                  <c:v>142</c:v>
                </c:pt>
                <c:pt idx="5770">
                  <c:v>142</c:v>
                </c:pt>
                <c:pt idx="5771">
                  <c:v>142</c:v>
                </c:pt>
                <c:pt idx="5772">
                  <c:v>142</c:v>
                </c:pt>
                <c:pt idx="5773">
                  <c:v>142</c:v>
                </c:pt>
                <c:pt idx="5774">
                  <c:v>142</c:v>
                </c:pt>
                <c:pt idx="5775">
                  <c:v>141.99</c:v>
                </c:pt>
                <c:pt idx="5776">
                  <c:v>141.99</c:v>
                </c:pt>
                <c:pt idx="5777">
                  <c:v>141.94999999999999</c:v>
                </c:pt>
                <c:pt idx="5778">
                  <c:v>141.94999999999999</c:v>
                </c:pt>
                <c:pt idx="5779">
                  <c:v>141.94</c:v>
                </c:pt>
                <c:pt idx="5780">
                  <c:v>141.16</c:v>
                </c:pt>
                <c:pt idx="5781">
                  <c:v>141.07</c:v>
                </c:pt>
                <c:pt idx="5782">
                  <c:v>141.01</c:v>
                </c:pt>
                <c:pt idx="5783">
                  <c:v>141.01</c:v>
                </c:pt>
                <c:pt idx="5784">
                  <c:v>141.01</c:v>
                </c:pt>
                <c:pt idx="5785">
                  <c:v>141.01</c:v>
                </c:pt>
                <c:pt idx="5786">
                  <c:v>141.01</c:v>
                </c:pt>
                <c:pt idx="5787">
                  <c:v>141.01</c:v>
                </c:pt>
                <c:pt idx="5788">
                  <c:v>141.01</c:v>
                </c:pt>
                <c:pt idx="5789">
                  <c:v>141</c:v>
                </c:pt>
                <c:pt idx="5790">
                  <c:v>141</c:v>
                </c:pt>
                <c:pt idx="5791">
                  <c:v>141</c:v>
                </c:pt>
                <c:pt idx="5792">
                  <c:v>140.61000000000001</c:v>
                </c:pt>
                <c:pt idx="5793">
                  <c:v>140.16</c:v>
                </c:pt>
                <c:pt idx="5794">
                  <c:v>140.16</c:v>
                </c:pt>
                <c:pt idx="5795">
                  <c:v>140.01</c:v>
                </c:pt>
                <c:pt idx="5796">
                  <c:v>140.01</c:v>
                </c:pt>
                <c:pt idx="5797">
                  <c:v>140.01</c:v>
                </c:pt>
                <c:pt idx="5798">
                  <c:v>140</c:v>
                </c:pt>
                <c:pt idx="5799">
                  <c:v>140</c:v>
                </c:pt>
                <c:pt idx="5800">
                  <c:v>140</c:v>
                </c:pt>
                <c:pt idx="5801">
                  <c:v>140</c:v>
                </c:pt>
                <c:pt idx="5802">
                  <c:v>140</c:v>
                </c:pt>
                <c:pt idx="5803">
                  <c:v>140</c:v>
                </c:pt>
                <c:pt idx="5804">
                  <c:v>140</c:v>
                </c:pt>
                <c:pt idx="5805">
                  <c:v>140</c:v>
                </c:pt>
                <c:pt idx="5806">
                  <c:v>140</c:v>
                </c:pt>
                <c:pt idx="5807">
                  <c:v>140</c:v>
                </c:pt>
                <c:pt idx="5808">
                  <c:v>140</c:v>
                </c:pt>
                <c:pt idx="5809">
                  <c:v>140</c:v>
                </c:pt>
                <c:pt idx="5810">
                  <c:v>140</c:v>
                </c:pt>
                <c:pt idx="5811">
                  <c:v>140</c:v>
                </c:pt>
                <c:pt idx="5812">
                  <c:v>140</c:v>
                </c:pt>
                <c:pt idx="5813">
                  <c:v>140</c:v>
                </c:pt>
                <c:pt idx="5814">
                  <c:v>140</c:v>
                </c:pt>
                <c:pt idx="5815">
                  <c:v>140</c:v>
                </c:pt>
                <c:pt idx="5816">
                  <c:v>140</c:v>
                </c:pt>
                <c:pt idx="5817">
                  <c:v>140</c:v>
                </c:pt>
                <c:pt idx="5818">
                  <c:v>140</c:v>
                </c:pt>
                <c:pt idx="5819">
                  <c:v>140</c:v>
                </c:pt>
                <c:pt idx="5820">
                  <c:v>140</c:v>
                </c:pt>
                <c:pt idx="5821">
                  <c:v>140</c:v>
                </c:pt>
                <c:pt idx="5822">
                  <c:v>140</c:v>
                </c:pt>
                <c:pt idx="5823">
                  <c:v>140</c:v>
                </c:pt>
                <c:pt idx="5824">
                  <c:v>140</c:v>
                </c:pt>
                <c:pt idx="5825">
                  <c:v>140</c:v>
                </c:pt>
                <c:pt idx="5826">
                  <c:v>140</c:v>
                </c:pt>
                <c:pt idx="5827">
                  <c:v>140</c:v>
                </c:pt>
                <c:pt idx="5828">
                  <c:v>140</c:v>
                </c:pt>
                <c:pt idx="5829">
                  <c:v>140</c:v>
                </c:pt>
                <c:pt idx="5830">
                  <c:v>140</c:v>
                </c:pt>
                <c:pt idx="5831">
                  <c:v>140</c:v>
                </c:pt>
                <c:pt idx="5832">
                  <c:v>140</c:v>
                </c:pt>
                <c:pt idx="5833">
                  <c:v>140</c:v>
                </c:pt>
                <c:pt idx="5834">
                  <c:v>140</c:v>
                </c:pt>
                <c:pt idx="5835">
                  <c:v>140</c:v>
                </c:pt>
                <c:pt idx="5836">
                  <c:v>140</c:v>
                </c:pt>
                <c:pt idx="5837">
                  <c:v>140</c:v>
                </c:pt>
                <c:pt idx="5838">
                  <c:v>140</c:v>
                </c:pt>
                <c:pt idx="5839">
                  <c:v>140</c:v>
                </c:pt>
                <c:pt idx="5840">
                  <c:v>140</c:v>
                </c:pt>
                <c:pt idx="5841">
                  <c:v>140</c:v>
                </c:pt>
                <c:pt idx="5842">
                  <c:v>140</c:v>
                </c:pt>
                <c:pt idx="5843">
                  <c:v>140</c:v>
                </c:pt>
                <c:pt idx="5844">
                  <c:v>140</c:v>
                </c:pt>
                <c:pt idx="5845">
                  <c:v>140</c:v>
                </c:pt>
                <c:pt idx="5846">
                  <c:v>140</c:v>
                </c:pt>
                <c:pt idx="5847">
                  <c:v>140</c:v>
                </c:pt>
                <c:pt idx="5848">
                  <c:v>140</c:v>
                </c:pt>
                <c:pt idx="5849">
                  <c:v>140</c:v>
                </c:pt>
                <c:pt idx="5850">
                  <c:v>140</c:v>
                </c:pt>
                <c:pt idx="5851">
                  <c:v>140</c:v>
                </c:pt>
                <c:pt idx="5852">
                  <c:v>140</c:v>
                </c:pt>
                <c:pt idx="5853">
                  <c:v>140</c:v>
                </c:pt>
                <c:pt idx="5854">
                  <c:v>140</c:v>
                </c:pt>
                <c:pt idx="5855">
                  <c:v>140</c:v>
                </c:pt>
                <c:pt idx="5856">
                  <c:v>140</c:v>
                </c:pt>
                <c:pt idx="5857">
                  <c:v>140</c:v>
                </c:pt>
                <c:pt idx="5858">
                  <c:v>140</c:v>
                </c:pt>
                <c:pt idx="5859">
                  <c:v>140</c:v>
                </c:pt>
                <c:pt idx="5860">
                  <c:v>140</c:v>
                </c:pt>
                <c:pt idx="5861">
                  <c:v>140</c:v>
                </c:pt>
                <c:pt idx="5862">
                  <c:v>140</c:v>
                </c:pt>
                <c:pt idx="5863">
                  <c:v>140</c:v>
                </c:pt>
                <c:pt idx="5864">
                  <c:v>140</c:v>
                </c:pt>
                <c:pt idx="5865">
                  <c:v>140</c:v>
                </c:pt>
                <c:pt idx="5866">
                  <c:v>140</c:v>
                </c:pt>
                <c:pt idx="5867">
                  <c:v>140</c:v>
                </c:pt>
                <c:pt idx="5868">
                  <c:v>140</c:v>
                </c:pt>
                <c:pt idx="5869">
                  <c:v>140</c:v>
                </c:pt>
                <c:pt idx="5870">
                  <c:v>140</c:v>
                </c:pt>
                <c:pt idx="5871">
                  <c:v>140</c:v>
                </c:pt>
                <c:pt idx="5872">
                  <c:v>140</c:v>
                </c:pt>
                <c:pt idx="5873">
                  <c:v>140</c:v>
                </c:pt>
                <c:pt idx="5874">
                  <c:v>140</c:v>
                </c:pt>
                <c:pt idx="5875">
                  <c:v>140</c:v>
                </c:pt>
                <c:pt idx="5876">
                  <c:v>140</c:v>
                </c:pt>
                <c:pt idx="5877">
                  <c:v>140</c:v>
                </c:pt>
                <c:pt idx="5878">
                  <c:v>140</c:v>
                </c:pt>
                <c:pt idx="5879">
                  <c:v>140</c:v>
                </c:pt>
                <c:pt idx="5880">
                  <c:v>140</c:v>
                </c:pt>
                <c:pt idx="5881">
                  <c:v>140</c:v>
                </c:pt>
                <c:pt idx="5882">
                  <c:v>140</c:v>
                </c:pt>
                <c:pt idx="5883">
                  <c:v>140</c:v>
                </c:pt>
                <c:pt idx="5884">
                  <c:v>140</c:v>
                </c:pt>
                <c:pt idx="5885">
                  <c:v>140</c:v>
                </c:pt>
                <c:pt idx="5886">
                  <c:v>140</c:v>
                </c:pt>
                <c:pt idx="5887">
                  <c:v>140</c:v>
                </c:pt>
                <c:pt idx="5888">
                  <c:v>140</c:v>
                </c:pt>
                <c:pt idx="5889">
                  <c:v>140</c:v>
                </c:pt>
                <c:pt idx="5890">
                  <c:v>140</c:v>
                </c:pt>
                <c:pt idx="5891">
                  <c:v>140</c:v>
                </c:pt>
                <c:pt idx="5892">
                  <c:v>140</c:v>
                </c:pt>
                <c:pt idx="5893">
                  <c:v>140</c:v>
                </c:pt>
                <c:pt idx="5894">
                  <c:v>140</c:v>
                </c:pt>
                <c:pt idx="5895">
                  <c:v>140</c:v>
                </c:pt>
                <c:pt idx="5896">
                  <c:v>140</c:v>
                </c:pt>
                <c:pt idx="5897">
                  <c:v>140</c:v>
                </c:pt>
                <c:pt idx="5898">
                  <c:v>140</c:v>
                </c:pt>
                <c:pt idx="5899">
                  <c:v>140</c:v>
                </c:pt>
                <c:pt idx="5900">
                  <c:v>140</c:v>
                </c:pt>
                <c:pt idx="5901">
                  <c:v>140</c:v>
                </c:pt>
                <c:pt idx="5902">
                  <c:v>140</c:v>
                </c:pt>
                <c:pt idx="5903">
                  <c:v>140</c:v>
                </c:pt>
                <c:pt idx="5904">
                  <c:v>140</c:v>
                </c:pt>
                <c:pt idx="5905">
                  <c:v>140</c:v>
                </c:pt>
                <c:pt idx="5906">
                  <c:v>140</c:v>
                </c:pt>
                <c:pt idx="5907">
                  <c:v>140</c:v>
                </c:pt>
                <c:pt idx="5908">
                  <c:v>140</c:v>
                </c:pt>
                <c:pt idx="5909">
                  <c:v>140</c:v>
                </c:pt>
                <c:pt idx="5910">
                  <c:v>140</c:v>
                </c:pt>
                <c:pt idx="5911">
                  <c:v>140</c:v>
                </c:pt>
                <c:pt idx="5912">
                  <c:v>140</c:v>
                </c:pt>
                <c:pt idx="5913">
                  <c:v>140</c:v>
                </c:pt>
                <c:pt idx="5914">
                  <c:v>140</c:v>
                </c:pt>
                <c:pt idx="5915">
                  <c:v>140</c:v>
                </c:pt>
                <c:pt idx="5916">
                  <c:v>140</c:v>
                </c:pt>
                <c:pt idx="5917">
                  <c:v>140</c:v>
                </c:pt>
                <c:pt idx="5918">
                  <c:v>140</c:v>
                </c:pt>
                <c:pt idx="5919">
                  <c:v>140</c:v>
                </c:pt>
                <c:pt idx="5920">
                  <c:v>140</c:v>
                </c:pt>
                <c:pt idx="5921">
                  <c:v>140</c:v>
                </c:pt>
                <c:pt idx="5922">
                  <c:v>140</c:v>
                </c:pt>
                <c:pt idx="5923">
                  <c:v>140</c:v>
                </c:pt>
                <c:pt idx="5924">
                  <c:v>139.99</c:v>
                </c:pt>
                <c:pt idx="5925">
                  <c:v>139.99</c:v>
                </c:pt>
                <c:pt idx="5926">
                  <c:v>139.99</c:v>
                </c:pt>
                <c:pt idx="5927">
                  <c:v>139.99</c:v>
                </c:pt>
                <c:pt idx="5928">
                  <c:v>139.99</c:v>
                </c:pt>
                <c:pt idx="5929">
                  <c:v>139.99</c:v>
                </c:pt>
                <c:pt idx="5930">
                  <c:v>139.99</c:v>
                </c:pt>
                <c:pt idx="5931">
                  <c:v>139.99</c:v>
                </c:pt>
                <c:pt idx="5932">
                  <c:v>139.99</c:v>
                </c:pt>
                <c:pt idx="5933">
                  <c:v>139.99</c:v>
                </c:pt>
                <c:pt idx="5934">
                  <c:v>139.99</c:v>
                </c:pt>
                <c:pt idx="5935">
                  <c:v>139.99</c:v>
                </c:pt>
                <c:pt idx="5936">
                  <c:v>139.99</c:v>
                </c:pt>
                <c:pt idx="5937">
                  <c:v>139.99</c:v>
                </c:pt>
                <c:pt idx="5938">
                  <c:v>139.99</c:v>
                </c:pt>
                <c:pt idx="5939">
                  <c:v>139.99</c:v>
                </c:pt>
                <c:pt idx="5940">
                  <c:v>139.97999999999999</c:v>
                </c:pt>
                <c:pt idx="5941">
                  <c:v>139.97999999999999</c:v>
                </c:pt>
                <c:pt idx="5942">
                  <c:v>139.97999999999999</c:v>
                </c:pt>
                <c:pt idx="5943">
                  <c:v>139.97</c:v>
                </c:pt>
                <c:pt idx="5944">
                  <c:v>139.96</c:v>
                </c:pt>
                <c:pt idx="5945">
                  <c:v>139.94999999999999</c:v>
                </c:pt>
                <c:pt idx="5946">
                  <c:v>139.94999999999999</c:v>
                </c:pt>
                <c:pt idx="5947">
                  <c:v>139.94999999999999</c:v>
                </c:pt>
                <c:pt idx="5948">
                  <c:v>139.94999999999999</c:v>
                </c:pt>
                <c:pt idx="5949">
                  <c:v>139.94999999999999</c:v>
                </c:pt>
                <c:pt idx="5950">
                  <c:v>139.94999999999999</c:v>
                </c:pt>
                <c:pt idx="5951">
                  <c:v>139.94</c:v>
                </c:pt>
                <c:pt idx="5952">
                  <c:v>139.93</c:v>
                </c:pt>
                <c:pt idx="5953">
                  <c:v>139.93</c:v>
                </c:pt>
                <c:pt idx="5954">
                  <c:v>139.91999999999999</c:v>
                </c:pt>
                <c:pt idx="5955">
                  <c:v>139.91999999999999</c:v>
                </c:pt>
                <c:pt idx="5956">
                  <c:v>139.54</c:v>
                </c:pt>
                <c:pt idx="5957">
                  <c:v>139.07</c:v>
                </c:pt>
                <c:pt idx="5958">
                  <c:v>139</c:v>
                </c:pt>
                <c:pt idx="5959">
                  <c:v>139</c:v>
                </c:pt>
                <c:pt idx="5960">
                  <c:v>139</c:v>
                </c:pt>
                <c:pt idx="5961">
                  <c:v>138.96</c:v>
                </c:pt>
                <c:pt idx="5962">
                  <c:v>138.96</c:v>
                </c:pt>
                <c:pt idx="5963">
                  <c:v>138.96</c:v>
                </c:pt>
                <c:pt idx="5964">
                  <c:v>138.96</c:v>
                </c:pt>
                <c:pt idx="5965">
                  <c:v>138.96</c:v>
                </c:pt>
                <c:pt idx="5966">
                  <c:v>138.96</c:v>
                </c:pt>
                <c:pt idx="5967">
                  <c:v>138.96</c:v>
                </c:pt>
                <c:pt idx="5968">
                  <c:v>138.78</c:v>
                </c:pt>
                <c:pt idx="5969">
                  <c:v>138.78</c:v>
                </c:pt>
                <c:pt idx="5970">
                  <c:v>138.78</c:v>
                </c:pt>
                <c:pt idx="5971">
                  <c:v>138.78</c:v>
                </c:pt>
                <c:pt idx="5972">
                  <c:v>138.71</c:v>
                </c:pt>
                <c:pt idx="5973">
                  <c:v>138.66999999999999</c:v>
                </c:pt>
                <c:pt idx="5974">
                  <c:v>138.66</c:v>
                </c:pt>
                <c:pt idx="5975">
                  <c:v>138.34</c:v>
                </c:pt>
                <c:pt idx="5976">
                  <c:v>138.01</c:v>
                </c:pt>
                <c:pt idx="5977">
                  <c:v>138.01</c:v>
                </c:pt>
                <c:pt idx="5978">
                  <c:v>138</c:v>
                </c:pt>
                <c:pt idx="5979">
                  <c:v>138</c:v>
                </c:pt>
                <c:pt idx="5980">
                  <c:v>138</c:v>
                </c:pt>
                <c:pt idx="5981">
                  <c:v>138</c:v>
                </c:pt>
                <c:pt idx="5982">
                  <c:v>138</c:v>
                </c:pt>
                <c:pt idx="5983">
                  <c:v>138</c:v>
                </c:pt>
                <c:pt idx="5984">
                  <c:v>138</c:v>
                </c:pt>
                <c:pt idx="5985">
                  <c:v>138</c:v>
                </c:pt>
                <c:pt idx="5986">
                  <c:v>138</c:v>
                </c:pt>
                <c:pt idx="5987">
                  <c:v>138</c:v>
                </c:pt>
                <c:pt idx="5988">
                  <c:v>138</c:v>
                </c:pt>
                <c:pt idx="5989">
                  <c:v>138</c:v>
                </c:pt>
                <c:pt idx="5990">
                  <c:v>138</c:v>
                </c:pt>
                <c:pt idx="5991">
                  <c:v>138</c:v>
                </c:pt>
                <c:pt idx="5992">
                  <c:v>138</c:v>
                </c:pt>
                <c:pt idx="5993">
                  <c:v>137.99</c:v>
                </c:pt>
                <c:pt idx="5994">
                  <c:v>137.94999999999999</c:v>
                </c:pt>
                <c:pt idx="5995">
                  <c:v>137.94999999999999</c:v>
                </c:pt>
                <c:pt idx="5996">
                  <c:v>137.94999999999999</c:v>
                </c:pt>
                <c:pt idx="5997">
                  <c:v>137.94999999999999</c:v>
                </c:pt>
                <c:pt idx="5998">
                  <c:v>137.94999999999999</c:v>
                </c:pt>
                <c:pt idx="5999">
                  <c:v>137.94</c:v>
                </c:pt>
                <c:pt idx="6000">
                  <c:v>137.94</c:v>
                </c:pt>
                <c:pt idx="6001">
                  <c:v>137.94</c:v>
                </c:pt>
                <c:pt idx="6002">
                  <c:v>137.78</c:v>
                </c:pt>
                <c:pt idx="6003">
                  <c:v>137.1</c:v>
                </c:pt>
                <c:pt idx="6004">
                  <c:v>137.1</c:v>
                </c:pt>
                <c:pt idx="6005">
                  <c:v>137</c:v>
                </c:pt>
                <c:pt idx="6006">
                  <c:v>137</c:v>
                </c:pt>
                <c:pt idx="6007">
                  <c:v>137</c:v>
                </c:pt>
                <c:pt idx="6008">
                  <c:v>137</c:v>
                </c:pt>
                <c:pt idx="6009">
                  <c:v>136.96</c:v>
                </c:pt>
                <c:pt idx="6010">
                  <c:v>136.94</c:v>
                </c:pt>
                <c:pt idx="6011">
                  <c:v>136.78</c:v>
                </c:pt>
                <c:pt idx="6012">
                  <c:v>136.78</c:v>
                </c:pt>
                <c:pt idx="6013">
                  <c:v>136.24</c:v>
                </c:pt>
                <c:pt idx="6014">
                  <c:v>136.16</c:v>
                </c:pt>
                <c:pt idx="6015">
                  <c:v>136</c:v>
                </c:pt>
                <c:pt idx="6016">
                  <c:v>136</c:v>
                </c:pt>
                <c:pt idx="6017">
                  <c:v>136</c:v>
                </c:pt>
                <c:pt idx="6018">
                  <c:v>136</c:v>
                </c:pt>
                <c:pt idx="6019">
                  <c:v>136</c:v>
                </c:pt>
                <c:pt idx="6020">
                  <c:v>136</c:v>
                </c:pt>
                <c:pt idx="6021">
                  <c:v>135.94999999999999</c:v>
                </c:pt>
                <c:pt idx="6022">
                  <c:v>135.94</c:v>
                </c:pt>
                <c:pt idx="6023">
                  <c:v>135.94</c:v>
                </c:pt>
                <c:pt idx="6024">
                  <c:v>135.94</c:v>
                </c:pt>
                <c:pt idx="6025">
                  <c:v>135.78</c:v>
                </c:pt>
                <c:pt idx="6026">
                  <c:v>135.78</c:v>
                </c:pt>
                <c:pt idx="6027">
                  <c:v>135.77000000000001</c:v>
                </c:pt>
                <c:pt idx="6028">
                  <c:v>135.77000000000001</c:v>
                </c:pt>
                <c:pt idx="6029">
                  <c:v>135.53</c:v>
                </c:pt>
                <c:pt idx="6030">
                  <c:v>135.16</c:v>
                </c:pt>
                <c:pt idx="6031">
                  <c:v>135.01</c:v>
                </c:pt>
                <c:pt idx="6032">
                  <c:v>135.01</c:v>
                </c:pt>
                <c:pt idx="6033">
                  <c:v>135</c:v>
                </c:pt>
                <c:pt idx="6034">
                  <c:v>135</c:v>
                </c:pt>
                <c:pt idx="6035">
                  <c:v>135</c:v>
                </c:pt>
                <c:pt idx="6036">
                  <c:v>135</c:v>
                </c:pt>
                <c:pt idx="6037">
                  <c:v>135</c:v>
                </c:pt>
                <c:pt idx="6038">
                  <c:v>135</c:v>
                </c:pt>
                <c:pt idx="6039">
                  <c:v>135</c:v>
                </c:pt>
                <c:pt idx="6040">
                  <c:v>135</c:v>
                </c:pt>
                <c:pt idx="6041">
                  <c:v>135</c:v>
                </c:pt>
                <c:pt idx="6042">
                  <c:v>135</c:v>
                </c:pt>
                <c:pt idx="6043">
                  <c:v>135</c:v>
                </c:pt>
                <c:pt idx="6044">
                  <c:v>135</c:v>
                </c:pt>
                <c:pt idx="6045">
                  <c:v>135</c:v>
                </c:pt>
                <c:pt idx="6046">
                  <c:v>135</c:v>
                </c:pt>
                <c:pt idx="6047">
                  <c:v>135</c:v>
                </c:pt>
                <c:pt idx="6048">
                  <c:v>135</c:v>
                </c:pt>
                <c:pt idx="6049">
                  <c:v>135</c:v>
                </c:pt>
                <c:pt idx="6050">
                  <c:v>135</c:v>
                </c:pt>
                <c:pt idx="6051">
                  <c:v>135</c:v>
                </c:pt>
                <c:pt idx="6052">
                  <c:v>135</c:v>
                </c:pt>
                <c:pt idx="6053">
                  <c:v>135</c:v>
                </c:pt>
                <c:pt idx="6054">
                  <c:v>135</c:v>
                </c:pt>
                <c:pt idx="6055">
                  <c:v>135</c:v>
                </c:pt>
                <c:pt idx="6056">
                  <c:v>135</c:v>
                </c:pt>
                <c:pt idx="6057">
                  <c:v>135</c:v>
                </c:pt>
                <c:pt idx="6058">
                  <c:v>135</c:v>
                </c:pt>
                <c:pt idx="6059">
                  <c:v>135</c:v>
                </c:pt>
                <c:pt idx="6060">
                  <c:v>135</c:v>
                </c:pt>
                <c:pt idx="6061">
                  <c:v>135</c:v>
                </c:pt>
                <c:pt idx="6062">
                  <c:v>135</c:v>
                </c:pt>
                <c:pt idx="6063">
                  <c:v>135</c:v>
                </c:pt>
                <c:pt idx="6064">
                  <c:v>135</c:v>
                </c:pt>
                <c:pt idx="6065">
                  <c:v>135</c:v>
                </c:pt>
                <c:pt idx="6066">
                  <c:v>135</c:v>
                </c:pt>
                <c:pt idx="6067">
                  <c:v>135</c:v>
                </c:pt>
                <c:pt idx="6068">
                  <c:v>135</c:v>
                </c:pt>
                <c:pt idx="6069">
                  <c:v>135</c:v>
                </c:pt>
                <c:pt idx="6070">
                  <c:v>135</c:v>
                </c:pt>
                <c:pt idx="6071">
                  <c:v>135</c:v>
                </c:pt>
                <c:pt idx="6072">
                  <c:v>135</c:v>
                </c:pt>
                <c:pt idx="6073">
                  <c:v>135</c:v>
                </c:pt>
                <c:pt idx="6074">
                  <c:v>135</c:v>
                </c:pt>
                <c:pt idx="6075">
                  <c:v>135</c:v>
                </c:pt>
                <c:pt idx="6076">
                  <c:v>135</c:v>
                </c:pt>
                <c:pt idx="6077">
                  <c:v>135</c:v>
                </c:pt>
                <c:pt idx="6078">
                  <c:v>135</c:v>
                </c:pt>
                <c:pt idx="6079">
                  <c:v>135</c:v>
                </c:pt>
                <c:pt idx="6080">
                  <c:v>135</c:v>
                </c:pt>
                <c:pt idx="6081">
                  <c:v>135</c:v>
                </c:pt>
                <c:pt idx="6082">
                  <c:v>135</c:v>
                </c:pt>
                <c:pt idx="6083">
                  <c:v>134.99</c:v>
                </c:pt>
                <c:pt idx="6084">
                  <c:v>134.99</c:v>
                </c:pt>
                <c:pt idx="6085">
                  <c:v>134.99</c:v>
                </c:pt>
                <c:pt idx="6086">
                  <c:v>134.99</c:v>
                </c:pt>
                <c:pt idx="6087">
                  <c:v>134.99</c:v>
                </c:pt>
                <c:pt idx="6088">
                  <c:v>134.99</c:v>
                </c:pt>
                <c:pt idx="6089">
                  <c:v>134.99</c:v>
                </c:pt>
                <c:pt idx="6090">
                  <c:v>134.99</c:v>
                </c:pt>
                <c:pt idx="6091">
                  <c:v>134.99</c:v>
                </c:pt>
                <c:pt idx="6092">
                  <c:v>134.99</c:v>
                </c:pt>
                <c:pt idx="6093">
                  <c:v>134.99</c:v>
                </c:pt>
                <c:pt idx="6094">
                  <c:v>134.99</c:v>
                </c:pt>
                <c:pt idx="6095">
                  <c:v>134.99</c:v>
                </c:pt>
                <c:pt idx="6096">
                  <c:v>134.99</c:v>
                </c:pt>
                <c:pt idx="6097">
                  <c:v>134.99</c:v>
                </c:pt>
                <c:pt idx="6098">
                  <c:v>134.99</c:v>
                </c:pt>
                <c:pt idx="6099">
                  <c:v>134.99</c:v>
                </c:pt>
                <c:pt idx="6100">
                  <c:v>134.99</c:v>
                </c:pt>
                <c:pt idx="6101">
                  <c:v>134.99</c:v>
                </c:pt>
                <c:pt idx="6102">
                  <c:v>134.99</c:v>
                </c:pt>
                <c:pt idx="6103">
                  <c:v>134.99</c:v>
                </c:pt>
                <c:pt idx="6104">
                  <c:v>134.99</c:v>
                </c:pt>
                <c:pt idx="6105">
                  <c:v>134.97999999999999</c:v>
                </c:pt>
                <c:pt idx="6106">
                  <c:v>134.97999999999999</c:v>
                </c:pt>
                <c:pt idx="6107">
                  <c:v>134.97999999999999</c:v>
                </c:pt>
                <c:pt idx="6108">
                  <c:v>134.96</c:v>
                </c:pt>
                <c:pt idx="6109">
                  <c:v>134.96</c:v>
                </c:pt>
                <c:pt idx="6110">
                  <c:v>134.96</c:v>
                </c:pt>
                <c:pt idx="6111">
                  <c:v>134.69999999999999</c:v>
                </c:pt>
                <c:pt idx="6112">
                  <c:v>134.38</c:v>
                </c:pt>
                <c:pt idx="6113">
                  <c:v>134.1</c:v>
                </c:pt>
                <c:pt idx="6114">
                  <c:v>134.01</c:v>
                </c:pt>
                <c:pt idx="6115">
                  <c:v>134</c:v>
                </c:pt>
                <c:pt idx="6116">
                  <c:v>134</c:v>
                </c:pt>
                <c:pt idx="6117">
                  <c:v>134</c:v>
                </c:pt>
                <c:pt idx="6118">
                  <c:v>134</c:v>
                </c:pt>
                <c:pt idx="6119">
                  <c:v>134</c:v>
                </c:pt>
                <c:pt idx="6120">
                  <c:v>134</c:v>
                </c:pt>
                <c:pt idx="6121">
                  <c:v>133.99</c:v>
                </c:pt>
                <c:pt idx="6122">
                  <c:v>133.96</c:v>
                </c:pt>
                <c:pt idx="6123">
                  <c:v>133.96</c:v>
                </c:pt>
                <c:pt idx="6124">
                  <c:v>133.96</c:v>
                </c:pt>
                <c:pt idx="6125">
                  <c:v>133.65</c:v>
                </c:pt>
                <c:pt idx="6126">
                  <c:v>133.65</c:v>
                </c:pt>
                <c:pt idx="6127">
                  <c:v>133.65</c:v>
                </c:pt>
                <c:pt idx="6128">
                  <c:v>133</c:v>
                </c:pt>
                <c:pt idx="6129">
                  <c:v>133</c:v>
                </c:pt>
                <c:pt idx="6130">
                  <c:v>133</c:v>
                </c:pt>
                <c:pt idx="6131">
                  <c:v>133</c:v>
                </c:pt>
                <c:pt idx="6132">
                  <c:v>133</c:v>
                </c:pt>
                <c:pt idx="6133">
                  <c:v>133</c:v>
                </c:pt>
                <c:pt idx="6134">
                  <c:v>133</c:v>
                </c:pt>
                <c:pt idx="6135">
                  <c:v>133</c:v>
                </c:pt>
                <c:pt idx="6136">
                  <c:v>132.96</c:v>
                </c:pt>
                <c:pt idx="6137">
                  <c:v>132.96</c:v>
                </c:pt>
                <c:pt idx="6138">
                  <c:v>132.96</c:v>
                </c:pt>
                <c:pt idx="6139">
                  <c:v>132.96</c:v>
                </c:pt>
                <c:pt idx="6140">
                  <c:v>132.78</c:v>
                </c:pt>
                <c:pt idx="6141">
                  <c:v>132.66</c:v>
                </c:pt>
                <c:pt idx="6142">
                  <c:v>132</c:v>
                </c:pt>
                <c:pt idx="6143">
                  <c:v>132</c:v>
                </c:pt>
                <c:pt idx="6144">
                  <c:v>132</c:v>
                </c:pt>
                <c:pt idx="6145">
                  <c:v>132</c:v>
                </c:pt>
                <c:pt idx="6146">
                  <c:v>132</c:v>
                </c:pt>
                <c:pt idx="6147">
                  <c:v>132</c:v>
                </c:pt>
                <c:pt idx="6148">
                  <c:v>132</c:v>
                </c:pt>
                <c:pt idx="6149">
                  <c:v>132</c:v>
                </c:pt>
                <c:pt idx="6150">
                  <c:v>132</c:v>
                </c:pt>
                <c:pt idx="6151">
                  <c:v>132</c:v>
                </c:pt>
                <c:pt idx="6152">
                  <c:v>132</c:v>
                </c:pt>
                <c:pt idx="6153">
                  <c:v>131.99</c:v>
                </c:pt>
                <c:pt idx="6154">
                  <c:v>131.78</c:v>
                </c:pt>
                <c:pt idx="6155">
                  <c:v>131.13999999999999</c:v>
                </c:pt>
                <c:pt idx="6156">
                  <c:v>131.11000000000001</c:v>
                </c:pt>
                <c:pt idx="6157">
                  <c:v>131.07</c:v>
                </c:pt>
                <c:pt idx="6158">
                  <c:v>131.06</c:v>
                </c:pt>
                <c:pt idx="6159">
                  <c:v>131.06</c:v>
                </c:pt>
                <c:pt idx="6160">
                  <c:v>131.06</c:v>
                </c:pt>
                <c:pt idx="6161">
                  <c:v>131</c:v>
                </c:pt>
                <c:pt idx="6162">
                  <c:v>130.97999999999999</c:v>
                </c:pt>
                <c:pt idx="6163">
                  <c:v>130.96</c:v>
                </c:pt>
                <c:pt idx="6164">
                  <c:v>130.96</c:v>
                </c:pt>
                <c:pt idx="6165">
                  <c:v>130.96</c:v>
                </c:pt>
                <c:pt idx="6166">
                  <c:v>130.96</c:v>
                </c:pt>
                <c:pt idx="6167">
                  <c:v>130.96</c:v>
                </c:pt>
                <c:pt idx="6168">
                  <c:v>130.96</c:v>
                </c:pt>
                <c:pt idx="6169">
                  <c:v>130.96</c:v>
                </c:pt>
                <c:pt idx="6170">
                  <c:v>130.96</c:v>
                </c:pt>
                <c:pt idx="6171">
                  <c:v>130.96</c:v>
                </c:pt>
                <c:pt idx="6172">
                  <c:v>130.96</c:v>
                </c:pt>
                <c:pt idx="6173">
                  <c:v>130.75</c:v>
                </c:pt>
                <c:pt idx="6174">
                  <c:v>130.5</c:v>
                </c:pt>
                <c:pt idx="6175">
                  <c:v>130.46</c:v>
                </c:pt>
                <c:pt idx="6176">
                  <c:v>130.16</c:v>
                </c:pt>
                <c:pt idx="6177">
                  <c:v>130.02000000000001</c:v>
                </c:pt>
                <c:pt idx="6178">
                  <c:v>130.01</c:v>
                </c:pt>
                <c:pt idx="6179">
                  <c:v>130</c:v>
                </c:pt>
                <c:pt idx="6180">
                  <c:v>130</c:v>
                </c:pt>
                <c:pt idx="6181">
                  <c:v>130</c:v>
                </c:pt>
                <c:pt idx="6182">
                  <c:v>130</c:v>
                </c:pt>
                <c:pt idx="6183">
                  <c:v>130</c:v>
                </c:pt>
                <c:pt idx="6184">
                  <c:v>130</c:v>
                </c:pt>
                <c:pt idx="6185">
                  <c:v>130</c:v>
                </c:pt>
                <c:pt idx="6186">
                  <c:v>130</c:v>
                </c:pt>
                <c:pt idx="6187">
                  <c:v>130</c:v>
                </c:pt>
                <c:pt idx="6188">
                  <c:v>130</c:v>
                </c:pt>
                <c:pt idx="6189">
                  <c:v>130</c:v>
                </c:pt>
                <c:pt idx="6190">
                  <c:v>130</c:v>
                </c:pt>
                <c:pt idx="6191">
                  <c:v>130</c:v>
                </c:pt>
                <c:pt idx="6192">
                  <c:v>130</c:v>
                </c:pt>
                <c:pt idx="6193">
                  <c:v>130</c:v>
                </c:pt>
                <c:pt idx="6194">
                  <c:v>130</c:v>
                </c:pt>
                <c:pt idx="6195">
                  <c:v>130</c:v>
                </c:pt>
                <c:pt idx="6196">
                  <c:v>130</c:v>
                </c:pt>
                <c:pt idx="6197">
                  <c:v>130</c:v>
                </c:pt>
                <c:pt idx="6198">
                  <c:v>130</c:v>
                </c:pt>
                <c:pt idx="6199">
                  <c:v>130</c:v>
                </c:pt>
                <c:pt idx="6200">
                  <c:v>130</c:v>
                </c:pt>
                <c:pt idx="6201">
                  <c:v>130</c:v>
                </c:pt>
                <c:pt idx="6202">
                  <c:v>130</c:v>
                </c:pt>
                <c:pt idx="6203">
                  <c:v>130</c:v>
                </c:pt>
                <c:pt idx="6204">
                  <c:v>130</c:v>
                </c:pt>
                <c:pt idx="6205">
                  <c:v>130</c:v>
                </c:pt>
                <c:pt idx="6206">
                  <c:v>130</c:v>
                </c:pt>
                <c:pt idx="6207">
                  <c:v>130</c:v>
                </c:pt>
                <c:pt idx="6208">
                  <c:v>130</c:v>
                </c:pt>
                <c:pt idx="6209">
                  <c:v>130</c:v>
                </c:pt>
                <c:pt idx="6210">
                  <c:v>130</c:v>
                </c:pt>
                <c:pt idx="6211">
                  <c:v>130</c:v>
                </c:pt>
                <c:pt idx="6212">
                  <c:v>130</c:v>
                </c:pt>
                <c:pt idx="6213">
                  <c:v>130</c:v>
                </c:pt>
                <c:pt idx="6214">
                  <c:v>130</c:v>
                </c:pt>
                <c:pt idx="6215">
                  <c:v>130</c:v>
                </c:pt>
                <c:pt idx="6216">
                  <c:v>130</c:v>
                </c:pt>
                <c:pt idx="6217">
                  <c:v>130</c:v>
                </c:pt>
                <c:pt idx="6218">
                  <c:v>130</c:v>
                </c:pt>
                <c:pt idx="6219">
                  <c:v>130</c:v>
                </c:pt>
                <c:pt idx="6220">
                  <c:v>130</c:v>
                </c:pt>
                <c:pt idx="6221">
                  <c:v>130</c:v>
                </c:pt>
                <c:pt idx="6222">
                  <c:v>130</c:v>
                </c:pt>
                <c:pt idx="6223">
                  <c:v>130</c:v>
                </c:pt>
                <c:pt idx="6224">
                  <c:v>130</c:v>
                </c:pt>
                <c:pt idx="6225">
                  <c:v>130</c:v>
                </c:pt>
                <c:pt idx="6226">
                  <c:v>130</c:v>
                </c:pt>
                <c:pt idx="6227">
                  <c:v>130</c:v>
                </c:pt>
                <c:pt idx="6228">
                  <c:v>130</c:v>
                </c:pt>
                <c:pt idx="6229">
                  <c:v>130</c:v>
                </c:pt>
                <c:pt idx="6230">
                  <c:v>130</c:v>
                </c:pt>
                <c:pt idx="6231">
                  <c:v>130</c:v>
                </c:pt>
                <c:pt idx="6232">
                  <c:v>130</c:v>
                </c:pt>
                <c:pt idx="6233">
                  <c:v>130</c:v>
                </c:pt>
                <c:pt idx="6234">
                  <c:v>130</c:v>
                </c:pt>
                <c:pt idx="6235">
                  <c:v>130</c:v>
                </c:pt>
                <c:pt idx="6236">
                  <c:v>130</c:v>
                </c:pt>
                <c:pt idx="6237">
                  <c:v>130</c:v>
                </c:pt>
                <c:pt idx="6238">
                  <c:v>130</c:v>
                </c:pt>
                <c:pt idx="6239">
                  <c:v>130</c:v>
                </c:pt>
                <c:pt idx="6240">
                  <c:v>130</c:v>
                </c:pt>
                <c:pt idx="6241">
                  <c:v>130</c:v>
                </c:pt>
                <c:pt idx="6242">
                  <c:v>130</c:v>
                </c:pt>
                <c:pt idx="6243">
                  <c:v>130</c:v>
                </c:pt>
                <c:pt idx="6244">
                  <c:v>130</c:v>
                </c:pt>
                <c:pt idx="6245">
                  <c:v>130</c:v>
                </c:pt>
                <c:pt idx="6246">
                  <c:v>130</c:v>
                </c:pt>
                <c:pt idx="6247">
                  <c:v>130</c:v>
                </c:pt>
                <c:pt idx="6248">
                  <c:v>130</c:v>
                </c:pt>
                <c:pt idx="6249">
                  <c:v>130</c:v>
                </c:pt>
                <c:pt idx="6250">
                  <c:v>130</c:v>
                </c:pt>
                <c:pt idx="6251">
                  <c:v>130</c:v>
                </c:pt>
                <c:pt idx="6252">
                  <c:v>130</c:v>
                </c:pt>
                <c:pt idx="6253">
                  <c:v>130</c:v>
                </c:pt>
                <c:pt idx="6254">
                  <c:v>129.99</c:v>
                </c:pt>
                <c:pt idx="6255">
                  <c:v>129.99</c:v>
                </c:pt>
                <c:pt idx="6256">
                  <c:v>129.99</c:v>
                </c:pt>
                <c:pt idx="6257">
                  <c:v>129.99</c:v>
                </c:pt>
                <c:pt idx="6258">
                  <c:v>129.99</c:v>
                </c:pt>
                <c:pt idx="6259">
                  <c:v>129.99</c:v>
                </c:pt>
                <c:pt idx="6260">
                  <c:v>129.99</c:v>
                </c:pt>
                <c:pt idx="6261">
                  <c:v>129.99</c:v>
                </c:pt>
                <c:pt idx="6262">
                  <c:v>129.99</c:v>
                </c:pt>
                <c:pt idx="6263">
                  <c:v>129.99</c:v>
                </c:pt>
                <c:pt idx="6264">
                  <c:v>129.99</c:v>
                </c:pt>
                <c:pt idx="6265">
                  <c:v>129.99</c:v>
                </c:pt>
                <c:pt idx="6266">
                  <c:v>129.99</c:v>
                </c:pt>
                <c:pt idx="6267">
                  <c:v>129.99</c:v>
                </c:pt>
                <c:pt idx="6268">
                  <c:v>129.97999999999999</c:v>
                </c:pt>
                <c:pt idx="6269">
                  <c:v>129.97</c:v>
                </c:pt>
                <c:pt idx="6270">
                  <c:v>129.96</c:v>
                </c:pt>
                <c:pt idx="6271">
                  <c:v>129.96</c:v>
                </c:pt>
                <c:pt idx="6272">
                  <c:v>129.94999999999999</c:v>
                </c:pt>
                <c:pt idx="6273">
                  <c:v>129.94</c:v>
                </c:pt>
                <c:pt idx="6274">
                  <c:v>129.94</c:v>
                </c:pt>
                <c:pt idx="6275">
                  <c:v>129.88</c:v>
                </c:pt>
                <c:pt idx="6276">
                  <c:v>129.49</c:v>
                </c:pt>
                <c:pt idx="6277">
                  <c:v>129.47999999999999</c:v>
                </c:pt>
                <c:pt idx="6278">
                  <c:v>129.37</c:v>
                </c:pt>
                <c:pt idx="6279">
                  <c:v>129.13999999999999</c:v>
                </c:pt>
                <c:pt idx="6280">
                  <c:v>129</c:v>
                </c:pt>
                <c:pt idx="6281">
                  <c:v>129</c:v>
                </c:pt>
                <c:pt idx="6282">
                  <c:v>129</c:v>
                </c:pt>
                <c:pt idx="6283">
                  <c:v>128.99</c:v>
                </c:pt>
                <c:pt idx="6284">
                  <c:v>128.97999999999999</c:v>
                </c:pt>
                <c:pt idx="6285">
                  <c:v>128.96</c:v>
                </c:pt>
                <c:pt idx="6286">
                  <c:v>128.96</c:v>
                </c:pt>
                <c:pt idx="6287">
                  <c:v>128.96</c:v>
                </c:pt>
                <c:pt idx="6288">
                  <c:v>128.96</c:v>
                </c:pt>
                <c:pt idx="6289">
                  <c:v>128.96</c:v>
                </c:pt>
                <c:pt idx="6290">
                  <c:v>128.96</c:v>
                </c:pt>
                <c:pt idx="6291">
                  <c:v>128.96</c:v>
                </c:pt>
                <c:pt idx="6292">
                  <c:v>128.96</c:v>
                </c:pt>
                <c:pt idx="6293">
                  <c:v>128.96</c:v>
                </c:pt>
                <c:pt idx="6294">
                  <c:v>128.96</c:v>
                </c:pt>
                <c:pt idx="6295">
                  <c:v>128.96</c:v>
                </c:pt>
                <c:pt idx="6296">
                  <c:v>128.96</c:v>
                </c:pt>
                <c:pt idx="6297">
                  <c:v>128.96</c:v>
                </c:pt>
                <c:pt idx="6298">
                  <c:v>128.96</c:v>
                </c:pt>
                <c:pt idx="6299">
                  <c:v>128.96</c:v>
                </c:pt>
                <c:pt idx="6300">
                  <c:v>128.96</c:v>
                </c:pt>
                <c:pt idx="6301">
                  <c:v>128.78</c:v>
                </c:pt>
                <c:pt idx="6302">
                  <c:v>128.62</c:v>
                </c:pt>
                <c:pt idx="6303">
                  <c:v>128.41</c:v>
                </c:pt>
                <c:pt idx="6304">
                  <c:v>128.28</c:v>
                </c:pt>
                <c:pt idx="6305">
                  <c:v>128.01</c:v>
                </c:pt>
                <c:pt idx="6306">
                  <c:v>128.01</c:v>
                </c:pt>
                <c:pt idx="6307">
                  <c:v>128.01</c:v>
                </c:pt>
                <c:pt idx="6308">
                  <c:v>128.01</c:v>
                </c:pt>
                <c:pt idx="6309">
                  <c:v>128</c:v>
                </c:pt>
                <c:pt idx="6310">
                  <c:v>128</c:v>
                </c:pt>
                <c:pt idx="6311">
                  <c:v>128</c:v>
                </c:pt>
                <c:pt idx="6312">
                  <c:v>128</c:v>
                </c:pt>
                <c:pt idx="6313">
                  <c:v>128</c:v>
                </c:pt>
                <c:pt idx="6314">
                  <c:v>128</c:v>
                </c:pt>
                <c:pt idx="6315">
                  <c:v>128</c:v>
                </c:pt>
                <c:pt idx="6316">
                  <c:v>128</c:v>
                </c:pt>
                <c:pt idx="6317">
                  <c:v>128</c:v>
                </c:pt>
                <c:pt idx="6318">
                  <c:v>128</c:v>
                </c:pt>
                <c:pt idx="6319">
                  <c:v>128</c:v>
                </c:pt>
                <c:pt idx="6320">
                  <c:v>128</c:v>
                </c:pt>
                <c:pt idx="6321">
                  <c:v>128</c:v>
                </c:pt>
                <c:pt idx="6322">
                  <c:v>128</c:v>
                </c:pt>
                <c:pt idx="6323">
                  <c:v>128</c:v>
                </c:pt>
                <c:pt idx="6324">
                  <c:v>128</c:v>
                </c:pt>
                <c:pt idx="6325">
                  <c:v>128</c:v>
                </c:pt>
                <c:pt idx="6326">
                  <c:v>128</c:v>
                </c:pt>
                <c:pt idx="6327">
                  <c:v>128</c:v>
                </c:pt>
                <c:pt idx="6328">
                  <c:v>127.99</c:v>
                </c:pt>
                <c:pt idx="6329">
                  <c:v>127.99</c:v>
                </c:pt>
                <c:pt idx="6330">
                  <c:v>127.99</c:v>
                </c:pt>
                <c:pt idx="6331">
                  <c:v>127.99</c:v>
                </c:pt>
                <c:pt idx="6332">
                  <c:v>127.99</c:v>
                </c:pt>
                <c:pt idx="6333">
                  <c:v>127.99</c:v>
                </c:pt>
                <c:pt idx="6334">
                  <c:v>127.99</c:v>
                </c:pt>
                <c:pt idx="6335">
                  <c:v>127.99</c:v>
                </c:pt>
                <c:pt idx="6336">
                  <c:v>127.99</c:v>
                </c:pt>
                <c:pt idx="6337">
                  <c:v>127.98</c:v>
                </c:pt>
                <c:pt idx="6338">
                  <c:v>127.95</c:v>
                </c:pt>
                <c:pt idx="6339">
                  <c:v>127.78</c:v>
                </c:pt>
                <c:pt idx="6340">
                  <c:v>127.5</c:v>
                </c:pt>
                <c:pt idx="6341">
                  <c:v>127.1</c:v>
                </c:pt>
                <c:pt idx="6342">
                  <c:v>127.01</c:v>
                </c:pt>
                <c:pt idx="6343">
                  <c:v>127</c:v>
                </c:pt>
                <c:pt idx="6344">
                  <c:v>127</c:v>
                </c:pt>
                <c:pt idx="6345">
                  <c:v>127</c:v>
                </c:pt>
                <c:pt idx="6346">
                  <c:v>127</c:v>
                </c:pt>
                <c:pt idx="6347">
                  <c:v>126.98</c:v>
                </c:pt>
                <c:pt idx="6348">
                  <c:v>126.96</c:v>
                </c:pt>
                <c:pt idx="6349">
                  <c:v>126.96</c:v>
                </c:pt>
                <c:pt idx="6350">
                  <c:v>126.96</c:v>
                </c:pt>
                <c:pt idx="6351">
                  <c:v>126.96</c:v>
                </c:pt>
                <c:pt idx="6352">
                  <c:v>126.96</c:v>
                </c:pt>
                <c:pt idx="6353">
                  <c:v>126.96</c:v>
                </c:pt>
                <c:pt idx="6354">
                  <c:v>126.96</c:v>
                </c:pt>
                <c:pt idx="6355">
                  <c:v>126.96</c:v>
                </c:pt>
                <c:pt idx="6356">
                  <c:v>126.93</c:v>
                </c:pt>
                <c:pt idx="6357">
                  <c:v>126.78</c:v>
                </c:pt>
                <c:pt idx="6358">
                  <c:v>126.78</c:v>
                </c:pt>
                <c:pt idx="6359">
                  <c:v>126.4</c:v>
                </c:pt>
                <c:pt idx="6360">
                  <c:v>126.32</c:v>
                </c:pt>
                <c:pt idx="6361">
                  <c:v>126.14</c:v>
                </c:pt>
                <c:pt idx="6362">
                  <c:v>126.13</c:v>
                </c:pt>
                <c:pt idx="6363">
                  <c:v>126.13</c:v>
                </c:pt>
                <c:pt idx="6364">
                  <c:v>126.13</c:v>
                </c:pt>
                <c:pt idx="6365">
                  <c:v>126.13</c:v>
                </c:pt>
                <c:pt idx="6366">
                  <c:v>126.13</c:v>
                </c:pt>
                <c:pt idx="6367">
                  <c:v>126.13</c:v>
                </c:pt>
                <c:pt idx="6368">
                  <c:v>126.13</c:v>
                </c:pt>
                <c:pt idx="6369">
                  <c:v>126</c:v>
                </c:pt>
                <c:pt idx="6370">
                  <c:v>125.99</c:v>
                </c:pt>
                <c:pt idx="6371">
                  <c:v>125.99</c:v>
                </c:pt>
                <c:pt idx="6372">
                  <c:v>125.89</c:v>
                </c:pt>
                <c:pt idx="6373">
                  <c:v>125.78</c:v>
                </c:pt>
                <c:pt idx="6374">
                  <c:v>125.78</c:v>
                </c:pt>
                <c:pt idx="6375">
                  <c:v>125.78</c:v>
                </c:pt>
                <c:pt idx="6376">
                  <c:v>125.78</c:v>
                </c:pt>
                <c:pt idx="6377">
                  <c:v>125.78</c:v>
                </c:pt>
                <c:pt idx="6378">
                  <c:v>125.77</c:v>
                </c:pt>
                <c:pt idx="6379">
                  <c:v>125.61</c:v>
                </c:pt>
                <c:pt idx="6380">
                  <c:v>125.3</c:v>
                </c:pt>
                <c:pt idx="6381">
                  <c:v>125.2</c:v>
                </c:pt>
                <c:pt idx="6382">
                  <c:v>125.2</c:v>
                </c:pt>
                <c:pt idx="6383">
                  <c:v>125.2</c:v>
                </c:pt>
                <c:pt idx="6384">
                  <c:v>125.2</c:v>
                </c:pt>
                <c:pt idx="6385">
                  <c:v>125.2</c:v>
                </c:pt>
                <c:pt idx="6386">
                  <c:v>125.16</c:v>
                </c:pt>
                <c:pt idx="6387">
                  <c:v>125.16</c:v>
                </c:pt>
                <c:pt idx="6388">
                  <c:v>125.14</c:v>
                </c:pt>
                <c:pt idx="6389">
                  <c:v>125.14</c:v>
                </c:pt>
                <c:pt idx="6390">
                  <c:v>125.13</c:v>
                </c:pt>
                <c:pt idx="6391">
                  <c:v>125.1</c:v>
                </c:pt>
                <c:pt idx="6392">
                  <c:v>125.09</c:v>
                </c:pt>
                <c:pt idx="6393">
                  <c:v>125.08</c:v>
                </c:pt>
                <c:pt idx="6394">
                  <c:v>125.08</c:v>
                </c:pt>
                <c:pt idx="6395">
                  <c:v>125.01</c:v>
                </c:pt>
                <c:pt idx="6396">
                  <c:v>125</c:v>
                </c:pt>
                <c:pt idx="6397">
                  <c:v>125</c:v>
                </c:pt>
                <c:pt idx="6398">
                  <c:v>125</c:v>
                </c:pt>
                <c:pt idx="6399">
                  <c:v>125</c:v>
                </c:pt>
                <c:pt idx="6400">
                  <c:v>125</c:v>
                </c:pt>
                <c:pt idx="6401">
                  <c:v>125</c:v>
                </c:pt>
                <c:pt idx="6402">
                  <c:v>125</c:v>
                </c:pt>
                <c:pt idx="6403">
                  <c:v>125</c:v>
                </c:pt>
                <c:pt idx="6404">
                  <c:v>125</c:v>
                </c:pt>
                <c:pt idx="6405">
                  <c:v>125</c:v>
                </c:pt>
                <c:pt idx="6406">
                  <c:v>125</c:v>
                </c:pt>
                <c:pt idx="6407">
                  <c:v>125</c:v>
                </c:pt>
                <c:pt idx="6408">
                  <c:v>125</c:v>
                </c:pt>
                <c:pt idx="6409">
                  <c:v>125</c:v>
                </c:pt>
                <c:pt idx="6410">
                  <c:v>125</c:v>
                </c:pt>
                <c:pt idx="6411">
                  <c:v>125</c:v>
                </c:pt>
                <c:pt idx="6412">
                  <c:v>125</c:v>
                </c:pt>
                <c:pt idx="6413">
                  <c:v>125</c:v>
                </c:pt>
                <c:pt idx="6414">
                  <c:v>125</c:v>
                </c:pt>
                <c:pt idx="6415">
                  <c:v>125</c:v>
                </c:pt>
                <c:pt idx="6416">
                  <c:v>125</c:v>
                </c:pt>
                <c:pt idx="6417">
                  <c:v>125</c:v>
                </c:pt>
                <c:pt idx="6418">
                  <c:v>125</c:v>
                </c:pt>
                <c:pt idx="6419">
                  <c:v>125</c:v>
                </c:pt>
                <c:pt idx="6420">
                  <c:v>125</c:v>
                </c:pt>
                <c:pt idx="6421">
                  <c:v>125</c:v>
                </c:pt>
                <c:pt idx="6422">
                  <c:v>125</c:v>
                </c:pt>
                <c:pt idx="6423">
                  <c:v>125</c:v>
                </c:pt>
                <c:pt idx="6424">
                  <c:v>125</c:v>
                </c:pt>
                <c:pt idx="6425">
                  <c:v>125</c:v>
                </c:pt>
                <c:pt idx="6426">
                  <c:v>125</c:v>
                </c:pt>
                <c:pt idx="6427">
                  <c:v>125</c:v>
                </c:pt>
                <c:pt idx="6428">
                  <c:v>125</c:v>
                </c:pt>
                <c:pt idx="6429">
                  <c:v>125</c:v>
                </c:pt>
                <c:pt idx="6430">
                  <c:v>125</c:v>
                </c:pt>
                <c:pt idx="6431">
                  <c:v>124.99</c:v>
                </c:pt>
                <c:pt idx="6432">
                  <c:v>124.99</c:v>
                </c:pt>
                <c:pt idx="6433">
                  <c:v>124.99</c:v>
                </c:pt>
                <c:pt idx="6434">
                  <c:v>124.99</c:v>
                </c:pt>
                <c:pt idx="6435">
                  <c:v>124.99</c:v>
                </c:pt>
                <c:pt idx="6436">
                  <c:v>124.96</c:v>
                </c:pt>
                <c:pt idx="6437">
                  <c:v>124.96</c:v>
                </c:pt>
                <c:pt idx="6438">
                  <c:v>124.96</c:v>
                </c:pt>
                <c:pt idx="6439">
                  <c:v>124.95</c:v>
                </c:pt>
                <c:pt idx="6440">
                  <c:v>124.73</c:v>
                </c:pt>
                <c:pt idx="6441">
                  <c:v>124.42</c:v>
                </c:pt>
                <c:pt idx="6442">
                  <c:v>124.01</c:v>
                </c:pt>
                <c:pt idx="6443">
                  <c:v>124</c:v>
                </c:pt>
                <c:pt idx="6444">
                  <c:v>124</c:v>
                </c:pt>
                <c:pt idx="6445">
                  <c:v>124</c:v>
                </c:pt>
                <c:pt idx="6446">
                  <c:v>124</c:v>
                </c:pt>
                <c:pt idx="6447">
                  <c:v>124</c:v>
                </c:pt>
                <c:pt idx="6448">
                  <c:v>124</c:v>
                </c:pt>
                <c:pt idx="6449">
                  <c:v>124</c:v>
                </c:pt>
                <c:pt idx="6450">
                  <c:v>124</c:v>
                </c:pt>
                <c:pt idx="6451">
                  <c:v>124</c:v>
                </c:pt>
                <c:pt idx="6452">
                  <c:v>124</c:v>
                </c:pt>
                <c:pt idx="6453">
                  <c:v>124</c:v>
                </c:pt>
                <c:pt idx="6454">
                  <c:v>124</c:v>
                </c:pt>
                <c:pt idx="6455">
                  <c:v>124</c:v>
                </c:pt>
                <c:pt idx="6456">
                  <c:v>124</c:v>
                </c:pt>
                <c:pt idx="6457">
                  <c:v>124</c:v>
                </c:pt>
                <c:pt idx="6458">
                  <c:v>124</c:v>
                </c:pt>
                <c:pt idx="6459">
                  <c:v>124</c:v>
                </c:pt>
                <c:pt idx="6460">
                  <c:v>123.99</c:v>
                </c:pt>
                <c:pt idx="6461">
                  <c:v>123.99</c:v>
                </c:pt>
                <c:pt idx="6462">
                  <c:v>123.99</c:v>
                </c:pt>
                <c:pt idx="6463">
                  <c:v>123.99</c:v>
                </c:pt>
                <c:pt idx="6464">
                  <c:v>123.98</c:v>
                </c:pt>
                <c:pt idx="6465">
                  <c:v>123.5</c:v>
                </c:pt>
                <c:pt idx="6466">
                  <c:v>123.21</c:v>
                </c:pt>
                <c:pt idx="6467">
                  <c:v>123.16</c:v>
                </c:pt>
                <c:pt idx="6468">
                  <c:v>123.16</c:v>
                </c:pt>
                <c:pt idx="6469">
                  <c:v>123.16</c:v>
                </c:pt>
                <c:pt idx="6470">
                  <c:v>123.11</c:v>
                </c:pt>
                <c:pt idx="6471">
                  <c:v>123.08</c:v>
                </c:pt>
                <c:pt idx="6472">
                  <c:v>123.08</c:v>
                </c:pt>
                <c:pt idx="6473">
                  <c:v>123</c:v>
                </c:pt>
                <c:pt idx="6474">
                  <c:v>123</c:v>
                </c:pt>
                <c:pt idx="6475">
                  <c:v>123</c:v>
                </c:pt>
                <c:pt idx="6476">
                  <c:v>123</c:v>
                </c:pt>
                <c:pt idx="6477">
                  <c:v>123</c:v>
                </c:pt>
                <c:pt idx="6478">
                  <c:v>123</c:v>
                </c:pt>
                <c:pt idx="6479">
                  <c:v>123</c:v>
                </c:pt>
                <c:pt idx="6480">
                  <c:v>123</c:v>
                </c:pt>
                <c:pt idx="6481">
                  <c:v>123</c:v>
                </c:pt>
                <c:pt idx="6482">
                  <c:v>123</c:v>
                </c:pt>
                <c:pt idx="6483">
                  <c:v>123</c:v>
                </c:pt>
                <c:pt idx="6484">
                  <c:v>123</c:v>
                </c:pt>
                <c:pt idx="6485">
                  <c:v>123</c:v>
                </c:pt>
                <c:pt idx="6486">
                  <c:v>123</c:v>
                </c:pt>
                <c:pt idx="6487">
                  <c:v>123</c:v>
                </c:pt>
                <c:pt idx="6488">
                  <c:v>123</c:v>
                </c:pt>
                <c:pt idx="6489">
                  <c:v>123</c:v>
                </c:pt>
                <c:pt idx="6490">
                  <c:v>123</c:v>
                </c:pt>
                <c:pt idx="6491">
                  <c:v>123</c:v>
                </c:pt>
                <c:pt idx="6492">
                  <c:v>123</c:v>
                </c:pt>
                <c:pt idx="6493">
                  <c:v>123</c:v>
                </c:pt>
                <c:pt idx="6494">
                  <c:v>123</c:v>
                </c:pt>
                <c:pt idx="6495">
                  <c:v>123</c:v>
                </c:pt>
                <c:pt idx="6496">
                  <c:v>123</c:v>
                </c:pt>
                <c:pt idx="6497">
                  <c:v>123</c:v>
                </c:pt>
                <c:pt idx="6498">
                  <c:v>123</c:v>
                </c:pt>
                <c:pt idx="6499">
                  <c:v>123</c:v>
                </c:pt>
                <c:pt idx="6500">
                  <c:v>123</c:v>
                </c:pt>
                <c:pt idx="6501">
                  <c:v>123</c:v>
                </c:pt>
                <c:pt idx="6502">
                  <c:v>123</c:v>
                </c:pt>
                <c:pt idx="6503">
                  <c:v>123</c:v>
                </c:pt>
                <c:pt idx="6504">
                  <c:v>123</c:v>
                </c:pt>
                <c:pt idx="6505">
                  <c:v>123</c:v>
                </c:pt>
                <c:pt idx="6506">
                  <c:v>122.99</c:v>
                </c:pt>
                <c:pt idx="6507">
                  <c:v>122.99</c:v>
                </c:pt>
                <c:pt idx="6508">
                  <c:v>122.99</c:v>
                </c:pt>
                <c:pt idx="6509">
                  <c:v>122.99</c:v>
                </c:pt>
                <c:pt idx="6510">
                  <c:v>122.99</c:v>
                </c:pt>
                <c:pt idx="6511">
                  <c:v>122.99</c:v>
                </c:pt>
                <c:pt idx="6512">
                  <c:v>122.99</c:v>
                </c:pt>
                <c:pt idx="6513">
                  <c:v>122.99</c:v>
                </c:pt>
                <c:pt idx="6514">
                  <c:v>122.99</c:v>
                </c:pt>
                <c:pt idx="6515">
                  <c:v>122.99</c:v>
                </c:pt>
                <c:pt idx="6516">
                  <c:v>122.99</c:v>
                </c:pt>
                <c:pt idx="6517">
                  <c:v>122.99</c:v>
                </c:pt>
                <c:pt idx="6518">
                  <c:v>122.99</c:v>
                </c:pt>
                <c:pt idx="6519">
                  <c:v>122.99</c:v>
                </c:pt>
                <c:pt idx="6520">
                  <c:v>122.99</c:v>
                </c:pt>
                <c:pt idx="6521">
                  <c:v>122.99</c:v>
                </c:pt>
                <c:pt idx="6522">
                  <c:v>122.99</c:v>
                </c:pt>
                <c:pt idx="6523">
                  <c:v>122.99</c:v>
                </c:pt>
                <c:pt idx="6524">
                  <c:v>122.99</c:v>
                </c:pt>
                <c:pt idx="6525">
                  <c:v>122.99</c:v>
                </c:pt>
                <c:pt idx="6526">
                  <c:v>122.99</c:v>
                </c:pt>
                <c:pt idx="6527">
                  <c:v>122.99</c:v>
                </c:pt>
                <c:pt idx="6528">
                  <c:v>122.99</c:v>
                </c:pt>
                <c:pt idx="6529">
                  <c:v>122.99</c:v>
                </c:pt>
                <c:pt idx="6530">
                  <c:v>122.99</c:v>
                </c:pt>
                <c:pt idx="6531">
                  <c:v>122.99</c:v>
                </c:pt>
                <c:pt idx="6532">
                  <c:v>122.99</c:v>
                </c:pt>
                <c:pt idx="6533">
                  <c:v>122.99</c:v>
                </c:pt>
                <c:pt idx="6534">
                  <c:v>122.99</c:v>
                </c:pt>
                <c:pt idx="6535">
                  <c:v>122.99</c:v>
                </c:pt>
                <c:pt idx="6536">
                  <c:v>122.99</c:v>
                </c:pt>
                <c:pt idx="6537">
                  <c:v>122.98</c:v>
                </c:pt>
                <c:pt idx="6538">
                  <c:v>122.98</c:v>
                </c:pt>
                <c:pt idx="6539">
                  <c:v>122.96</c:v>
                </c:pt>
                <c:pt idx="6540">
                  <c:v>122.96</c:v>
                </c:pt>
                <c:pt idx="6541">
                  <c:v>122.96</c:v>
                </c:pt>
                <c:pt idx="6542">
                  <c:v>122.96</c:v>
                </c:pt>
                <c:pt idx="6543">
                  <c:v>122.96</c:v>
                </c:pt>
                <c:pt idx="6544">
                  <c:v>122.18</c:v>
                </c:pt>
                <c:pt idx="6545">
                  <c:v>122.17</c:v>
                </c:pt>
                <c:pt idx="6546">
                  <c:v>122.16</c:v>
                </c:pt>
                <c:pt idx="6547">
                  <c:v>122.08</c:v>
                </c:pt>
                <c:pt idx="6548">
                  <c:v>122</c:v>
                </c:pt>
                <c:pt idx="6549">
                  <c:v>122</c:v>
                </c:pt>
                <c:pt idx="6550">
                  <c:v>122</c:v>
                </c:pt>
                <c:pt idx="6551">
                  <c:v>121.77</c:v>
                </c:pt>
                <c:pt idx="6552">
                  <c:v>121.7</c:v>
                </c:pt>
                <c:pt idx="6553">
                  <c:v>121.17</c:v>
                </c:pt>
                <c:pt idx="6554">
                  <c:v>121.17</c:v>
                </c:pt>
                <c:pt idx="6555">
                  <c:v>121.17</c:v>
                </c:pt>
                <c:pt idx="6556">
                  <c:v>121.17</c:v>
                </c:pt>
                <c:pt idx="6557">
                  <c:v>121.16</c:v>
                </c:pt>
                <c:pt idx="6558">
                  <c:v>121.16</c:v>
                </c:pt>
                <c:pt idx="6559">
                  <c:v>121.16</c:v>
                </c:pt>
                <c:pt idx="6560">
                  <c:v>121.14</c:v>
                </c:pt>
                <c:pt idx="6561">
                  <c:v>121.14</c:v>
                </c:pt>
                <c:pt idx="6562">
                  <c:v>121.14</c:v>
                </c:pt>
                <c:pt idx="6563">
                  <c:v>121.14</c:v>
                </c:pt>
                <c:pt idx="6564">
                  <c:v>121.08</c:v>
                </c:pt>
                <c:pt idx="6565">
                  <c:v>121.07</c:v>
                </c:pt>
                <c:pt idx="6566">
                  <c:v>121.04</c:v>
                </c:pt>
                <c:pt idx="6567">
                  <c:v>121.03</c:v>
                </c:pt>
                <c:pt idx="6568">
                  <c:v>121.01</c:v>
                </c:pt>
                <c:pt idx="6569">
                  <c:v>121.01</c:v>
                </c:pt>
                <c:pt idx="6570">
                  <c:v>121.01</c:v>
                </c:pt>
                <c:pt idx="6571">
                  <c:v>121.01</c:v>
                </c:pt>
                <c:pt idx="6572">
                  <c:v>121</c:v>
                </c:pt>
                <c:pt idx="6573">
                  <c:v>121</c:v>
                </c:pt>
                <c:pt idx="6574">
                  <c:v>121</c:v>
                </c:pt>
                <c:pt idx="6575">
                  <c:v>121</c:v>
                </c:pt>
                <c:pt idx="6576">
                  <c:v>121</c:v>
                </c:pt>
                <c:pt idx="6577">
                  <c:v>121</c:v>
                </c:pt>
                <c:pt idx="6578">
                  <c:v>121</c:v>
                </c:pt>
                <c:pt idx="6579">
                  <c:v>121</c:v>
                </c:pt>
                <c:pt idx="6580">
                  <c:v>121</c:v>
                </c:pt>
                <c:pt idx="6581">
                  <c:v>121</c:v>
                </c:pt>
                <c:pt idx="6582">
                  <c:v>121</c:v>
                </c:pt>
                <c:pt idx="6583">
                  <c:v>121</c:v>
                </c:pt>
                <c:pt idx="6584">
                  <c:v>120.96</c:v>
                </c:pt>
                <c:pt idx="6585">
                  <c:v>120.77</c:v>
                </c:pt>
                <c:pt idx="6586">
                  <c:v>120.16</c:v>
                </c:pt>
                <c:pt idx="6587">
                  <c:v>120.09</c:v>
                </c:pt>
                <c:pt idx="6588">
                  <c:v>120.08</c:v>
                </c:pt>
                <c:pt idx="6589">
                  <c:v>120.08</c:v>
                </c:pt>
                <c:pt idx="6590">
                  <c:v>120.08</c:v>
                </c:pt>
                <c:pt idx="6591">
                  <c:v>120.08</c:v>
                </c:pt>
                <c:pt idx="6592">
                  <c:v>120.06</c:v>
                </c:pt>
                <c:pt idx="6593">
                  <c:v>120.05</c:v>
                </c:pt>
                <c:pt idx="6594">
                  <c:v>120.05</c:v>
                </c:pt>
                <c:pt idx="6595">
                  <c:v>120.02</c:v>
                </c:pt>
                <c:pt idx="6596">
                  <c:v>120.02</c:v>
                </c:pt>
                <c:pt idx="6597">
                  <c:v>120.01</c:v>
                </c:pt>
                <c:pt idx="6598">
                  <c:v>120.01</c:v>
                </c:pt>
                <c:pt idx="6599">
                  <c:v>120.01</c:v>
                </c:pt>
                <c:pt idx="6600">
                  <c:v>120.01</c:v>
                </c:pt>
                <c:pt idx="6601">
                  <c:v>120.01</c:v>
                </c:pt>
                <c:pt idx="6602">
                  <c:v>120</c:v>
                </c:pt>
                <c:pt idx="6603">
                  <c:v>120</c:v>
                </c:pt>
                <c:pt idx="6604">
                  <c:v>120</c:v>
                </c:pt>
                <c:pt idx="6605">
                  <c:v>120</c:v>
                </c:pt>
                <c:pt idx="6606">
                  <c:v>120</c:v>
                </c:pt>
                <c:pt idx="6607">
                  <c:v>120</c:v>
                </c:pt>
                <c:pt idx="6608">
                  <c:v>120</c:v>
                </c:pt>
                <c:pt idx="6609">
                  <c:v>120</c:v>
                </c:pt>
                <c:pt idx="6610">
                  <c:v>120</c:v>
                </c:pt>
                <c:pt idx="6611">
                  <c:v>120</c:v>
                </c:pt>
                <c:pt idx="6612">
                  <c:v>120</c:v>
                </c:pt>
                <c:pt idx="6613">
                  <c:v>120</c:v>
                </c:pt>
                <c:pt idx="6614">
                  <c:v>120</c:v>
                </c:pt>
                <c:pt idx="6615">
                  <c:v>120</c:v>
                </c:pt>
                <c:pt idx="6616">
                  <c:v>120</c:v>
                </c:pt>
                <c:pt idx="6617">
                  <c:v>120</c:v>
                </c:pt>
                <c:pt idx="6618">
                  <c:v>120</c:v>
                </c:pt>
                <c:pt idx="6619">
                  <c:v>120</c:v>
                </c:pt>
                <c:pt idx="6620">
                  <c:v>120</c:v>
                </c:pt>
                <c:pt idx="6621">
                  <c:v>120</c:v>
                </c:pt>
                <c:pt idx="6622">
                  <c:v>120</c:v>
                </c:pt>
                <c:pt idx="6623">
                  <c:v>120</c:v>
                </c:pt>
                <c:pt idx="6624">
                  <c:v>120</c:v>
                </c:pt>
                <c:pt idx="6625">
                  <c:v>120</c:v>
                </c:pt>
                <c:pt idx="6626">
                  <c:v>120</c:v>
                </c:pt>
                <c:pt idx="6627">
                  <c:v>120</c:v>
                </c:pt>
                <c:pt idx="6628">
                  <c:v>120</c:v>
                </c:pt>
                <c:pt idx="6629">
                  <c:v>120</c:v>
                </c:pt>
                <c:pt idx="6630">
                  <c:v>120</c:v>
                </c:pt>
                <c:pt idx="6631">
                  <c:v>120</c:v>
                </c:pt>
                <c:pt idx="6632">
                  <c:v>120</c:v>
                </c:pt>
                <c:pt idx="6633">
                  <c:v>120</c:v>
                </c:pt>
                <c:pt idx="6634">
                  <c:v>120</c:v>
                </c:pt>
                <c:pt idx="6635">
                  <c:v>120</c:v>
                </c:pt>
                <c:pt idx="6636">
                  <c:v>120</c:v>
                </c:pt>
                <c:pt idx="6637">
                  <c:v>120</c:v>
                </c:pt>
                <c:pt idx="6638">
                  <c:v>120</c:v>
                </c:pt>
                <c:pt idx="6639">
                  <c:v>120</c:v>
                </c:pt>
                <c:pt idx="6640">
                  <c:v>120</c:v>
                </c:pt>
                <c:pt idx="6641">
                  <c:v>120</c:v>
                </c:pt>
                <c:pt idx="6642">
                  <c:v>120</c:v>
                </c:pt>
                <c:pt idx="6643">
                  <c:v>120</c:v>
                </c:pt>
                <c:pt idx="6644">
                  <c:v>120</c:v>
                </c:pt>
                <c:pt idx="6645">
                  <c:v>120</c:v>
                </c:pt>
                <c:pt idx="6646">
                  <c:v>120</c:v>
                </c:pt>
                <c:pt idx="6647">
                  <c:v>120</c:v>
                </c:pt>
                <c:pt idx="6648">
                  <c:v>120</c:v>
                </c:pt>
                <c:pt idx="6649">
                  <c:v>120</c:v>
                </c:pt>
                <c:pt idx="6650">
                  <c:v>120</c:v>
                </c:pt>
                <c:pt idx="6651">
                  <c:v>120</c:v>
                </c:pt>
                <c:pt idx="6652">
                  <c:v>120</c:v>
                </c:pt>
                <c:pt idx="6653">
                  <c:v>120</c:v>
                </c:pt>
                <c:pt idx="6654">
                  <c:v>120</c:v>
                </c:pt>
                <c:pt idx="6655">
                  <c:v>120</c:v>
                </c:pt>
                <c:pt idx="6656">
                  <c:v>120</c:v>
                </c:pt>
                <c:pt idx="6657">
                  <c:v>120</c:v>
                </c:pt>
                <c:pt idx="6658">
                  <c:v>120</c:v>
                </c:pt>
                <c:pt idx="6659">
                  <c:v>120</c:v>
                </c:pt>
                <c:pt idx="6660">
                  <c:v>120</c:v>
                </c:pt>
                <c:pt idx="6661">
                  <c:v>120</c:v>
                </c:pt>
                <c:pt idx="6662">
                  <c:v>120</c:v>
                </c:pt>
                <c:pt idx="6663">
                  <c:v>120</c:v>
                </c:pt>
                <c:pt idx="6664">
                  <c:v>120</c:v>
                </c:pt>
                <c:pt idx="6665">
                  <c:v>120</c:v>
                </c:pt>
                <c:pt idx="6666">
                  <c:v>120</c:v>
                </c:pt>
                <c:pt idx="6667">
                  <c:v>120</c:v>
                </c:pt>
                <c:pt idx="6668">
                  <c:v>120</c:v>
                </c:pt>
                <c:pt idx="6669">
                  <c:v>120</c:v>
                </c:pt>
                <c:pt idx="6670">
                  <c:v>120</c:v>
                </c:pt>
                <c:pt idx="6671">
                  <c:v>120</c:v>
                </c:pt>
                <c:pt idx="6672">
                  <c:v>120</c:v>
                </c:pt>
                <c:pt idx="6673">
                  <c:v>120</c:v>
                </c:pt>
                <c:pt idx="6674">
                  <c:v>120</c:v>
                </c:pt>
                <c:pt idx="6675">
                  <c:v>120</c:v>
                </c:pt>
                <c:pt idx="6676">
                  <c:v>120</c:v>
                </c:pt>
                <c:pt idx="6677">
                  <c:v>120</c:v>
                </c:pt>
                <c:pt idx="6678">
                  <c:v>120</c:v>
                </c:pt>
                <c:pt idx="6679">
                  <c:v>120</c:v>
                </c:pt>
                <c:pt idx="6680">
                  <c:v>120</c:v>
                </c:pt>
                <c:pt idx="6681">
                  <c:v>120</c:v>
                </c:pt>
                <c:pt idx="6682">
                  <c:v>120</c:v>
                </c:pt>
                <c:pt idx="6683">
                  <c:v>120</c:v>
                </c:pt>
                <c:pt idx="6684">
                  <c:v>120</c:v>
                </c:pt>
                <c:pt idx="6685">
                  <c:v>120</c:v>
                </c:pt>
                <c:pt idx="6686">
                  <c:v>120</c:v>
                </c:pt>
                <c:pt idx="6687">
                  <c:v>120</c:v>
                </c:pt>
                <c:pt idx="6688">
                  <c:v>120</c:v>
                </c:pt>
                <c:pt idx="6689">
                  <c:v>120</c:v>
                </c:pt>
                <c:pt idx="6690">
                  <c:v>120</c:v>
                </c:pt>
                <c:pt idx="6691">
                  <c:v>120</c:v>
                </c:pt>
                <c:pt idx="6692">
                  <c:v>120</c:v>
                </c:pt>
                <c:pt idx="6693">
                  <c:v>120</c:v>
                </c:pt>
                <c:pt idx="6694">
                  <c:v>120</c:v>
                </c:pt>
                <c:pt idx="6695">
                  <c:v>120</c:v>
                </c:pt>
                <c:pt idx="6696">
                  <c:v>120</c:v>
                </c:pt>
                <c:pt idx="6697">
                  <c:v>120</c:v>
                </c:pt>
                <c:pt idx="6698">
                  <c:v>120</c:v>
                </c:pt>
                <c:pt idx="6699">
                  <c:v>120</c:v>
                </c:pt>
                <c:pt idx="6700">
                  <c:v>120</c:v>
                </c:pt>
                <c:pt idx="6701">
                  <c:v>120</c:v>
                </c:pt>
                <c:pt idx="6702">
                  <c:v>120</c:v>
                </c:pt>
                <c:pt idx="6703">
                  <c:v>120</c:v>
                </c:pt>
                <c:pt idx="6704">
                  <c:v>120</c:v>
                </c:pt>
                <c:pt idx="6705">
                  <c:v>120</c:v>
                </c:pt>
                <c:pt idx="6706">
                  <c:v>120</c:v>
                </c:pt>
                <c:pt idx="6707">
                  <c:v>120</c:v>
                </c:pt>
                <c:pt idx="6708">
                  <c:v>120</c:v>
                </c:pt>
                <c:pt idx="6709">
                  <c:v>120</c:v>
                </c:pt>
                <c:pt idx="6710">
                  <c:v>120</c:v>
                </c:pt>
                <c:pt idx="6711">
                  <c:v>120</c:v>
                </c:pt>
                <c:pt idx="6712">
                  <c:v>120</c:v>
                </c:pt>
                <c:pt idx="6713">
                  <c:v>120</c:v>
                </c:pt>
                <c:pt idx="6714">
                  <c:v>120</c:v>
                </c:pt>
                <c:pt idx="6715">
                  <c:v>120</c:v>
                </c:pt>
                <c:pt idx="6716">
                  <c:v>120</c:v>
                </c:pt>
                <c:pt idx="6717">
                  <c:v>120</c:v>
                </c:pt>
                <c:pt idx="6718">
                  <c:v>120</c:v>
                </c:pt>
                <c:pt idx="6719">
                  <c:v>120</c:v>
                </c:pt>
                <c:pt idx="6720">
                  <c:v>120</c:v>
                </c:pt>
                <c:pt idx="6721">
                  <c:v>120</c:v>
                </c:pt>
                <c:pt idx="6722">
                  <c:v>120</c:v>
                </c:pt>
                <c:pt idx="6723">
                  <c:v>120</c:v>
                </c:pt>
                <c:pt idx="6724">
                  <c:v>120</c:v>
                </c:pt>
                <c:pt idx="6725">
                  <c:v>120</c:v>
                </c:pt>
                <c:pt idx="6726">
                  <c:v>120</c:v>
                </c:pt>
                <c:pt idx="6727">
                  <c:v>120</c:v>
                </c:pt>
                <c:pt idx="6728">
                  <c:v>120</c:v>
                </c:pt>
                <c:pt idx="6729">
                  <c:v>120</c:v>
                </c:pt>
                <c:pt idx="6730">
                  <c:v>120</c:v>
                </c:pt>
                <c:pt idx="6731">
                  <c:v>120</c:v>
                </c:pt>
                <c:pt idx="6732">
                  <c:v>120</c:v>
                </c:pt>
                <c:pt idx="6733">
                  <c:v>120</c:v>
                </c:pt>
                <c:pt idx="6734">
                  <c:v>120</c:v>
                </c:pt>
                <c:pt idx="6735">
                  <c:v>120</c:v>
                </c:pt>
                <c:pt idx="6736">
                  <c:v>120</c:v>
                </c:pt>
                <c:pt idx="6737">
                  <c:v>120</c:v>
                </c:pt>
                <c:pt idx="6738">
                  <c:v>120</c:v>
                </c:pt>
                <c:pt idx="6739">
                  <c:v>120</c:v>
                </c:pt>
                <c:pt idx="6740">
                  <c:v>120</c:v>
                </c:pt>
                <c:pt idx="6741">
                  <c:v>120</c:v>
                </c:pt>
                <c:pt idx="6742">
                  <c:v>120</c:v>
                </c:pt>
                <c:pt idx="6743">
                  <c:v>120</c:v>
                </c:pt>
                <c:pt idx="6744">
                  <c:v>120</c:v>
                </c:pt>
                <c:pt idx="6745">
                  <c:v>120</c:v>
                </c:pt>
                <c:pt idx="6746">
                  <c:v>120</c:v>
                </c:pt>
                <c:pt idx="6747">
                  <c:v>120</c:v>
                </c:pt>
                <c:pt idx="6748">
                  <c:v>120</c:v>
                </c:pt>
                <c:pt idx="6749">
                  <c:v>120</c:v>
                </c:pt>
                <c:pt idx="6750">
                  <c:v>120</c:v>
                </c:pt>
                <c:pt idx="6751">
                  <c:v>120</c:v>
                </c:pt>
                <c:pt idx="6752">
                  <c:v>120</c:v>
                </c:pt>
                <c:pt idx="6753">
                  <c:v>120</c:v>
                </c:pt>
                <c:pt idx="6754">
                  <c:v>120</c:v>
                </c:pt>
                <c:pt idx="6755">
                  <c:v>120</c:v>
                </c:pt>
                <c:pt idx="6756">
                  <c:v>120</c:v>
                </c:pt>
                <c:pt idx="6757">
                  <c:v>120</c:v>
                </c:pt>
                <c:pt idx="6758">
                  <c:v>120</c:v>
                </c:pt>
                <c:pt idx="6759">
                  <c:v>120</c:v>
                </c:pt>
                <c:pt idx="6760">
                  <c:v>120</c:v>
                </c:pt>
                <c:pt idx="6761">
                  <c:v>120</c:v>
                </c:pt>
                <c:pt idx="6762">
                  <c:v>120</c:v>
                </c:pt>
                <c:pt idx="6763">
                  <c:v>120</c:v>
                </c:pt>
                <c:pt idx="6764">
                  <c:v>120</c:v>
                </c:pt>
                <c:pt idx="6765">
                  <c:v>120</c:v>
                </c:pt>
                <c:pt idx="6766">
                  <c:v>120</c:v>
                </c:pt>
                <c:pt idx="6767">
                  <c:v>120</c:v>
                </c:pt>
                <c:pt idx="6768">
                  <c:v>120</c:v>
                </c:pt>
                <c:pt idx="6769">
                  <c:v>120</c:v>
                </c:pt>
                <c:pt idx="6770">
                  <c:v>120</c:v>
                </c:pt>
                <c:pt idx="6771">
                  <c:v>120</c:v>
                </c:pt>
                <c:pt idx="6772">
                  <c:v>120</c:v>
                </c:pt>
                <c:pt idx="6773">
                  <c:v>120</c:v>
                </c:pt>
                <c:pt idx="6774">
                  <c:v>120</c:v>
                </c:pt>
                <c:pt idx="6775">
                  <c:v>120</c:v>
                </c:pt>
                <c:pt idx="6776">
                  <c:v>120</c:v>
                </c:pt>
                <c:pt idx="6777">
                  <c:v>120</c:v>
                </c:pt>
                <c:pt idx="6778">
                  <c:v>120</c:v>
                </c:pt>
                <c:pt idx="6779">
                  <c:v>120</c:v>
                </c:pt>
                <c:pt idx="6780">
                  <c:v>120</c:v>
                </c:pt>
                <c:pt idx="6781">
                  <c:v>120</c:v>
                </c:pt>
                <c:pt idx="6782">
                  <c:v>120</c:v>
                </c:pt>
                <c:pt idx="6783">
                  <c:v>120</c:v>
                </c:pt>
                <c:pt idx="6784">
                  <c:v>120</c:v>
                </c:pt>
                <c:pt idx="6785">
                  <c:v>120</c:v>
                </c:pt>
                <c:pt idx="6786">
                  <c:v>120</c:v>
                </c:pt>
                <c:pt idx="6787">
                  <c:v>120</c:v>
                </c:pt>
                <c:pt idx="6788">
                  <c:v>120</c:v>
                </c:pt>
                <c:pt idx="6789">
                  <c:v>120</c:v>
                </c:pt>
                <c:pt idx="6790">
                  <c:v>120</c:v>
                </c:pt>
                <c:pt idx="6791">
                  <c:v>120</c:v>
                </c:pt>
                <c:pt idx="6792">
                  <c:v>120</c:v>
                </c:pt>
                <c:pt idx="6793">
                  <c:v>120</c:v>
                </c:pt>
                <c:pt idx="6794">
                  <c:v>119.99</c:v>
                </c:pt>
                <c:pt idx="6795">
                  <c:v>119.99</c:v>
                </c:pt>
                <c:pt idx="6796">
                  <c:v>119.99</c:v>
                </c:pt>
                <c:pt idx="6797">
                  <c:v>119.99</c:v>
                </c:pt>
                <c:pt idx="6798">
                  <c:v>119.99</c:v>
                </c:pt>
                <c:pt idx="6799">
                  <c:v>119.99</c:v>
                </c:pt>
                <c:pt idx="6800">
                  <c:v>119.99</c:v>
                </c:pt>
                <c:pt idx="6801">
                  <c:v>119.99</c:v>
                </c:pt>
                <c:pt idx="6802">
                  <c:v>119.99</c:v>
                </c:pt>
                <c:pt idx="6803">
                  <c:v>119.99</c:v>
                </c:pt>
                <c:pt idx="6804">
                  <c:v>119.99</c:v>
                </c:pt>
                <c:pt idx="6805">
                  <c:v>119.99</c:v>
                </c:pt>
                <c:pt idx="6806">
                  <c:v>119.99</c:v>
                </c:pt>
                <c:pt idx="6807">
                  <c:v>119.99</c:v>
                </c:pt>
                <c:pt idx="6808">
                  <c:v>119.99</c:v>
                </c:pt>
                <c:pt idx="6809">
                  <c:v>119.99</c:v>
                </c:pt>
                <c:pt idx="6810">
                  <c:v>119.99</c:v>
                </c:pt>
                <c:pt idx="6811">
                  <c:v>119.99</c:v>
                </c:pt>
                <c:pt idx="6812">
                  <c:v>119.99</c:v>
                </c:pt>
                <c:pt idx="6813">
                  <c:v>119.99</c:v>
                </c:pt>
                <c:pt idx="6814">
                  <c:v>119.99</c:v>
                </c:pt>
                <c:pt idx="6815">
                  <c:v>119.99</c:v>
                </c:pt>
                <c:pt idx="6816">
                  <c:v>119.99</c:v>
                </c:pt>
                <c:pt idx="6817">
                  <c:v>119.99</c:v>
                </c:pt>
                <c:pt idx="6818">
                  <c:v>119.99</c:v>
                </c:pt>
                <c:pt idx="6819">
                  <c:v>119.99</c:v>
                </c:pt>
                <c:pt idx="6820">
                  <c:v>119.99</c:v>
                </c:pt>
                <c:pt idx="6821">
                  <c:v>119.99</c:v>
                </c:pt>
                <c:pt idx="6822">
                  <c:v>119.99</c:v>
                </c:pt>
                <c:pt idx="6823">
                  <c:v>119.99</c:v>
                </c:pt>
                <c:pt idx="6824">
                  <c:v>119.99</c:v>
                </c:pt>
                <c:pt idx="6825">
                  <c:v>119.99</c:v>
                </c:pt>
                <c:pt idx="6826">
                  <c:v>119.99</c:v>
                </c:pt>
                <c:pt idx="6827">
                  <c:v>119.99</c:v>
                </c:pt>
                <c:pt idx="6828">
                  <c:v>119.99</c:v>
                </c:pt>
                <c:pt idx="6829">
                  <c:v>119.99</c:v>
                </c:pt>
                <c:pt idx="6830">
                  <c:v>119.99</c:v>
                </c:pt>
                <c:pt idx="6831">
                  <c:v>119.99</c:v>
                </c:pt>
                <c:pt idx="6832">
                  <c:v>119.99</c:v>
                </c:pt>
                <c:pt idx="6833">
                  <c:v>119.99</c:v>
                </c:pt>
                <c:pt idx="6834">
                  <c:v>119.99</c:v>
                </c:pt>
                <c:pt idx="6835">
                  <c:v>119.99</c:v>
                </c:pt>
                <c:pt idx="6836">
                  <c:v>119.99</c:v>
                </c:pt>
                <c:pt idx="6837">
                  <c:v>119.99</c:v>
                </c:pt>
                <c:pt idx="6838">
                  <c:v>119.99</c:v>
                </c:pt>
                <c:pt idx="6839">
                  <c:v>119.99</c:v>
                </c:pt>
                <c:pt idx="6840">
                  <c:v>119.99</c:v>
                </c:pt>
                <c:pt idx="6841">
                  <c:v>119.99</c:v>
                </c:pt>
                <c:pt idx="6842">
                  <c:v>119.99</c:v>
                </c:pt>
                <c:pt idx="6843">
                  <c:v>119.99</c:v>
                </c:pt>
                <c:pt idx="6844">
                  <c:v>119.99</c:v>
                </c:pt>
                <c:pt idx="6845">
                  <c:v>119.99</c:v>
                </c:pt>
                <c:pt idx="6846">
                  <c:v>119.99</c:v>
                </c:pt>
                <c:pt idx="6847">
                  <c:v>119.99</c:v>
                </c:pt>
                <c:pt idx="6848">
                  <c:v>119.99</c:v>
                </c:pt>
                <c:pt idx="6849">
                  <c:v>119.99</c:v>
                </c:pt>
                <c:pt idx="6850">
                  <c:v>119.99</c:v>
                </c:pt>
                <c:pt idx="6851">
                  <c:v>119.99</c:v>
                </c:pt>
                <c:pt idx="6852">
                  <c:v>119.99</c:v>
                </c:pt>
                <c:pt idx="6853">
                  <c:v>119.99</c:v>
                </c:pt>
                <c:pt idx="6854">
                  <c:v>119.99</c:v>
                </c:pt>
                <c:pt idx="6855">
                  <c:v>119.99</c:v>
                </c:pt>
                <c:pt idx="6856">
                  <c:v>119.99</c:v>
                </c:pt>
                <c:pt idx="6857">
                  <c:v>119.99</c:v>
                </c:pt>
                <c:pt idx="6858">
                  <c:v>119.99</c:v>
                </c:pt>
                <c:pt idx="6859">
                  <c:v>119.99</c:v>
                </c:pt>
                <c:pt idx="6860">
                  <c:v>119.99</c:v>
                </c:pt>
                <c:pt idx="6861">
                  <c:v>119.99</c:v>
                </c:pt>
                <c:pt idx="6862">
                  <c:v>119.99</c:v>
                </c:pt>
                <c:pt idx="6863">
                  <c:v>119.99</c:v>
                </c:pt>
                <c:pt idx="6864">
                  <c:v>119.99</c:v>
                </c:pt>
                <c:pt idx="6865">
                  <c:v>119.99</c:v>
                </c:pt>
                <c:pt idx="6866">
                  <c:v>119.99</c:v>
                </c:pt>
                <c:pt idx="6867">
                  <c:v>119.99</c:v>
                </c:pt>
                <c:pt idx="6868">
                  <c:v>119.99</c:v>
                </c:pt>
                <c:pt idx="6869">
                  <c:v>119.99</c:v>
                </c:pt>
                <c:pt idx="6870">
                  <c:v>119.99</c:v>
                </c:pt>
                <c:pt idx="6871">
                  <c:v>119.99</c:v>
                </c:pt>
                <c:pt idx="6872">
                  <c:v>119.99</c:v>
                </c:pt>
                <c:pt idx="6873">
                  <c:v>119.99</c:v>
                </c:pt>
                <c:pt idx="6874">
                  <c:v>119.99</c:v>
                </c:pt>
                <c:pt idx="6875">
                  <c:v>119.99</c:v>
                </c:pt>
                <c:pt idx="6876">
                  <c:v>119.99</c:v>
                </c:pt>
                <c:pt idx="6877">
                  <c:v>119.99</c:v>
                </c:pt>
                <c:pt idx="6878">
                  <c:v>119.99</c:v>
                </c:pt>
                <c:pt idx="6879">
                  <c:v>119.99</c:v>
                </c:pt>
                <c:pt idx="6880">
                  <c:v>119.99</c:v>
                </c:pt>
                <c:pt idx="6881">
                  <c:v>119.99</c:v>
                </c:pt>
                <c:pt idx="6882">
                  <c:v>119.99</c:v>
                </c:pt>
                <c:pt idx="6883">
                  <c:v>119.99</c:v>
                </c:pt>
                <c:pt idx="6884">
                  <c:v>119.99</c:v>
                </c:pt>
                <c:pt idx="6885">
                  <c:v>119.99</c:v>
                </c:pt>
                <c:pt idx="6886">
                  <c:v>119.99</c:v>
                </c:pt>
                <c:pt idx="6887">
                  <c:v>119.99</c:v>
                </c:pt>
                <c:pt idx="6888">
                  <c:v>119.99</c:v>
                </c:pt>
                <c:pt idx="6889">
                  <c:v>119.99</c:v>
                </c:pt>
                <c:pt idx="6890">
                  <c:v>119.99</c:v>
                </c:pt>
                <c:pt idx="6891">
                  <c:v>119.99</c:v>
                </c:pt>
                <c:pt idx="6892">
                  <c:v>119.99</c:v>
                </c:pt>
                <c:pt idx="6893">
                  <c:v>119.99</c:v>
                </c:pt>
                <c:pt idx="6894">
                  <c:v>119.99</c:v>
                </c:pt>
                <c:pt idx="6895">
                  <c:v>119.99</c:v>
                </c:pt>
                <c:pt idx="6896">
                  <c:v>119.99</c:v>
                </c:pt>
                <c:pt idx="6897">
                  <c:v>119.99</c:v>
                </c:pt>
                <c:pt idx="6898">
                  <c:v>119.99</c:v>
                </c:pt>
                <c:pt idx="6899">
                  <c:v>119.99</c:v>
                </c:pt>
                <c:pt idx="6900">
                  <c:v>119.99</c:v>
                </c:pt>
                <c:pt idx="6901">
                  <c:v>119.99</c:v>
                </c:pt>
                <c:pt idx="6902">
                  <c:v>119.99</c:v>
                </c:pt>
                <c:pt idx="6903">
                  <c:v>119.99</c:v>
                </c:pt>
                <c:pt idx="6904">
                  <c:v>119.99</c:v>
                </c:pt>
                <c:pt idx="6905">
                  <c:v>119.99</c:v>
                </c:pt>
                <c:pt idx="6906">
                  <c:v>119.99</c:v>
                </c:pt>
                <c:pt idx="6907">
                  <c:v>119.99</c:v>
                </c:pt>
                <c:pt idx="6908">
                  <c:v>119.99</c:v>
                </c:pt>
                <c:pt idx="6909">
                  <c:v>119.99</c:v>
                </c:pt>
                <c:pt idx="6910">
                  <c:v>119.99</c:v>
                </c:pt>
                <c:pt idx="6911">
                  <c:v>119.99</c:v>
                </c:pt>
                <c:pt idx="6912">
                  <c:v>119.99</c:v>
                </c:pt>
                <c:pt idx="6913">
                  <c:v>119.99</c:v>
                </c:pt>
                <c:pt idx="6914">
                  <c:v>119.99</c:v>
                </c:pt>
                <c:pt idx="6915">
                  <c:v>119.98</c:v>
                </c:pt>
                <c:pt idx="6916">
                  <c:v>119.98</c:v>
                </c:pt>
                <c:pt idx="6917">
                  <c:v>119.98</c:v>
                </c:pt>
                <c:pt idx="6918">
                  <c:v>119.98</c:v>
                </c:pt>
                <c:pt idx="6919">
                  <c:v>119.98</c:v>
                </c:pt>
                <c:pt idx="6920">
                  <c:v>119.98</c:v>
                </c:pt>
                <c:pt idx="6921">
                  <c:v>119.98</c:v>
                </c:pt>
                <c:pt idx="6922">
                  <c:v>119.98</c:v>
                </c:pt>
                <c:pt idx="6923">
                  <c:v>119.98</c:v>
                </c:pt>
                <c:pt idx="6924">
                  <c:v>119.98</c:v>
                </c:pt>
                <c:pt idx="6925">
                  <c:v>119.98</c:v>
                </c:pt>
                <c:pt idx="6926">
                  <c:v>119.98</c:v>
                </c:pt>
                <c:pt idx="6927">
                  <c:v>119.98</c:v>
                </c:pt>
                <c:pt idx="6928">
                  <c:v>119.98</c:v>
                </c:pt>
                <c:pt idx="6929">
                  <c:v>119.98</c:v>
                </c:pt>
                <c:pt idx="6930">
                  <c:v>119.98</c:v>
                </c:pt>
                <c:pt idx="6931">
                  <c:v>119.98</c:v>
                </c:pt>
                <c:pt idx="6932">
                  <c:v>119.98</c:v>
                </c:pt>
                <c:pt idx="6933">
                  <c:v>119.98</c:v>
                </c:pt>
                <c:pt idx="6934">
                  <c:v>119.98</c:v>
                </c:pt>
                <c:pt idx="6935">
                  <c:v>119.98</c:v>
                </c:pt>
                <c:pt idx="6936">
                  <c:v>119.98</c:v>
                </c:pt>
                <c:pt idx="6937">
                  <c:v>119.98</c:v>
                </c:pt>
                <c:pt idx="6938">
                  <c:v>119.98</c:v>
                </c:pt>
                <c:pt idx="6939">
                  <c:v>119.98</c:v>
                </c:pt>
                <c:pt idx="6940">
                  <c:v>119.98</c:v>
                </c:pt>
                <c:pt idx="6941">
                  <c:v>119.98</c:v>
                </c:pt>
                <c:pt idx="6942">
                  <c:v>119.98</c:v>
                </c:pt>
                <c:pt idx="6943">
                  <c:v>119.98</c:v>
                </c:pt>
                <c:pt idx="6944">
                  <c:v>119.98</c:v>
                </c:pt>
                <c:pt idx="6945">
                  <c:v>119.98</c:v>
                </c:pt>
                <c:pt idx="6946">
                  <c:v>119.98</c:v>
                </c:pt>
                <c:pt idx="6947">
                  <c:v>119.98</c:v>
                </c:pt>
                <c:pt idx="6948">
                  <c:v>119.98</c:v>
                </c:pt>
                <c:pt idx="6949">
                  <c:v>119.98</c:v>
                </c:pt>
                <c:pt idx="6950">
                  <c:v>119.98</c:v>
                </c:pt>
                <c:pt idx="6951">
                  <c:v>119.98</c:v>
                </c:pt>
                <c:pt idx="6952">
                  <c:v>119.98</c:v>
                </c:pt>
                <c:pt idx="6953">
                  <c:v>119.98</c:v>
                </c:pt>
                <c:pt idx="6954">
                  <c:v>119.98</c:v>
                </c:pt>
                <c:pt idx="6955">
                  <c:v>119.98</c:v>
                </c:pt>
                <c:pt idx="6956">
                  <c:v>119.98</c:v>
                </c:pt>
                <c:pt idx="6957">
                  <c:v>119.98</c:v>
                </c:pt>
                <c:pt idx="6958">
                  <c:v>119.98</c:v>
                </c:pt>
                <c:pt idx="6959">
                  <c:v>119.98</c:v>
                </c:pt>
                <c:pt idx="6960">
                  <c:v>119.98</c:v>
                </c:pt>
                <c:pt idx="6961">
                  <c:v>119.98</c:v>
                </c:pt>
                <c:pt idx="6962">
                  <c:v>119.98</c:v>
                </c:pt>
                <c:pt idx="6963">
                  <c:v>119.98</c:v>
                </c:pt>
                <c:pt idx="6964">
                  <c:v>119.98</c:v>
                </c:pt>
                <c:pt idx="6965">
                  <c:v>119.98</c:v>
                </c:pt>
                <c:pt idx="6966">
                  <c:v>119.98</c:v>
                </c:pt>
                <c:pt idx="6967">
                  <c:v>119.97</c:v>
                </c:pt>
                <c:pt idx="6968">
                  <c:v>119.97</c:v>
                </c:pt>
                <c:pt idx="6969">
                  <c:v>119.97</c:v>
                </c:pt>
                <c:pt idx="6970">
                  <c:v>119.97</c:v>
                </c:pt>
                <c:pt idx="6971">
                  <c:v>119.97</c:v>
                </c:pt>
                <c:pt idx="6972">
                  <c:v>119.97</c:v>
                </c:pt>
                <c:pt idx="6973">
                  <c:v>119.97</c:v>
                </c:pt>
                <c:pt idx="6974">
                  <c:v>119.97</c:v>
                </c:pt>
                <c:pt idx="6975">
                  <c:v>119.97</c:v>
                </c:pt>
                <c:pt idx="6976">
                  <c:v>119.97</c:v>
                </c:pt>
                <c:pt idx="6977">
                  <c:v>119.97</c:v>
                </c:pt>
                <c:pt idx="6978">
                  <c:v>119.97</c:v>
                </c:pt>
                <c:pt idx="6979">
                  <c:v>119.97</c:v>
                </c:pt>
                <c:pt idx="6980">
                  <c:v>119.97</c:v>
                </c:pt>
                <c:pt idx="6981">
                  <c:v>119.97</c:v>
                </c:pt>
                <c:pt idx="6982">
                  <c:v>119.97</c:v>
                </c:pt>
                <c:pt idx="6983">
                  <c:v>119.97</c:v>
                </c:pt>
                <c:pt idx="6984">
                  <c:v>119.97</c:v>
                </c:pt>
                <c:pt idx="6985">
                  <c:v>119.97</c:v>
                </c:pt>
                <c:pt idx="6986">
                  <c:v>119.97</c:v>
                </c:pt>
                <c:pt idx="6987">
                  <c:v>119.97</c:v>
                </c:pt>
                <c:pt idx="6988">
                  <c:v>119.97</c:v>
                </c:pt>
                <c:pt idx="6989">
                  <c:v>119.97</c:v>
                </c:pt>
                <c:pt idx="6990">
                  <c:v>119.97</c:v>
                </c:pt>
                <c:pt idx="6991">
                  <c:v>119.96</c:v>
                </c:pt>
                <c:pt idx="6992">
                  <c:v>119.96</c:v>
                </c:pt>
                <c:pt idx="6993">
                  <c:v>119.96</c:v>
                </c:pt>
                <c:pt idx="6994">
                  <c:v>119.96</c:v>
                </c:pt>
                <c:pt idx="6995">
                  <c:v>119.96</c:v>
                </c:pt>
                <c:pt idx="6996">
                  <c:v>119.96</c:v>
                </c:pt>
                <c:pt idx="6997">
                  <c:v>119.96</c:v>
                </c:pt>
                <c:pt idx="6998">
                  <c:v>119.96</c:v>
                </c:pt>
                <c:pt idx="6999">
                  <c:v>119.96</c:v>
                </c:pt>
                <c:pt idx="7000">
                  <c:v>119.96</c:v>
                </c:pt>
                <c:pt idx="7001">
                  <c:v>119.96</c:v>
                </c:pt>
                <c:pt idx="7002">
                  <c:v>119.96</c:v>
                </c:pt>
                <c:pt idx="7003">
                  <c:v>119.96</c:v>
                </c:pt>
                <c:pt idx="7004">
                  <c:v>119.96</c:v>
                </c:pt>
                <c:pt idx="7005">
                  <c:v>119.95</c:v>
                </c:pt>
                <c:pt idx="7006">
                  <c:v>119.95</c:v>
                </c:pt>
                <c:pt idx="7007">
                  <c:v>119.95</c:v>
                </c:pt>
                <c:pt idx="7008">
                  <c:v>119.95</c:v>
                </c:pt>
                <c:pt idx="7009">
                  <c:v>119.95</c:v>
                </c:pt>
                <c:pt idx="7010">
                  <c:v>119.95</c:v>
                </c:pt>
                <c:pt idx="7011">
                  <c:v>119.95</c:v>
                </c:pt>
                <c:pt idx="7012">
                  <c:v>119.95</c:v>
                </c:pt>
                <c:pt idx="7013">
                  <c:v>119.95</c:v>
                </c:pt>
                <c:pt idx="7014">
                  <c:v>119.95</c:v>
                </c:pt>
                <c:pt idx="7015">
                  <c:v>119.94</c:v>
                </c:pt>
                <c:pt idx="7016">
                  <c:v>119.94</c:v>
                </c:pt>
                <c:pt idx="7017">
                  <c:v>119.92</c:v>
                </c:pt>
                <c:pt idx="7018">
                  <c:v>119.92</c:v>
                </c:pt>
                <c:pt idx="7019">
                  <c:v>119.91</c:v>
                </c:pt>
                <c:pt idx="7020">
                  <c:v>119.91</c:v>
                </c:pt>
                <c:pt idx="7021">
                  <c:v>119.9</c:v>
                </c:pt>
                <c:pt idx="7022">
                  <c:v>119.88</c:v>
                </c:pt>
                <c:pt idx="7023">
                  <c:v>119.7</c:v>
                </c:pt>
                <c:pt idx="7024">
                  <c:v>119.66</c:v>
                </c:pt>
                <c:pt idx="7025">
                  <c:v>119.65</c:v>
                </c:pt>
                <c:pt idx="7026">
                  <c:v>119.59</c:v>
                </c:pt>
                <c:pt idx="7027">
                  <c:v>119.5</c:v>
                </c:pt>
                <c:pt idx="7028">
                  <c:v>119.46</c:v>
                </c:pt>
                <c:pt idx="7029">
                  <c:v>119.14</c:v>
                </c:pt>
                <c:pt idx="7030">
                  <c:v>119.1</c:v>
                </c:pt>
                <c:pt idx="7031">
                  <c:v>119.07</c:v>
                </c:pt>
                <c:pt idx="7032">
                  <c:v>119.01</c:v>
                </c:pt>
                <c:pt idx="7033">
                  <c:v>119.01</c:v>
                </c:pt>
                <c:pt idx="7034">
                  <c:v>119</c:v>
                </c:pt>
                <c:pt idx="7035">
                  <c:v>119</c:v>
                </c:pt>
                <c:pt idx="7036">
                  <c:v>119</c:v>
                </c:pt>
                <c:pt idx="7037">
                  <c:v>119</c:v>
                </c:pt>
                <c:pt idx="7038">
                  <c:v>119</c:v>
                </c:pt>
                <c:pt idx="7039">
                  <c:v>119</c:v>
                </c:pt>
                <c:pt idx="7040">
                  <c:v>119</c:v>
                </c:pt>
                <c:pt idx="7041">
                  <c:v>119</c:v>
                </c:pt>
                <c:pt idx="7042">
                  <c:v>119</c:v>
                </c:pt>
                <c:pt idx="7043">
                  <c:v>119</c:v>
                </c:pt>
                <c:pt idx="7044">
                  <c:v>119</c:v>
                </c:pt>
                <c:pt idx="7045">
                  <c:v>119</c:v>
                </c:pt>
                <c:pt idx="7046">
                  <c:v>119</c:v>
                </c:pt>
                <c:pt idx="7047">
                  <c:v>119</c:v>
                </c:pt>
                <c:pt idx="7048">
                  <c:v>119</c:v>
                </c:pt>
                <c:pt idx="7049">
                  <c:v>119</c:v>
                </c:pt>
                <c:pt idx="7050">
                  <c:v>119</c:v>
                </c:pt>
                <c:pt idx="7051">
                  <c:v>119</c:v>
                </c:pt>
                <c:pt idx="7052">
                  <c:v>119</c:v>
                </c:pt>
                <c:pt idx="7053">
                  <c:v>119</c:v>
                </c:pt>
                <c:pt idx="7054">
                  <c:v>119</c:v>
                </c:pt>
                <c:pt idx="7055">
                  <c:v>119</c:v>
                </c:pt>
                <c:pt idx="7056">
                  <c:v>119</c:v>
                </c:pt>
                <c:pt idx="7057">
                  <c:v>119</c:v>
                </c:pt>
                <c:pt idx="7058">
                  <c:v>119</c:v>
                </c:pt>
                <c:pt idx="7059">
                  <c:v>119</c:v>
                </c:pt>
                <c:pt idx="7060">
                  <c:v>119</c:v>
                </c:pt>
                <c:pt idx="7061">
                  <c:v>119</c:v>
                </c:pt>
                <c:pt idx="7062">
                  <c:v>119</c:v>
                </c:pt>
                <c:pt idx="7063">
                  <c:v>119</c:v>
                </c:pt>
                <c:pt idx="7064">
                  <c:v>119</c:v>
                </c:pt>
                <c:pt idx="7065">
                  <c:v>119</c:v>
                </c:pt>
                <c:pt idx="7066">
                  <c:v>119</c:v>
                </c:pt>
                <c:pt idx="7067">
                  <c:v>119</c:v>
                </c:pt>
                <c:pt idx="7068">
                  <c:v>119</c:v>
                </c:pt>
                <c:pt idx="7069">
                  <c:v>119</c:v>
                </c:pt>
                <c:pt idx="7070">
                  <c:v>119</c:v>
                </c:pt>
                <c:pt idx="7071">
                  <c:v>119</c:v>
                </c:pt>
                <c:pt idx="7072">
                  <c:v>119</c:v>
                </c:pt>
                <c:pt idx="7073">
                  <c:v>119</c:v>
                </c:pt>
                <c:pt idx="7074">
                  <c:v>119</c:v>
                </c:pt>
                <c:pt idx="7075">
                  <c:v>119</c:v>
                </c:pt>
                <c:pt idx="7076">
                  <c:v>119</c:v>
                </c:pt>
                <c:pt idx="7077">
                  <c:v>119</c:v>
                </c:pt>
                <c:pt idx="7078">
                  <c:v>119</c:v>
                </c:pt>
                <c:pt idx="7079">
                  <c:v>119</c:v>
                </c:pt>
                <c:pt idx="7080">
                  <c:v>119</c:v>
                </c:pt>
                <c:pt idx="7081">
                  <c:v>119</c:v>
                </c:pt>
                <c:pt idx="7082">
                  <c:v>119</c:v>
                </c:pt>
                <c:pt idx="7083">
                  <c:v>119</c:v>
                </c:pt>
                <c:pt idx="7084">
                  <c:v>119</c:v>
                </c:pt>
                <c:pt idx="7085">
                  <c:v>119</c:v>
                </c:pt>
                <c:pt idx="7086">
                  <c:v>119</c:v>
                </c:pt>
                <c:pt idx="7087">
                  <c:v>119</c:v>
                </c:pt>
                <c:pt idx="7088">
                  <c:v>119</c:v>
                </c:pt>
                <c:pt idx="7089">
                  <c:v>119</c:v>
                </c:pt>
                <c:pt idx="7090">
                  <c:v>119</c:v>
                </c:pt>
                <c:pt idx="7091">
                  <c:v>119</c:v>
                </c:pt>
                <c:pt idx="7092">
                  <c:v>119</c:v>
                </c:pt>
                <c:pt idx="7093">
                  <c:v>119</c:v>
                </c:pt>
                <c:pt idx="7094">
                  <c:v>119</c:v>
                </c:pt>
                <c:pt idx="7095">
                  <c:v>119</c:v>
                </c:pt>
                <c:pt idx="7096">
                  <c:v>119</c:v>
                </c:pt>
                <c:pt idx="7097">
                  <c:v>119</c:v>
                </c:pt>
                <c:pt idx="7098">
                  <c:v>119</c:v>
                </c:pt>
                <c:pt idx="7099">
                  <c:v>119</c:v>
                </c:pt>
                <c:pt idx="7100">
                  <c:v>119</c:v>
                </c:pt>
                <c:pt idx="7101">
                  <c:v>119</c:v>
                </c:pt>
                <c:pt idx="7102">
                  <c:v>119</c:v>
                </c:pt>
                <c:pt idx="7103">
                  <c:v>119</c:v>
                </c:pt>
                <c:pt idx="7104">
                  <c:v>119</c:v>
                </c:pt>
                <c:pt idx="7105">
                  <c:v>119</c:v>
                </c:pt>
                <c:pt idx="7106">
                  <c:v>119</c:v>
                </c:pt>
                <c:pt idx="7107">
                  <c:v>119</c:v>
                </c:pt>
                <c:pt idx="7108">
                  <c:v>119</c:v>
                </c:pt>
                <c:pt idx="7109">
                  <c:v>119</c:v>
                </c:pt>
                <c:pt idx="7110">
                  <c:v>119</c:v>
                </c:pt>
                <c:pt idx="7111">
                  <c:v>119</c:v>
                </c:pt>
                <c:pt idx="7112">
                  <c:v>119</c:v>
                </c:pt>
                <c:pt idx="7113">
                  <c:v>119</c:v>
                </c:pt>
                <c:pt idx="7114">
                  <c:v>119</c:v>
                </c:pt>
                <c:pt idx="7115">
                  <c:v>119</c:v>
                </c:pt>
                <c:pt idx="7116">
                  <c:v>119</c:v>
                </c:pt>
                <c:pt idx="7117">
                  <c:v>119</c:v>
                </c:pt>
                <c:pt idx="7118">
                  <c:v>119</c:v>
                </c:pt>
                <c:pt idx="7119">
                  <c:v>119</c:v>
                </c:pt>
                <c:pt idx="7120">
                  <c:v>119</c:v>
                </c:pt>
                <c:pt idx="7121">
                  <c:v>119</c:v>
                </c:pt>
                <c:pt idx="7122">
                  <c:v>119</c:v>
                </c:pt>
                <c:pt idx="7123">
                  <c:v>119</c:v>
                </c:pt>
                <c:pt idx="7124">
                  <c:v>119</c:v>
                </c:pt>
                <c:pt idx="7125">
                  <c:v>119</c:v>
                </c:pt>
                <c:pt idx="7126">
                  <c:v>119</c:v>
                </c:pt>
                <c:pt idx="7127">
                  <c:v>119</c:v>
                </c:pt>
                <c:pt idx="7128">
                  <c:v>119</c:v>
                </c:pt>
                <c:pt idx="7129">
                  <c:v>119</c:v>
                </c:pt>
                <c:pt idx="7130">
                  <c:v>119</c:v>
                </c:pt>
                <c:pt idx="7131">
                  <c:v>119</c:v>
                </c:pt>
                <c:pt idx="7132">
                  <c:v>119</c:v>
                </c:pt>
                <c:pt idx="7133">
                  <c:v>119</c:v>
                </c:pt>
                <c:pt idx="7134">
                  <c:v>119</c:v>
                </c:pt>
                <c:pt idx="7135">
                  <c:v>119</c:v>
                </c:pt>
                <c:pt idx="7136">
                  <c:v>119</c:v>
                </c:pt>
                <c:pt idx="7137">
                  <c:v>119</c:v>
                </c:pt>
                <c:pt idx="7138">
                  <c:v>119</c:v>
                </c:pt>
                <c:pt idx="7139">
                  <c:v>119</c:v>
                </c:pt>
                <c:pt idx="7140">
                  <c:v>119</c:v>
                </c:pt>
                <c:pt idx="7141">
                  <c:v>119</c:v>
                </c:pt>
                <c:pt idx="7142">
                  <c:v>119</c:v>
                </c:pt>
                <c:pt idx="7143">
                  <c:v>119</c:v>
                </c:pt>
                <c:pt idx="7144">
                  <c:v>119</c:v>
                </c:pt>
                <c:pt idx="7145">
                  <c:v>119</c:v>
                </c:pt>
                <c:pt idx="7146">
                  <c:v>119</c:v>
                </c:pt>
                <c:pt idx="7147">
                  <c:v>119</c:v>
                </c:pt>
                <c:pt idx="7148">
                  <c:v>119</c:v>
                </c:pt>
                <c:pt idx="7149">
                  <c:v>119</c:v>
                </c:pt>
                <c:pt idx="7150">
                  <c:v>119</c:v>
                </c:pt>
                <c:pt idx="7151">
                  <c:v>119</c:v>
                </c:pt>
                <c:pt idx="7152">
                  <c:v>119</c:v>
                </c:pt>
                <c:pt idx="7153">
                  <c:v>119</c:v>
                </c:pt>
                <c:pt idx="7154">
                  <c:v>119</c:v>
                </c:pt>
                <c:pt idx="7155">
                  <c:v>119</c:v>
                </c:pt>
                <c:pt idx="7156">
                  <c:v>119</c:v>
                </c:pt>
                <c:pt idx="7157">
                  <c:v>119</c:v>
                </c:pt>
                <c:pt idx="7158">
                  <c:v>119</c:v>
                </c:pt>
                <c:pt idx="7159">
                  <c:v>119</c:v>
                </c:pt>
                <c:pt idx="7160">
                  <c:v>119</c:v>
                </c:pt>
                <c:pt idx="7161">
                  <c:v>119</c:v>
                </c:pt>
                <c:pt idx="7162">
                  <c:v>119</c:v>
                </c:pt>
                <c:pt idx="7163">
                  <c:v>119</c:v>
                </c:pt>
                <c:pt idx="7164">
                  <c:v>119</c:v>
                </c:pt>
                <c:pt idx="7165">
                  <c:v>119</c:v>
                </c:pt>
                <c:pt idx="7166">
                  <c:v>119</c:v>
                </c:pt>
                <c:pt idx="7167">
                  <c:v>119</c:v>
                </c:pt>
                <c:pt idx="7168">
                  <c:v>119</c:v>
                </c:pt>
                <c:pt idx="7169">
                  <c:v>119</c:v>
                </c:pt>
                <c:pt idx="7170">
                  <c:v>119</c:v>
                </c:pt>
                <c:pt idx="7171">
                  <c:v>119</c:v>
                </c:pt>
                <c:pt idx="7172">
                  <c:v>119</c:v>
                </c:pt>
                <c:pt idx="7173">
                  <c:v>119</c:v>
                </c:pt>
                <c:pt idx="7174">
                  <c:v>119</c:v>
                </c:pt>
                <c:pt idx="7175">
                  <c:v>119</c:v>
                </c:pt>
                <c:pt idx="7176">
                  <c:v>119</c:v>
                </c:pt>
                <c:pt idx="7177">
                  <c:v>119</c:v>
                </c:pt>
                <c:pt idx="7178">
                  <c:v>119</c:v>
                </c:pt>
                <c:pt idx="7179">
                  <c:v>119</c:v>
                </c:pt>
                <c:pt idx="7180">
                  <c:v>119</c:v>
                </c:pt>
                <c:pt idx="7181">
                  <c:v>119</c:v>
                </c:pt>
                <c:pt idx="7182">
                  <c:v>119</c:v>
                </c:pt>
                <c:pt idx="7183">
                  <c:v>119</c:v>
                </c:pt>
                <c:pt idx="7184">
                  <c:v>119</c:v>
                </c:pt>
                <c:pt idx="7185">
                  <c:v>119</c:v>
                </c:pt>
                <c:pt idx="7186">
                  <c:v>119</c:v>
                </c:pt>
                <c:pt idx="7187">
                  <c:v>119</c:v>
                </c:pt>
                <c:pt idx="7188">
                  <c:v>119</c:v>
                </c:pt>
                <c:pt idx="7189">
                  <c:v>119</c:v>
                </c:pt>
                <c:pt idx="7190">
                  <c:v>119</c:v>
                </c:pt>
                <c:pt idx="7191">
                  <c:v>119</c:v>
                </c:pt>
                <c:pt idx="7192">
                  <c:v>119</c:v>
                </c:pt>
                <c:pt idx="7193">
                  <c:v>119</c:v>
                </c:pt>
                <c:pt idx="7194">
                  <c:v>119</c:v>
                </c:pt>
                <c:pt idx="7195">
                  <c:v>119</c:v>
                </c:pt>
                <c:pt idx="7196">
                  <c:v>119</c:v>
                </c:pt>
                <c:pt idx="7197">
                  <c:v>119</c:v>
                </c:pt>
                <c:pt idx="7198">
                  <c:v>119</c:v>
                </c:pt>
                <c:pt idx="7199">
                  <c:v>119</c:v>
                </c:pt>
                <c:pt idx="7200">
                  <c:v>118.99</c:v>
                </c:pt>
                <c:pt idx="7201">
                  <c:v>118.99</c:v>
                </c:pt>
                <c:pt idx="7202">
                  <c:v>118.99</c:v>
                </c:pt>
                <c:pt idx="7203">
                  <c:v>118.99</c:v>
                </c:pt>
                <c:pt idx="7204">
                  <c:v>118.99</c:v>
                </c:pt>
                <c:pt idx="7205">
                  <c:v>118.99</c:v>
                </c:pt>
                <c:pt idx="7206">
                  <c:v>118.99</c:v>
                </c:pt>
                <c:pt idx="7207">
                  <c:v>118.99</c:v>
                </c:pt>
                <c:pt idx="7208">
                  <c:v>118.99</c:v>
                </c:pt>
                <c:pt idx="7209">
                  <c:v>118.99</c:v>
                </c:pt>
                <c:pt idx="7210">
                  <c:v>118.99</c:v>
                </c:pt>
                <c:pt idx="7211">
                  <c:v>118.99</c:v>
                </c:pt>
                <c:pt idx="7212">
                  <c:v>118.99</c:v>
                </c:pt>
                <c:pt idx="7213">
                  <c:v>118.99</c:v>
                </c:pt>
                <c:pt idx="7214">
                  <c:v>118.99</c:v>
                </c:pt>
                <c:pt idx="7215">
                  <c:v>118.99</c:v>
                </c:pt>
                <c:pt idx="7216">
                  <c:v>118.99</c:v>
                </c:pt>
                <c:pt idx="7217">
                  <c:v>118.99</c:v>
                </c:pt>
                <c:pt idx="7218">
                  <c:v>118.99</c:v>
                </c:pt>
                <c:pt idx="7219">
                  <c:v>118.99</c:v>
                </c:pt>
                <c:pt idx="7220">
                  <c:v>118.99</c:v>
                </c:pt>
                <c:pt idx="7221">
                  <c:v>118.99</c:v>
                </c:pt>
                <c:pt idx="7222">
                  <c:v>118.99</c:v>
                </c:pt>
                <c:pt idx="7223">
                  <c:v>118.99</c:v>
                </c:pt>
                <c:pt idx="7224">
                  <c:v>118.99</c:v>
                </c:pt>
                <c:pt idx="7225">
                  <c:v>118.99</c:v>
                </c:pt>
                <c:pt idx="7226">
                  <c:v>118.99</c:v>
                </c:pt>
                <c:pt idx="7227">
                  <c:v>118.99</c:v>
                </c:pt>
                <c:pt idx="7228">
                  <c:v>118.99</c:v>
                </c:pt>
                <c:pt idx="7229">
                  <c:v>118.99</c:v>
                </c:pt>
                <c:pt idx="7230">
                  <c:v>118.99</c:v>
                </c:pt>
                <c:pt idx="7231">
                  <c:v>118.99</c:v>
                </c:pt>
                <c:pt idx="7232">
                  <c:v>118.99</c:v>
                </c:pt>
                <c:pt idx="7233">
                  <c:v>118.99</c:v>
                </c:pt>
                <c:pt idx="7234">
                  <c:v>118.99</c:v>
                </c:pt>
                <c:pt idx="7235">
                  <c:v>118.99</c:v>
                </c:pt>
                <c:pt idx="7236">
                  <c:v>118.99</c:v>
                </c:pt>
                <c:pt idx="7237">
                  <c:v>118.99</c:v>
                </c:pt>
                <c:pt idx="7238">
                  <c:v>118.99</c:v>
                </c:pt>
                <c:pt idx="7239">
                  <c:v>118.99</c:v>
                </c:pt>
                <c:pt idx="7240">
                  <c:v>118.99</c:v>
                </c:pt>
                <c:pt idx="7241">
                  <c:v>118.99</c:v>
                </c:pt>
                <c:pt idx="7242">
                  <c:v>118.99</c:v>
                </c:pt>
                <c:pt idx="7243">
                  <c:v>118.99</c:v>
                </c:pt>
                <c:pt idx="7244">
                  <c:v>118.99</c:v>
                </c:pt>
                <c:pt idx="7245">
                  <c:v>118.99</c:v>
                </c:pt>
                <c:pt idx="7246">
                  <c:v>118.99</c:v>
                </c:pt>
                <c:pt idx="7247">
                  <c:v>118.99</c:v>
                </c:pt>
                <c:pt idx="7248">
                  <c:v>118.99</c:v>
                </c:pt>
                <c:pt idx="7249">
                  <c:v>118.99</c:v>
                </c:pt>
                <c:pt idx="7250">
                  <c:v>118.99</c:v>
                </c:pt>
                <c:pt idx="7251">
                  <c:v>118.99</c:v>
                </c:pt>
                <c:pt idx="7252">
                  <c:v>118.99</c:v>
                </c:pt>
                <c:pt idx="7253">
                  <c:v>118.99</c:v>
                </c:pt>
                <c:pt idx="7254">
                  <c:v>118.99</c:v>
                </c:pt>
                <c:pt idx="7255">
                  <c:v>118.99</c:v>
                </c:pt>
                <c:pt idx="7256">
                  <c:v>118.99</c:v>
                </c:pt>
                <c:pt idx="7257">
                  <c:v>118.99</c:v>
                </c:pt>
                <c:pt idx="7258">
                  <c:v>118.99</c:v>
                </c:pt>
                <c:pt idx="7259">
                  <c:v>118.99</c:v>
                </c:pt>
                <c:pt idx="7260">
                  <c:v>118.99</c:v>
                </c:pt>
                <c:pt idx="7261">
                  <c:v>118.99</c:v>
                </c:pt>
                <c:pt idx="7262">
                  <c:v>118.99</c:v>
                </c:pt>
                <c:pt idx="7263">
                  <c:v>118.99</c:v>
                </c:pt>
                <c:pt idx="7264">
                  <c:v>118.99</c:v>
                </c:pt>
                <c:pt idx="7265">
                  <c:v>118.99</c:v>
                </c:pt>
                <c:pt idx="7266">
                  <c:v>118.99</c:v>
                </c:pt>
                <c:pt idx="7267">
                  <c:v>118.99</c:v>
                </c:pt>
                <c:pt idx="7268">
                  <c:v>118.99</c:v>
                </c:pt>
                <c:pt idx="7269">
                  <c:v>118.99</c:v>
                </c:pt>
                <c:pt idx="7270">
                  <c:v>118.99</c:v>
                </c:pt>
                <c:pt idx="7271">
                  <c:v>118.99</c:v>
                </c:pt>
                <c:pt idx="7272">
                  <c:v>118.99</c:v>
                </c:pt>
                <c:pt idx="7273">
                  <c:v>118.99</c:v>
                </c:pt>
                <c:pt idx="7274">
                  <c:v>118.99</c:v>
                </c:pt>
                <c:pt idx="7275">
                  <c:v>118.99</c:v>
                </c:pt>
                <c:pt idx="7276">
                  <c:v>118.99</c:v>
                </c:pt>
                <c:pt idx="7277">
                  <c:v>118.99</c:v>
                </c:pt>
                <c:pt idx="7278">
                  <c:v>118.99</c:v>
                </c:pt>
                <c:pt idx="7279">
                  <c:v>118.99</c:v>
                </c:pt>
                <c:pt idx="7280">
                  <c:v>118.99</c:v>
                </c:pt>
                <c:pt idx="7281">
                  <c:v>118.99</c:v>
                </c:pt>
                <c:pt idx="7282">
                  <c:v>118.99</c:v>
                </c:pt>
                <c:pt idx="7283">
                  <c:v>118.99</c:v>
                </c:pt>
                <c:pt idx="7284">
                  <c:v>118.99</c:v>
                </c:pt>
                <c:pt idx="7285">
                  <c:v>118.99</c:v>
                </c:pt>
                <c:pt idx="7286">
                  <c:v>118.99</c:v>
                </c:pt>
                <c:pt idx="7287">
                  <c:v>118.99</c:v>
                </c:pt>
                <c:pt idx="7288">
                  <c:v>118.99</c:v>
                </c:pt>
                <c:pt idx="7289">
                  <c:v>118.99</c:v>
                </c:pt>
                <c:pt idx="7290">
                  <c:v>118.99</c:v>
                </c:pt>
                <c:pt idx="7291">
                  <c:v>118.99</c:v>
                </c:pt>
                <c:pt idx="7292">
                  <c:v>118.99</c:v>
                </c:pt>
                <c:pt idx="7293">
                  <c:v>118.99</c:v>
                </c:pt>
                <c:pt idx="7294">
                  <c:v>118.99</c:v>
                </c:pt>
                <c:pt idx="7295">
                  <c:v>118.99</c:v>
                </c:pt>
                <c:pt idx="7296">
                  <c:v>118.99</c:v>
                </c:pt>
                <c:pt idx="7297">
                  <c:v>118.99</c:v>
                </c:pt>
                <c:pt idx="7298">
                  <c:v>118.99</c:v>
                </c:pt>
                <c:pt idx="7299">
                  <c:v>118.99</c:v>
                </c:pt>
                <c:pt idx="7300">
                  <c:v>118.99</c:v>
                </c:pt>
                <c:pt idx="7301">
                  <c:v>118.99</c:v>
                </c:pt>
                <c:pt idx="7302">
                  <c:v>118.99</c:v>
                </c:pt>
                <c:pt idx="7303">
                  <c:v>118.99</c:v>
                </c:pt>
                <c:pt idx="7304">
                  <c:v>118.99</c:v>
                </c:pt>
                <c:pt idx="7305">
                  <c:v>118.99</c:v>
                </c:pt>
                <c:pt idx="7306">
                  <c:v>118.99</c:v>
                </c:pt>
                <c:pt idx="7307">
                  <c:v>118.99</c:v>
                </c:pt>
                <c:pt idx="7308">
                  <c:v>118.99</c:v>
                </c:pt>
                <c:pt idx="7309">
                  <c:v>118.99</c:v>
                </c:pt>
                <c:pt idx="7310">
                  <c:v>118.99</c:v>
                </c:pt>
                <c:pt idx="7311">
                  <c:v>118.99</c:v>
                </c:pt>
                <c:pt idx="7312">
                  <c:v>118.99</c:v>
                </c:pt>
                <c:pt idx="7313">
                  <c:v>118.99</c:v>
                </c:pt>
                <c:pt idx="7314">
                  <c:v>118.99</c:v>
                </c:pt>
                <c:pt idx="7315">
                  <c:v>118.99</c:v>
                </c:pt>
                <c:pt idx="7316">
                  <c:v>118.99</c:v>
                </c:pt>
                <c:pt idx="7317">
                  <c:v>118.99</c:v>
                </c:pt>
                <c:pt idx="7318">
                  <c:v>118.99</c:v>
                </c:pt>
                <c:pt idx="7319">
                  <c:v>118.99</c:v>
                </c:pt>
                <c:pt idx="7320">
                  <c:v>118.99</c:v>
                </c:pt>
                <c:pt idx="7321">
                  <c:v>118.99</c:v>
                </c:pt>
                <c:pt idx="7322">
                  <c:v>118.98</c:v>
                </c:pt>
                <c:pt idx="7323">
                  <c:v>118.98</c:v>
                </c:pt>
                <c:pt idx="7324">
                  <c:v>118.98</c:v>
                </c:pt>
                <c:pt idx="7325">
                  <c:v>118.98</c:v>
                </c:pt>
                <c:pt idx="7326">
                  <c:v>118.98</c:v>
                </c:pt>
                <c:pt idx="7327">
                  <c:v>118.98</c:v>
                </c:pt>
                <c:pt idx="7328">
                  <c:v>118.98</c:v>
                </c:pt>
                <c:pt idx="7329">
                  <c:v>118.98</c:v>
                </c:pt>
                <c:pt idx="7330">
                  <c:v>118.98</c:v>
                </c:pt>
                <c:pt idx="7331">
                  <c:v>118.98</c:v>
                </c:pt>
                <c:pt idx="7332">
                  <c:v>118.98</c:v>
                </c:pt>
                <c:pt idx="7333">
                  <c:v>118.98</c:v>
                </c:pt>
                <c:pt idx="7334">
                  <c:v>118.98</c:v>
                </c:pt>
                <c:pt idx="7335">
                  <c:v>118.98</c:v>
                </c:pt>
                <c:pt idx="7336">
                  <c:v>118.98</c:v>
                </c:pt>
                <c:pt idx="7337">
                  <c:v>118.98</c:v>
                </c:pt>
                <c:pt idx="7338">
                  <c:v>118.98</c:v>
                </c:pt>
                <c:pt idx="7339">
                  <c:v>118.98</c:v>
                </c:pt>
                <c:pt idx="7340">
                  <c:v>118.98</c:v>
                </c:pt>
                <c:pt idx="7341">
                  <c:v>118.98</c:v>
                </c:pt>
                <c:pt idx="7342">
                  <c:v>118.98</c:v>
                </c:pt>
                <c:pt idx="7343">
                  <c:v>118.98</c:v>
                </c:pt>
                <c:pt idx="7344">
                  <c:v>118.98</c:v>
                </c:pt>
                <c:pt idx="7345">
                  <c:v>118.98</c:v>
                </c:pt>
                <c:pt idx="7346">
                  <c:v>118.98</c:v>
                </c:pt>
                <c:pt idx="7347">
                  <c:v>118.98</c:v>
                </c:pt>
                <c:pt idx="7348">
                  <c:v>118.98</c:v>
                </c:pt>
                <c:pt idx="7349">
                  <c:v>118.98</c:v>
                </c:pt>
                <c:pt idx="7350">
                  <c:v>118.98</c:v>
                </c:pt>
                <c:pt idx="7351">
                  <c:v>118.98</c:v>
                </c:pt>
                <c:pt idx="7352">
                  <c:v>118.98</c:v>
                </c:pt>
                <c:pt idx="7353">
                  <c:v>118.98</c:v>
                </c:pt>
                <c:pt idx="7354">
                  <c:v>118.98</c:v>
                </c:pt>
                <c:pt idx="7355">
                  <c:v>118.98</c:v>
                </c:pt>
                <c:pt idx="7356">
                  <c:v>118.98</c:v>
                </c:pt>
                <c:pt idx="7357">
                  <c:v>118.98</c:v>
                </c:pt>
                <c:pt idx="7358">
                  <c:v>118.98</c:v>
                </c:pt>
                <c:pt idx="7359">
                  <c:v>118.98</c:v>
                </c:pt>
                <c:pt idx="7360">
                  <c:v>118.98</c:v>
                </c:pt>
                <c:pt idx="7361">
                  <c:v>118.98</c:v>
                </c:pt>
                <c:pt idx="7362">
                  <c:v>118.98</c:v>
                </c:pt>
                <c:pt idx="7363">
                  <c:v>118.98</c:v>
                </c:pt>
                <c:pt idx="7364">
                  <c:v>118.98</c:v>
                </c:pt>
                <c:pt idx="7365">
                  <c:v>118.98</c:v>
                </c:pt>
                <c:pt idx="7366">
                  <c:v>118.98</c:v>
                </c:pt>
                <c:pt idx="7367">
                  <c:v>118.98</c:v>
                </c:pt>
                <c:pt idx="7368">
                  <c:v>118.98</c:v>
                </c:pt>
                <c:pt idx="7369">
                  <c:v>118.98</c:v>
                </c:pt>
                <c:pt idx="7370">
                  <c:v>118.98</c:v>
                </c:pt>
                <c:pt idx="7371">
                  <c:v>118.98</c:v>
                </c:pt>
                <c:pt idx="7372">
                  <c:v>118.98</c:v>
                </c:pt>
                <c:pt idx="7373">
                  <c:v>118.98</c:v>
                </c:pt>
                <c:pt idx="7374">
                  <c:v>118.98</c:v>
                </c:pt>
                <c:pt idx="7375">
                  <c:v>118.98</c:v>
                </c:pt>
                <c:pt idx="7376">
                  <c:v>118.98</c:v>
                </c:pt>
                <c:pt idx="7377">
                  <c:v>118.98</c:v>
                </c:pt>
                <c:pt idx="7378">
                  <c:v>118.98</c:v>
                </c:pt>
                <c:pt idx="7379">
                  <c:v>118.98</c:v>
                </c:pt>
                <c:pt idx="7380">
                  <c:v>118.98</c:v>
                </c:pt>
                <c:pt idx="7381">
                  <c:v>118.98</c:v>
                </c:pt>
                <c:pt idx="7382">
                  <c:v>118.98</c:v>
                </c:pt>
                <c:pt idx="7383">
                  <c:v>118.98</c:v>
                </c:pt>
                <c:pt idx="7384">
                  <c:v>118.98</c:v>
                </c:pt>
                <c:pt idx="7385">
                  <c:v>118.98</c:v>
                </c:pt>
                <c:pt idx="7386">
                  <c:v>118.98</c:v>
                </c:pt>
                <c:pt idx="7387">
                  <c:v>118.98</c:v>
                </c:pt>
                <c:pt idx="7388">
                  <c:v>118.98</c:v>
                </c:pt>
                <c:pt idx="7389">
                  <c:v>118.98</c:v>
                </c:pt>
                <c:pt idx="7390">
                  <c:v>118.98</c:v>
                </c:pt>
                <c:pt idx="7391">
                  <c:v>118.98</c:v>
                </c:pt>
                <c:pt idx="7392">
                  <c:v>118.98</c:v>
                </c:pt>
                <c:pt idx="7393">
                  <c:v>118.98</c:v>
                </c:pt>
                <c:pt idx="7394">
                  <c:v>118.98</c:v>
                </c:pt>
                <c:pt idx="7395">
                  <c:v>118.98</c:v>
                </c:pt>
                <c:pt idx="7396">
                  <c:v>118.98</c:v>
                </c:pt>
                <c:pt idx="7397">
                  <c:v>118.98</c:v>
                </c:pt>
                <c:pt idx="7398">
                  <c:v>118.98</c:v>
                </c:pt>
                <c:pt idx="7399">
                  <c:v>118.98</c:v>
                </c:pt>
                <c:pt idx="7400">
                  <c:v>118.98</c:v>
                </c:pt>
                <c:pt idx="7401">
                  <c:v>118.98</c:v>
                </c:pt>
                <c:pt idx="7402">
                  <c:v>118.97</c:v>
                </c:pt>
                <c:pt idx="7403">
                  <c:v>118.97</c:v>
                </c:pt>
                <c:pt idx="7404">
                  <c:v>118.97</c:v>
                </c:pt>
                <c:pt idx="7405">
                  <c:v>118.97</c:v>
                </c:pt>
                <c:pt idx="7406">
                  <c:v>118.97</c:v>
                </c:pt>
                <c:pt idx="7407">
                  <c:v>118.97</c:v>
                </c:pt>
                <c:pt idx="7408">
                  <c:v>118.97</c:v>
                </c:pt>
                <c:pt idx="7409">
                  <c:v>118.97</c:v>
                </c:pt>
                <c:pt idx="7410">
                  <c:v>118.97</c:v>
                </c:pt>
                <c:pt idx="7411">
                  <c:v>118.97</c:v>
                </c:pt>
                <c:pt idx="7412">
                  <c:v>118.97</c:v>
                </c:pt>
                <c:pt idx="7413">
                  <c:v>118.97</c:v>
                </c:pt>
                <c:pt idx="7414">
                  <c:v>118.97</c:v>
                </c:pt>
                <c:pt idx="7415">
                  <c:v>118.97</c:v>
                </c:pt>
                <c:pt idx="7416">
                  <c:v>118.97</c:v>
                </c:pt>
                <c:pt idx="7417">
                  <c:v>118.97</c:v>
                </c:pt>
                <c:pt idx="7418">
                  <c:v>118.97</c:v>
                </c:pt>
                <c:pt idx="7419">
                  <c:v>118.97</c:v>
                </c:pt>
                <c:pt idx="7420">
                  <c:v>118.97</c:v>
                </c:pt>
                <c:pt idx="7421">
                  <c:v>118.97</c:v>
                </c:pt>
                <c:pt idx="7422">
                  <c:v>118.97</c:v>
                </c:pt>
                <c:pt idx="7423">
                  <c:v>118.97</c:v>
                </c:pt>
                <c:pt idx="7424">
                  <c:v>118.97</c:v>
                </c:pt>
                <c:pt idx="7425">
                  <c:v>118.97</c:v>
                </c:pt>
                <c:pt idx="7426">
                  <c:v>118.97</c:v>
                </c:pt>
                <c:pt idx="7427">
                  <c:v>118.97</c:v>
                </c:pt>
                <c:pt idx="7428">
                  <c:v>118.97</c:v>
                </c:pt>
                <c:pt idx="7429">
                  <c:v>118.97</c:v>
                </c:pt>
                <c:pt idx="7430">
                  <c:v>118.97</c:v>
                </c:pt>
                <c:pt idx="7431">
                  <c:v>118.97</c:v>
                </c:pt>
                <c:pt idx="7432">
                  <c:v>118.97</c:v>
                </c:pt>
                <c:pt idx="7433">
                  <c:v>118.97</c:v>
                </c:pt>
                <c:pt idx="7434">
                  <c:v>118.96</c:v>
                </c:pt>
                <c:pt idx="7435">
                  <c:v>118.96</c:v>
                </c:pt>
                <c:pt idx="7436">
                  <c:v>118.96</c:v>
                </c:pt>
                <c:pt idx="7437">
                  <c:v>118.96</c:v>
                </c:pt>
                <c:pt idx="7438">
                  <c:v>118.96</c:v>
                </c:pt>
                <c:pt idx="7439">
                  <c:v>118.96</c:v>
                </c:pt>
                <c:pt idx="7440">
                  <c:v>118.96</c:v>
                </c:pt>
                <c:pt idx="7441">
                  <c:v>118.96</c:v>
                </c:pt>
                <c:pt idx="7442">
                  <c:v>118.96</c:v>
                </c:pt>
                <c:pt idx="7443">
                  <c:v>118.96</c:v>
                </c:pt>
                <c:pt idx="7444">
                  <c:v>118.96</c:v>
                </c:pt>
                <c:pt idx="7445">
                  <c:v>118.96</c:v>
                </c:pt>
                <c:pt idx="7446">
                  <c:v>118.96</c:v>
                </c:pt>
                <c:pt idx="7447">
                  <c:v>118.96</c:v>
                </c:pt>
                <c:pt idx="7448">
                  <c:v>118.96</c:v>
                </c:pt>
                <c:pt idx="7449">
                  <c:v>118.96</c:v>
                </c:pt>
                <c:pt idx="7450">
                  <c:v>118.96</c:v>
                </c:pt>
                <c:pt idx="7451">
                  <c:v>118.96</c:v>
                </c:pt>
                <c:pt idx="7452">
                  <c:v>118.95</c:v>
                </c:pt>
                <c:pt idx="7453">
                  <c:v>118.95</c:v>
                </c:pt>
                <c:pt idx="7454">
                  <c:v>118.95</c:v>
                </c:pt>
                <c:pt idx="7455">
                  <c:v>118.95</c:v>
                </c:pt>
                <c:pt idx="7456">
                  <c:v>118.95</c:v>
                </c:pt>
                <c:pt idx="7457">
                  <c:v>118.95</c:v>
                </c:pt>
                <c:pt idx="7458">
                  <c:v>118.95</c:v>
                </c:pt>
                <c:pt idx="7459">
                  <c:v>118.94</c:v>
                </c:pt>
                <c:pt idx="7460">
                  <c:v>118.94</c:v>
                </c:pt>
                <c:pt idx="7461">
                  <c:v>118.94</c:v>
                </c:pt>
                <c:pt idx="7462">
                  <c:v>118.93</c:v>
                </c:pt>
                <c:pt idx="7463">
                  <c:v>118.92</c:v>
                </c:pt>
                <c:pt idx="7464">
                  <c:v>118.92</c:v>
                </c:pt>
                <c:pt idx="7465">
                  <c:v>118.88</c:v>
                </c:pt>
                <c:pt idx="7466">
                  <c:v>118.7</c:v>
                </c:pt>
                <c:pt idx="7467">
                  <c:v>118.01</c:v>
                </c:pt>
                <c:pt idx="7468">
                  <c:v>118</c:v>
                </c:pt>
                <c:pt idx="7469">
                  <c:v>118</c:v>
                </c:pt>
                <c:pt idx="7470">
                  <c:v>118</c:v>
                </c:pt>
                <c:pt idx="7471">
                  <c:v>118</c:v>
                </c:pt>
                <c:pt idx="7472">
                  <c:v>118</c:v>
                </c:pt>
                <c:pt idx="7473">
                  <c:v>118</c:v>
                </c:pt>
                <c:pt idx="7474">
                  <c:v>118</c:v>
                </c:pt>
                <c:pt idx="7475">
                  <c:v>118</c:v>
                </c:pt>
                <c:pt idx="7476">
                  <c:v>118</c:v>
                </c:pt>
                <c:pt idx="7477">
                  <c:v>118</c:v>
                </c:pt>
                <c:pt idx="7478">
                  <c:v>118</c:v>
                </c:pt>
                <c:pt idx="7479">
                  <c:v>118</c:v>
                </c:pt>
                <c:pt idx="7480">
                  <c:v>118</c:v>
                </c:pt>
                <c:pt idx="7481">
                  <c:v>118</c:v>
                </c:pt>
                <c:pt idx="7482">
                  <c:v>118</c:v>
                </c:pt>
                <c:pt idx="7483">
                  <c:v>118</c:v>
                </c:pt>
                <c:pt idx="7484">
                  <c:v>118</c:v>
                </c:pt>
                <c:pt idx="7485">
                  <c:v>118</c:v>
                </c:pt>
                <c:pt idx="7486">
                  <c:v>118</c:v>
                </c:pt>
                <c:pt idx="7487">
                  <c:v>118</c:v>
                </c:pt>
                <c:pt idx="7488">
                  <c:v>118</c:v>
                </c:pt>
                <c:pt idx="7489">
                  <c:v>118</c:v>
                </c:pt>
                <c:pt idx="7490">
                  <c:v>118</c:v>
                </c:pt>
                <c:pt idx="7491">
                  <c:v>118</c:v>
                </c:pt>
                <c:pt idx="7492">
                  <c:v>118</c:v>
                </c:pt>
                <c:pt idx="7493">
                  <c:v>118</c:v>
                </c:pt>
                <c:pt idx="7494">
                  <c:v>118</c:v>
                </c:pt>
                <c:pt idx="7495">
                  <c:v>118</c:v>
                </c:pt>
                <c:pt idx="7496">
                  <c:v>118</c:v>
                </c:pt>
                <c:pt idx="7497">
                  <c:v>118</c:v>
                </c:pt>
                <c:pt idx="7498">
                  <c:v>118</c:v>
                </c:pt>
                <c:pt idx="7499">
                  <c:v>118</c:v>
                </c:pt>
                <c:pt idx="7500">
                  <c:v>118</c:v>
                </c:pt>
                <c:pt idx="7501">
                  <c:v>118</c:v>
                </c:pt>
                <c:pt idx="7502">
                  <c:v>118</c:v>
                </c:pt>
                <c:pt idx="7503">
                  <c:v>118</c:v>
                </c:pt>
                <c:pt idx="7504">
                  <c:v>118</c:v>
                </c:pt>
                <c:pt idx="7505">
                  <c:v>118</c:v>
                </c:pt>
                <c:pt idx="7506">
                  <c:v>118</c:v>
                </c:pt>
                <c:pt idx="7507">
                  <c:v>118</c:v>
                </c:pt>
                <c:pt idx="7508">
                  <c:v>118</c:v>
                </c:pt>
                <c:pt idx="7509">
                  <c:v>118</c:v>
                </c:pt>
                <c:pt idx="7510">
                  <c:v>118</c:v>
                </c:pt>
                <c:pt idx="7511">
                  <c:v>118</c:v>
                </c:pt>
                <c:pt idx="7512">
                  <c:v>118</c:v>
                </c:pt>
                <c:pt idx="7513">
                  <c:v>118</c:v>
                </c:pt>
                <c:pt idx="7514">
                  <c:v>118</c:v>
                </c:pt>
                <c:pt idx="7515">
                  <c:v>118</c:v>
                </c:pt>
                <c:pt idx="7516">
                  <c:v>118</c:v>
                </c:pt>
                <c:pt idx="7517">
                  <c:v>117.99</c:v>
                </c:pt>
                <c:pt idx="7518">
                  <c:v>117.99</c:v>
                </c:pt>
                <c:pt idx="7519">
                  <c:v>117.99</c:v>
                </c:pt>
                <c:pt idx="7520">
                  <c:v>117.99</c:v>
                </c:pt>
                <c:pt idx="7521">
                  <c:v>117.99</c:v>
                </c:pt>
                <c:pt idx="7522">
                  <c:v>117.99</c:v>
                </c:pt>
                <c:pt idx="7523">
                  <c:v>117.99</c:v>
                </c:pt>
                <c:pt idx="7524">
                  <c:v>117.99</c:v>
                </c:pt>
                <c:pt idx="7525">
                  <c:v>117.99</c:v>
                </c:pt>
                <c:pt idx="7526">
                  <c:v>117.99</c:v>
                </c:pt>
                <c:pt idx="7527">
                  <c:v>117.99</c:v>
                </c:pt>
                <c:pt idx="7528">
                  <c:v>117.99</c:v>
                </c:pt>
                <c:pt idx="7529">
                  <c:v>117.99</c:v>
                </c:pt>
                <c:pt idx="7530">
                  <c:v>117.99</c:v>
                </c:pt>
                <c:pt idx="7531">
                  <c:v>117.99</c:v>
                </c:pt>
                <c:pt idx="7532">
                  <c:v>117.99</c:v>
                </c:pt>
                <c:pt idx="7533">
                  <c:v>117.99</c:v>
                </c:pt>
                <c:pt idx="7534">
                  <c:v>117.99</c:v>
                </c:pt>
                <c:pt idx="7535">
                  <c:v>117.99</c:v>
                </c:pt>
                <c:pt idx="7536">
                  <c:v>117.99</c:v>
                </c:pt>
                <c:pt idx="7537">
                  <c:v>117.99</c:v>
                </c:pt>
                <c:pt idx="7538">
                  <c:v>117.99</c:v>
                </c:pt>
                <c:pt idx="7539">
                  <c:v>117.99</c:v>
                </c:pt>
                <c:pt idx="7540">
                  <c:v>117.99</c:v>
                </c:pt>
                <c:pt idx="7541">
                  <c:v>117.99</c:v>
                </c:pt>
                <c:pt idx="7542">
                  <c:v>117.99</c:v>
                </c:pt>
                <c:pt idx="7543">
                  <c:v>117.99</c:v>
                </c:pt>
                <c:pt idx="7544">
                  <c:v>117.99</c:v>
                </c:pt>
                <c:pt idx="7545">
                  <c:v>117.99</c:v>
                </c:pt>
                <c:pt idx="7546">
                  <c:v>117.99</c:v>
                </c:pt>
                <c:pt idx="7547">
                  <c:v>117.99</c:v>
                </c:pt>
                <c:pt idx="7548">
                  <c:v>117.99</c:v>
                </c:pt>
                <c:pt idx="7549">
                  <c:v>117.99</c:v>
                </c:pt>
                <c:pt idx="7550">
                  <c:v>117.99</c:v>
                </c:pt>
                <c:pt idx="7551">
                  <c:v>117.99</c:v>
                </c:pt>
                <c:pt idx="7552">
                  <c:v>117.99</c:v>
                </c:pt>
                <c:pt idx="7553">
                  <c:v>117.99</c:v>
                </c:pt>
                <c:pt idx="7554">
                  <c:v>117.99</c:v>
                </c:pt>
                <c:pt idx="7555">
                  <c:v>117.99</c:v>
                </c:pt>
                <c:pt idx="7556">
                  <c:v>117.99</c:v>
                </c:pt>
                <c:pt idx="7557">
                  <c:v>117.99</c:v>
                </c:pt>
                <c:pt idx="7558">
                  <c:v>117.99</c:v>
                </c:pt>
                <c:pt idx="7559">
                  <c:v>117.99</c:v>
                </c:pt>
                <c:pt idx="7560">
                  <c:v>117.99</c:v>
                </c:pt>
                <c:pt idx="7561">
                  <c:v>117.99</c:v>
                </c:pt>
                <c:pt idx="7562">
                  <c:v>117.99</c:v>
                </c:pt>
                <c:pt idx="7563">
                  <c:v>117.99</c:v>
                </c:pt>
                <c:pt idx="7564">
                  <c:v>117.99</c:v>
                </c:pt>
                <c:pt idx="7565">
                  <c:v>117.98</c:v>
                </c:pt>
                <c:pt idx="7566">
                  <c:v>117.98</c:v>
                </c:pt>
                <c:pt idx="7567">
                  <c:v>117.98</c:v>
                </c:pt>
                <c:pt idx="7568">
                  <c:v>117.98</c:v>
                </c:pt>
                <c:pt idx="7569">
                  <c:v>117.98</c:v>
                </c:pt>
                <c:pt idx="7570">
                  <c:v>117.98</c:v>
                </c:pt>
                <c:pt idx="7571">
                  <c:v>117.98</c:v>
                </c:pt>
                <c:pt idx="7572">
                  <c:v>117.98</c:v>
                </c:pt>
                <c:pt idx="7573">
                  <c:v>117.98</c:v>
                </c:pt>
                <c:pt idx="7574">
                  <c:v>117.98</c:v>
                </c:pt>
                <c:pt idx="7575">
                  <c:v>117.98</c:v>
                </c:pt>
                <c:pt idx="7576">
                  <c:v>117.98</c:v>
                </c:pt>
                <c:pt idx="7577">
                  <c:v>117.97</c:v>
                </c:pt>
                <c:pt idx="7578">
                  <c:v>117.97</c:v>
                </c:pt>
                <c:pt idx="7579">
                  <c:v>117.97</c:v>
                </c:pt>
                <c:pt idx="7580">
                  <c:v>117.96</c:v>
                </c:pt>
                <c:pt idx="7581">
                  <c:v>117.96</c:v>
                </c:pt>
                <c:pt idx="7582">
                  <c:v>117.96</c:v>
                </c:pt>
                <c:pt idx="7583">
                  <c:v>117.96</c:v>
                </c:pt>
                <c:pt idx="7584">
                  <c:v>117.96</c:v>
                </c:pt>
                <c:pt idx="7585">
                  <c:v>117.95</c:v>
                </c:pt>
                <c:pt idx="7586">
                  <c:v>117.95</c:v>
                </c:pt>
                <c:pt idx="7587">
                  <c:v>117.13</c:v>
                </c:pt>
                <c:pt idx="7588">
                  <c:v>117</c:v>
                </c:pt>
                <c:pt idx="7589">
                  <c:v>117</c:v>
                </c:pt>
                <c:pt idx="7590">
                  <c:v>117</c:v>
                </c:pt>
                <c:pt idx="7591">
                  <c:v>117</c:v>
                </c:pt>
                <c:pt idx="7592">
                  <c:v>116.99</c:v>
                </c:pt>
                <c:pt idx="7593">
                  <c:v>116.99</c:v>
                </c:pt>
                <c:pt idx="7594">
                  <c:v>116.99</c:v>
                </c:pt>
                <c:pt idx="7595">
                  <c:v>116.99</c:v>
                </c:pt>
                <c:pt idx="7596">
                  <c:v>116.99</c:v>
                </c:pt>
                <c:pt idx="7597">
                  <c:v>116.98</c:v>
                </c:pt>
                <c:pt idx="7598">
                  <c:v>116.97</c:v>
                </c:pt>
                <c:pt idx="7599">
                  <c:v>116.96</c:v>
                </c:pt>
                <c:pt idx="7600">
                  <c:v>116.96</c:v>
                </c:pt>
                <c:pt idx="7601">
                  <c:v>116.96</c:v>
                </c:pt>
                <c:pt idx="7602">
                  <c:v>116.96</c:v>
                </c:pt>
                <c:pt idx="7603">
                  <c:v>116.96</c:v>
                </c:pt>
                <c:pt idx="7604">
                  <c:v>116.96</c:v>
                </c:pt>
                <c:pt idx="7605">
                  <c:v>116.96</c:v>
                </c:pt>
                <c:pt idx="7606">
                  <c:v>116.96</c:v>
                </c:pt>
                <c:pt idx="7607">
                  <c:v>116.96</c:v>
                </c:pt>
                <c:pt idx="7608">
                  <c:v>116.96</c:v>
                </c:pt>
                <c:pt idx="7609">
                  <c:v>116.96</c:v>
                </c:pt>
                <c:pt idx="7610">
                  <c:v>116.96</c:v>
                </c:pt>
                <c:pt idx="7611">
                  <c:v>116.95</c:v>
                </c:pt>
                <c:pt idx="7612">
                  <c:v>116.95</c:v>
                </c:pt>
                <c:pt idx="7613">
                  <c:v>116.95</c:v>
                </c:pt>
                <c:pt idx="7614">
                  <c:v>116.95</c:v>
                </c:pt>
                <c:pt idx="7615">
                  <c:v>116.95</c:v>
                </c:pt>
                <c:pt idx="7616">
                  <c:v>116.95</c:v>
                </c:pt>
                <c:pt idx="7617">
                  <c:v>116.93</c:v>
                </c:pt>
                <c:pt idx="7618">
                  <c:v>116</c:v>
                </c:pt>
                <c:pt idx="7619">
                  <c:v>116</c:v>
                </c:pt>
                <c:pt idx="7620">
                  <c:v>116</c:v>
                </c:pt>
                <c:pt idx="7621">
                  <c:v>116</c:v>
                </c:pt>
                <c:pt idx="7622">
                  <c:v>116</c:v>
                </c:pt>
                <c:pt idx="7623">
                  <c:v>116</c:v>
                </c:pt>
                <c:pt idx="7624">
                  <c:v>116</c:v>
                </c:pt>
                <c:pt idx="7625">
                  <c:v>116</c:v>
                </c:pt>
                <c:pt idx="7626">
                  <c:v>116</c:v>
                </c:pt>
                <c:pt idx="7627">
                  <c:v>116</c:v>
                </c:pt>
                <c:pt idx="7628">
                  <c:v>116</c:v>
                </c:pt>
                <c:pt idx="7629">
                  <c:v>116</c:v>
                </c:pt>
                <c:pt idx="7630">
                  <c:v>116</c:v>
                </c:pt>
                <c:pt idx="7631">
                  <c:v>116</c:v>
                </c:pt>
                <c:pt idx="7632">
                  <c:v>116</c:v>
                </c:pt>
                <c:pt idx="7633">
                  <c:v>116</c:v>
                </c:pt>
                <c:pt idx="7634">
                  <c:v>116</c:v>
                </c:pt>
                <c:pt idx="7635">
                  <c:v>116</c:v>
                </c:pt>
                <c:pt idx="7636">
                  <c:v>116</c:v>
                </c:pt>
                <c:pt idx="7637">
                  <c:v>116</c:v>
                </c:pt>
                <c:pt idx="7638">
                  <c:v>116</c:v>
                </c:pt>
                <c:pt idx="7639">
                  <c:v>116</c:v>
                </c:pt>
                <c:pt idx="7640">
                  <c:v>116</c:v>
                </c:pt>
                <c:pt idx="7641">
                  <c:v>116</c:v>
                </c:pt>
                <c:pt idx="7642">
                  <c:v>115.99</c:v>
                </c:pt>
                <c:pt idx="7643">
                  <c:v>115.99</c:v>
                </c:pt>
                <c:pt idx="7644">
                  <c:v>115.99</c:v>
                </c:pt>
                <c:pt idx="7645">
                  <c:v>115.99</c:v>
                </c:pt>
                <c:pt idx="7646">
                  <c:v>115.99</c:v>
                </c:pt>
                <c:pt idx="7647">
                  <c:v>115.99</c:v>
                </c:pt>
                <c:pt idx="7648">
                  <c:v>115.99</c:v>
                </c:pt>
                <c:pt idx="7649">
                  <c:v>115.99</c:v>
                </c:pt>
                <c:pt idx="7650">
                  <c:v>115.99</c:v>
                </c:pt>
                <c:pt idx="7651">
                  <c:v>115.99</c:v>
                </c:pt>
                <c:pt idx="7652">
                  <c:v>115.98</c:v>
                </c:pt>
                <c:pt idx="7653">
                  <c:v>115.98</c:v>
                </c:pt>
                <c:pt idx="7654">
                  <c:v>115.97</c:v>
                </c:pt>
                <c:pt idx="7655">
                  <c:v>115.97</c:v>
                </c:pt>
                <c:pt idx="7656">
                  <c:v>115.97</c:v>
                </c:pt>
                <c:pt idx="7657">
                  <c:v>115.96</c:v>
                </c:pt>
                <c:pt idx="7658">
                  <c:v>115.96</c:v>
                </c:pt>
                <c:pt idx="7659">
                  <c:v>115.96</c:v>
                </c:pt>
                <c:pt idx="7660">
                  <c:v>115.95</c:v>
                </c:pt>
                <c:pt idx="7661">
                  <c:v>115.28</c:v>
                </c:pt>
                <c:pt idx="7662">
                  <c:v>115.08</c:v>
                </c:pt>
                <c:pt idx="7663">
                  <c:v>115.01</c:v>
                </c:pt>
                <c:pt idx="7664">
                  <c:v>115</c:v>
                </c:pt>
                <c:pt idx="7665">
                  <c:v>115</c:v>
                </c:pt>
                <c:pt idx="7666">
                  <c:v>115</c:v>
                </c:pt>
                <c:pt idx="7667">
                  <c:v>115</c:v>
                </c:pt>
                <c:pt idx="7668">
                  <c:v>115</c:v>
                </c:pt>
                <c:pt idx="7669">
                  <c:v>115</c:v>
                </c:pt>
                <c:pt idx="7670">
                  <c:v>115</c:v>
                </c:pt>
                <c:pt idx="7671">
                  <c:v>115</c:v>
                </c:pt>
                <c:pt idx="7672">
                  <c:v>115</c:v>
                </c:pt>
                <c:pt idx="7673">
                  <c:v>115</c:v>
                </c:pt>
                <c:pt idx="7674">
                  <c:v>115</c:v>
                </c:pt>
                <c:pt idx="7675">
                  <c:v>115</c:v>
                </c:pt>
                <c:pt idx="7676">
                  <c:v>115</c:v>
                </c:pt>
                <c:pt idx="7677">
                  <c:v>115</c:v>
                </c:pt>
                <c:pt idx="7678">
                  <c:v>115</c:v>
                </c:pt>
                <c:pt idx="7679">
                  <c:v>114.99</c:v>
                </c:pt>
                <c:pt idx="7680">
                  <c:v>114.99</c:v>
                </c:pt>
                <c:pt idx="7681">
                  <c:v>114.99</c:v>
                </c:pt>
                <c:pt idx="7682">
                  <c:v>114.99</c:v>
                </c:pt>
                <c:pt idx="7683">
                  <c:v>114.99</c:v>
                </c:pt>
                <c:pt idx="7684">
                  <c:v>114.99</c:v>
                </c:pt>
                <c:pt idx="7685">
                  <c:v>114.99</c:v>
                </c:pt>
                <c:pt idx="7686">
                  <c:v>114.97</c:v>
                </c:pt>
                <c:pt idx="7687">
                  <c:v>114.97</c:v>
                </c:pt>
                <c:pt idx="7688">
                  <c:v>114.95</c:v>
                </c:pt>
                <c:pt idx="7689">
                  <c:v>114.81</c:v>
                </c:pt>
                <c:pt idx="7690">
                  <c:v>114.81</c:v>
                </c:pt>
                <c:pt idx="7691">
                  <c:v>114.81</c:v>
                </c:pt>
                <c:pt idx="7692">
                  <c:v>114.81</c:v>
                </c:pt>
                <c:pt idx="7693">
                  <c:v>114.81</c:v>
                </c:pt>
                <c:pt idx="7694">
                  <c:v>114</c:v>
                </c:pt>
                <c:pt idx="7695">
                  <c:v>114</c:v>
                </c:pt>
                <c:pt idx="7696">
                  <c:v>114</c:v>
                </c:pt>
                <c:pt idx="7697">
                  <c:v>114</c:v>
                </c:pt>
                <c:pt idx="7698">
                  <c:v>114</c:v>
                </c:pt>
                <c:pt idx="7699">
                  <c:v>114</c:v>
                </c:pt>
                <c:pt idx="7700">
                  <c:v>114</c:v>
                </c:pt>
                <c:pt idx="7701">
                  <c:v>114</c:v>
                </c:pt>
                <c:pt idx="7702">
                  <c:v>114</c:v>
                </c:pt>
                <c:pt idx="7703">
                  <c:v>114</c:v>
                </c:pt>
                <c:pt idx="7704">
                  <c:v>114</c:v>
                </c:pt>
                <c:pt idx="7705">
                  <c:v>114</c:v>
                </c:pt>
                <c:pt idx="7706">
                  <c:v>114</c:v>
                </c:pt>
                <c:pt idx="7707">
                  <c:v>114</c:v>
                </c:pt>
                <c:pt idx="7708">
                  <c:v>114</c:v>
                </c:pt>
                <c:pt idx="7709">
                  <c:v>114</c:v>
                </c:pt>
                <c:pt idx="7710">
                  <c:v>113.99</c:v>
                </c:pt>
                <c:pt idx="7711">
                  <c:v>113.99</c:v>
                </c:pt>
                <c:pt idx="7712">
                  <c:v>113.99</c:v>
                </c:pt>
                <c:pt idx="7713">
                  <c:v>113.99</c:v>
                </c:pt>
                <c:pt idx="7714">
                  <c:v>113.98</c:v>
                </c:pt>
                <c:pt idx="7715">
                  <c:v>113.98</c:v>
                </c:pt>
                <c:pt idx="7716">
                  <c:v>113.98</c:v>
                </c:pt>
                <c:pt idx="7717">
                  <c:v>113.98</c:v>
                </c:pt>
                <c:pt idx="7718">
                  <c:v>113.98</c:v>
                </c:pt>
                <c:pt idx="7719">
                  <c:v>113.97</c:v>
                </c:pt>
                <c:pt idx="7720">
                  <c:v>113.97</c:v>
                </c:pt>
                <c:pt idx="7721">
                  <c:v>113.97</c:v>
                </c:pt>
                <c:pt idx="7722">
                  <c:v>113.97</c:v>
                </c:pt>
                <c:pt idx="7723">
                  <c:v>113.97</c:v>
                </c:pt>
                <c:pt idx="7724">
                  <c:v>113.97</c:v>
                </c:pt>
                <c:pt idx="7725">
                  <c:v>113.96</c:v>
                </c:pt>
                <c:pt idx="7726">
                  <c:v>113.96</c:v>
                </c:pt>
                <c:pt idx="7727">
                  <c:v>113.95</c:v>
                </c:pt>
                <c:pt idx="7728">
                  <c:v>113.93</c:v>
                </c:pt>
                <c:pt idx="7729">
                  <c:v>113.92</c:v>
                </c:pt>
                <c:pt idx="7730">
                  <c:v>113.67</c:v>
                </c:pt>
                <c:pt idx="7731">
                  <c:v>113</c:v>
                </c:pt>
                <c:pt idx="7732">
                  <c:v>113</c:v>
                </c:pt>
                <c:pt idx="7733">
                  <c:v>113</c:v>
                </c:pt>
                <c:pt idx="7734">
                  <c:v>113</c:v>
                </c:pt>
                <c:pt idx="7735">
                  <c:v>113</c:v>
                </c:pt>
                <c:pt idx="7736">
                  <c:v>113</c:v>
                </c:pt>
                <c:pt idx="7737">
                  <c:v>113</c:v>
                </c:pt>
                <c:pt idx="7738">
                  <c:v>113</c:v>
                </c:pt>
                <c:pt idx="7739">
                  <c:v>113</c:v>
                </c:pt>
                <c:pt idx="7740">
                  <c:v>113</c:v>
                </c:pt>
                <c:pt idx="7741">
                  <c:v>112.97</c:v>
                </c:pt>
                <c:pt idx="7742">
                  <c:v>112.97</c:v>
                </c:pt>
                <c:pt idx="7743">
                  <c:v>112.84</c:v>
                </c:pt>
                <c:pt idx="7744">
                  <c:v>112.84</c:v>
                </c:pt>
                <c:pt idx="7745">
                  <c:v>112.82</c:v>
                </c:pt>
                <c:pt idx="7746">
                  <c:v>112.82</c:v>
                </c:pt>
                <c:pt idx="7747">
                  <c:v>112.4</c:v>
                </c:pt>
                <c:pt idx="7748">
                  <c:v>112.08</c:v>
                </c:pt>
                <c:pt idx="7749">
                  <c:v>112.08</c:v>
                </c:pt>
                <c:pt idx="7750">
                  <c:v>112.08</c:v>
                </c:pt>
                <c:pt idx="7751">
                  <c:v>112</c:v>
                </c:pt>
                <c:pt idx="7752">
                  <c:v>112</c:v>
                </c:pt>
                <c:pt idx="7753">
                  <c:v>112</c:v>
                </c:pt>
                <c:pt idx="7754">
                  <c:v>112</c:v>
                </c:pt>
                <c:pt idx="7755">
                  <c:v>112</c:v>
                </c:pt>
                <c:pt idx="7756">
                  <c:v>112</c:v>
                </c:pt>
                <c:pt idx="7757">
                  <c:v>112</c:v>
                </c:pt>
                <c:pt idx="7758">
                  <c:v>111.99</c:v>
                </c:pt>
                <c:pt idx="7759">
                  <c:v>111.99</c:v>
                </c:pt>
                <c:pt idx="7760">
                  <c:v>111.99</c:v>
                </c:pt>
                <c:pt idx="7761">
                  <c:v>111.99</c:v>
                </c:pt>
                <c:pt idx="7762">
                  <c:v>111.98</c:v>
                </c:pt>
                <c:pt idx="7763">
                  <c:v>111.97</c:v>
                </c:pt>
                <c:pt idx="7764">
                  <c:v>111.96</c:v>
                </c:pt>
                <c:pt idx="7765">
                  <c:v>111.96</c:v>
                </c:pt>
                <c:pt idx="7766">
                  <c:v>111.95</c:v>
                </c:pt>
                <c:pt idx="7767">
                  <c:v>111.95</c:v>
                </c:pt>
                <c:pt idx="7768">
                  <c:v>111.94</c:v>
                </c:pt>
                <c:pt idx="7769">
                  <c:v>111.93</c:v>
                </c:pt>
                <c:pt idx="7770">
                  <c:v>111.92</c:v>
                </c:pt>
                <c:pt idx="7771">
                  <c:v>111.49</c:v>
                </c:pt>
                <c:pt idx="7772">
                  <c:v>111.01</c:v>
                </c:pt>
                <c:pt idx="7773">
                  <c:v>111</c:v>
                </c:pt>
                <c:pt idx="7774">
                  <c:v>111</c:v>
                </c:pt>
                <c:pt idx="7775">
                  <c:v>110.99</c:v>
                </c:pt>
                <c:pt idx="7776">
                  <c:v>110.99</c:v>
                </c:pt>
                <c:pt idx="7777">
                  <c:v>110.99</c:v>
                </c:pt>
                <c:pt idx="7778">
                  <c:v>110.98</c:v>
                </c:pt>
                <c:pt idx="7779">
                  <c:v>110.97</c:v>
                </c:pt>
                <c:pt idx="7780">
                  <c:v>110.96</c:v>
                </c:pt>
                <c:pt idx="7781">
                  <c:v>110.96</c:v>
                </c:pt>
                <c:pt idx="7782">
                  <c:v>110.93</c:v>
                </c:pt>
                <c:pt idx="7783">
                  <c:v>110.77</c:v>
                </c:pt>
                <c:pt idx="7784">
                  <c:v>110.71</c:v>
                </c:pt>
                <c:pt idx="7785">
                  <c:v>110.49</c:v>
                </c:pt>
                <c:pt idx="7786">
                  <c:v>110.19</c:v>
                </c:pt>
                <c:pt idx="7787">
                  <c:v>110</c:v>
                </c:pt>
                <c:pt idx="7788">
                  <c:v>110</c:v>
                </c:pt>
                <c:pt idx="7789">
                  <c:v>110</c:v>
                </c:pt>
                <c:pt idx="7790">
                  <c:v>110</c:v>
                </c:pt>
                <c:pt idx="7791">
                  <c:v>110</c:v>
                </c:pt>
                <c:pt idx="7792">
                  <c:v>110</c:v>
                </c:pt>
                <c:pt idx="7793">
                  <c:v>110</c:v>
                </c:pt>
                <c:pt idx="7794">
                  <c:v>110</c:v>
                </c:pt>
                <c:pt idx="7795">
                  <c:v>110</c:v>
                </c:pt>
                <c:pt idx="7796">
                  <c:v>110</c:v>
                </c:pt>
                <c:pt idx="7797">
                  <c:v>110</c:v>
                </c:pt>
                <c:pt idx="7798">
                  <c:v>110</c:v>
                </c:pt>
                <c:pt idx="7799">
                  <c:v>110</c:v>
                </c:pt>
                <c:pt idx="7800">
                  <c:v>110</c:v>
                </c:pt>
                <c:pt idx="7801">
                  <c:v>110</c:v>
                </c:pt>
                <c:pt idx="7802">
                  <c:v>110</c:v>
                </c:pt>
                <c:pt idx="7803">
                  <c:v>110</c:v>
                </c:pt>
                <c:pt idx="7804">
                  <c:v>110</c:v>
                </c:pt>
                <c:pt idx="7805">
                  <c:v>110</c:v>
                </c:pt>
                <c:pt idx="7806">
                  <c:v>110</c:v>
                </c:pt>
                <c:pt idx="7807">
                  <c:v>110</c:v>
                </c:pt>
                <c:pt idx="7808">
                  <c:v>110</c:v>
                </c:pt>
                <c:pt idx="7809">
                  <c:v>110</c:v>
                </c:pt>
                <c:pt idx="7810">
                  <c:v>110</c:v>
                </c:pt>
                <c:pt idx="7811">
                  <c:v>110</c:v>
                </c:pt>
                <c:pt idx="7812">
                  <c:v>110</c:v>
                </c:pt>
                <c:pt idx="7813">
                  <c:v>110</c:v>
                </c:pt>
                <c:pt idx="7814">
                  <c:v>110</c:v>
                </c:pt>
                <c:pt idx="7815">
                  <c:v>110</c:v>
                </c:pt>
                <c:pt idx="7816">
                  <c:v>110</c:v>
                </c:pt>
                <c:pt idx="7817">
                  <c:v>110</c:v>
                </c:pt>
                <c:pt idx="7818">
                  <c:v>110</c:v>
                </c:pt>
                <c:pt idx="7819">
                  <c:v>110</c:v>
                </c:pt>
                <c:pt idx="7820">
                  <c:v>110</c:v>
                </c:pt>
                <c:pt idx="7821">
                  <c:v>110</c:v>
                </c:pt>
                <c:pt idx="7822">
                  <c:v>110</c:v>
                </c:pt>
                <c:pt idx="7823">
                  <c:v>110</c:v>
                </c:pt>
                <c:pt idx="7824">
                  <c:v>110</c:v>
                </c:pt>
                <c:pt idx="7825">
                  <c:v>110</c:v>
                </c:pt>
                <c:pt idx="7826">
                  <c:v>110</c:v>
                </c:pt>
                <c:pt idx="7827">
                  <c:v>110</c:v>
                </c:pt>
                <c:pt idx="7828">
                  <c:v>110</c:v>
                </c:pt>
                <c:pt idx="7829">
                  <c:v>110</c:v>
                </c:pt>
                <c:pt idx="7830">
                  <c:v>110</c:v>
                </c:pt>
                <c:pt idx="7831">
                  <c:v>110</c:v>
                </c:pt>
                <c:pt idx="7832">
                  <c:v>110</c:v>
                </c:pt>
                <c:pt idx="7833">
                  <c:v>110</c:v>
                </c:pt>
                <c:pt idx="7834">
                  <c:v>110</c:v>
                </c:pt>
                <c:pt idx="7835">
                  <c:v>110</c:v>
                </c:pt>
                <c:pt idx="7836">
                  <c:v>110</c:v>
                </c:pt>
                <c:pt idx="7837">
                  <c:v>110</c:v>
                </c:pt>
                <c:pt idx="7838">
                  <c:v>110</c:v>
                </c:pt>
                <c:pt idx="7839">
                  <c:v>110</c:v>
                </c:pt>
                <c:pt idx="7840">
                  <c:v>110</c:v>
                </c:pt>
                <c:pt idx="7841">
                  <c:v>110</c:v>
                </c:pt>
                <c:pt idx="7842">
                  <c:v>110</c:v>
                </c:pt>
                <c:pt idx="7843">
                  <c:v>110</c:v>
                </c:pt>
                <c:pt idx="7844">
                  <c:v>110</c:v>
                </c:pt>
                <c:pt idx="7845">
                  <c:v>109.99</c:v>
                </c:pt>
                <c:pt idx="7846">
                  <c:v>109.99</c:v>
                </c:pt>
                <c:pt idx="7847">
                  <c:v>109.99</c:v>
                </c:pt>
                <c:pt idx="7848">
                  <c:v>109.99</c:v>
                </c:pt>
                <c:pt idx="7849">
                  <c:v>109.99</c:v>
                </c:pt>
                <c:pt idx="7850">
                  <c:v>109.98</c:v>
                </c:pt>
                <c:pt idx="7851">
                  <c:v>109.98</c:v>
                </c:pt>
                <c:pt idx="7852">
                  <c:v>109.98</c:v>
                </c:pt>
                <c:pt idx="7853">
                  <c:v>109.97</c:v>
                </c:pt>
                <c:pt idx="7854">
                  <c:v>109.97</c:v>
                </c:pt>
                <c:pt idx="7855">
                  <c:v>109.97</c:v>
                </c:pt>
                <c:pt idx="7856">
                  <c:v>109.97</c:v>
                </c:pt>
                <c:pt idx="7857">
                  <c:v>109.96</c:v>
                </c:pt>
                <c:pt idx="7858">
                  <c:v>109.96</c:v>
                </c:pt>
                <c:pt idx="7859">
                  <c:v>109.85</c:v>
                </c:pt>
                <c:pt idx="7860">
                  <c:v>109.7</c:v>
                </c:pt>
                <c:pt idx="7861">
                  <c:v>109.1</c:v>
                </c:pt>
                <c:pt idx="7862">
                  <c:v>109.1</c:v>
                </c:pt>
                <c:pt idx="7863">
                  <c:v>109.08</c:v>
                </c:pt>
                <c:pt idx="7864">
                  <c:v>109</c:v>
                </c:pt>
                <c:pt idx="7865">
                  <c:v>109</c:v>
                </c:pt>
                <c:pt idx="7866">
                  <c:v>109</c:v>
                </c:pt>
                <c:pt idx="7867">
                  <c:v>109</c:v>
                </c:pt>
                <c:pt idx="7868">
                  <c:v>109</c:v>
                </c:pt>
                <c:pt idx="7869">
                  <c:v>108.99</c:v>
                </c:pt>
                <c:pt idx="7870">
                  <c:v>108.99</c:v>
                </c:pt>
                <c:pt idx="7871">
                  <c:v>108.99</c:v>
                </c:pt>
                <c:pt idx="7872">
                  <c:v>108.99</c:v>
                </c:pt>
                <c:pt idx="7873">
                  <c:v>108.96</c:v>
                </c:pt>
                <c:pt idx="7874">
                  <c:v>108.93</c:v>
                </c:pt>
                <c:pt idx="7875">
                  <c:v>108.51</c:v>
                </c:pt>
                <c:pt idx="7876">
                  <c:v>108.2</c:v>
                </c:pt>
                <c:pt idx="7877">
                  <c:v>108</c:v>
                </c:pt>
                <c:pt idx="7878">
                  <c:v>108</c:v>
                </c:pt>
                <c:pt idx="7879">
                  <c:v>108</c:v>
                </c:pt>
                <c:pt idx="7880">
                  <c:v>108</c:v>
                </c:pt>
                <c:pt idx="7881">
                  <c:v>108</c:v>
                </c:pt>
                <c:pt idx="7882">
                  <c:v>108</c:v>
                </c:pt>
                <c:pt idx="7883">
                  <c:v>107.99</c:v>
                </c:pt>
                <c:pt idx="7884">
                  <c:v>107.98</c:v>
                </c:pt>
                <c:pt idx="7885">
                  <c:v>107.78</c:v>
                </c:pt>
                <c:pt idx="7886">
                  <c:v>107.77</c:v>
                </c:pt>
                <c:pt idx="7887">
                  <c:v>107.66</c:v>
                </c:pt>
                <c:pt idx="7888">
                  <c:v>107.38</c:v>
                </c:pt>
                <c:pt idx="7889">
                  <c:v>107.14</c:v>
                </c:pt>
                <c:pt idx="7890">
                  <c:v>107</c:v>
                </c:pt>
                <c:pt idx="7891">
                  <c:v>107</c:v>
                </c:pt>
                <c:pt idx="7892">
                  <c:v>107</c:v>
                </c:pt>
                <c:pt idx="7893">
                  <c:v>106.96</c:v>
                </c:pt>
                <c:pt idx="7894">
                  <c:v>106.2</c:v>
                </c:pt>
                <c:pt idx="7895">
                  <c:v>106.2</c:v>
                </c:pt>
                <c:pt idx="7896">
                  <c:v>106.1</c:v>
                </c:pt>
                <c:pt idx="7897">
                  <c:v>106.08</c:v>
                </c:pt>
                <c:pt idx="7898">
                  <c:v>106</c:v>
                </c:pt>
                <c:pt idx="7899">
                  <c:v>106</c:v>
                </c:pt>
                <c:pt idx="7900">
                  <c:v>105.99</c:v>
                </c:pt>
                <c:pt idx="7901">
                  <c:v>105.99</c:v>
                </c:pt>
                <c:pt idx="7902">
                  <c:v>105.99</c:v>
                </c:pt>
                <c:pt idx="7903">
                  <c:v>105.99</c:v>
                </c:pt>
                <c:pt idx="7904">
                  <c:v>105.98</c:v>
                </c:pt>
                <c:pt idx="7905">
                  <c:v>105.98</c:v>
                </c:pt>
                <c:pt idx="7906">
                  <c:v>105.97</c:v>
                </c:pt>
                <c:pt idx="7907">
                  <c:v>105.97</c:v>
                </c:pt>
                <c:pt idx="7908">
                  <c:v>105.7</c:v>
                </c:pt>
                <c:pt idx="7909">
                  <c:v>105.1</c:v>
                </c:pt>
                <c:pt idx="7910">
                  <c:v>105.08</c:v>
                </c:pt>
                <c:pt idx="7911">
                  <c:v>105.08</c:v>
                </c:pt>
                <c:pt idx="7912">
                  <c:v>105.08</c:v>
                </c:pt>
                <c:pt idx="7913">
                  <c:v>105.07</c:v>
                </c:pt>
                <c:pt idx="7914">
                  <c:v>105.02</c:v>
                </c:pt>
                <c:pt idx="7915">
                  <c:v>105</c:v>
                </c:pt>
                <c:pt idx="7916">
                  <c:v>105</c:v>
                </c:pt>
                <c:pt idx="7917">
                  <c:v>105</c:v>
                </c:pt>
                <c:pt idx="7918">
                  <c:v>105</c:v>
                </c:pt>
                <c:pt idx="7919">
                  <c:v>104.99</c:v>
                </c:pt>
                <c:pt idx="7920">
                  <c:v>104.99</c:v>
                </c:pt>
                <c:pt idx="7921">
                  <c:v>104.99</c:v>
                </c:pt>
                <c:pt idx="7922">
                  <c:v>104.99</c:v>
                </c:pt>
                <c:pt idx="7923">
                  <c:v>104.41</c:v>
                </c:pt>
                <c:pt idx="7924">
                  <c:v>104</c:v>
                </c:pt>
                <c:pt idx="7925">
                  <c:v>104</c:v>
                </c:pt>
                <c:pt idx="7926">
                  <c:v>104</c:v>
                </c:pt>
                <c:pt idx="7927">
                  <c:v>104</c:v>
                </c:pt>
                <c:pt idx="7928">
                  <c:v>104</c:v>
                </c:pt>
                <c:pt idx="7929">
                  <c:v>104</c:v>
                </c:pt>
                <c:pt idx="7930">
                  <c:v>104</c:v>
                </c:pt>
                <c:pt idx="7931">
                  <c:v>104</c:v>
                </c:pt>
                <c:pt idx="7932">
                  <c:v>103.98</c:v>
                </c:pt>
                <c:pt idx="7933">
                  <c:v>103.09</c:v>
                </c:pt>
                <c:pt idx="7934">
                  <c:v>103</c:v>
                </c:pt>
                <c:pt idx="7935">
                  <c:v>103</c:v>
                </c:pt>
                <c:pt idx="7936">
                  <c:v>103</c:v>
                </c:pt>
                <c:pt idx="7937">
                  <c:v>103</c:v>
                </c:pt>
                <c:pt idx="7938">
                  <c:v>103</c:v>
                </c:pt>
                <c:pt idx="7939">
                  <c:v>103</c:v>
                </c:pt>
                <c:pt idx="7940">
                  <c:v>103</c:v>
                </c:pt>
                <c:pt idx="7941">
                  <c:v>102.96</c:v>
                </c:pt>
                <c:pt idx="7942">
                  <c:v>102.96</c:v>
                </c:pt>
                <c:pt idx="7943">
                  <c:v>102.96</c:v>
                </c:pt>
                <c:pt idx="7944">
                  <c:v>102.4</c:v>
                </c:pt>
                <c:pt idx="7945">
                  <c:v>102.14</c:v>
                </c:pt>
                <c:pt idx="7946">
                  <c:v>102</c:v>
                </c:pt>
                <c:pt idx="7947">
                  <c:v>102</c:v>
                </c:pt>
                <c:pt idx="7948">
                  <c:v>102</c:v>
                </c:pt>
                <c:pt idx="7949">
                  <c:v>102</c:v>
                </c:pt>
                <c:pt idx="7950">
                  <c:v>102</c:v>
                </c:pt>
                <c:pt idx="7951">
                  <c:v>102</c:v>
                </c:pt>
                <c:pt idx="7952">
                  <c:v>102</c:v>
                </c:pt>
                <c:pt idx="7953">
                  <c:v>101.99</c:v>
                </c:pt>
                <c:pt idx="7954">
                  <c:v>101.99</c:v>
                </c:pt>
                <c:pt idx="7955">
                  <c:v>101.99</c:v>
                </c:pt>
                <c:pt idx="7956">
                  <c:v>101.99</c:v>
                </c:pt>
                <c:pt idx="7957">
                  <c:v>101.98</c:v>
                </c:pt>
                <c:pt idx="7958">
                  <c:v>101.98</c:v>
                </c:pt>
                <c:pt idx="7959">
                  <c:v>101.08</c:v>
                </c:pt>
                <c:pt idx="7960">
                  <c:v>101.01</c:v>
                </c:pt>
                <c:pt idx="7961">
                  <c:v>101.01</c:v>
                </c:pt>
                <c:pt idx="7962">
                  <c:v>101.01</c:v>
                </c:pt>
                <c:pt idx="7963">
                  <c:v>101</c:v>
                </c:pt>
                <c:pt idx="7964">
                  <c:v>101</c:v>
                </c:pt>
                <c:pt idx="7965">
                  <c:v>100.99</c:v>
                </c:pt>
                <c:pt idx="7966">
                  <c:v>100.33</c:v>
                </c:pt>
                <c:pt idx="7967">
                  <c:v>100.11</c:v>
                </c:pt>
                <c:pt idx="7968">
                  <c:v>100.09</c:v>
                </c:pt>
                <c:pt idx="7969">
                  <c:v>100.08</c:v>
                </c:pt>
                <c:pt idx="7970">
                  <c:v>100.08</c:v>
                </c:pt>
                <c:pt idx="7971">
                  <c:v>100.08</c:v>
                </c:pt>
                <c:pt idx="7972">
                  <c:v>100.08</c:v>
                </c:pt>
                <c:pt idx="7973">
                  <c:v>100.08</c:v>
                </c:pt>
                <c:pt idx="7974">
                  <c:v>100.07</c:v>
                </c:pt>
                <c:pt idx="7975">
                  <c:v>100.07</c:v>
                </c:pt>
                <c:pt idx="7976">
                  <c:v>100.06</c:v>
                </c:pt>
                <c:pt idx="7977">
                  <c:v>100.06</c:v>
                </c:pt>
                <c:pt idx="7978">
                  <c:v>100.04</c:v>
                </c:pt>
                <c:pt idx="7979">
                  <c:v>100.03</c:v>
                </c:pt>
                <c:pt idx="7980">
                  <c:v>100.02</c:v>
                </c:pt>
                <c:pt idx="7981">
                  <c:v>100.02</c:v>
                </c:pt>
                <c:pt idx="7982">
                  <c:v>100.02</c:v>
                </c:pt>
                <c:pt idx="7983">
                  <c:v>100.02</c:v>
                </c:pt>
                <c:pt idx="7984">
                  <c:v>100.02</c:v>
                </c:pt>
                <c:pt idx="7985">
                  <c:v>100.02</c:v>
                </c:pt>
                <c:pt idx="7986">
                  <c:v>100.01</c:v>
                </c:pt>
                <c:pt idx="7987">
                  <c:v>100.01</c:v>
                </c:pt>
                <c:pt idx="7988">
                  <c:v>100.01</c:v>
                </c:pt>
                <c:pt idx="7989">
                  <c:v>100</c:v>
                </c:pt>
                <c:pt idx="7990">
                  <c:v>100</c:v>
                </c:pt>
                <c:pt idx="7991">
                  <c:v>100</c:v>
                </c:pt>
                <c:pt idx="7992">
                  <c:v>100</c:v>
                </c:pt>
                <c:pt idx="7993">
                  <c:v>100</c:v>
                </c:pt>
                <c:pt idx="7994">
                  <c:v>100</c:v>
                </c:pt>
                <c:pt idx="7995">
                  <c:v>100</c:v>
                </c:pt>
                <c:pt idx="7996">
                  <c:v>100</c:v>
                </c:pt>
                <c:pt idx="7997">
                  <c:v>100</c:v>
                </c:pt>
                <c:pt idx="7998">
                  <c:v>100</c:v>
                </c:pt>
                <c:pt idx="7999">
                  <c:v>100</c:v>
                </c:pt>
                <c:pt idx="8000">
                  <c:v>100</c:v>
                </c:pt>
                <c:pt idx="8001">
                  <c:v>100</c:v>
                </c:pt>
                <c:pt idx="8002">
                  <c:v>100</c:v>
                </c:pt>
                <c:pt idx="8003">
                  <c:v>100</c:v>
                </c:pt>
                <c:pt idx="8004">
                  <c:v>100</c:v>
                </c:pt>
                <c:pt idx="8005">
                  <c:v>100</c:v>
                </c:pt>
                <c:pt idx="8006">
                  <c:v>100</c:v>
                </c:pt>
                <c:pt idx="8007">
                  <c:v>100</c:v>
                </c:pt>
                <c:pt idx="8008">
                  <c:v>100</c:v>
                </c:pt>
                <c:pt idx="8009">
                  <c:v>100</c:v>
                </c:pt>
                <c:pt idx="8010">
                  <c:v>100</c:v>
                </c:pt>
                <c:pt idx="8011">
                  <c:v>100</c:v>
                </c:pt>
                <c:pt idx="8012">
                  <c:v>100</c:v>
                </c:pt>
                <c:pt idx="8013">
                  <c:v>100</c:v>
                </c:pt>
                <c:pt idx="8014">
                  <c:v>100</c:v>
                </c:pt>
                <c:pt idx="8015">
                  <c:v>100</c:v>
                </c:pt>
                <c:pt idx="8016">
                  <c:v>100</c:v>
                </c:pt>
                <c:pt idx="8017">
                  <c:v>100</c:v>
                </c:pt>
                <c:pt idx="8018">
                  <c:v>100</c:v>
                </c:pt>
                <c:pt idx="8019">
                  <c:v>100</c:v>
                </c:pt>
                <c:pt idx="8020">
                  <c:v>100</c:v>
                </c:pt>
                <c:pt idx="8021">
                  <c:v>100</c:v>
                </c:pt>
                <c:pt idx="8022">
                  <c:v>100</c:v>
                </c:pt>
                <c:pt idx="8023">
                  <c:v>100</c:v>
                </c:pt>
                <c:pt idx="8024">
                  <c:v>100</c:v>
                </c:pt>
                <c:pt idx="8025">
                  <c:v>100</c:v>
                </c:pt>
                <c:pt idx="8026">
                  <c:v>100</c:v>
                </c:pt>
                <c:pt idx="8027">
                  <c:v>100</c:v>
                </c:pt>
                <c:pt idx="8028">
                  <c:v>100</c:v>
                </c:pt>
                <c:pt idx="8029">
                  <c:v>100</c:v>
                </c:pt>
                <c:pt idx="8030">
                  <c:v>100</c:v>
                </c:pt>
                <c:pt idx="8031">
                  <c:v>100</c:v>
                </c:pt>
                <c:pt idx="8032">
                  <c:v>100</c:v>
                </c:pt>
                <c:pt idx="8033">
                  <c:v>100</c:v>
                </c:pt>
                <c:pt idx="8034">
                  <c:v>100</c:v>
                </c:pt>
                <c:pt idx="8035">
                  <c:v>100</c:v>
                </c:pt>
                <c:pt idx="8036">
                  <c:v>100</c:v>
                </c:pt>
                <c:pt idx="8037">
                  <c:v>100</c:v>
                </c:pt>
                <c:pt idx="8038">
                  <c:v>100</c:v>
                </c:pt>
                <c:pt idx="8039">
                  <c:v>100</c:v>
                </c:pt>
                <c:pt idx="8040">
                  <c:v>100</c:v>
                </c:pt>
                <c:pt idx="8041">
                  <c:v>100</c:v>
                </c:pt>
                <c:pt idx="8042">
                  <c:v>100</c:v>
                </c:pt>
                <c:pt idx="8043">
                  <c:v>100</c:v>
                </c:pt>
                <c:pt idx="8044">
                  <c:v>100</c:v>
                </c:pt>
                <c:pt idx="8045">
                  <c:v>100</c:v>
                </c:pt>
                <c:pt idx="8046">
                  <c:v>100</c:v>
                </c:pt>
                <c:pt idx="8047">
                  <c:v>100</c:v>
                </c:pt>
                <c:pt idx="8048">
                  <c:v>100</c:v>
                </c:pt>
                <c:pt idx="8049">
                  <c:v>100</c:v>
                </c:pt>
                <c:pt idx="8050">
                  <c:v>100</c:v>
                </c:pt>
                <c:pt idx="8051">
                  <c:v>100</c:v>
                </c:pt>
                <c:pt idx="8052">
                  <c:v>100</c:v>
                </c:pt>
                <c:pt idx="8053">
                  <c:v>100</c:v>
                </c:pt>
                <c:pt idx="8054">
                  <c:v>100</c:v>
                </c:pt>
                <c:pt idx="8055">
                  <c:v>100</c:v>
                </c:pt>
                <c:pt idx="8056">
                  <c:v>100</c:v>
                </c:pt>
                <c:pt idx="8057">
                  <c:v>100</c:v>
                </c:pt>
                <c:pt idx="8058">
                  <c:v>100</c:v>
                </c:pt>
                <c:pt idx="8059">
                  <c:v>100</c:v>
                </c:pt>
                <c:pt idx="8060">
                  <c:v>100</c:v>
                </c:pt>
                <c:pt idx="8061">
                  <c:v>100</c:v>
                </c:pt>
                <c:pt idx="8062">
                  <c:v>100</c:v>
                </c:pt>
                <c:pt idx="8063">
                  <c:v>100</c:v>
                </c:pt>
                <c:pt idx="8064">
                  <c:v>100</c:v>
                </c:pt>
                <c:pt idx="8065">
                  <c:v>100</c:v>
                </c:pt>
                <c:pt idx="8066">
                  <c:v>100</c:v>
                </c:pt>
                <c:pt idx="8067">
                  <c:v>100</c:v>
                </c:pt>
                <c:pt idx="8068">
                  <c:v>100</c:v>
                </c:pt>
                <c:pt idx="8069">
                  <c:v>100</c:v>
                </c:pt>
                <c:pt idx="8070">
                  <c:v>100</c:v>
                </c:pt>
                <c:pt idx="8071">
                  <c:v>100</c:v>
                </c:pt>
                <c:pt idx="8072">
                  <c:v>100</c:v>
                </c:pt>
                <c:pt idx="8073">
                  <c:v>100</c:v>
                </c:pt>
                <c:pt idx="8074">
                  <c:v>100</c:v>
                </c:pt>
                <c:pt idx="8075">
                  <c:v>100</c:v>
                </c:pt>
                <c:pt idx="8076">
                  <c:v>100</c:v>
                </c:pt>
                <c:pt idx="8077">
                  <c:v>100</c:v>
                </c:pt>
                <c:pt idx="8078">
                  <c:v>100</c:v>
                </c:pt>
                <c:pt idx="8079">
                  <c:v>100</c:v>
                </c:pt>
                <c:pt idx="8080">
                  <c:v>100</c:v>
                </c:pt>
                <c:pt idx="8081">
                  <c:v>100</c:v>
                </c:pt>
                <c:pt idx="8082">
                  <c:v>100</c:v>
                </c:pt>
                <c:pt idx="8083">
                  <c:v>100</c:v>
                </c:pt>
                <c:pt idx="8084">
                  <c:v>100</c:v>
                </c:pt>
                <c:pt idx="8085">
                  <c:v>100</c:v>
                </c:pt>
                <c:pt idx="8086">
                  <c:v>100</c:v>
                </c:pt>
                <c:pt idx="8087">
                  <c:v>100</c:v>
                </c:pt>
                <c:pt idx="8088">
                  <c:v>100</c:v>
                </c:pt>
                <c:pt idx="8089">
                  <c:v>100</c:v>
                </c:pt>
                <c:pt idx="8090">
                  <c:v>100</c:v>
                </c:pt>
                <c:pt idx="8091">
                  <c:v>100</c:v>
                </c:pt>
                <c:pt idx="8092">
                  <c:v>100</c:v>
                </c:pt>
                <c:pt idx="8093">
                  <c:v>100</c:v>
                </c:pt>
                <c:pt idx="8094">
                  <c:v>100</c:v>
                </c:pt>
                <c:pt idx="8095">
                  <c:v>100</c:v>
                </c:pt>
                <c:pt idx="8096">
                  <c:v>100</c:v>
                </c:pt>
                <c:pt idx="8097">
                  <c:v>100</c:v>
                </c:pt>
                <c:pt idx="8098">
                  <c:v>100</c:v>
                </c:pt>
                <c:pt idx="8099">
                  <c:v>100</c:v>
                </c:pt>
                <c:pt idx="8100">
                  <c:v>100</c:v>
                </c:pt>
                <c:pt idx="8101">
                  <c:v>100</c:v>
                </c:pt>
                <c:pt idx="8102">
                  <c:v>100</c:v>
                </c:pt>
                <c:pt idx="8103">
                  <c:v>100</c:v>
                </c:pt>
                <c:pt idx="8104">
                  <c:v>100</c:v>
                </c:pt>
                <c:pt idx="8105">
                  <c:v>100</c:v>
                </c:pt>
                <c:pt idx="8106">
                  <c:v>100</c:v>
                </c:pt>
                <c:pt idx="8107">
                  <c:v>100</c:v>
                </c:pt>
                <c:pt idx="8108">
                  <c:v>100</c:v>
                </c:pt>
                <c:pt idx="8109">
                  <c:v>100</c:v>
                </c:pt>
                <c:pt idx="8110">
                  <c:v>100</c:v>
                </c:pt>
                <c:pt idx="8111">
                  <c:v>100</c:v>
                </c:pt>
                <c:pt idx="8112">
                  <c:v>100</c:v>
                </c:pt>
                <c:pt idx="8113">
                  <c:v>100</c:v>
                </c:pt>
                <c:pt idx="8114">
                  <c:v>100</c:v>
                </c:pt>
                <c:pt idx="8115">
                  <c:v>100</c:v>
                </c:pt>
                <c:pt idx="8116">
                  <c:v>100</c:v>
                </c:pt>
                <c:pt idx="8117">
                  <c:v>100</c:v>
                </c:pt>
                <c:pt idx="8118">
                  <c:v>100</c:v>
                </c:pt>
                <c:pt idx="8119">
                  <c:v>100</c:v>
                </c:pt>
                <c:pt idx="8120">
                  <c:v>100</c:v>
                </c:pt>
                <c:pt idx="8121">
                  <c:v>100</c:v>
                </c:pt>
                <c:pt idx="8122">
                  <c:v>100</c:v>
                </c:pt>
                <c:pt idx="8123">
                  <c:v>100</c:v>
                </c:pt>
                <c:pt idx="8124">
                  <c:v>100</c:v>
                </c:pt>
                <c:pt idx="8125">
                  <c:v>100</c:v>
                </c:pt>
                <c:pt idx="8126">
                  <c:v>100</c:v>
                </c:pt>
                <c:pt idx="8127">
                  <c:v>100</c:v>
                </c:pt>
                <c:pt idx="8128">
                  <c:v>100</c:v>
                </c:pt>
                <c:pt idx="8129">
                  <c:v>100</c:v>
                </c:pt>
                <c:pt idx="8130">
                  <c:v>100</c:v>
                </c:pt>
                <c:pt idx="8131">
                  <c:v>100</c:v>
                </c:pt>
                <c:pt idx="8132">
                  <c:v>100</c:v>
                </c:pt>
                <c:pt idx="8133">
                  <c:v>100</c:v>
                </c:pt>
                <c:pt idx="8134">
                  <c:v>100</c:v>
                </c:pt>
                <c:pt idx="8135">
                  <c:v>100</c:v>
                </c:pt>
                <c:pt idx="8136">
                  <c:v>100</c:v>
                </c:pt>
                <c:pt idx="8137">
                  <c:v>100</c:v>
                </c:pt>
                <c:pt idx="8138">
                  <c:v>100</c:v>
                </c:pt>
                <c:pt idx="8139">
                  <c:v>100</c:v>
                </c:pt>
                <c:pt idx="8140">
                  <c:v>100</c:v>
                </c:pt>
                <c:pt idx="8141">
                  <c:v>100</c:v>
                </c:pt>
                <c:pt idx="8142">
                  <c:v>100</c:v>
                </c:pt>
                <c:pt idx="8143">
                  <c:v>100</c:v>
                </c:pt>
                <c:pt idx="8144">
                  <c:v>100</c:v>
                </c:pt>
                <c:pt idx="8145">
                  <c:v>100</c:v>
                </c:pt>
                <c:pt idx="8146">
                  <c:v>100</c:v>
                </c:pt>
                <c:pt idx="8147">
                  <c:v>99.99</c:v>
                </c:pt>
                <c:pt idx="8148">
                  <c:v>99.99</c:v>
                </c:pt>
                <c:pt idx="8149">
                  <c:v>99.99</c:v>
                </c:pt>
                <c:pt idx="8150">
                  <c:v>99.99</c:v>
                </c:pt>
                <c:pt idx="8151">
                  <c:v>99.98</c:v>
                </c:pt>
                <c:pt idx="8152">
                  <c:v>99.98</c:v>
                </c:pt>
                <c:pt idx="8153">
                  <c:v>99.98</c:v>
                </c:pt>
                <c:pt idx="8154">
                  <c:v>99.96</c:v>
                </c:pt>
                <c:pt idx="8155">
                  <c:v>99.9</c:v>
                </c:pt>
                <c:pt idx="8156">
                  <c:v>99</c:v>
                </c:pt>
                <c:pt idx="8157">
                  <c:v>99</c:v>
                </c:pt>
                <c:pt idx="8158">
                  <c:v>99</c:v>
                </c:pt>
                <c:pt idx="8159">
                  <c:v>99</c:v>
                </c:pt>
                <c:pt idx="8160">
                  <c:v>99</c:v>
                </c:pt>
                <c:pt idx="8161">
                  <c:v>99</c:v>
                </c:pt>
                <c:pt idx="8162">
                  <c:v>99</c:v>
                </c:pt>
                <c:pt idx="8163">
                  <c:v>99</c:v>
                </c:pt>
                <c:pt idx="8164">
                  <c:v>99</c:v>
                </c:pt>
                <c:pt idx="8165">
                  <c:v>99</c:v>
                </c:pt>
                <c:pt idx="8166">
                  <c:v>99</c:v>
                </c:pt>
                <c:pt idx="8167">
                  <c:v>98</c:v>
                </c:pt>
                <c:pt idx="8168">
                  <c:v>97.01</c:v>
                </c:pt>
                <c:pt idx="8169">
                  <c:v>97</c:v>
                </c:pt>
                <c:pt idx="8170">
                  <c:v>97</c:v>
                </c:pt>
                <c:pt idx="8171">
                  <c:v>96.8</c:v>
                </c:pt>
                <c:pt idx="8172">
                  <c:v>96.8</c:v>
                </c:pt>
                <c:pt idx="8173">
                  <c:v>96.08</c:v>
                </c:pt>
                <c:pt idx="8174">
                  <c:v>96.07</c:v>
                </c:pt>
                <c:pt idx="8175">
                  <c:v>96.01</c:v>
                </c:pt>
                <c:pt idx="8176">
                  <c:v>96.01</c:v>
                </c:pt>
                <c:pt idx="8177">
                  <c:v>96</c:v>
                </c:pt>
                <c:pt idx="8178">
                  <c:v>96</c:v>
                </c:pt>
                <c:pt idx="8179">
                  <c:v>96</c:v>
                </c:pt>
                <c:pt idx="8180">
                  <c:v>96</c:v>
                </c:pt>
                <c:pt idx="8181">
                  <c:v>96</c:v>
                </c:pt>
                <c:pt idx="8182">
                  <c:v>96</c:v>
                </c:pt>
                <c:pt idx="8183">
                  <c:v>96</c:v>
                </c:pt>
                <c:pt idx="8184">
                  <c:v>96</c:v>
                </c:pt>
                <c:pt idx="8185">
                  <c:v>96</c:v>
                </c:pt>
                <c:pt idx="8186">
                  <c:v>96</c:v>
                </c:pt>
                <c:pt idx="8187">
                  <c:v>96</c:v>
                </c:pt>
                <c:pt idx="8188">
                  <c:v>96</c:v>
                </c:pt>
                <c:pt idx="8189">
                  <c:v>96</c:v>
                </c:pt>
                <c:pt idx="8190">
                  <c:v>96</c:v>
                </c:pt>
                <c:pt idx="8191">
                  <c:v>96</c:v>
                </c:pt>
                <c:pt idx="8192">
                  <c:v>96</c:v>
                </c:pt>
                <c:pt idx="8193">
                  <c:v>96</c:v>
                </c:pt>
                <c:pt idx="8194">
                  <c:v>96</c:v>
                </c:pt>
                <c:pt idx="8195">
                  <c:v>96</c:v>
                </c:pt>
                <c:pt idx="8196">
                  <c:v>96</c:v>
                </c:pt>
                <c:pt idx="8197">
                  <c:v>96</c:v>
                </c:pt>
                <c:pt idx="8198">
                  <c:v>96</c:v>
                </c:pt>
                <c:pt idx="8199">
                  <c:v>96</c:v>
                </c:pt>
                <c:pt idx="8200">
                  <c:v>96</c:v>
                </c:pt>
                <c:pt idx="8201">
                  <c:v>95.08</c:v>
                </c:pt>
                <c:pt idx="8202">
                  <c:v>95.03</c:v>
                </c:pt>
                <c:pt idx="8203">
                  <c:v>95.01</c:v>
                </c:pt>
                <c:pt idx="8204">
                  <c:v>95.01</c:v>
                </c:pt>
                <c:pt idx="8205">
                  <c:v>95.01</c:v>
                </c:pt>
                <c:pt idx="8206">
                  <c:v>95.01</c:v>
                </c:pt>
                <c:pt idx="8207">
                  <c:v>95.01</c:v>
                </c:pt>
                <c:pt idx="8208">
                  <c:v>95.01</c:v>
                </c:pt>
                <c:pt idx="8209">
                  <c:v>95</c:v>
                </c:pt>
                <c:pt idx="8210">
                  <c:v>95</c:v>
                </c:pt>
                <c:pt idx="8211">
                  <c:v>95</c:v>
                </c:pt>
                <c:pt idx="8212">
                  <c:v>95</c:v>
                </c:pt>
                <c:pt idx="8213">
                  <c:v>95</c:v>
                </c:pt>
                <c:pt idx="8214">
                  <c:v>95</c:v>
                </c:pt>
                <c:pt idx="8215">
                  <c:v>95</c:v>
                </c:pt>
                <c:pt idx="8216">
                  <c:v>95</c:v>
                </c:pt>
                <c:pt idx="8217">
                  <c:v>95</c:v>
                </c:pt>
                <c:pt idx="8218">
                  <c:v>95</c:v>
                </c:pt>
                <c:pt idx="8219">
                  <c:v>95</c:v>
                </c:pt>
                <c:pt idx="8220">
                  <c:v>95</c:v>
                </c:pt>
                <c:pt idx="8221">
                  <c:v>95</c:v>
                </c:pt>
                <c:pt idx="8222">
                  <c:v>95</c:v>
                </c:pt>
                <c:pt idx="8223">
                  <c:v>95</c:v>
                </c:pt>
                <c:pt idx="8224">
                  <c:v>95</c:v>
                </c:pt>
                <c:pt idx="8225">
                  <c:v>95</c:v>
                </c:pt>
                <c:pt idx="8226">
                  <c:v>95</c:v>
                </c:pt>
                <c:pt idx="8227">
                  <c:v>95</c:v>
                </c:pt>
                <c:pt idx="8228">
                  <c:v>95</c:v>
                </c:pt>
                <c:pt idx="8229">
                  <c:v>95</c:v>
                </c:pt>
                <c:pt idx="8230">
                  <c:v>95</c:v>
                </c:pt>
                <c:pt idx="8231">
                  <c:v>95</c:v>
                </c:pt>
                <c:pt idx="8232">
                  <c:v>95</c:v>
                </c:pt>
                <c:pt idx="8233">
                  <c:v>95</c:v>
                </c:pt>
                <c:pt idx="8234">
                  <c:v>95</c:v>
                </c:pt>
                <c:pt idx="8235">
                  <c:v>95</c:v>
                </c:pt>
                <c:pt idx="8236">
                  <c:v>95</c:v>
                </c:pt>
                <c:pt idx="8237">
                  <c:v>95</c:v>
                </c:pt>
                <c:pt idx="8238">
                  <c:v>95</c:v>
                </c:pt>
                <c:pt idx="8239">
                  <c:v>95</c:v>
                </c:pt>
                <c:pt idx="8240">
                  <c:v>95</c:v>
                </c:pt>
                <c:pt idx="8241">
                  <c:v>95</c:v>
                </c:pt>
                <c:pt idx="8242">
                  <c:v>95</c:v>
                </c:pt>
                <c:pt idx="8243">
                  <c:v>95</c:v>
                </c:pt>
                <c:pt idx="8244">
                  <c:v>95</c:v>
                </c:pt>
                <c:pt idx="8245">
                  <c:v>95</c:v>
                </c:pt>
                <c:pt idx="8246">
                  <c:v>95</c:v>
                </c:pt>
                <c:pt idx="8247">
                  <c:v>95</c:v>
                </c:pt>
                <c:pt idx="8248">
                  <c:v>95</c:v>
                </c:pt>
                <c:pt idx="8249">
                  <c:v>95</c:v>
                </c:pt>
                <c:pt idx="8250">
                  <c:v>95</c:v>
                </c:pt>
                <c:pt idx="8251">
                  <c:v>95</c:v>
                </c:pt>
                <c:pt idx="8252">
                  <c:v>95</c:v>
                </c:pt>
                <c:pt idx="8253">
                  <c:v>95</c:v>
                </c:pt>
                <c:pt idx="8254">
                  <c:v>95</c:v>
                </c:pt>
                <c:pt idx="8255">
                  <c:v>95</c:v>
                </c:pt>
                <c:pt idx="8256">
                  <c:v>95</c:v>
                </c:pt>
                <c:pt idx="8257">
                  <c:v>95</c:v>
                </c:pt>
                <c:pt idx="8258">
                  <c:v>95</c:v>
                </c:pt>
                <c:pt idx="8259">
                  <c:v>95</c:v>
                </c:pt>
                <c:pt idx="8260">
                  <c:v>94.99</c:v>
                </c:pt>
                <c:pt idx="8261">
                  <c:v>94.99</c:v>
                </c:pt>
                <c:pt idx="8262">
                  <c:v>94.41</c:v>
                </c:pt>
                <c:pt idx="8263">
                  <c:v>94.13</c:v>
                </c:pt>
                <c:pt idx="8264">
                  <c:v>94</c:v>
                </c:pt>
                <c:pt idx="8265">
                  <c:v>94</c:v>
                </c:pt>
                <c:pt idx="8266">
                  <c:v>94</c:v>
                </c:pt>
                <c:pt idx="8267">
                  <c:v>94</c:v>
                </c:pt>
                <c:pt idx="8268">
                  <c:v>94</c:v>
                </c:pt>
                <c:pt idx="8269">
                  <c:v>94</c:v>
                </c:pt>
                <c:pt idx="8270">
                  <c:v>94</c:v>
                </c:pt>
                <c:pt idx="8271">
                  <c:v>94</c:v>
                </c:pt>
                <c:pt idx="8272">
                  <c:v>94</c:v>
                </c:pt>
                <c:pt idx="8273">
                  <c:v>94</c:v>
                </c:pt>
                <c:pt idx="8274">
                  <c:v>94</c:v>
                </c:pt>
                <c:pt idx="8275">
                  <c:v>94</c:v>
                </c:pt>
                <c:pt idx="8276">
                  <c:v>94</c:v>
                </c:pt>
                <c:pt idx="8277">
                  <c:v>94</c:v>
                </c:pt>
                <c:pt idx="8278">
                  <c:v>93.08</c:v>
                </c:pt>
                <c:pt idx="8279">
                  <c:v>93</c:v>
                </c:pt>
                <c:pt idx="8280">
                  <c:v>91</c:v>
                </c:pt>
                <c:pt idx="8281">
                  <c:v>91</c:v>
                </c:pt>
                <c:pt idx="8282">
                  <c:v>90.99</c:v>
                </c:pt>
                <c:pt idx="8283">
                  <c:v>90.99</c:v>
                </c:pt>
                <c:pt idx="8284">
                  <c:v>90.99</c:v>
                </c:pt>
                <c:pt idx="8285">
                  <c:v>90.97</c:v>
                </c:pt>
                <c:pt idx="8286">
                  <c:v>90.96</c:v>
                </c:pt>
                <c:pt idx="8287">
                  <c:v>90.94</c:v>
                </c:pt>
                <c:pt idx="8288">
                  <c:v>90.08</c:v>
                </c:pt>
                <c:pt idx="8289">
                  <c:v>90.08</c:v>
                </c:pt>
                <c:pt idx="8290">
                  <c:v>90.01</c:v>
                </c:pt>
                <c:pt idx="8291">
                  <c:v>90</c:v>
                </c:pt>
                <c:pt idx="8292">
                  <c:v>90</c:v>
                </c:pt>
                <c:pt idx="8293">
                  <c:v>90</c:v>
                </c:pt>
                <c:pt idx="8294">
                  <c:v>90</c:v>
                </c:pt>
                <c:pt idx="8295">
                  <c:v>90</c:v>
                </c:pt>
                <c:pt idx="8296">
                  <c:v>90</c:v>
                </c:pt>
                <c:pt idx="8297">
                  <c:v>90</c:v>
                </c:pt>
                <c:pt idx="8298">
                  <c:v>90</c:v>
                </c:pt>
                <c:pt idx="8299">
                  <c:v>89.7</c:v>
                </c:pt>
                <c:pt idx="8300">
                  <c:v>89</c:v>
                </c:pt>
                <c:pt idx="8301">
                  <c:v>89</c:v>
                </c:pt>
                <c:pt idx="8302">
                  <c:v>89</c:v>
                </c:pt>
                <c:pt idx="8303">
                  <c:v>89</c:v>
                </c:pt>
                <c:pt idx="8304">
                  <c:v>88.9</c:v>
                </c:pt>
                <c:pt idx="8305">
                  <c:v>88</c:v>
                </c:pt>
                <c:pt idx="8306">
                  <c:v>87.95</c:v>
                </c:pt>
                <c:pt idx="8307">
                  <c:v>87.79</c:v>
                </c:pt>
                <c:pt idx="8308">
                  <c:v>87.4</c:v>
                </c:pt>
                <c:pt idx="8309">
                  <c:v>87.08</c:v>
                </c:pt>
                <c:pt idx="8310">
                  <c:v>87</c:v>
                </c:pt>
                <c:pt idx="8311">
                  <c:v>86</c:v>
                </c:pt>
                <c:pt idx="8312">
                  <c:v>85.14</c:v>
                </c:pt>
                <c:pt idx="8313">
                  <c:v>85.08</c:v>
                </c:pt>
                <c:pt idx="8314">
                  <c:v>85.08</c:v>
                </c:pt>
                <c:pt idx="8315">
                  <c:v>85.08</c:v>
                </c:pt>
                <c:pt idx="8316">
                  <c:v>85.08</c:v>
                </c:pt>
                <c:pt idx="8317">
                  <c:v>83.84</c:v>
                </c:pt>
                <c:pt idx="8318">
                  <c:v>82.65</c:v>
                </c:pt>
                <c:pt idx="8319">
                  <c:v>82</c:v>
                </c:pt>
                <c:pt idx="8320">
                  <c:v>82</c:v>
                </c:pt>
                <c:pt idx="8321">
                  <c:v>81.08</c:v>
                </c:pt>
                <c:pt idx="8322">
                  <c:v>81</c:v>
                </c:pt>
                <c:pt idx="8323">
                  <c:v>80.72</c:v>
                </c:pt>
                <c:pt idx="8324">
                  <c:v>80</c:v>
                </c:pt>
                <c:pt idx="8325">
                  <c:v>80</c:v>
                </c:pt>
                <c:pt idx="8326">
                  <c:v>80</c:v>
                </c:pt>
                <c:pt idx="8327">
                  <c:v>80</c:v>
                </c:pt>
                <c:pt idx="8328">
                  <c:v>79</c:v>
                </c:pt>
                <c:pt idx="8329">
                  <c:v>79</c:v>
                </c:pt>
                <c:pt idx="8330">
                  <c:v>79</c:v>
                </c:pt>
                <c:pt idx="8331">
                  <c:v>78.959999999999994</c:v>
                </c:pt>
                <c:pt idx="8332">
                  <c:v>77.08</c:v>
                </c:pt>
                <c:pt idx="8333">
                  <c:v>77</c:v>
                </c:pt>
                <c:pt idx="8334">
                  <c:v>77</c:v>
                </c:pt>
                <c:pt idx="8335">
                  <c:v>77</c:v>
                </c:pt>
                <c:pt idx="8336">
                  <c:v>77</c:v>
                </c:pt>
                <c:pt idx="8337">
                  <c:v>77</c:v>
                </c:pt>
                <c:pt idx="8338">
                  <c:v>77</c:v>
                </c:pt>
                <c:pt idx="8339">
                  <c:v>77</c:v>
                </c:pt>
                <c:pt idx="8340">
                  <c:v>77</c:v>
                </c:pt>
                <c:pt idx="8341">
                  <c:v>76.7</c:v>
                </c:pt>
                <c:pt idx="8342">
                  <c:v>76.7</c:v>
                </c:pt>
                <c:pt idx="8343">
                  <c:v>76.319999999999993</c:v>
                </c:pt>
                <c:pt idx="8344">
                  <c:v>75.14</c:v>
                </c:pt>
                <c:pt idx="8345">
                  <c:v>75.08</c:v>
                </c:pt>
                <c:pt idx="8346">
                  <c:v>75.08</c:v>
                </c:pt>
                <c:pt idx="8347">
                  <c:v>75.08</c:v>
                </c:pt>
                <c:pt idx="8348">
                  <c:v>75</c:v>
                </c:pt>
                <c:pt idx="8349">
                  <c:v>75</c:v>
                </c:pt>
                <c:pt idx="8350">
                  <c:v>75</c:v>
                </c:pt>
                <c:pt idx="8351">
                  <c:v>75</c:v>
                </c:pt>
                <c:pt idx="8352">
                  <c:v>75</c:v>
                </c:pt>
                <c:pt idx="8353">
                  <c:v>75</c:v>
                </c:pt>
                <c:pt idx="8354">
                  <c:v>75</c:v>
                </c:pt>
                <c:pt idx="8355">
                  <c:v>75</c:v>
                </c:pt>
                <c:pt idx="8356">
                  <c:v>75</c:v>
                </c:pt>
                <c:pt idx="8357">
                  <c:v>75</c:v>
                </c:pt>
                <c:pt idx="8358">
                  <c:v>75</c:v>
                </c:pt>
                <c:pt idx="8359">
                  <c:v>75</c:v>
                </c:pt>
                <c:pt idx="8360">
                  <c:v>75</c:v>
                </c:pt>
                <c:pt idx="8361">
                  <c:v>75</c:v>
                </c:pt>
                <c:pt idx="8362">
                  <c:v>75</c:v>
                </c:pt>
                <c:pt idx="8363">
                  <c:v>74.86</c:v>
                </c:pt>
                <c:pt idx="8364">
                  <c:v>74.08</c:v>
                </c:pt>
                <c:pt idx="8365">
                  <c:v>74.08</c:v>
                </c:pt>
                <c:pt idx="8366">
                  <c:v>74</c:v>
                </c:pt>
                <c:pt idx="8367">
                  <c:v>74</c:v>
                </c:pt>
                <c:pt idx="8368">
                  <c:v>74</c:v>
                </c:pt>
                <c:pt idx="8369">
                  <c:v>74</c:v>
                </c:pt>
                <c:pt idx="8370">
                  <c:v>73.069999999999993</c:v>
                </c:pt>
                <c:pt idx="8371">
                  <c:v>73</c:v>
                </c:pt>
                <c:pt idx="8372">
                  <c:v>73</c:v>
                </c:pt>
                <c:pt idx="8373">
                  <c:v>72.08</c:v>
                </c:pt>
                <c:pt idx="8374">
                  <c:v>72.03</c:v>
                </c:pt>
                <c:pt idx="8375">
                  <c:v>71.12</c:v>
                </c:pt>
                <c:pt idx="8376">
                  <c:v>71.010000000000005</c:v>
                </c:pt>
                <c:pt idx="8377">
                  <c:v>71</c:v>
                </c:pt>
                <c:pt idx="8378">
                  <c:v>71</c:v>
                </c:pt>
                <c:pt idx="8379">
                  <c:v>70</c:v>
                </c:pt>
                <c:pt idx="8380">
                  <c:v>68.069999999999993</c:v>
                </c:pt>
                <c:pt idx="8381">
                  <c:v>68.05</c:v>
                </c:pt>
                <c:pt idx="8382">
                  <c:v>67.14</c:v>
                </c:pt>
                <c:pt idx="8383">
                  <c:v>67.08</c:v>
                </c:pt>
                <c:pt idx="8384">
                  <c:v>67.010000000000005</c:v>
                </c:pt>
                <c:pt idx="8385">
                  <c:v>65.8</c:v>
                </c:pt>
                <c:pt idx="8386">
                  <c:v>65.2</c:v>
                </c:pt>
                <c:pt idx="8387">
                  <c:v>65.08</c:v>
                </c:pt>
                <c:pt idx="8388">
                  <c:v>65</c:v>
                </c:pt>
                <c:pt idx="8389">
                  <c:v>65</c:v>
                </c:pt>
                <c:pt idx="8390">
                  <c:v>63</c:v>
                </c:pt>
                <c:pt idx="8391">
                  <c:v>63</c:v>
                </c:pt>
                <c:pt idx="8392">
                  <c:v>62</c:v>
                </c:pt>
                <c:pt idx="8393">
                  <c:v>62</c:v>
                </c:pt>
                <c:pt idx="8394">
                  <c:v>61</c:v>
                </c:pt>
                <c:pt idx="8395">
                  <c:v>60.52</c:v>
                </c:pt>
                <c:pt idx="8396">
                  <c:v>60.3</c:v>
                </c:pt>
                <c:pt idx="8397">
                  <c:v>60.08</c:v>
                </c:pt>
                <c:pt idx="8398">
                  <c:v>60</c:v>
                </c:pt>
                <c:pt idx="8399">
                  <c:v>60</c:v>
                </c:pt>
                <c:pt idx="8400">
                  <c:v>60</c:v>
                </c:pt>
                <c:pt idx="8401">
                  <c:v>59.67</c:v>
                </c:pt>
                <c:pt idx="8402">
                  <c:v>59.08</c:v>
                </c:pt>
                <c:pt idx="8403">
                  <c:v>59</c:v>
                </c:pt>
                <c:pt idx="8404">
                  <c:v>58.3</c:v>
                </c:pt>
                <c:pt idx="8405">
                  <c:v>58.08</c:v>
                </c:pt>
                <c:pt idx="8406">
                  <c:v>57.2</c:v>
                </c:pt>
                <c:pt idx="8407">
                  <c:v>56.2</c:v>
                </c:pt>
                <c:pt idx="8408">
                  <c:v>55.96</c:v>
                </c:pt>
                <c:pt idx="8409">
                  <c:v>55.9</c:v>
                </c:pt>
                <c:pt idx="8410">
                  <c:v>55.23</c:v>
                </c:pt>
                <c:pt idx="8411">
                  <c:v>55</c:v>
                </c:pt>
                <c:pt idx="8412">
                  <c:v>50</c:v>
                </c:pt>
                <c:pt idx="8413">
                  <c:v>50</c:v>
                </c:pt>
                <c:pt idx="8414">
                  <c:v>50</c:v>
                </c:pt>
                <c:pt idx="8415">
                  <c:v>50</c:v>
                </c:pt>
                <c:pt idx="8416">
                  <c:v>50</c:v>
                </c:pt>
                <c:pt idx="8417">
                  <c:v>50</c:v>
                </c:pt>
                <c:pt idx="8418">
                  <c:v>50</c:v>
                </c:pt>
                <c:pt idx="8419">
                  <c:v>50</c:v>
                </c:pt>
                <c:pt idx="8420">
                  <c:v>50</c:v>
                </c:pt>
                <c:pt idx="8421">
                  <c:v>48.3</c:v>
                </c:pt>
                <c:pt idx="8422">
                  <c:v>48.3</c:v>
                </c:pt>
                <c:pt idx="8423">
                  <c:v>48</c:v>
                </c:pt>
                <c:pt idx="8424">
                  <c:v>47</c:v>
                </c:pt>
                <c:pt idx="8425">
                  <c:v>46.25</c:v>
                </c:pt>
                <c:pt idx="8426">
                  <c:v>46</c:v>
                </c:pt>
                <c:pt idx="8427">
                  <c:v>46</c:v>
                </c:pt>
                <c:pt idx="8428">
                  <c:v>46</c:v>
                </c:pt>
                <c:pt idx="8429">
                  <c:v>45.14</c:v>
                </c:pt>
                <c:pt idx="8430">
                  <c:v>45.14</c:v>
                </c:pt>
                <c:pt idx="8431">
                  <c:v>45</c:v>
                </c:pt>
                <c:pt idx="8432">
                  <c:v>45</c:v>
                </c:pt>
                <c:pt idx="8433">
                  <c:v>45</c:v>
                </c:pt>
                <c:pt idx="8434">
                  <c:v>44</c:v>
                </c:pt>
                <c:pt idx="8435">
                  <c:v>43.96</c:v>
                </c:pt>
                <c:pt idx="8436">
                  <c:v>43.5</c:v>
                </c:pt>
                <c:pt idx="8437">
                  <c:v>42.33</c:v>
                </c:pt>
                <c:pt idx="8438">
                  <c:v>42.3</c:v>
                </c:pt>
                <c:pt idx="8439">
                  <c:v>42.3</c:v>
                </c:pt>
                <c:pt idx="8440">
                  <c:v>42.3</c:v>
                </c:pt>
                <c:pt idx="8441">
                  <c:v>42.3</c:v>
                </c:pt>
                <c:pt idx="8442">
                  <c:v>41.5</c:v>
                </c:pt>
                <c:pt idx="8443">
                  <c:v>41</c:v>
                </c:pt>
                <c:pt idx="8444">
                  <c:v>40.86</c:v>
                </c:pt>
                <c:pt idx="8445">
                  <c:v>40</c:v>
                </c:pt>
                <c:pt idx="8446">
                  <c:v>40</c:v>
                </c:pt>
                <c:pt idx="8447">
                  <c:v>40</c:v>
                </c:pt>
                <c:pt idx="8448">
                  <c:v>37.799999999999997</c:v>
                </c:pt>
                <c:pt idx="8449">
                  <c:v>37.799999999999997</c:v>
                </c:pt>
                <c:pt idx="8450">
                  <c:v>36.700000000000003</c:v>
                </c:pt>
                <c:pt idx="8451">
                  <c:v>36.700000000000003</c:v>
                </c:pt>
                <c:pt idx="8452">
                  <c:v>36</c:v>
                </c:pt>
                <c:pt idx="8453">
                  <c:v>36</c:v>
                </c:pt>
                <c:pt idx="8454">
                  <c:v>36</c:v>
                </c:pt>
                <c:pt idx="8455">
                  <c:v>36</c:v>
                </c:pt>
                <c:pt idx="8456">
                  <c:v>35.86</c:v>
                </c:pt>
                <c:pt idx="8457">
                  <c:v>35.200000000000003</c:v>
                </c:pt>
                <c:pt idx="8458">
                  <c:v>35.14</c:v>
                </c:pt>
                <c:pt idx="8459">
                  <c:v>35</c:v>
                </c:pt>
                <c:pt idx="8460">
                  <c:v>34.96</c:v>
                </c:pt>
                <c:pt idx="8461">
                  <c:v>34.700000000000003</c:v>
                </c:pt>
                <c:pt idx="8462">
                  <c:v>33.01</c:v>
                </c:pt>
                <c:pt idx="8463">
                  <c:v>33</c:v>
                </c:pt>
                <c:pt idx="8464">
                  <c:v>32.200000000000003</c:v>
                </c:pt>
                <c:pt idx="8465">
                  <c:v>31.2</c:v>
                </c:pt>
                <c:pt idx="8466">
                  <c:v>30.08</c:v>
                </c:pt>
                <c:pt idx="8467">
                  <c:v>30.02</c:v>
                </c:pt>
                <c:pt idx="8468">
                  <c:v>30.02</c:v>
                </c:pt>
                <c:pt idx="8469">
                  <c:v>30.02</c:v>
                </c:pt>
                <c:pt idx="8470">
                  <c:v>30.02</c:v>
                </c:pt>
                <c:pt idx="8471">
                  <c:v>30.02</c:v>
                </c:pt>
                <c:pt idx="8472">
                  <c:v>30.01</c:v>
                </c:pt>
                <c:pt idx="8473">
                  <c:v>30.01</c:v>
                </c:pt>
                <c:pt idx="8474">
                  <c:v>30</c:v>
                </c:pt>
                <c:pt idx="8475">
                  <c:v>30</c:v>
                </c:pt>
                <c:pt idx="8476">
                  <c:v>30</c:v>
                </c:pt>
                <c:pt idx="8477">
                  <c:v>30</c:v>
                </c:pt>
                <c:pt idx="8478">
                  <c:v>30</c:v>
                </c:pt>
                <c:pt idx="8479">
                  <c:v>30</c:v>
                </c:pt>
                <c:pt idx="8480">
                  <c:v>30</c:v>
                </c:pt>
                <c:pt idx="8481">
                  <c:v>30</c:v>
                </c:pt>
                <c:pt idx="8482">
                  <c:v>30</c:v>
                </c:pt>
                <c:pt idx="8483">
                  <c:v>30</c:v>
                </c:pt>
                <c:pt idx="8484">
                  <c:v>30</c:v>
                </c:pt>
                <c:pt idx="8485">
                  <c:v>30</c:v>
                </c:pt>
                <c:pt idx="8486">
                  <c:v>30</c:v>
                </c:pt>
                <c:pt idx="8487">
                  <c:v>30</c:v>
                </c:pt>
                <c:pt idx="8488">
                  <c:v>30</c:v>
                </c:pt>
                <c:pt idx="8489">
                  <c:v>30</c:v>
                </c:pt>
                <c:pt idx="8490">
                  <c:v>30</c:v>
                </c:pt>
                <c:pt idx="8491">
                  <c:v>30</c:v>
                </c:pt>
                <c:pt idx="8492">
                  <c:v>30</c:v>
                </c:pt>
                <c:pt idx="8493">
                  <c:v>30</c:v>
                </c:pt>
                <c:pt idx="8494">
                  <c:v>30</c:v>
                </c:pt>
                <c:pt idx="8495">
                  <c:v>30</c:v>
                </c:pt>
                <c:pt idx="8496">
                  <c:v>30</c:v>
                </c:pt>
                <c:pt idx="8497">
                  <c:v>30</c:v>
                </c:pt>
                <c:pt idx="8498">
                  <c:v>30</c:v>
                </c:pt>
                <c:pt idx="8499">
                  <c:v>30</c:v>
                </c:pt>
                <c:pt idx="8500">
                  <c:v>30</c:v>
                </c:pt>
                <c:pt idx="8501">
                  <c:v>30</c:v>
                </c:pt>
                <c:pt idx="8502">
                  <c:v>30</c:v>
                </c:pt>
                <c:pt idx="8503">
                  <c:v>30</c:v>
                </c:pt>
                <c:pt idx="8504">
                  <c:v>30</c:v>
                </c:pt>
                <c:pt idx="8505">
                  <c:v>30</c:v>
                </c:pt>
                <c:pt idx="8506">
                  <c:v>30</c:v>
                </c:pt>
                <c:pt idx="8507">
                  <c:v>30</c:v>
                </c:pt>
                <c:pt idx="8508">
                  <c:v>30</c:v>
                </c:pt>
                <c:pt idx="8509">
                  <c:v>30</c:v>
                </c:pt>
                <c:pt idx="8510">
                  <c:v>30</c:v>
                </c:pt>
                <c:pt idx="8511">
                  <c:v>30</c:v>
                </c:pt>
                <c:pt idx="8512">
                  <c:v>30</c:v>
                </c:pt>
                <c:pt idx="8513">
                  <c:v>30</c:v>
                </c:pt>
                <c:pt idx="8514">
                  <c:v>30</c:v>
                </c:pt>
                <c:pt idx="8515">
                  <c:v>30</c:v>
                </c:pt>
                <c:pt idx="8516">
                  <c:v>30</c:v>
                </c:pt>
                <c:pt idx="8517">
                  <c:v>30</c:v>
                </c:pt>
                <c:pt idx="8518">
                  <c:v>30</c:v>
                </c:pt>
                <c:pt idx="8519">
                  <c:v>30</c:v>
                </c:pt>
                <c:pt idx="8520">
                  <c:v>30</c:v>
                </c:pt>
                <c:pt idx="8521">
                  <c:v>30</c:v>
                </c:pt>
                <c:pt idx="8522">
                  <c:v>30</c:v>
                </c:pt>
                <c:pt idx="8523">
                  <c:v>30</c:v>
                </c:pt>
                <c:pt idx="8524">
                  <c:v>30</c:v>
                </c:pt>
                <c:pt idx="8525">
                  <c:v>30</c:v>
                </c:pt>
                <c:pt idx="8526">
                  <c:v>30</c:v>
                </c:pt>
                <c:pt idx="8527">
                  <c:v>30</c:v>
                </c:pt>
                <c:pt idx="8528">
                  <c:v>30</c:v>
                </c:pt>
                <c:pt idx="8529">
                  <c:v>30</c:v>
                </c:pt>
                <c:pt idx="8530">
                  <c:v>30</c:v>
                </c:pt>
                <c:pt idx="8531">
                  <c:v>30</c:v>
                </c:pt>
                <c:pt idx="8532">
                  <c:v>30</c:v>
                </c:pt>
                <c:pt idx="8533">
                  <c:v>30</c:v>
                </c:pt>
                <c:pt idx="8534">
                  <c:v>30</c:v>
                </c:pt>
                <c:pt idx="8535">
                  <c:v>30</c:v>
                </c:pt>
                <c:pt idx="8536">
                  <c:v>30</c:v>
                </c:pt>
                <c:pt idx="8537">
                  <c:v>30</c:v>
                </c:pt>
                <c:pt idx="8538">
                  <c:v>30</c:v>
                </c:pt>
                <c:pt idx="8539">
                  <c:v>30</c:v>
                </c:pt>
                <c:pt idx="8540">
                  <c:v>30</c:v>
                </c:pt>
                <c:pt idx="8541">
                  <c:v>30</c:v>
                </c:pt>
                <c:pt idx="8542">
                  <c:v>30</c:v>
                </c:pt>
                <c:pt idx="8543">
                  <c:v>30</c:v>
                </c:pt>
                <c:pt idx="8544">
                  <c:v>29.95</c:v>
                </c:pt>
                <c:pt idx="8545">
                  <c:v>28.96</c:v>
                </c:pt>
                <c:pt idx="8546">
                  <c:v>28.8</c:v>
                </c:pt>
                <c:pt idx="8547">
                  <c:v>28.3</c:v>
                </c:pt>
                <c:pt idx="8548">
                  <c:v>28.3</c:v>
                </c:pt>
                <c:pt idx="8549">
                  <c:v>28.2</c:v>
                </c:pt>
                <c:pt idx="8550">
                  <c:v>28.08</c:v>
                </c:pt>
                <c:pt idx="8551">
                  <c:v>27.3</c:v>
                </c:pt>
                <c:pt idx="8552">
                  <c:v>27.3</c:v>
                </c:pt>
                <c:pt idx="8553">
                  <c:v>27.2</c:v>
                </c:pt>
                <c:pt idx="8554">
                  <c:v>27.2</c:v>
                </c:pt>
                <c:pt idx="8555">
                  <c:v>27</c:v>
                </c:pt>
                <c:pt idx="8556">
                  <c:v>27</c:v>
                </c:pt>
                <c:pt idx="8557">
                  <c:v>27</c:v>
                </c:pt>
                <c:pt idx="8558">
                  <c:v>26.96</c:v>
                </c:pt>
                <c:pt idx="8559">
                  <c:v>26.8</c:v>
                </c:pt>
                <c:pt idx="8560">
                  <c:v>26.78</c:v>
                </c:pt>
                <c:pt idx="8561">
                  <c:v>26.77</c:v>
                </c:pt>
                <c:pt idx="8562">
                  <c:v>26.3</c:v>
                </c:pt>
                <c:pt idx="8563">
                  <c:v>25.78</c:v>
                </c:pt>
                <c:pt idx="8564">
                  <c:v>25.14</c:v>
                </c:pt>
                <c:pt idx="8565">
                  <c:v>25.13</c:v>
                </c:pt>
                <c:pt idx="8566">
                  <c:v>25.01</c:v>
                </c:pt>
                <c:pt idx="8567">
                  <c:v>25</c:v>
                </c:pt>
                <c:pt idx="8568">
                  <c:v>25</c:v>
                </c:pt>
                <c:pt idx="8569">
                  <c:v>25</c:v>
                </c:pt>
                <c:pt idx="8570">
                  <c:v>25</c:v>
                </c:pt>
                <c:pt idx="8571">
                  <c:v>24.96</c:v>
                </c:pt>
                <c:pt idx="8572">
                  <c:v>23.5</c:v>
                </c:pt>
                <c:pt idx="8573">
                  <c:v>23</c:v>
                </c:pt>
                <c:pt idx="8574">
                  <c:v>23</c:v>
                </c:pt>
                <c:pt idx="8575">
                  <c:v>23</c:v>
                </c:pt>
                <c:pt idx="8576">
                  <c:v>22.67</c:v>
                </c:pt>
                <c:pt idx="8577">
                  <c:v>21.95</c:v>
                </c:pt>
                <c:pt idx="8578">
                  <c:v>21.9</c:v>
                </c:pt>
                <c:pt idx="8579">
                  <c:v>21.1</c:v>
                </c:pt>
                <c:pt idx="8580">
                  <c:v>21.07</c:v>
                </c:pt>
                <c:pt idx="8581">
                  <c:v>21</c:v>
                </c:pt>
                <c:pt idx="8582">
                  <c:v>21</c:v>
                </c:pt>
                <c:pt idx="8583">
                  <c:v>21</c:v>
                </c:pt>
                <c:pt idx="8584">
                  <c:v>20.96</c:v>
                </c:pt>
                <c:pt idx="8585">
                  <c:v>20.09</c:v>
                </c:pt>
                <c:pt idx="8586">
                  <c:v>20.03</c:v>
                </c:pt>
                <c:pt idx="8587">
                  <c:v>20.03</c:v>
                </c:pt>
                <c:pt idx="8588">
                  <c:v>20.010000000000002</c:v>
                </c:pt>
                <c:pt idx="8589">
                  <c:v>20.010000000000002</c:v>
                </c:pt>
                <c:pt idx="8590">
                  <c:v>20</c:v>
                </c:pt>
                <c:pt idx="8591">
                  <c:v>20</c:v>
                </c:pt>
                <c:pt idx="8592">
                  <c:v>20</c:v>
                </c:pt>
                <c:pt idx="8593">
                  <c:v>20</c:v>
                </c:pt>
                <c:pt idx="8594">
                  <c:v>20</c:v>
                </c:pt>
                <c:pt idx="8595">
                  <c:v>20</c:v>
                </c:pt>
                <c:pt idx="8596">
                  <c:v>20</c:v>
                </c:pt>
                <c:pt idx="8597">
                  <c:v>20</c:v>
                </c:pt>
                <c:pt idx="8598">
                  <c:v>20</c:v>
                </c:pt>
                <c:pt idx="8599">
                  <c:v>20</c:v>
                </c:pt>
                <c:pt idx="8600">
                  <c:v>20</c:v>
                </c:pt>
                <c:pt idx="8601">
                  <c:v>20</c:v>
                </c:pt>
                <c:pt idx="8602">
                  <c:v>20</c:v>
                </c:pt>
                <c:pt idx="8603">
                  <c:v>20</c:v>
                </c:pt>
                <c:pt idx="8604">
                  <c:v>20</c:v>
                </c:pt>
                <c:pt idx="8605">
                  <c:v>20</c:v>
                </c:pt>
                <c:pt idx="8606">
                  <c:v>20</c:v>
                </c:pt>
                <c:pt idx="8607">
                  <c:v>20</c:v>
                </c:pt>
                <c:pt idx="8608">
                  <c:v>20</c:v>
                </c:pt>
                <c:pt idx="8609">
                  <c:v>20</c:v>
                </c:pt>
                <c:pt idx="8610">
                  <c:v>20</c:v>
                </c:pt>
                <c:pt idx="8611">
                  <c:v>20</c:v>
                </c:pt>
                <c:pt idx="8612">
                  <c:v>20</c:v>
                </c:pt>
                <c:pt idx="8613">
                  <c:v>20</c:v>
                </c:pt>
                <c:pt idx="8614">
                  <c:v>20</c:v>
                </c:pt>
                <c:pt idx="8615">
                  <c:v>20</c:v>
                </c:pt>
                <c:pt idx="8616">
                  <c:v>20</c:v>
                </c:pt>
                <c:pt idx="8617">
                  <c:v>20</c:v>
                </c:pt>
                <c:pt idx="8618">
                  <c:v>20</c:v>
                </c:pt>
                <c:pt idx="8619">
                  <c:v>20</c:v>
                </c:pt>
                <c:pt idx="8620">
                  <c:v>20</c:v>
                </c:pt>
                <c:pt idx="8621">
                  <c:v>20</c:v>
                </c:pt>
                <c:pt idx="8622">
                  <c:v>20</c:v>
                </c:pt>
                <c:pt idx="8623">
                  <c:v>20</c:v>
                </c:pt>
                <c:pt idx="8624">
                  <c:v>20</c:v>
                </c:pt>
                <c:pt idx="8625">
                  <c:v>20</c:v>
                </c:pt>
                <c:pt idx="8626">
                  <c:v>20</c:v>
                </c:pt>
                <c:pt idx="8627">
                  <c:v>20</c:v>
                </c:pt>
                <c:pt idx="8628">
                  <c:v>20</c:v>
                </c:pt>
                <c:pt idx="8629">
                  <c:v>20</c:v>
                </c:pt>
                <c:pt idx="8630">
                  <c:v>20</c:v>
                </c:pt>
                <c:pt idx="8631">
                  <c:v>20</c:v>
                </c:pt>
                <c:pt idx="8632">
                  <c:v>20</c:v>
                </c:pt>
                <c:pt idx="8633">
                  <c:v>20</c:v>
                </c:pt>
                <c:pt idx="8634">
                  <c:v>20</c:v>
                </c:pt>
                <c:pt idx="8635">
                  <c:v>20</c:v>
                </c:pt>
                <c:pt idx="8636">
                  <c:v>20</c:v>
                </c:pt>
                <c:pt idx="8637">
                  <c:v>20</c:v>
                </c:pt>
                <c:pt idx="8638">
                  <c:v>20</c:v>
                </c:pt>
                <c:pt idx="8639">
                  <c:v>20</c:v>
                </c:pt>
                <c:pt idx="8640">
                  <c:v>20</c:v>
                </c:pt>
                <c:pt idx="8641">
                  <c:v>19.079999999999998</c:v>
                </c:pt>
                <c:pt idx="8642">
                  <c:v>18.96</c:v>
                </c:pt>
                <c:pt idx="8643">
                  <c:v>18.96</c:v>
                </c:pt>
                <c:pt idx="8644">
                  <c:v>18.96</c:v>
                </c:pt>
                <c:pt idx="8645">
                  <c:v>18.3</c:v>
                </c:pt>
                <c:pt idx="8646">
                  <c:v>18.3</c:v>
                </c:pt>
                <c:pt idx="8647">
                  <c:v>17.899999999999999</c:v>
                </c:pt>
                <c:pt idx="8648">
                  <c:v>17.899999999999999</c:v>
                </c:pt>
                <c:pt idx="8649">
                  <c:v>17.8</c:v>
                </c:pt>
                <c:pt idx="8650">
                  <c:v>17.8</c:v>
                </c:pt>
                <c:pt idx="8651">
                  <c:v>16.96</c:v>
                </c:pt>
                <c:pt idx="8652">
                  <c:v>16.899999999999999</c:v>
                </c:pt>
                <c:pt idx="8653">
                  <c:v>16.899999999999999</c:v>
                </c:pt>
                <c:pt idx="8654">
                  <c:v>16.600000000000001</c:v>
                </c:pt>
                <c:pt idx="8655">
                  <c:v>16.600000000000001</c:v>
                </c:pt>
                <c:pt idx="8656">
                  <c:v>16.600000000000001</c:v>
                </c:pt>
                <c:pt idx="8657">
                  <c:v>16.600000000000001</c:v>
                </c:pt>
                <c:pt idx="8658">
                  <c:v>16.600000000000001</c:v>
                </c:pt>
                <c:pt idx="8659">
                  <c:v>16.39</c:v>
                </c:pt>
                <c:pt idx="8660">
                  <c:v>16.3</c:v>
                </c:pt>
                <c:pt idx="8661">
                  <c:v>16.3</c:v>
                </c:pt>
                <c:pt idx="8662">
                  <c:v>16.3</c:v>
                </c:pt>
                <c:pt idx="8663">
                  <c:v>16.11</c:v>
                </c:pt>
                <c:pt idx="8664">
                  <c:v>16</c:v>
                </c:pt>
                <c:pt idx="8665">
                  <c:v>16</c:v>
                </c:pt>
                <c:pt idx="8666">
                  <c:v>15.04</c:v>
                </c:pt>
                <c:pt idx="8667">
                  <c:v>15.01</c:v>
                </c:pt>
                <c:pt idx="8668">
                  <c:v>15</c:v>
                </c:pt>
                <c:pt idx="8669">
                  <c:v>15</c:v>
                </c:pt>
                <c:pt idx="8670">
                  <c:v>15</c:v>
                </c:pt>
                <c:pt idx="8671">
                  <c:v>15</c:v>
                </c:pt>
                <c:pt idx="8672">
                  <c:v>15</c:v>
                </c:pt>
                <c:pt idx="8673">
                  <c:v>15</c:v>
                </c:pt>
                <c:pt idx="8674">
                  <c:v>15</c:v>
                </c:pt>
                <c:pt idx="8675">
                  <c:v>15</c:v>
                </c:pt>
                <c:pt idx="8676">
                  <c:v>14.13</c:v>
                </c:pt>
                <c:pt idx="8677">
                  <c:v>14</c:v>
                </c:pt>
                <c:pt idx="8678">
                  <c:v>14</c:v>
                </c:pt>
                <c:pt idx="8679">
                  <c:v>13.13</c:v>
                </c:pt>
                <c:pt idx="8680">
                  <c:v>12.96</c:v>
                </c:pt>
                <c:pt idx="8681">
                  <c:v>12</c:v>
                </c:pt>
                <c:pt idx="8682">
                  <c:v>12</c:v>
                </c:pt>
                <c:pt idx="8683">
                  <c:v>11.3</c:v>
                </c:pt>
                <c:pt idx="8684">
                  <c:v>11.11</c:v>
                </c:pt>
                <c:pt idx="8685">
                  <c:v>10.08</c:v>
                </c:pt>
                <c:pt idx="8686">
                  <c:v>9.15</c:v>
                </c:pt>
                <c:pt idx="8687">
                  <c:v>9.08</c:v>
                </c:pt>
                <c:pt idx="8688">
                  <c:v>9.07</c:v>
                </c:pt>
                <c:pt idx="8689">
                  <c:v>8.9600000000000009</c:v>
                </c:pt>
                <c:pt idx="8690">
                  <c:v>8.9600000000000009</c:v>
                </c:pt>
                <c:pt idx="8691">
                  <c:v>8.6999999999999993</c:v>
                </c:pt>
                <c:pt idx="8692">
                  <c:v>8</c:v>
                </c:pt>
                <c:pt idx="8693">
                  <c:v>7.5</c:v>
                </c:pt>
                <c:pt idx="8694">
                  <c:v>7.03</c:v>
                </c:pt>
                <c:pt idx="8695">
                  <c:v>6.3</c:v>
                </c:pt>
                <c:pt idx="8696">
                  <c:v>6.01</c:v>
                </c:pt>
                <c:pt idx="8697">
                  <c:v>6.01</c:v>
                </c:pt>
                <c:pt idx="8698">
                  <c:v>5.83</c:v>
                </c:pt>
                <c:pt idx="8699">
                  <c:v>5</c:v>
                </c:pt>
                <c:pt idx="8700">
                  <c:v>5</c:v>
                </c:pt>
                <c:pt idx="8701">
                  <c:v>4</c:v>
                </c:pt>
                <c:pt idx="8702">
                  <c:v>4</c:v>
                </c:pt>
                <c:pt idx="8703">
                  <c:v>3.78</c:v>
                </c:pt>
                <c:pt idx="8704">
                  <c:v>3.6</c:v>
                </c:pt>
                <c:pt idx="8705">
                  <c:v>3.6</c:v>
                </c:pt>
                <c:pt idx="8706">
                  <c:v>3</c:v>
                </c:pt>
                <c:pt idx="8707">
                  <c:v>3</c:v>
                </c:pt>
                <c:pt idx="8708">
                  <c:v>3</c:v>
                </c:pt>
                <c:pt idx="8709">
                  <c:v>2.78</c:v>
                </c:pt>
                <c:pt idx="8710">
                  <c:v>2.78</c:v>
                </c:pt>
                <c:pt idx="8711">
                  <c:v>2.7</c:v>
                </c:pt>
                <c:pt idx="8712">
                  <c:v>2.23</c:v>
                </c:pt>
                <c:pt idx="8713">
                  <c:v>2</c:v>
                </c:pt>
                <c:pt idx="8714">
                  <c:v>2</c:v>
                </c:pt>
                <c:pt idx="8715">
                  <c:v>2</c:v>
                </c:pt>
                <c:pt idx="8716">
                  <c:v>2</c:v>
                </c:pt>
                <c:pt idx="8717">
                  <c:v>2</c:v>
                </c:pt>
                <c:pt idx="8718">
                  <c:v>2</c:v>
                </c:pt>
                <c:pt idx="8719">
                  <c:v>1.8</c:v>
                </c:pt>
                <c:pt idx="8720">
                  <c:v>1.7</c:v>
                </c:pt>
                <c:pt idx="8721">
                  <c:v>1.01</c:v>
                </c:pt>
                <c:pt idx="8722">
                  <c:v>1.01</c:v>
                </c:pt>
                <c:pt idx="8723">
                  <c:v>1.01</c:v>
                </c:pt>
                <c:pt idx="8724">
                  <c:v>1</c:v>
                </c:pt>
                <c:pt idx="8725">
                  <c:v>1</c:v>
                </c:pt>
                <c:pt idx="8726">
                  <c:v>1</c:v>
                </c:pt>
                <c:pt idx="8727">
                  <c:v>1</c:v>
                </c:pt>
                <c:pt idx="8728">
                  <c:v>1</c:v>
                </c:pt>
                <c:pt idx="8729">
                  <c:v>1</c:v>
                </c:pt>
                <c:pt idx="8730">
                  <c:v>1</c:v>
                </c:pt>
                <c:pt idx="8731">
                  <c:v>1</c:v>
                </c:pt>
                <c:pt idx="8732">
                  <c:v>1</c:v>
                </c:pt>
                <c:pt idx="8733">
                  <c:v>1</c:v>
                </c:pt>
                <c:pt idx="8734">
                  <c:v>1</c:v>
                </c:pt>
                <c:pt idx="8735">
                  <c:v>1</c:v>
                </c:pt>
                <c:pt idx="8736">
                  <c:v>1</c:v>
                </c:pt>
                <c:pt idx="8737">
                  <c:v>1</c:v>
                </c:pt>
                <c:pt idx="8738">
                  <c:v>1</c:v>
                </c:pt>
                <c:pt idx="8739">
                  <c:v>1</c:v>
                </c:pt>
                <c:pt idx="8740">
                  <c:v>1</c:v>
                </c:pt>
                <c:pt idx="8741">
                  <c:v>1</c:v>
                </c:pt>
                <c:pt idx="8742">
                  <c:v>1</c:v>
                </c:pt>
                <c:pt idx="8743">
                  <c:v>0.9</c:v>
                </c:pt>
                <c:pt idx="8744">
                  <c:v>0.9</c:v>
                </c:pt>
                <c:pt idx="8745">
                  <c:v>0.9</c:v>
                </c:pt>
                <c:pt idx="8746">
                  <c:v>0.1</c:v>
                </c:pt>
                <c:pt idx="8747">
                  <c:v>0.1</c:v>
                </c:pt>
                <c:pt idx="8748">
                  <c:v>0.01</c:v>
                </c:pt>
                <c:pt idx="8749">
                  <c:v>0.01</c:v>
                </c:pt>
                <c:pt idx="8750">
                  <c:v>0.01</c:v>
                </c:pt>
                <c:pt idx="8751">
                  <c:v>0</c:v>
                </c:pt>
                <c:pt idx="8752">
                  <c:v>0</c:v>
                </c:pt>
                <c:pt idx="8753">
                  <c:v>0</c:v>
                </c:pt>
                <c:pt idx="8754">
                  <c:v>0</c:v>
                </c:pt>
                <c:pt idx="8755">
                  <c:v>0</c:v>
                </c:pt>
                <c:pt idx="8756">
                  <c:v>0</c:v>
                </c:pt>
                <c:pt idx="8757">
                  <c:v>0</c:v>
                </c:pt>
                <c:pt idx="8758">
                  <c:v>0</c:v>
                </c:pt>
              </c:numCache>
            </c:numRef>
          </c:val>
          <c:smooth val="0"/>
        </c:ser>
        <c:ser>
          <c:idx val="1"/>
          <c:order val="1"/>
          <c:tx>
            <c:strRef>
              <c:f>Sayfa2!$C$1</c:f>
              <c:strCache>
                <c:ptCount val="1"/>
                <c:pt idx="0">
                  <c:v>Ortalama Fiyat</c:v>
                </c:pt>
              </c:strCache>
            </c:strRef>
          </c:tx>
          <c:marker>
            <c:symbol val="none"/>
          </c:marker>
          <c:cat>
            <c:numRef>
              <c:f>Sayfa2!$A$2:$A$8760</c:f>
              <c:numCache>
                <c:formatCode>General</c:formatCode>
                <c:ptCount val="875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pt idx="1800">
                  <c:v>1801</c:v>
                </c:pt>
                <c:pt idx="1801">
                  <c:v>1802</c:v>
                </c:pt>
                <c:pt idx="1802">
                  <c:v>1803</c:v>
                </c:pt>
                <c:pt idx="1803">
                  <c:v>1804</c:v>
                </c:pt>
                <c:pt idx="1804">
                  <c:v>1805</c:v>
                </c:pt>
                <c:pt idx="1805">
                  <c:v>1806</c:v>
                </c:pt>
                <c:pt idx="1806">
                  <c:v>1807</c:v>
                </c:pt>
                <c:pt idx="1807">
                  <c:v>1808</c:v>
                </c:pt>
                <c:pt idx="1808">
                  <c:v>1809</c:v>
                </c:pt>
                <c:pt idx="1809">
                  <c:v>1810</c:v>
                </c:pt>
                <c:pt idx="1810">
                  <c:v>1811</c:v>
                </c:pt>
                <c:pt idx="1811">
                  <c:v>1812</c:v>
                </c:pt>
                <c:pt idx="1812">
                  <c:v>1813</c:v>
                </c:pt>
                <c:pt idx="1813">
                  <c:v>1814</c:v>
                </c:pt>
                <c:pt idx="1814">
                  <c:v>1815</c:v>
                </c:pt>
                <c:pt idx="1815">
                  <c:v>1816</c:v>
                </c:pt>
                <c:pt idx="1816">
                  <c:v>1817</c:v>
                </c:pt>
                <c:pt idx="1817">
                  <c:v>1818</c:v>
                </c:pt>
                <c:pt idx="1818">
                  <c:v>1819</c:v>
                </c:pt>
                <c:pt idx="1819">
                  <c:v>1820</c:v>
                </c:pt>
                <c:pt idx="1820">
                  <c:v>1821</c:v>
                </c:pt>
                <c:pt idx="1821">
                  <c:v>1822</c:v>
                </c:pt>
                <c:pt idx="1822">
                  <c:v>1823</c:v>
                </c:pt>
                <c:pt idx="1823">
                  <c:v>1824</c:v>
                </c:pt>
                <c:pt idx="1824">
                  <c:v>1825</c:v>
                </c:pt>
                <c:pt idx="1825">
                  <c:v>1826</c:v>
                </c:pt>
                <c:pt idx="1826">
                  <c:v>1827</c:v>
                </c:pt>
                <c:pt idx="1827">
                  <c:v>1828</c:v>
                </c:pt>
                <c:pt idx="1828">
                  <c:v>1829</c:v>
                </c:pt>
                <c:pt idx="1829">
                  <c:v>1830</c:v>
                </c:pt>
                <c:pt idx="1830">
                  <c:v>1831</c:v>
                </c:pt>
                <c:pt idx="1831">
                  <c:v>1832</c:v>
                </c:pt>
                <c:pt idx="1832">
                  <c:v>1833</c:v>
                </c:pt>
                <c:pt idx="1833">
                  <c:v>1834</c:v>
                </c:pt>
                <c:pt idx="1834">
                  <c:v>1835</c:v>
                </c:pt>
                <c:pt idx="1835">
                  <c:v>1836</c:v>
                </c:pt>
                <c:pt idx="1836">
                  <c:v>1837</c:v>
                </c:pt>
                <c:pt idx="1837">
                  <c:v>1838</c:v>
                </c:pt>
                <c:pt idx="1838">
                  <c:v>1839</c:v>
                </c:pt>
                <c:pt idx="1839">
                  <c:v>1840</c:v>
                </c:pt>
                <c:pt idx="1840">
                  <c:v>1841</c:v>
                </c:pt>
                <c:pt idx="1841">
                  <c:v>1842</c:v>
                </c:pt>
                <c:pt idx="1842">
                  <c:v>1843</c:v>
                </c:pt>
                <c:pt idx="1843">
                  <c:v>1844</c:v>
                </c:pt>
                <c:pt idx="1844">
                  <c:v>1845</c:v>
                </c:pt>
                <c:pt idx="1845">
                  <c:v>1846</c:v>
                </c:pt>
                <c:pt idx="1846">
                  <c:v>1847</c:v>
                </c:pt>
                <c:pt idx="1847">
                  <c:v>1848</c:v>
                </c:pt>
                <c:pt idx="1848">
                  <c:v>1849</c:v>
                </c:pt>
                <c:pt idx="1849">
                  <c:v>1850</c:v>
                </c:pt>
                <c:pt idx="1850">
                  <c:v>1851</c:v>
                </c:pt>
                <c:pt idx="1851">
                  <c:v>1852</c:v>
                </c:pt>
                <c:pt idx="1852">
                  <c:v>1853</c:v>
                </c:pt>
                <c:pt idx="1853">
                  <c:v>1854</c:v>
                </c:pt>
                <c:pt idx="1854">
                  <c:v>1855</c:v>
                </c:pt>
                <c:pt idx="1855">
                  <c:v>1856</c:v>
                </c:pt>
                <c:pt idx="1856">
                  <c:v>1857</c:v>
                </c:pt>
                <c:pt idx="1857">
                  <c:v>1858</c:v>
                </c:pt>
                <c:pt idx="1858">
                  <c:v>1859</c:v>
                </c:pt>
                <c:pt idx="1859">
                  <c:v>1860</c:v>
                </c:pt>
                <c:pt idx="1860">
                  <c:v>1861</c:v>
                </c:pt>
                <c:pt idx="1861">
                  <c:v>1862</c:v>
                </c:pt>
                <c:pt idx="1862">
                  <c:v>1863</c:v>
                </c:pt>
                <c:pt idx="1863">
                  <c:v>1864</c:v>
                </c:pt>
                <c:pt idx="1864">
                  <c:v>1865</c:v>
                </c:pt>
                <c:pt idx="1865">
                  <c:v>1866</c:v>
                </c:pt>
                <c:pt idx="1866">
                  <c:v>1867</c:v>
                </c:pt>
                <c:pt idx="1867">
                  <c:v>1868</c:v>
                </c:pt>
                <c:pt idx="1868">
                  <c:v>1869</c:v>
                </c:pt>
                <c:pt idx="1869">
                  <c:v>1870</c:v>
                </c:pt>
                <c:pt idx="1870">
                  <c:v>1871</c:v>
                </c:pt>
                <c:pt idx="1871">
                  <c:v>1872</c:v>
                </c:pt>
                <c:pt idx="1872">
                  <c:v>1873</c:v>
                </c:pt>
                <c:pt idx="1873">
                  <c:v>1874</c:v>
                </c:pt>
                <c:pt idx="1874">
                  <c:v>1875</c:v>
                </c:pt>
                <c:pt idx="1875">
                  <c:v>1876</c:v>
                </c:pt>
                <c:pt idx="1876">
                  <c:v>1877</c:v>
                </c:pt>
                <c:pt idx="1877">
                  <c:v>1878</c:v>
                </c:pt>
                <c:pt idx="1878">
                  <c:v>1879</c:v>
                </c:pt>
                <c:pt idx="1879">
                  <c:v>1880</c:v>
                </c:pt>
                <c:pt idx="1880">
                  <c:v>1881</c:v>
                </c:pt>
                <c:pt idx="1881">
                  <c:v>1882</c:v>
                </c:pt>
                <c:pt idx="1882">
                  <c:v>1883</c:v>
                </c:pt>
                <c:pt idx="1883">
                  <c:v>1884</c:v>
                </c:pt>
                <c:pt idx="1884">
                  <c:v>1885</c:v>
                </c:pt>
                <c:pt idx="1885">
                  <c:v>1886</c:v>
                </c:pt>
                <c:pt idx="1886">
                  <c:v>1887</c:v>
                </c:pt>
                <c:pt idx="1887">
                  <c:v>1888</c:v>
                </c:pt>
                <c:pt idx="1888">
                  <c:v>1889</c:v>
                </c:pt>
                <c:pt idx="1889">
                  <c:v>1890</c:v>
                </c:pt>
                <c:pt idx="1890">
                  <c:v>1891</c:v>
                </c:pt>
                <c:pt idx="1891">
                  <c:v>1892</c:v>
                </c:pt>
                <c:pt idx="1892">
                  <c:v>1893</c:v>
                </c:pt>
                <c:pt idx="1893">
                  <c:v>1894</c:v>
                </c:pt>
                <c:pt idx="1894">
                  <c:v>1895</c:v>
                </c:pt>
                <c:pt idx="1895">
                  <c:v>1896</c:v>
                </c:pt>
                <c:pt idx="1896">
                  <c:v>1897</c:v>
                </c:pt>
                <c:pt idx="1897">
                  <c:v>1898</c:v>
                </c:pt>
                <c:pt idx="1898">
                  <c:v>1899</c:v>
                </c:pt>
                <c:pt idx="1899">
                  <c:v>1900</c:v>
                </c:pt>
                <c:pt idx="1900">
                  <c:v>1901</c:v>
                </c:pt>
                <c:pt idx="1901">
                  <c:v>1902</c:v>
                </c:pt>
                <c:pt idx="1902">
                  <c:v>1903</c:v>
                </c:pt>
                <c:pt idx="1903">
                  <c:v>1904</c:v>
                </c:pt>
                <c:pt idx="1904">
                  <c:v>1905</c:v>
                </c:pt>
                <c:pt idx="1905">
                  <c:v>1906</c:v>
                </c:pt>
                <c:pt idx="1906">
                  <c:v>1907</c:v>
                </c:pt>
                <c:pt idx="1907">
                  <c:v>1908</c:v>
                </c:pt>
                <c:pt idx="1908">
                  <c:v>1909</c:v>
                </c:pt>
                <c:pt idx="1909">
                  <c:v>1910</c:v>
                </c:pt>
                <c:pt idx="1910">
                  <c:v>1911</c:v>
                </c:pt>
                <c:pt idx="1911">
                  <c:v>1912</c:v>
                </c:pt>
                <c:pt idx="1912">
                  <c:v>1913</c:v>
                </c:pt>
                <c:pt idx="1913">
                  <c:v>1914</c:v>
                </c:pt>
                <c:pt idx="1914">
                  <c:v>1915</c:v>
                </c:pt>
                <c:pt idx="1915">
                  <c:v>1916</c:v>
                </c:pt>
                <c:pt idx="1916">
                  <c:v>1917</c:v>
                </c:pt>
                <c:pt idx="1917">
                  <c:v>1918</c:v>
                </c:pt>
                <c:pt idx="1918">
                  <c:v>1919</c:v>
                </c:pt>
                <c:pt idx="1919">
                  <c:v>1920</c:v>
                </c:pt>
                <c:pt idx="1920">
                  <c:v>1921</c:v>
                </c:pt>
                <c:pt idx="1921">
                  <c:v>1922</c:v>
                </c:pt>
                <c:pt idx="1922">
                  <c:v>1923</c:v>
                </c:pt>
                <c:pt idx="1923">
                  <c:v>1924</c:v>
                </c:pt>
                <c:pt idx="1924">
                  <c:v>1925</c:v>
                </c:pt>
                <c:pt idx="1925">
                  <c:v>1926</c:v>
                </c:pt>
                <c:pt idx="1926">
                  <c:v>1927</c:v>
                </c:pt>
                <c:pt idx="1927">
                  <c:v>1928</c:v>
                </c:pt>
                <c:pt idx="1928">
                  <c:v>1929</c:v>
                </c:pt>
                <c:pt idx="1929">
                  <c:v>1930</c:v>
                </c:pt>
                <c:pt idx="1930">
                  <c:v>1931</c:v>
                </c:pt>
                <c:pt idx="1931">
                  <c:v>1932</c:v>
                </c:pt>
                <c:pt idx="1932">
                  <c:v>1933</c:v>
                </c:pt>
                <c:pt idx="1933">
                  <c:v>1934</c:v>
                </c:pt>
                <c:pt idx="1934">
                  <c:v>1935</c:v>
                </c:pt>
                <c:pt idx="1935">
                  <c:v>1936</c:v>
                </c:pt>
                <c:pt idx="1936">
                  <c:v>1937</c:v>
                </c:pt>
                <c:pt idx="1937">
                  <c:v>1938</c:v>
                </c:pt>
                <c:pt idx="1938">
                  <c:v>1939</c:v>
                </c:pt>
                <c:pt idx="1939">
                  <c:v>1940</c:v>
                </c:pt>
                <c:pt idx="1940">
                  <c:v>1941</c:v>
                </c:pt>
                <c:pt idx="1941">
                  <c:v>1942</c:v>
                </c:pt>
                <c:pt idx="1942">
                  <c:v>1943</c:v>
                </c:pt>
                <c:pt idx="1943">
                  <c:v>1944</c:v>
                </c:pt>
                <c:pt idx="1944">
                  <c:v>1945</c:v>
                </c:pt>
                <c:pt idx="1945">
                  <c:v>1946</c:v>
                </c:pt>
                <c:pt idx="1946">
                  <c:v>1947</c:v>
                </c:pt>
                <c:pt idx="1947">
                  <c:v>1948</c:v>
                </c:pt>
                <c:pt idx="1948">
                  <c:v>1949</c:v>
                </c:pt>
                <c:pt idx="1949">
                  <c:v>1950</c:v>
                </c:pt>
                <c:pt idx="1950">
                  <c:v>1951</c:v>
                </c:pt>
                <c:pt idx="1951">
                  <c:v>1952</c:v>
                </c:pt>
                <c:pt idx="1952">
                  <c:v>1953</c:v>
                </c:pt>
                <c:pt idx="1953">
                  <c:v>1954</c:v>
                </c:pt>
                <c:pt idx="1954">
                  <c:v>1955</c:v>
                </c:pt>
                <c:pt idx="1955">
                  <c:v>1956</c:v>
                </c:pt>
                <c:pt idx="1956">
                  <c:v>1957</c:v>
                </c:pt>
                <c:pt idx="1957">
                  <c:v>1958</c:v>
                </c:pt>
                <c:pt idx="1958">
                  <c:v>1959</c:v>
                </c:pt>
                <c:pt idx="1959">
                  <c:v>1960</c:v>
                </c:pt>
                <c:pt idx="1960">
                  <c:v>1961</c:v>
                </c:pt>
                <c:pt idx="1961">
                  <c:v>1962</c:v>
                </c:pt>
                <c:pt idx="1962">
                  <c:v>1963</c:v>
                </c:pt>
                <c:pt idx="1963">
                  <c:v>1964</c:v>
                </c:pt>
                <c:pt idx="1964">
                  <c:v>1965</c:v>
                </c:pt>
                <c:pt idx="1965">
                  <c:v>1966</c:v>
                </c:pt>
                <c:pt idx="1966">
                  <c:v>1967</c:v>
                </c:pt>
                <c:pt idx="1967">
                  <c:v>1968</c:v>
                </c:pt>
                <c:pt idx="1968">
                  <c:v>1969</c:v>
                </c:pt>
                <c:pt idx="1969">
                  <c:v>1970</c:v>
                </c:pt>
                <c:pt idx="1970">
                  <c:v>1971</c:v>
                </c:pt>
                <c:pt idx="1971">
                  <c:v>1972</c:v>
                </c:pt>
                <c:pt idx="1972">
                  <c:v>1973</c:v>
                </c:pt>
                <c:pt idx="1973">
                  <c:v>1974</c:v>
                </c:pt>
                <c:pt idx="1974">
                  <c:v>1975</c:v>
                </c:pt>
                <c:pt idx="1975">
                  <c:v>1976</c:v>
                </c:pt>
                <c:pt idx="1976">
                  <c:v>1977</c:v>
                </c:pt>
                <c:pt idx="1977">
                  <c:v>1978</c:v>
                </c:pt>
                <c:pt idx="1978">
                  <c:v>1979</c:v>
                </c:pt>
                <c:pt idx="1979">
                  <c:v>1980</c:v>
                </c:pt>
                <c:pt idx="1980">
                  <c:v>1981</c:v>
                </c:pt>
                <c:pt idx="1981">
                  <c:v>1982</c:v>
                </c:pt>
                <c:pt idx="1982">
                  <c:v>1983</c:v>
                </c:pt>
                <c:pt idx="1983">
                  <c:v>1984</c:v>
                </c:pt>
                <c:pt idx="1984">
                  <c:v>1985</c:v>
                </c:pt>
                <c:pt idx="1985">
                  <c:v>1986</c:v>
                </c:pt>
                <c:pt idx="1986">
                  <c:v>1987</c:v>
                </c:pt>
                <c:pt idx="1987">
                  <c:v>1988</c:v>
                </c:pt>
                <c:pt idx="1988">
                  <c:v>1989</c:v>
                </c:pt>
                <c:pt idx="1989">
                  <c:v>1990</c:v>
                </c:pt>
                <c:pt idx="1990">
                  <c:v>1991</c:v>
                </c:pt>
                <c:pt idx="1991">
                  <c:v>1992</c:v>
                </c:pt>
                <c:pt idx="1992">
                  <c:v>1993</c:v>
                </c:pt>
                <c:pt idx="1993">
                  <c:v>1994</c:v>
                </c:pt>
                <c:pt idx="1994">
                  <c:v>1995</c:v>
                </c:pt>
                <c:pt idx="1995">
                  <c:v>1996</c:v>
                </c:pt>
                <c:pt idx="1996">
                  <c:v>1997</c:v>
                </c:pt>
                <c:pt idx="1997">
                  <c:v>1998</c:v>
                </c:pt>
                <c:pt idx="1998">
                  <c:v>1999</c:v>
                </c:pt>
                <c:pt idx="1999">
                  <c:v>2000</c:v>
                </c:pt>
                <c:pt idx="2000">
                  <c:v>2001</c:v>
                </c:pt>
                <c:pt idx="2001">
                  <c:v>2002</c:v>
                </c:pt>
                <c:pt idx="2002">
                  <c:v>2003</c:v>
                </c:pt>
                <c:pt idx="2003">
                  <c:v>2004</c:v>
                </c:pt>
                <c:pt idx="2004">
                  <c:v>2005</c:v>
                </c:pt>
                <c:pt idx="2005">
                  <c:v>2006</c:v>
                </c:pt>
                <c:pt idx="2006">
                  <c:v>2007</c:v>
                </c:pt>
                <c:pt idx="2007">
                  <c:v>2008</c:v>
                </c:pt>
                <c:pt idx="2008">
                  <c:v>2009</c:v>
                </c:pt>
                <c:pt idx="2009">
                  <c:v>2010</c:v>
                </c:pt>
                <c:pt idx="2010">
                  <c:v>2011</c:v>
                </c:pt>
                <c:pt idx="2011">
                  <c:v>2012</c:v>
                </c:pt>
                <c:pt idx="2012">
                  <c:v>2013</c:v>
                </c:pt>
                <c:pt idx="2013">
                  <c:v>2014</c:v>
                </c:pt>
                <c:pt idx="2014">
                  <c:v>2015</c:v>
                </c:pt>
                <c:pt idx="2015">
                  <c:v>2016</c:v>
                </c:pt>
                <c:pt idx="2016">
                  <c:v>2017</c:v>
                </c:pt>
                <c:pt idx="2017">
                  <c:v>2018</c:v>
                </c:pt>
                <c:pt idx="2018">
                  <c:v>2019</c:v>
                </c:pt>
                <c:pt idx="2019">
                  <c:v>2020</c:v>
                </c:pt>
                <c:pt idx="2020">
                  <c:v>2021</c:v>
                </c:pt>
                <c:pt idx="2021">
                  <c:v>2022</c:v>
                </c:pt>
                <c:pt idx="2022">
                  <c:v>2023</c:v>
                </c:pt>
                <c:pt idx="2023">
                  <c:v>2024</c:v>
                </c:pt>
                <c:pt idx="2024">
                  <c:v>2025</c:v>
                </c:pt>
                <c:pt idx="2025">
                  <c:v>2026</c:v>
                </c:pt>
                <c:pt idx="2026">
                  <c:v>2027</c:v>
                </c:pt>
                <c:pt idx="2027">
                  <c:v>2028</c:v>
                </c:pt>
                <c:pt idx="2028">
                  <c:v>2029</c:v>
                </c:pt>
                <c:pt idx="2029">
                  <c:v>2030</c:v>
                </c:pt>
                <c:pt idx="2030">
                  <c:v>2031</c:v>
                </c:pt>
                <c:pt idx="2031">
                  <c:v>2032</c:v>
                </c:pt>
                <c:pt idx="2032">
                  <c:v>2033</c:v>
                </c:pt>
                <c:pt idx="2033">
                  <c:v>2034</c:v>
                </c:pt>
                <c:pt idx="2034">
                  <c:v>2035</c:v>
                </c:pt>
                <c:pt idx="2035">
                  <c:v>2036</c:v>
                </c:pt>
                <c:pt idx="2036">
                  <c:v>2037</c:v>
                </c:pt>
                <c:pt idx="2037">
                  <c:v>2038</c:v>
                </c:pt>
                <c:pt idx="2038">
                  <c:v>2039</c:v>
                </c:pt>
                <c:pt idx="2039">
                  <c:v>2040</c:v>
                </c:pt>
                <c:pt idx="2040">
                  <c:v>2041</c:v>
                </c:pt>
                <c:pt idx="2041">
                  <c:v>2042</c:v>
                </c:pt>
                <c:pt idx="2042">
                  <c:v>2043</c:v>
                </c:pt>
                <c:pt idx="2043">
                  <c:v>2044</c:v>
                </c:pt>
                <c:pt idx="2044">
                  <c:v>2045</c:v>
                </c:pt>
                <c:pt idx="2045">
                  <c:v>2046</c:v>
                </c:pt>
                <c:pt idx="2046">
                  <c:v>2047</c:v>
                </c:pt>
                <c:pt idx="2047">
                  <c:v>2048</c:v>
                </c:pt>
                <c:pt idx="2048">
                  <c:v>2049</c:v>
                </c:pt>
                <c:pt idx="2049">
                  <c:v>2050</c:v>
                </c:pt>
                <c:pt idx="2050">
                  <c:v>2051</c:v>
                </c:pt>
                <c:pt idx="2051">
                  <c:v>2052</c:v>
                </c:pt>
                <c:pt idx="2052">
                  <c:v>2053</c:v>
                </c:pt>
                <c:pt idx="2053">
                  <c:v>2054</c:v>
                </c:pt>
                <c:pt idx="2054">
                  <c:v>2055</c:v>
                </c:pt>
                <c:pt idx="2055">
                  <c:v>2056</c:v>
                </c:pt>
                <c:pt idx="2056">
                  <c:v>2057</c:v>
                </c:pt>
                <c:pt idx="2057">
                  <c:v>2058</c:v>
                </c:pt>
                <c:pt idx="2058">
                  <c:v>2059</c:v>
                </c:pt>
                <c:pt idx="2059">
                  <c:v>2060</c:v>
                </c:pt>
                <c:pt idx="2060">
                  <c:v>2061</c:v>
                </c:pt>
                <c:pt idx="2061">
                  <c:v>2062</c:v>
                </c:pt>
                <c:pt idx="2062">
                  <c:v>2063</c:v>
                </c:pt>
                <c:pt idx="2063">
                  <c:v>2064</c:v>
                </c:pt>
                <c:pt idx="2064">
                  <c:v>2065</c:v>
                </c:pt>
                <c:pt idx="2065">
                  <c:v>2066</c:v>
                </c:pt>
                <c:pt idx="2066">
                  <c:v>2067</c:v>
                </c:pt>
                <c:pt idx="2067">
                  <c:v>2068</c:v>
                </c:pt>
                <c:pt idx="2068">
                  <c:v>2069</c:v>
                </c:pt>
                <c:pt idx="2069">
                  <c:v>2070</c:v>
                </c:pt>
                <c:pt idx="2070">
                  <c:v>2071</c:v>
                </c:pt>
                <c:pt idx="2071">
                  <c:v>2072</c:v>
                </c:pt>
                <c:pt idx="2072">
                  <c:v>2073</c:v>
                </c:pt>
                <c:pt idx="2073">
                  <c:v>2074</c:v>
                </c:pt>
                <c:pt idx="2074">
                  <c:v>2075</c:v>
                </c:pt>
                <c:pt idx="2075">
                  <c:v>2076</c:v>
                </c:pt>
                <c:pt idx="2076">
                  <c:v>2077</c:v>
                </c:pt>
                <c:pt idx="2077">
                  <c:v>2078</c:v>
                </c:pt>
                <c:pt idx="2078">
                  <c:v>2079</c:v>
                </c:pt>
                <c:pt idx="2079">
                  <c:v>2080</c:v>
                </c:pt>
                <c:pt idx="2080">
                  <c:v>2081</c:v>
                </c:pt>
                <c:pt idx="2081">
                  <c:v>2082</c:v>
                </c:pt>
                <c:pt idx="2082">
                  <c:v>2083</c:v>
                </c:pt>
                <c:pt idx="2083">
                  <c:v>2084</c:v>
                </c:pt>
                <c:pt idx="2084">
                  <c:v>2085</c:v>
                </c:pt>
                <c:pt idx="2085">
                  <c:v>2086</c:v>
                </c:pt>
                <c:pt idx="2086">
                  <c:v>2087</c:v>
                </c:pt>
                <c:pt idx="2087">
                  <c:v>2088</c:v>
                </c:pt>
                <c:pt idx="2088">
                  <c:v>2089</c:v>
                </c:pt>
                <c:pt idx="2089">
                  <c:v>2090</c:v>
                </c:pt>
                <c:pt idx="2090">
                  <c:v>2091</c:v>
                </c:pt>
                <c:pt idx="2091">
                  <c:v>2092</c:v>
                </c:pt>
                <c:pt idx="2092">
                  <c:v>2093</c:v>
                </c:pt>
                <c:pt idx="2093">
                  <c:v>2094</c:v>
                </c:pt>
                <c:pt idx="2094">
                  <c:v>2095</c:v>
                </c:pt>
                <c:pt idx="2095">
                  <c:v>2096</c:v>
                </c:pt>
                <c:pt idx="2096">
                  <c:v>2097</c:v>
                </c:pt>
                <c:pt idx="2097">
                  <c:v>2098</c:v>
                </c:pt>
                <c:pt idx="2098">
                  <c:v>2099</c:v>
                </c:pt>
                <c:pt idx="2099">
                  <c:v>2100</c:v>
                </c:pt>
                <c:pt idx="2100">
                  <c:v>2101</c:v>
                </c:pt>
                <c:pt idx="2101">
                  <c:v>2102</c:v>
                </c:pt>
                <c:pt idx="2102">
                  <c:v>2103</c:v>
                </c:pt>
                <c:pt idx="2103">
                  <c:v>2104</c:v>
                </c:pt>
                <c:pt idx="2104">
                  <c:v>2105</c:v>
                </c:pt>
                <c:pt idx="2105">
                  <c:v>2106</c:v>
                </c:pt>
                <c:pt idx="2106">
                  <c:v>2107</c:v>
                </c:pt>
                <c:pt idx="2107">
                  <c:v>2108</c:v>
                </c:pt>
                <c:pt idx="2108">
                  <c:v>2109</c:v>
                </c:pt>
                <c:pt idx="2109">
                  <c:v>2110</c:v>
                </c:pt>
                <c:pt idx="2110">
                  <c:v>2111</c:v>
                </c:pt>
                <c:pt idx="2111">
                  <c:v>2112</c:v>
                </c:pt>
                <c:pt idx="2112">
                  <c:v>2113</c:v>
                </c:pt>
                <c:pt idx="2113">
                  <c:v>2114</c:v>
                </c:pt>
                <c:pt idx="2114">
                  <c:v>2115</c:v>
                </c:pt>
                <c:pt idx="2115">
                  <c:v>2116</c:v>
                </c:pt>
                <c:pt idx="2116">
                  <c:v>2117</c:v>
                </c:pt>
                <c:pt idx="2117">
                  <c:v>2118</c:v>
                </c:pt>
                <c:pt idx="2118">
                  <c:v>2119</c:v>
                </c:pt>
                <c:pt idx="2119">
                  <c:v>2120</c:v>
                </c:pt>
                <c:pt idx="2120">
                  <c:v>2121</c:v>
                </c:pt>
                <c:pt idx="2121">
                  <c:v>2122</c:v>
                </c:pt>
                <c:pt idx="2122">
                  <c:v>2123</c:v>
                </c:pt>
                <c:pt idx="2123">
                  <c:v>2124</c:v>
                </c:pt>
                <c:pt idx="2124">
                  <c:v>2125</c:v>
                </c:pt>
                <c:pt idx="2125">
                  <c:v>2126</c:v>
                </c:pt>
                <c:pt idx="2126">
                  <c:v>2127</c:v>
                </c:pt>
                <c:pt idx="2127">
                  <c:v>2128</c:v>
                </c:pt>
                <c:pt idx="2128">
                  <c:v>2129</c:v>
                </c:pt>
                <c:pt idx="2129">
                  <c:v>2130</c:v>
                </c:pt>
                <c:pt idx="2130">
                  <c:v>2131</c:v>
                </c:pt>
                <c:pt idx="2131">
                  <c:v>2132</c:v>
                </c:pt>
                <c:pt idx="2132">
                  <c:v>2133</c:v>
                </c:pt>
                <c:pt idx="2133">
                  <c:v>2134</c:v>
                </c:pt>
                <c:pt idx="2134">
                  <c:v>2135</c:v>
                </c:pt>
                <c:pt idx="2135">
                  <c:v>2136</c:v>
                </c:pt>
                <c:pt idx="2136">
                  <c:v>2137</c:v>
                </c:pt>
                <c:pt idx="2137">
                  <c:v>2138</c:v>
                </c:pt>
                <c:pt idx="2138">
                  <c:v>2139</c:v>
                </c:pt>
                <c:pt idx="2139">
                  <c:v>2140</c:v>
                </c:pt>
                <c:pt idx="2140">
                  <c:v>2141</c:v>
                </c:pt>
                <c:pt idx="2141">
                  <c:v>2142</c:v>
                </c:pt>
                <c:pt idx="2142">
                  <c:v>2143</c:v>
                </c:pt>
                <c:pt idx="2143">
                  <c:v>2144</c:v>
                </c:pt>
                <c:pt idx="2144">
                  <c:v>2145</c:v>
                </c:pt>
                <c:pt idx="2145">
                  <c:v>2146</c:v>
                </c:pt>
                <c:pt idx="2146">
                  <c:v>2147</c:v>
                </c:pt>
                <c:pt idx="2147">
                  <c:v>2148</c:v>
                </c:pt>
                <c:pt idx="2148">
                  <c:v>2149</c:v>
                </c:pt>
                <c:pt idx="2149">
                  <c:v>2150</c:v>
                </c:pt>
                <c:pt idx="2150">
                  <c:v>2151</c:v>
                </c:pt>
                <c:pt idx="2151">
                  <c:v>2152</c:v>
                </c:pt>
                <c:pt idx="2152">
                  <c:v>2153</c:v>
                </c:pt>
                <c:pt idx="2153">
                  <c:v>2154</c:v>
                </c:pt>
                <c:pt idx="2154">
                  <c:v>2155</c:v>
                </c:pt>
                <c:pt idx="2155">
                  <c:v>2156</c:v>
                </c:pt>
                <c:pt idx="2156">
                  <c:v>2157</c:v>
                </c:pt>
                <c:pt idx="2157">
                  <c:v>2158</c:v>
                </c:pt>
                <c:pt idx="2158">
                  <c:v>2159</c:v>
                </c:pt>
                <c:pt idx="2159">
                  <c:v>2160</c:v>
                </c:pt>
                <c:pt idx="2160">
                  <c:v>2161</c:v>
                </c:pt>
                <c:pt idx="2161">
                  <c:v>2162</c:v>
                </c:pt>
                <c:pt idx="2162">
                  <c:v>2163</c:v>
                </c:pt>
                <c:pt idx="2163">
                  <c:v>2164</c:v>
                </c:pt>
                <c:pt idx="2164">
                  <c:v>2165</c:v>
                </c:pt>
                <c:pt idx="2165">
                  <c:v>2166</c:v>
                </c:pt>
                <c:pt idx="2166">
                  <c:v>2167</c:v>
                </c:pt>
                <c:pt idx="2167">
                  <c:v>2168</c:v>
                </c:pt>
                <c:pt idx="2168">
                  <c:v>2169</c:v>
                </c:pt>
                <c:pt idx="2169">
                  <c:v>2170</c:v>
                </c:pt>
                <c:pt idx="2170">
                  <c:v>2171</c:v>
                </c:pt>
                <c:pt idx="2171">
                  <c:v>2172</c:v>
                </c:pt>
                <c:pt idx="2172">
                  <c:v>2173</c:v>
                </c:pt>
                <c:pt idx="2173">
                  <c:v>2174</c:v>
                </c:pt>
                <c:pt idx="2174">
                  <c:v>2175</c:v>
                </c:pt>
                <c:pt idx="2175">
                  <c:v>2176</c:v>
                </c:pt>
                <c:pt idx="2176">
                  <c:v>2177</c:v>
                </c:pt>
                <c:pt idx="2177">
                  <c:v>2178</c:v>
                </c:pt>
                <c:pt idx="2178">
                  <c:v>2179</c:v>
                </c:pt>
                <c:pt idx="2179">
                  <c:v>2180</c:v>
                </c:pt>
                <c:pt idx="2180">
                  <c:v>2181</c:v>
                </c:pt>
                <c:pt idx="2181">
                  <c:v>2182</c:v>
                </c:pt>
                <c:pt idx="2182">
                  <c:v>2183</c:v>
                </c:pt>
                <c:pt idx="2183">
                  <c:v>2184</c:v>
                </c:pt>
                <c:pt idx="2184">
                  <c:v>2185</c:v>
                </c:pt>
                <c:pt idx="2185">
                  <c:v>2186</c:v>
                </c:pt>
                <c:pt idx="2186">
                  <c:v>2187</c:v>
                </c:pt>
                <c:pt idx="2187">
                  <c:v>2188</c:v>
                </c:pt>
                <c:pt idx="2188">
                  <c:v>2189</c:v>
                </c:pt>
                <c:pt idx="2189">
                  <c:v>2190</c:v>
                </c:pt>
                <c:pt idx="2190">
                  <c:v>2191</c:v>
                </c:pt>
                <c:pt idx="2191">
                  <c:v>2192</c:v>
                </c:pt>
                <c:pt idx="2192">
                  <c:v>2193</c:v>
                </c:pt>
                <c:pt idx="2193">
                  <c:v>2194</c:v>
                </c:pt>
                <c:pt idx="2194">
                  <c:v>2195</c:v>
                </c:pt>
                <c:pt idx="2195">
                  <c:v>2196</c:v>
                </c:pt>
                <c:pt idx="2196">
                  <c:v>2197</c:v>
                </c:pt>
                <c:pt idx="2197">
                  <c:v>2198</c:v>
                </c:pt>
                <c:pt idx="2198">
                  <c:v>2199</c:v>
                </c:pt>
                <c:pt idx="2199">
                  <c:v>2200</c:v>
                </c:pt>
                <c:pt idx="2200">
                  <c:v>2201</c:v>
                </c:pt>
                <c:pt idx="2201">
                  <c:v>2202</c:v>
                </c:pt>
                <c:pt idx="2202">
                  <c:v>2203</c:v>
                </c:pt>
                <c:pt idx="2203">
                  <c:v>2204</c:v>
                </c:pt>
                <c:pt idx="2204">
                  <c:v>2205</c:v>
                </c:pt>
                <c:pt idx="2205">
                  <c:v>2206</c:v>
                </c:pt>
                <c:pt idx="2206">
                  <c:v>2207</c:v>
                </c:pt>
                <c:pt idx="2207">
                  <c:v>2208</c:v>
                </c:pt>
                <c:pt idx="2208">
                  <c:v>2209</c:v>
                </c:pt>
                <c:pt idx="2209">
                  <c:v>2210</c:v>
                </c:pt>
                <c:pt idx="2210">
                  <c:v>2211</c:v>
                </c:pt>
                <c:pt idx="2211">
                  <c:v>2212</c:v>
                </c:pt>
                <c:pt idx="2212">
                  <c:v>2213</c:v>
                </c:pt>
                <c:pt idx="2213">
                  <c:v>2214</c:v>
                </c:pt>
                <c:pt idx="2214">
                  <c:v>2215</c:v>
                </c:pt>
                <c:pt idx="2215">
                  <c:v>2216</c:v>
                </c:pt>
                <c:pt idx="2216">
                  <c:v>2217</c:v>
                </c:pt>
                <c:pt idx="2217">
                  <c:v>2218</c:v>
                </c:pt>
                <c:pt idx="2218">
                  <c:v>2219</c:v>
                </c:pt>
                <c:pt idx="2219">
                  <c:v>2220</c:v>
                </c:pt>
                <c:pt idx="2220">
                  <c:v>2221</c:v>
                </c:pt>
                <c:pt idx="2221">
                  <c:v>2222</c:v>
                </c:pt>
                <c:pt idx="2222">
                  <c:v>2223</c:v>
                </c:pt>
                <c:pt idx="2223">
                  <c:v>2224</c:v>
                </c:pt>
                <c:pt idx="2224">
                  <c:v>2225</c:v>
                </c:pt>
                <c:pt idx="2225">
                  <c:v>2226</c:v>
                </c:pt>
                <c:pt idx="2226">
                  <c:v>2227</c:v>
                </c:pt>
                <c:pt idx="2227">
                  <c:v>2228</c:v>
                </c:pt>
                <c:pt idx="2228">
                  <c:v>2229</c:v>
                </c:pt>
                <c:pt idx="2229">
                  <c:v>2230</c:v>
                </c:pt>
                <c:pt idx="2230">
                  <c:v>2231</c:v>
                </c:pt>
                <c:pt idx="2231">
                  <c:v>2232</c:v>
                </c:pt>
                <c:pt idx="2232">
                  <c:v>2233</c:v>
                </c:pt>
                <c:pt idx="2233">
                  <c:v>2234</c:v>
                </c:pt>
                <c:pt idx="2234">
                  <c:v>2235</c:v>
                </c:pt>
                <c:pt idx="2235">
                  <c:v>2236</c:v>
                </c:pt>
                <c:pt idx="2236">
                  <c:v>2237</c:v>
                </c:pt>
                <c:pt idx="2237">
                  <c:v>2238</c:v>
                </c:pt>
                <c:pt idx="2238">
                  <c:v>2239</c:v>
                </c:pt>
                <c:pt idx="2239">
                  <c:v>2240</c:v>
                </c:pt>
                <c:pt idx="2240">
                  <c:v>2241</c:v>
                </c:pt>
                <c:pt idx="2241">
                  <c:v>2242</c:v>
                </c:pt>
                <c:pt idx="2242">
                  <c:v>2243</c:v>
                </c:pt>
                <c:pt idx="2243">
                  <c:v>2244</c:v>
                </c:pt>
                <c:pt idx="2244">
                  <c:v>2245</c:v>
                </c:pt>
                <c:pt idx="2245">
                  <c:v>2246</c:v>
                </c:pt>
                <c:pt idx="2246">
                  <c:v>2247</c:v>
                </c:pt>
                <c:pt idx="2247">
                  <c:v>2248</c:v>
                </c:pt>
                <c:pt idx="2248">
                  <c:v>2249</c:v>
                </c:pt>
                <c:pt idx="2249">
                  <c:v>2250</c:v>
                </c:pt>
                <c:pt idx="2250">
                  <c:v>2251</c:v>
                </c:pt>
                <c:pt idx="2251">
                  <c:v>2252</c:v>
                </c:pt>
                <c:pt idx="2252">
                  <c:v>2253</c:v>
                </c:pt>
                <c:pt idx="2253">
                  <c:v>2254</c:v>
                </c:pt>
                <c:pt idx="2254">
                  <c:v>2255</c:v>
                </c:pt>
                <c:pt idx="2255">
                  <c:v>2256</c:v>
                </c:pt>
                <c:pt idx="2256">
                  <c:v>2257</c:v>
                </c:pt>
                <c:pt idx="2257">
                  <c:v>2258</c:v>
                </c:pt>
                <c:pt idx="2258">
                  <c:v>2259</c:v>
                </c:pt>
                <c:pt idx="2259">
                  <c:v>2260</c:v>
                </c:pt>
                <c:pt idx="2260">
                  <c:v>2261</c:v>
                </c:pt>
                <c:pt idx="2261">
                  <c:v>2262</c:v>
                </c:pt>
                <c:pt idx="2262">
                  <c:v>2263</c:v>
                </c:pt>
                <c:pt idx="2263">
                  <c:v>2264</c:v>
                </c:pt>
                <c:pt idx="2264">
                  <c:v>2265</c:v>
                </c:pt>
                <c:pt idx="2265">
                  <c:v>2266</c:v>
                </c:pt>
                <c:pt idx="2266">
                  <c:v>2267</c:v>
                </c:pt>
                <c:pt idx="2267">
                  <c:v>2268</c:v>
                </c:pt>
                <c:pt idx="2268">
                  <c:v>2269</c:v>
                </c:pt>
                <c:pt idx="2269">
                  <c:v>2270</c:v>
                </c:pt>
                <c:pt idx="2270">
                  <c:v>2271</c:v>
                </c:pt>
                <c:pt idx="2271">
                  <c:v>2272</c:v>
                </c:pt>
                <c:pt idx="2272">
                  <c:v>2273</c:v>
                </c:pt>
                <c:pt idx="2273">
                  <c:v>2274</c:v>
                </c:pt>
                <c:pt idx="2274">
                  <c:v>2275</c:v>
                </c:pt>
                <c:pt idx="2275">
                  <c:v>2276</c:v>
                </c:pt>
                <c:pt idx="2276">
                  <c:v>2277</c:v>
                </c:pt>
                <c:pt idx="2277">
                  <c:v>2278</c:v>
                </c:pt>
                <c:pt idx="2278">
                  <c:v>2279</c:v>
                </c:pt>
                <c:pt idx="2279">
                  <c:v>2280</c:v>
                </c:pt>
                <c:pt idx="2280">
                  <c:v>2281</c:v>
                </c:pt>
                <c:pt idx="2281">
                  <c:v>2282</c:v>
                </c:pt>
                <c:pt idx="2282">
                  <c:v>2283</c:v>
                </c:pt>
                <c:pt idx="2283">
                  <c:v>2284</c:v>
                </c:pt>
                <c:pt idx="2284">
                  <c:v>2285</c:v>
                </c:pt>
                <c:pt idx="2285">
                  <c:v>2286</c:v>
                </c:pt>
                <c:pt idx="2286">
                  <c:v>2287</c:v>
                </c:pt>
                <c:pt idx="2287">
                  <c:v>2288</c:v>
                </c:pt>
                <c:pt idx="2288">
                  <c:v>2289</c:v>
                </c:pt>
                <c:pt idx="2289">
                  <c:v>2290</c:v>
                </c:pt>
                <c:pt idx="2290">
                  <c:v>2291</c:v>
                </c:pt>
                <c:pt idx="2291">
                  <c:v>2292</c:v>
                </c:pt>
                <c:pt idx="2292">
                  <c:v>2293</c:v>
                </c:pt>
                <c:pt idx="2293">
                  <c:v>2294</c:v>
                </c:pt>
                <c:pt idx="2294">
                  <c:v>2295</c:v>
                </c:pt>
                <c:pt idx="2295">
                  <c:v>2296</c:v>
                </c:pt>
                <c:pt idx="2296">
                  <c:v>2297</c:v>
                </c:pt>
                <c:pt idx="2297">
                  <c:v>2298</c:v>
                </c:pt>
                <c:pt idx="2298">
                  <c:v>2299</c:v>
                </c:pt>
                <c:pt idx="2299">
                  <c:v>2300</c:v>
                </c:pt>
                <c:pt idx="2300">
                  <c:v>2301</c:v>
                </c:pt>
                <c:pt idx="2301">
                  <c:v>2302</c:v>
                </c:pt>
                <c:pt idx="2302">
                  <c:v>2303</c:v>
                </c:pt>
                <c:pt idx="2303">
                  <c:v>2304</c:v>
                </c:pt>
                <c:pt idx="2304">
                  <c:v>2305</c:v>
                </c:pt>
                <c:pt idx="2305">
                  <c:v>2306</c:v>
                </c:pt>
                <c:pt idx="2306">
                  <c:v>2307</c:v>
                </c:pt>
                <c:pt idx="2307">
                  <c:v>2308</c:v>
                </c:pt>
                <c:pt idx="2308">
                  <c:v>2309</c:v>
                </c:pt>
                <c:pt idx="2309">
                  <c:v>2310</c:v>
                </c:pt>
                <c:pt idx="2310">
                  <c:v>2311</c:v>
                </c:pt>
                <c:pt idx="2311">
                  <c:v>2312</c:v>
                </c:pt>
                <c:pt idx="2312">
                  <c:v>2313</c:v>
                </c:pt>
                <c:pt idx="2313">
                  <c:v>2314</c:v>
                </c:pt>
                <c:pt idx="2314">
                  <c:v>2315</c:v>
                </c:pt>
                <c:pt idx="2315">
                  <c:v>2316</c:v>
                </c:pt>
                <c:pt idx="2316">
                  <c:v>2317</c:v>
                </c:pt>
                <c:pt idx="2317">
                  <c:v>2318</c:v>
                </c:pt>
                <c:pt idx="2318">
                  <c:v>2319</c:v>
                </c:pt>
                <c:pt idx="2319">
                  <c:v>2320</c:v>
                </c:pt>
                <c:pt idx="2320">
                  <c:v>2321</c:v>
                </c:pt>
                <c:pt idx="2321">
                  <c:v>2322</c:v>
                </c:pt>
                <c:pt idx="2322">
                  <c:v>2323</c:v>
                </c:pt>
                <c:pt idx="2323">
                  <c:v>2324</c:v>
                </c:pt>
                <c:pt idx="2324">
                  <c:v>2325</c:v>
                </c:pt>
                <c:pt idx="2325">
                  <c:v>2326</c:v>
                </c:pt>
                <c:pt idx="2326">
                  <c:v>2327</c:v>
                </c:pt>
                <c:pt idx="2327">
                  <c:v>2328</c:v>
                </c:pt>
                <c:pt idx="2328">
                  <c:v>2329</c:v>
                </c:pt>
                <c:pt idx="2329">
                  <c:v>2330</c:v>
                </c:pt>
                <c:pt idx="2330">
                  <c:v>2331</c:v>
                </c:pt>
                <c:pt idx="2331">
                  <c:v>2332</c:v>
                </c:pt>
                <c:pt idx="2332">
                  <c:v>2333</c:v>
                </c:pt>
                <c:pt idx="2333">
                  <c:v>2334</c:v>
                </c:pt>
                <c:pt idx="2334">
                  <c:v>2335</c:v>
                </c:pt>
                <c:pt idx="2335">
                  <c:v>2336</c:v>
                </c:pt>
                <c:pt idx="2336">
                  <c:v>2337</c:v>
                </c:pt>
                <c:pt idx="2337">
                  <c:v>2338</c:v>
                </c:pt>
                <c:pt idx="2338">
                  <c:v>2339</c:v>
                </c:pt>
                <c:pt idx="2339">
                  <c:v>2340</c:v>
                </c:pt>
                <c:pt idx="2340">
                  <c:v>2341</c:v>
                </c:pt>
                <c:pt idx="2341">
                  <c:v>2342</c:v>
                </c:pt>
                <c:pt idx="2342">
                  <c:v>2343</c:v>
                </c:pt>
                <c:pt idx="2343">
                  <c:v>2344</c:v>
                </c:pt>
                <c:pt idx="2344">
                  <c:v>2345</c:v>
                </c:pt>
                <c:pt idx="2345">
                  <c:v>2346</c:v>
                </c:pt>
                <c:pt idx="2346">
                  <c:v>2347</c:v>
                </c:pt>
                <c:pt idx="2347">
                  <c:v>2348</c:v>
                </c:pt>
                <c:pt idx="2348">
                  <c:v>2349</c:v>
                </c:pt>
                <c:pt idx="2349">
                  <c:v>2350</c:v>
                </c:pt>
                <c:pt idx="2350">
                  <c:v>2351</c:v>
                </c:pt>
                <c:pt idx="2351">
                  <c:v>2352</c:v>
                </c:pt>
                <c:pt idx="2352">
                  <c:v>2353</c:v>
                </c:pt>
                <c:pt idx="2353">
                  <c:v>2354</c:v>
                </c:pt>
                <c:pt idx="2354">
                  <c:v>2355</c:v>
                </c:pt>
                <c:pt idx="2355">
                  <c:v>2356</c:v>
                </c:pt>
                <c:pt idx="2356">
                  <c:v>2357</c:v>
                </c:pt>
                <c:pt idx="2357">
                  <c:v>2358</c:v>
                </c:pt>
                <c:pt idx="2358">
                  <c:v>2359</c:v>
                </c:pt>
                <c:pt idx="2359">
                  <c:v>2360</c:v>
                </c:pt>
                <c:pt idx="2360">
                  <c:v>2361</c:v>
                </c:pt>
                <c:pt idx="2361">
                  <c:v>2362</c:v>
                </c:pt>
                <c:pt idx="2362">
                  <c:v>2363</c:v>
                </c:pt>
                <c:pt idx="2363">
                  <c:v>2364</c:v>
                </c:pt>
                <c:pt idx="2364">
                  <c:v>2365</c:v>
                </c:pt>
                <c:pt idx="2365">
                  <c:v>2366</c:v>
                </c:pt>
                <c:pt idx="2366">
                  <c:v>2367</c:v>
                </c:pt>
                <c:pt idx="2367">
                  <c:v>2368</c:v>
                </c:pt>
                <c:pt idx="2368">
                  <c:v>2369</c:v>
                </c:pt>
                <c:pt idx="2369">
                  <c:v>2370</c:v>
                </c:pt>
                <c:pt idx="2370">
                  <c:v>2371</c:v>
                </c:pt>
                <c:pt idx="2371">
                  <c:v>2372</c:v>
                </c:pt>
                <c:pt idx="2372">
                  <c:v>2373</c:v>
                </c:pt>
                <c:pt idx="2373">
                  <c:v>2374</c:v>
                </c:pt>
                <c:pt idx="2374">
                  <c:v>2375</c:v>
                </c:pt>
                <c:pt idx="2375">
                  <c:v>2376</c:v>
                </c:pt>
                <c:pt idx="2376">
                  <c:v>2377</c:v>
                </c:pt>
                <c:pt idx="2377">
                  <c:v>2378</c:v>
                </c:pt>
                <c:pt idx="2378">
                  <c:v>2379</c:v>
                </c:pt>
                <c:pt idx="2379">
                  <c:v>2380</c:v>
                </c:pt>
                <c:pt idx="2380">
                  <c:v>2381</c:v>
                </c:pt>
                <c:pt idx="2381">
                  <c:v>2382</c:v>
                </c:pt>
                <c:pt idx="2382">
                  <c:v>2383</c:v>
                </c:pt>
                <c:pt idx="2383">
                  <c:v>2384</c:v>
                </c:pt>
                <c:pt idx="2384">
                  <c:v>2385</c:v>
                </c:pt>
                <c:pt idx="2385">
                  <c:v>2386</c:v>
                </c:pt>
                <c:pt idx="2386">
                  <c:v>2387</c:v>
                </c:pt>
                <c:pt idx="2387">
                  <c:v>2388</c:v>
                </c:pt>
                <c:pt idx="2388">
                  <c:v>2389</c:v>
                </c:pt>
                <c:pt idx="2389">
                  <c:v>2390</c:v>
                </c:pt>
                <c:pt idx="2390">
                  <c:v>2391</c:v>
                </c:pt>
                <c:pt idx="2391">
                  <c:v>2392</c:v>
                </c:pt>
                <c:pt idx="2392">
                  <c:v>2393</c:v>
                </c:pt>
                <c:pt idx="2393">
                  <c:v>2394</c:v>
                </c:pt>
                <c:pt idx="2394">
                  <c:v>2395</c:v>
                </c:pt>
                <c:pt idx="2395">
                  <c:v>2396</c:v>
                </c:pt>
                <c:pt idx="2396">
                  <c:v>2397</c:v>
                </c:pt>
                <c:pt idx="2397">
                  <c:v>2398</c:v>
                </c:pt>
                <c:pt idx="2398">
                  <c:v>2399</c:v>
                </c:pt>
                <c:pt idx="2399">
                  <c:v>2400</c:v>
                </c:pt>
                <c:pt idx="2400">
                  <c:v>2401</c:v>
                </c:pt>
                <c:pt idx="2401">
                  <c:v>2402</c:v>
                </c:pt>
                <c:pt idx="2402">
                  <c:v>2403</c:v>
                </c:pt>
                <c:pt idx="2403">
                  <c:v>2404</c:v>
                </c:pt>
                <c:pt idx="2404">
                  <c:v>2405</c:v>
                </c:pt>
                <c:pt idx="2405">
                  <c:v>2406</c:v>
                </c:pt>
                <c:pt idx="2406">
                  <c:v>2407</c:v>
                </c:pt>
                <c:pt idx="2407">
                  <c:v>2408</c:v>
                </c:pt>
                <c:pt idx="2408">
                  <c:v>2409</c:v>
                </c:pt>
                <c:pt idx="2409">
                  <c:v>2410</c:v>
                </c:pt>
                <c:pt idx="2410">
                  <c:v>2411</c:v>
                </c:pt>
                <c:pt idx="2411">
                  <c:v>2412</c:v>
                </c:pt>
                <c:pt idx="2412">
                  <c:v>2413</c:v>
                </c:pt>
                <c:pt idx="2413">
                  <c:v>2414</c:v>
                </c:pt>
                <c:pt idx="2414">
                  <c:v>2415</c:v>
                </c:pt>
                <c:pt idx="2415">
                  <c:v>2416</c:v>
                </c:pt>
                <c:pt idx="2416">
                  <c:v>2417</c:v>
                </c:pt>
                <c:pt idx="2417">
                  <c:v>2418</c:v>
                </c:pt>
                <c:pt idx="2418">
                  <c:v>2419</c:v>
                </c:pt>
                <c:pt idx="2419">
                  <c:v>2420</c:v>
                </c:pt>
                <c:pt idx="2420">
                  <c:v>2421</c:v>
                </c:pt>
                <c:pt idx="2421">
                  <c:v>2422</c:v>
                </c:pt>
                <c:pt idx="2422">
                  <c:v>2423</c:v>
                </c:pt>
                <c:pt idx="2423">
                  <c:v>2424</c:v>
                </c:pt>
                <c:pt idx="2424">
                  <c:v>2425</c:v>
                </c:pt>
                <c:pt idx="2425">
                  <c:v>2426</c:v>
                </c:pt>
                <c:pt idx="2426">
                  <c:v>2427</c:v>
                </c:pt>
                <c:pt idx="2427">
                  <c:v>2428</c:v>
                </c:pt>
                <c:pt idx="2428">
                  <c:v>2429</c:v>
                </c:pt>
                <c:pt idx="2429">
                  <c:v>2430</c:v>
                </c:pt>
                <c:pt idx="2430">
                  <c:v>2431</c:v>
                </c:pt>
                <c:pt idx="2431">
                  <c:v>2432</c:v>
                </c:pt>
                <c:pt idx="2432">
                  <c:v>2433</c:v>
                </c:pt>
                <c:pt idx="2433">
                  <c:v>2434</c:v>
                </c:pt>
                <c:pt idx="2434">
                  <c:v>2435</c:v>
                </c:pt>
                <c:pt idx="2435">
                  <c:v>2436</c:v>
                </c:pt>
                <c:pt idx="2436">
                  <c:v>2437</c:v>
                </c:pt>
                <c:pt idx="2437">
                  <c:v>2438</c:v>
                </c:pt>
                <c:pt idx="2438">
                  <c:v>2439</c:v>
                </c:pt>
                <c:pt idx="2439">
                  <c:v>2440</c:v>
                </c:pt>
                <c:pt idx="2440">
                  <c:v>2441</c:v>
                </c:pt>
                <c:pt idx="2441">
                  <c:v>2442</c:v>
                </c:pt>
                <c:pt idx="2442">
                  <c:v>2443</c:v>
                </c:pt>
                <c:pt idx="2443">
                  <c:v>2444</c:v>
                </c:pt>
                <c:pt idx="2444">
                  <c:v>2445</c:v>
                </c:pt>
                <c:pt idx="2445">
                  <c:v>2446</c:v>
                </c:pt>
                <c:pt idx="2446">
                  <c:v>2447</c:v>
                </c:pt>
                <c:pt idx="2447">
                  <c:v>2448</c:v>
                </c:pt>
                <c:pt idx="2448">
                  <c:v>2449</c:v>
                </c:pt>
                <c:pt idx="2449">
                  <c:v>2450</c:v>
                </c:pt>
                <c:pt idx="2450">
                  <c:v>2451</c:v>
                </c:pt>
                <c:pt idx="2451">
                  <c:v>2452</c:v>
                </c:pt>
                <c:pt idx="2452">
                  <c:v>2453</c:v>
                </c:pt>
                <c:pt idx="2453">
                  <c:v>2454</c:v>
                </c:pt>
                <c:pt idx="2454">
                  <c:v>2455</c:v>
                </c:pt>
                <c:pt idx="2455">
                  <c:v>2456</c:v>
                </c:pt>
                <c:pt idx="2456">
                  <c:v>2457</c:v>
                </c:pt>
                <c:pt idx="2457">
                  <c:v>2458</c:v>
                </c:pt>
                <c:pt idx="2458">
                  <c:v>2459</c:v>
                </c:pt>
                <c:pt idx="2459">
                  <c:v>2460</c:v>
                </c:pt>
                <c:pt idx="2460">
                  <c:v>2461</c:v>
                </c:pt>
                <c:pt idx="2461">
                  <c:v>2462</c:v>
                </c:pt>
                <c:pt idx="2462">
                  <c:v>2463</c:v>
                </c:pt>
                <c:pt idx="2463">
                  <c:v>2464</c:v>
                </c:pt>
                <c:pt idx="2464">
                  <c:v>2465</c:v>
                </c:pt>
                <c:pt idx="2465">
                  <c:v>2466</c:v>
                </c:pt>
                <c:pt idx="2466">
                  <c:v>2467</c:v>
                </c:pt>
                <c:pt idx="2467">
                  <c:v>2468</c:v>
                </c:pt>
                <c:pt idx="2468">
                  <c:v>2469</c:v>
                </c:pt>
                <c:pt idx="2469">
                  <c:v>2470</c:v>
                </c:pt>
                <c:pt idx="2470">
                  <c:v>2471</c:v>
                </c:pt>
                <c:pt idx="2471">
                  <c:v>2472</c:v>
                </c:pt>
                <c:pt idx="2472">
                  <c:v>2473</c:v>
                </c:pt>
                <c:pt idx="2473">
                  <c:v>2474</c:v>
                </c:pt>
                <c:pt idx="2474">
                  <c:v>2475</c:v>
                </c:pt>
                <c:pt idx="2475">
                  <c:v>2476</c:v>
                </c:pt>
                <c:pt idx="2476">
                  <c:v>2477</c:v>
                </c:pt>
                <c:pt idx="2477">
                  <c:v>2478</c:v>
                </c:pt>
                <c:pt idx="2478">
                  <c:v>2479</c:v>
                </c:pt>
                <c:pt idx="2479">
                  <c:v>2480</c:v>
                </c:pt>
                <c:pt idx="2480">
                  <c:v>2481</c:v>
                </c:pt>
                <c:pt idx="2481">
                  <c:v>2482</c:v>
                </c:pt>
                <c:pt idx="2482">
                  <c:v>2483</c:v>
                </c:pt>
                <c:pt idx="2483">
                  <c:v>2484</c:v>
                </c:pt>
                <c:pt idx="2484">
                  <c:v>2485</c:v>
                </c:pt>
                <c:pt idx="2485">
                  <c:v>2486</c:v>
                </c:pt>
                <c:pt idx="2486">
                  <c:v>2487</c:v>
                </c:pt>
                <c:pt idx="2487">
                  <c:v>2488</c:v>
                </c:pt>
                <c:pt idx="2488">
                  <c:v>2489</c:v>
                </c:pt>
                <c:pt idx="2489">
                  <c:v>2490</c:v>
                </c:pt>
                <c:pt idx="2490">
                  <c:v>2491</c:v>
                </c:pt>
                <c:pt idx="2491">
                  <c:v>2492</c:v>
                </c:pt>
                <c:pt idx="2492">
                  <c:v>2493</c:v>
                </c:pt>
                <c:pt idx="2493">
                  <c:v>2494</c:v>
                </c:pt>
                <c:pt idx="2494">
                  <c:v>2495</c:v>
                </c:pt>
                <c:pt idx="2495">
                  <c:v>2496</c:v>
                </c:pt>
                <c:pt idx="2496">
                  <c:v>2497</c:v>
                </c:pt>
                <c:pt idx="2497">
                  <c:v>2498</c:v>
                </c:pt>
                <c:pt idx="2498">
                  <c:v>2499</c:v>
                </c:pt>
                <c:pt idx="2499">
                  <c:v>2500</c:v>
                </c:pt>
                <c:pt idx="2500">
                  <c:v>2501</c:v>
                </c:pt>
                <c:pt idx="2501">
                  <c:v>2502</c:v>
                </c:pt>
                <c:pt idx="2502">
                  <c:v>2503</c:v>
                </c:pt>
                <c:pt idx="2503">
                  <c:v>2504</c:v>
                </c:pt>
                <c:pt idx="2504">
                  <c:v>2505</c:v>
                </c:pt>
                <c:pt idx="2505">
                  <c:v>2506</c:v>
                </c:pt>
                <c:pt idx="2506">
                  <c:v>2507</c:v>
                </c:pt>
                <c:pt idx="2507">
                  <c:v>2508</c:v>
                </c:pt>
                <c:pt idx="2508">
                  <c:v>2509</c:v>
                </c:pt>
                <c:pt idx="2509">
                  <c:v>2510</c:v>
                </c:pt>
                <c:pt idx="2510">
                  <c:v>2511</c:v>
                </c:pt>
                <c:pt idx="2511">
                  <c:v>2512</c:v>
                </c:pt>
                <c:pt idx="2512">
                  <c:v>2513</c:v>
                </c:pt>
                <c:pt idx="2513">
                  <c:v>2514</c:v>
                </c:pt>
                <c:pt idx="2514">
                  <c:v>2515</c:v>
                </c:pt>
                <c:pt idx="2515">
                  <c:v>2516</c:v>
                </c:pt>
                <c:pt idx="2516">
                  <c:v>2517</c:v>
                </c:pt>
                <c:pt idx="2517">
                  <c:v>2518</c:v>
                </c:pt>
                <c:pt idx="2518">
                  <c:v>2519</c:v>
                </c:pt>
                <c:pt idx="2519">
                  <c:v>2520</c:v>
                </c:pt>
                <c:pt idx="2520">
                  <c:v>2521</c:v>
                </c:pt>
                <c:pt idx="2521">
                  <c:v>2522</c:v>
                </c:pt>
                <c:pt idx="2522">
                  <c:v>2523</c:v>
                </c:pt>
                <c:pt idx="2523">
                  <c:v>2524</c:v>
                </c:pt>
                <c:pt idx="2524">
                  <c:v>2525</c:v>
                </c:pt>
                <c:pt idx="2525">
                  <c:v>2526</c:v>
                </c:pt>
                <c:pt idx="2526">
                  <c:v>2527</c:v>
                </c:pt>
                <c:pt idx="2527">
                  <c:v>2528</c:v>
                </c:pt>
                <c:pt idx="2528">
                  <c:v>2529</c:v>
                </c:pt>
                <c:pt idx="2529">
                  <c:v>2530</c:v>
                </c:pt>
                <c:pt idx="2530">
                  <c:v>2531</c:v>
                </c:pt>
                <c:pt idx="2531">
                  <c:v>2532</c:v>
                </c:pt>
                <c:pt idx="2532">
                  <c:v>2533</c:v>
                </c:pt>
                <c:pt idx="2533">
                  <c:v>2534</c:v>
                </c:pt>
                <c:pt idx="2534">
                  <c:v>2535</c:v>
                </c:pt>
                <c:pt idx="2535">
                  <c:v>2536</c:v>
                </c:pt>
                <c:pt idx="2536">
                  <c:v>2537</c:v>
                </c:pt>
                <c:pt idx="2537">
                  <c:v>2538</c:v>
                </c:pt>
                <c:pt idx="2538">
                  <c:v>2539</c:v>
                </c:pt>
                <c:pt idx="2539">
                  <c:v>2540</c:v>
                </c:pt>
                <c:pt idx="2540">
                  <c:v>2541</c:v>
                </c:pt>
                <c:pt idx="2541">
                  <c:v>2542</c:v>
                </c:pt>
                <c:pt idx="2542">
                  <c:v>2543</c:v>
                </c:pt>
                <c:pt idx="2543">
                  <c:v>2544</c:v>
                </c:pt>
                <c:pt idx="2544">
                  <c:v>2545</c:v>
                </c:pt>
                <c:pt idx="2545">
                  <c:v>2546</c:v>
                </c:pt>
                <c:pt idx="2546">
                  <c:v>2547</c:v>
                </c:pt>
                <c:pt idx="2547">
                  <c:v>2548</c:v>
                </c:pt>
                <c:pt idx="2548">
                  <c:v>2549</c:v>
                </c:pt>
                <c:pt idx="2549">
                  <c:v>2550</c:v>
                </c:pt>
                <c:pt idx="2550">
                  <c:v>2551</c:v>
                </c:pt>
                <c:pt idx="2551">
                  <c:v>2552</c:v>
                </c:pt>
                <c:pt idx="2552">
                  <c:v>2553</c:v>
                </c:pt>
                <c:pt idx="2553">
                  <c:v>2554</c:v>
                </c:pt>
                <c:pt idx="2554">
                  <c:v>2555</c:v>
                </c:pt>
                <c:pt idx="2555">
                  <c:v>2556</c:v>
                </c:pt>
                <c:pt idx="2556">
                  <c:v>2557</c:v>
                </c:pt>
                <c:pt idx="2557">
                  <c:v>2558</c:v>
                </c:pt>
                <c:pt idx="2558">
                  <c:v>2559</c:v>
                </c:pt>
                <c:pt idx="2559">
                  <c:v>2560</c:v>
                </c:pt>
                <c:pt idx="2560">
                  <c:v>2561</c:v>
                </c:pt>
                <c:pt idx="2561">
                  <c:v>2562</c:v>
                </c:pt>
                <c:pt idx="2562">
                  <c:v>2563</c:v>
                </c:pt>
                <c:pt idx="2563">
                  <c:v>2564</c:v>
                </c:pt>
                <c:pt idx="2564">
                  <c:v>2565</c:v>
                </c:pt>
                <c:pt idx="2565">
                  <c:v>2566</c:v>
                </c:pt>
                <c:pt idx="2566">
                  <c:v>2567</c:v>
                </c:pt>
                <c:pt idx="2567">
                  <c:v>2568</c:v>
                </c:pt>
                <c:pt idx="2568">
                  <c:v>2569</c:v>
                </c:pt>
                <c:pt idx="2569">
                  <c:v>2570</c:v>
                </c:pt>
                <c:pt idx="2570">
                  <c:v>2571</c:v>
                </c:pt>
                <c:pt idx="2571">
                  <c:v>2572</c:v>
                </c:pt>
                <c:pt idx="2572">
                  <c:v>2573</c:v>
                </c:pt>
                <c:pt idx="2573">
                  <c:v>2574</c:v>
                </c:pt>
                <c:pt idx="2574">
                  <c:v>2575</c:v>
                </c:pt>
                <c:pt idx="2575">
                  <c:v>2576</c:v>
                </c:pt>
                <c:pt idx="2576">
                  <c:v>2577</c:v>
                </c:pt>
                <c:pt idx="2577">
                  <c:v>2578</c:v>
                </c:pt>
                <c:pt idx="2578">
                  <c:v>2579</c:v>
                </c:pt>
                <c:pt idx="2579">
                  <c:v>2580</c:v>
                </c:pt>
                <c:pt idx="2580">
                  <c:v>2581</c:v>
                </c:pt>
                <c:pt idx="2581">
                  <c:v>2582</c:v>
                </c:pt>
                <c:pt idx="2582">
                  <c:v>2583</c:v>
                </c:pt>
                <c:pt idx="2583">
                  <c:v>2584</c:v>
                </c:pt>
                <c:pt idx="2584">
                  <c:v>2585</c:v>
                </c:pt>
                <c:pt idx="2585">
                  <c:v>2586</c:v>
                </c:pt>
                <c:pt idx="2586">
                  <c:v>2587</c:v>
                </c:pt>
                <c:pt idx="2587">
                  <c:v>2588</c:v>
                </c:pt>
                <c:pt idx="2588">
                  <c:v>2589</c:v>
                </c:pt>
                <c:pt idx="2589">
                  <c:v>2590</c:v>
                </c:pt>
                <c:pt idx="2590">
                  <c:v>2591</c:v>
                </c:pt>
                <c:pt idx="2591">
                  <c:v>2592</c:v>
                </c:pt>
                <c:pt idx="2592">
                  <c:v>2593</c:v>
                </c:pt>
                <c:pt idx="2593">
                  <c:v>2594</c:v>
                </c:pt>
                <c:pt idx="2594">
                  <c:v>2595</c:v>
                </c:pt>
                <c:pt idx="2595">
                  <c:v>2596</c:v>
                </c:pt>
                <c:pt idx="2596">
                  <c:v>2597</c:v>
                </c:pt>
                <c:pt idx="2597">
                  <c:v>2598</c:v>
                </c:pt>
                <c:pt idx="2598">
                  <c:v>2599</c:v>
                </c:pt>
                <c:pt idx="2599">
                  <c:v>2600</c:v>
                </c:pt>
                <c:pt idx="2600">
                  <c:v>2601</c:v>
                </c:pt>
                <c:pt idx="2601">
                  <c:v>2602</c:v>
                </c:pt>
                <c:pt idx="2602">
                  <c:v>2603</c:v>
                </c:pt>
                <c:pt idx="2603">
                  <c:v>2604</c:v>
                </c:pt>
                <c:pt idx="2604">
                  <c:v>2605</c:v>
                </c:pt>
                <c:pt idx="2605">
                  <c:v>2606</c:v>
                </c:pt>
                <c:pt idx="2606">
                  <c:v>2607</c:v>
                </c:pt>
                <c:pt idx="2607">
                  <c:v>2608</c:v>
                </c:pt>
                <c:pt idx="2608">
                  <c:v>2609</c:v>
                </c:pt>
                <c:pt idx="2609">
                  <c:v>2610</c:v>
                </c:pt>
                <c:pt idx="2610">
                  <c:v>2611</c:v>
                </c:pt>
                <c:pt idx="2611">
                  <c:v>2612</c:v>
                </c:pt>
                <c:pt idx="2612">
                  <c:v>2613</c:v>
                </c:pt>
                <c:pt idx="2613">
                  <c:v>2614</c:v>
                </c:pt>
                <c:pt idx="2614">
                  <c:v>2615</c:v>
                </c:pt>
                <c:pt idx="2615">
                  <c:v>2616</c:v>
                </c:pt>
                <c:pt idx="2616">
                  <c:v>2617</c:v>
                </c:pt>
                <c:pt idx="2617">
                  <c:v>2618</c:v>
                </c:pt>
                <c:pt idx="2618">
                  <c:v>2619</c:v>
                </c:pt>
                <c:pt idx="2619">
                  <c:v>2620</c:v>
                </c:pt>
                <c:pt idx="2620">
                  <c:v>2621</c:v>
                </c:pt>
                <c:pt idx="2621">
                  <c:v>2622</c:v>
                </c:pt>
                <c:pt idx="2622">
                  <c:v>2623</c:v>
                </c:pt>
                <c:pt idx="2623">
                  <c:v>2624</c:v>
                </c:pt>
                <c:pt idx="2624">
                  <c:v>2625</c:v>
                </c:pt>
                <c:pt idx="2625">
                  <c:v>2626</c:v>
                </c:pt>
                <c:pt idx="2626">
                  <c:v>2627</c:v>
                </c:pt>
                <c:pt idx="2627">
                  <c:v>2628</c:v>
                </c:pt>
                <c:pt idx="2628">
                  <c:v>2629</c:v>
                </c:pt>
                <c:pt idx="2629">
                  <c:v>2630</c:v>
                </c:pt>
                <c:pt idx="2630">
                  <c:v>2631</c:v>
                </c:pt>
                <c:pt idx="2631">
                  <c:v>2632</c:v>
                </c:pt>
                <c:pt idx="2632">
                  <c:v>2633</c:v>
                </c:pt>
                <c:pt idx="2633">
                  <c:v>2634</c:v>
                </c:pt>
                <c:pt idx="2634">
                  <c:v>2635</c:v>
                </c:pt>
                <c:pt idx="2635">
                  <c:v>2636</c:v>
                </c:pt>
                <c:pt idx="2636">
                  <c:v>2637</c:v>
                </c:pt>
                <c:pt idx="2637">
                  <c:v>2638</c:v>
                </c:pt>
                <c:pt idx="2638">
                  <c:v>2639</c:v>
                </c:pt>
                <c:pt idx="2639">
                  <c:v>2640</c:v>
                </c:pt>
                <c:pt idx="2640">
                  <c:v>2641</c:v>
                </c:pt>
                <c:pt idx="2641">
                  <c:v>2642</c:v>
                </c:pt>
                <c:pt idx="2642">
                  <c:v>2643</c:v>
                </c:pt>
                <c:pt idx="2643">
                  <c:v>2644</c:v>
                </c:pt>
                <c:pt idx="2644">
                  <c:v>2645</c:v>
                </c:pt>
                <c:pt idx="2645">
                  <c:v>2646</c:v>
                </c:pt>
                <c:pt idx="2646">
                  <c:v>2647</c:v>
                </c:pt>
                <c:pt idx="2647">
                  <c:v>2648</c:v>
                </c:pt>
                <c:pt idx="2648">
                  <c:v>2649</c:v>
                </c:pt>
                <c:pt idx="2649">
                  <c:v>2650</c:v>
                </c:pt>
                <c:pt idx="2650">
                  <c:v>2651</c:v>
                </c:pt>
                <c:pt idx="2651">
                  <c:v>2652</c:v>
                </c:pt>
                <c:pt idx="2652">
                  <c:v>2653</c:v>
                </c:pt>
                <c:pt idx="2653">
                  <c:v>2654</c:v>
                </c:pt>
                <c:pt idx="2654">
                  <c:v>2655</c:v>
                </c:pt>
                <c:pt idx="2655">
                  <c:v>2656</c:v>
                </c:pt>
                <c:pt idx="2656">
                  <c:v>2657</c:v>
                </c:pt>
                <c:pt idx="2657">
                  <c:v>2658</c:v>
                </c:pt>
                <c:pt idx="2658">
                  <c:v>2659</c:v>
                </c:pt>
                <c:pt idx="2659">
                  <c:v>2660</c:v>
                </c:pt>
                <c:pt idx="2660">
                  <c:v>2661</c:v>
                </c:pt>
                <c:pt idx="2661">
                  <c:v>2662</c:v>
                </c:pt>
                <c:pt idx="2662">
                  <c:v>2663</c:v>
                </c:pt>
                <c:pt idx="2663">
                  <c:v>2664</c:v>
                </c:pt>
                <c:pt idx="2664">
                  <c:v>2665</c:v>
                </c:pt>
                <c:pt idx="2665">
                  <c:v>2666</c:v>
                </c:pt>
                <c:pt idx="2666">
                  <c:v>2667</c:v>
                </c:pt>
                <c:pt idx="2667">
                  <c:v>2668</c:v>
                </c:pt>
                <c:pt idx="2668">
                  <c:v>2669</c:v>
                </c:pt>
                <c:pt idx="2669">
                  <c:v>2670</c:v>
                </c:pt>
                <c:pt idx="2670">
                  <c:v>2671</c:v>
                </c:pt>
                <c:pt idx="2671">
                  <c:v>2672</c:v>
                </c:pt>
                <c:pt idx="2672">
                  <c:v>2673</c:v>
                </c:pt>
                <c:pt idx="2673">
                  <c:v>2674</c:v>
                </c:pt>
                <c:pt idx="2674">
                  <c:v>2675</c:v>
                </c:pt>
                <c:pt idx="2675">
                  <c:v>2676</c:v>
                </c:pt>
                <c:pt idx="2676">
                  <c:v>2677</c:v>
                </c:pt>
                <c:pt idx="2677">
                  <c:v>2678</c:v>
                </c:pt>
                <c:pt idx="2678">
                  <c:v>2679</c:v>
                </c:pt>
                <c:pt idx="2679">
                  <c:v>2680</c:v>
                </c:pt>
                <c:pt idx="2680">
                  <c:v>2681</c:v>
                </c:pt>
                <c:pt idx="2681">
                  <c:v>2682</c:v>
                </c:pt>
                <c:pt idx="2682">
                  <c:v>2683</c:v>
                </c:pt>
                <c:pt idx="2683">
                  <c:v>2684</c:v>
                </c:pt>
                <c:pt idx="2684">
                  <c:v>2685</c:v>
                </c:pt>
                <c:pt idx="2685">
                  <c:v>2686</c:v>
                </c:pt>
                <c:pt idx="2686">
                  <c:v>2687</c:v>
                </c:pt>
                <c:pt idx="2687">
                  <c:v>2688</c:v>
                </c:pt>
                <c:pt idx="2688">
                  <c:v>2689</c:v>
                </c:pt>
                <c:pt idx="2689">
                  <c:v>2690</c:v>
                </c:pt>
                <c:pt idx="2690">
                  <c:v>2691</c:v>
                </c:pt>
                <c:pt idx="2691">
                  <c:v>2692</c:v>
                </c:pt>
                <c:pt idx="2692">
                  <c:v>2693</c:v>
                </c:pt>
                <c:pt idx="2693">
                  <c:v>2694</c:v>
                </c:pt>
                <c:pt idx="2694">
                  <c:v>2695</c:v>
                </c:pt>
                <c:pt idx="2695">
                  <c:v>2696</c:v>
                </c:pt>
                <c:pt idx="2696">
                  <c:v>2697</c:v>
                </c:pt>
                <c:pt idx="2697">
                  <c:v>2698</c:v>
                </c:pt>
                <c:pt idx="2698">
                  <c:v>2699</c:v>
                </c:pt>
                <c:pt idx="2699">
                  <c:v>2700</c:v>
                </c:pt>
                <c:pt idx="2700">
                  <c:v>2701</c:v>
                </c:pt>
                <c:pt idx="2701">
                  <c:v>2702</c:v>
                </c:pt>
                <c:pt idx="2702">
                  <c:v>2703</c:v>
                </c:pt>
                <c:pt idx="2703">
                  <c:v>2704</c:v>
                </c:pt>
                <c:pt idx="2704">
                  <c:v>2705</c:v>
                </c:pt>
                <c:pt idx="2705">
                  <c:v>2706</c:v>
                </c:pt>
                <c:pt idx="2706">
                  <c:v>2707</c:v>
                </c:pt>
                <c:pt idx="2707">
                  <c:v>2708</c:v>
                </c:pt>
                <c:pt idx="2708">
                  <c:v>2709</c:v>
                </c:pt>
                <c:pt idx="2709">
                  <c:v>2710</c:v>
                </c:pt>
                <c:pt idx="2710">
                  <c:v>2711</c:v>
                </c:pt>
                <c:pt idx="2711">
                  <c:v>2712</c:v>
                </c:pt>
                <c:pt idx="2712">
                  <c:v>2713</c:v>
                </c:pt>
                <c:pt idx="2713">
                  <c:v>2714</c:v>
                </c:pt>
                <c:pt idx="2714">
                  <c:v>2715</c:v>
                </c:pt>
                <c:pt idx="2715">
                  <c:v>2716</c:v>
                </c:pt>
                <c:pt idx="2716">
                  <c:v>2717</c:v>
                </c:pt>
                <c:pt idx="2717">
                  <c:v>2718</c:v>
                </c:pt>
                <c:pt idx="2718">
                  <c:v>2719</c:v>
                </c:pt>
                <c:pt idx="2719">
                  <c:v>2720</c:v>
                </c:pt>
                <c:pt idx="2720">
                  <c:v>2721</c:v>
                </c:pt>
                <c:pt idx="2721">
                  <c:v>2722</c:v>
                </c:pt>
                <c:pt idx="2722">
                  <c:v>2723</c:v>
                </c:pt>
                <c:pt idx="2723">
                  <c:v>2724</c:v>
                </c:pt>
                <c:pt idx="2724">
                  <c:v>2725</c:v>
                </c:pt>
                <c:pt idx="2725">
                  <c:v>2726</c:v>
                </c:pt>
                <c:pt idx="2726">
                  <c:v>2727</c:v>
                </c:pt>
                <c:pt idx="2727">
                  <c:v>2728</c:v>
                </c:pt>
                <c:pt idx="2728">
                  <c:v>2729</c:v>
                </c:pt>
                <c:pt idx="2729">
                  <c:v>2730</c:v>
                </c:pt>
                <c:pt idx="2730">
                  <c:v>2731</c:v>
                </c:pt>
                <c:pt idx="2731">
                  <c:v>2732</c:v>
                </c:pt>
                <c:pt idx="2732">
                  <c:v>2733</c:v>
                </c:pt>
                <c:pt idx="2733">
                  <c:v>2734</c:v>
                </c:pt>
                <c:pt idx="2734">
                  <c:v>2735</c:v>
                </c:pt>
                <c:pt idx="2735">
                  <c:v>2736</c:v>
                </c:pt>
                <c:pt idx="2736">
                  <c:v>2737</c:v>
                </c:pt>
                <c:pt idx="2737">
                  <c:v>2738</c:v>
                </c:pt>
                <c:pt idx="2738">
                  <c:v>2739</c:v>
                </c:pt>
                <c:pt idx="2739">
                  <c:v>2740</c:v>
                </c:pt>
                <c:pt idx="2740">
                  <c:v>2741</c:v>
                </c:pt>
                <c:pt idx="2741">
                  <c:v>2742</c:v>
                </c:pt>
                <c:pt idx="2742">
                  <c:v>2743</c:v>
                </c:pt>
                <c:pt idx="2743">
                  <c:v>2744</c:v>
                </c:pt>
                <c:pt idx="2744">
                  <c:v>2745</c:v>
                </c:pt>
                <c:pt idx="2745">
                  <c:v>2746</c:v>
                </c:pt>
                <c:pt idx="2746">
                  <c:v>2747</c:v>
                </c:pt>
                <c:pt idx="2747">
                  <c:v>2748</c:v>
                </c:pt>
                <c:pt idx="2748">
                  <c:v>2749</c:v>
                </c:pt>
                <c:pt idx="2749">
                  <c:v>2750</c:v>
                </c:pt>
                <c:pt idx="2750">
                  <c:v>2751</c:v>
                </c:pt>
                <c:pt idx="2751">
                  <c:v>2752</c:v>
                </c:pt>
                <c:pt idx="2752">
                  <c:v>2753</c:v>
                </c:pt>
                <c:pt idx="2753">
                  <c:v>2754</c:v>
                </c:pt>
                <c:pt idx="2754">
                  <c:v>2755</c:v>
                </c:pt>
                <c:pt idx="2755">
                  <c:v>2756</c:v>
                </c:pt>
                <c:pt idx="2756">
                  <c:v>2757</c:v>
                </c:pt>
                <c:pt idx="2757">
                  <c:v>2758</c:v>
                </c:pt>
                <c:pt idx="2758">
                  <c:v>2759</c:v>
                </c:pt>
                <c:pt idx="2759">
                  <c:v>2760</c:v>
                </c:pt>
                <c:pt idx="2760">
                  <c:v>2761</c:v>
                </c:pt>
                <c:pt idx="2761">
                  <c:v>2762</c:v>
                </c:pt>
                <c:pt idx="2762">
                  <c:v>2763</c:v>
                </c:pt>
                <c:pt idx="2763">
                  <c:v>2764</c:v>
                </c:pt>
                <c:pt idx="2764">
                  <c:v>2765</c:v>
                </c:pt>
                <c:pt idx="2765">
                  <c:v>2766</c:v>
                </c:pt>
                <c:pt idx="2766">
                  <c:v>2767</c:v>
                </c:pt>
                <c:pt idx="2767">
                  <c:v>2768</c:v>
                </c:pt>
                <c:pt idx="2768">
                  <c:v>2769</c:v>
                </c:pt>
                <c:pt idx="2769">
                  <c:v>2770</c:v>
                </c:pt>
                <c:pt idx="2770">
                  <c:v>2771</c:v>
                </c:pt>
                <c:pt idx="2771">
                  <c:v>2772</c:v>
                </c:pt>
                <c:pt idx="2772">
                  <c:v>2773</c:v>
                </c:pt>
                <c:pt idx="2773">
                  <c:v>2774</c:v>
                </c:pt>
                <c:pt idx="2774">
                  <c:v>2775</c:v>
                </c:pt>
                <c:pt idx="2775">
                  <c:v>2776</c:v>
                </c:pt>
                <c:pt idx="2776">
                  <c:v>2777</c:v>
                </c:pt>
                <c:pt idx="2777">
                  <c:v>2778</c:v>
                </c:pt>
                <c:pt idx="2778">
                  <c:v>2779</c:v>
                </c:pt>
                <c:pt idx="2779">
                  <c:v>2780</c:v>
                </c:pt>
                <c:pt idx="2780">
                  <c:v>2781</c:v>
                </c:pt>
                <c:pt idx="2781">
                  <c:v>2782</c:v>
                </c:pt>
                <c:pt idx="2782">
                  <c:v>2783</c:v>
                </c:pt>
                <c:pt idx="2783">
                  <c:v>2784</c:v>
                </c:pt>
                <c:pt idx="2784">
                  <c:v>2785</c:v>
                </c:pt>
                <c:pt idx="2785">
                  <c:v>2786</c:v>
                </c:pt>
                <c:pt idx="2786">
                  <c:v>2787</c:v>
                </c:pt>
                <c:pt idx="2787">
                  <c:v>2788</c:v>
                </c:pt>
                <c:pt idx="2788">
                  <c:v>2789</c:v>
                </c:pt>
                <c:pt idx="2789">
                  <c:v>2790</c:v>
                </c:pt>
                <c:pt idx="2790">
                  <c:v>2791</c:v>
                </c:pt>
                <c:pt idx="2791">
                  <c:v>2792</c:v>
                </c:pt>
                <c:pt idx="2792">
                  <c:v>2793</c:v>
                </c:pt>
                <c:pt idx="2793">
                  <c:v>2794</c:v>
                </c:pt>
                <c:pt idx="2794">
                  <c:v>2795</c:v>
                </c:pt>
                <c:pt idx="2795">
                  <c:v>2796</c:v>
                </c:pt>
                <c:pt idx="2796">
                  <c:v>2797</c:v>
                </c:pt>
                <c:pt idx="2797">
                  <c:v>2798</c:v>
                </c:pt>
                <c:pt idx="2798">
                  <c:v>2799</c:v>
                </c:pt>
                <c:pt idx="2799">
                  <c:v>2800</c:v>
                </c:pt>
                <c:pt idx="2800">
                  <c:v>2801</c:v>
                </c:pt>
                <c:pt idx="2801">
                  <c:v>2802</c:v>
                </c:pt>
                <c:pt idx="2802">
                  <c:v>2803</c:v>
                </c:pt>
                <c:pt idx="2803">
                  <c:v>2804</c:v>
                </c:pt>
                <c:pt idx="2804">
                  <c:v>2805</c:v>
                </c:pt>
                <c:pt idx="2805">
                  <c:v>2806</c:v>
                </c:pt>
                <c:pt idx="2806">
                  <c:v>2807</c:v>
                </c:pt>
                <c:pt idx="2807">
                  <c:v>2808</c:v>
                </c:pt>
                <c:pt idx="2808">
                  <c:v>2809</c:v>
                </c:pt>
                <c:pt idx="2809">
                  <c:v>2810</c:v>
                </c:pt>
                <c:pt idx="2810">
                  <c:v>2811</c:v>
                </c:pt>
                <c:pt idx="2811">
                  <c:v>2812</c:v>
                </c:pt>
                <c:pt idx="2812">
                  <c:v>2813</c:v>
                </c:pt>
                <c:pt idx="2813">
                  <c:v>2814</c:v>
                </c:pt>
                <c:pt idx="2814">
                  <c:v>2815</c:v>
                </c:pt>
                <c:pt idx="2815">
                  <c:v>2816</c:v>
                </c:pt>
                <c:pt idx="2816">
                  <c:v>2817</c:v>
                </c:pt>
                <c:pt idx="2817">
                  <c:v>2818</c:v>
                </c:pt>
                <c:pt idx="2818">
                  <c:v>2819</c:v>
                </c:pt>
                <c:pt idx="2819">
                  <c:v>2820</c:v>
                </c:pt>
                <c:pt idx="2820">
                  <c:v>2821</c:v>
                </c:pt>
                <c:pt idx="2821">
                  <c:v>2822</c:v>
                </c:pt>
                <c:pt idx="2822">
                  <c:v>2823</c:v>
                </c:pt>
                <c:pt idx="2823">
                  <c:v>2824</c:v>
                </c:pt>
                <c:pt idx="2824">
                  <c:v>2825</c:v>
                </c:pt>
                <c:pt idx="2825">
                  <c:v>2826</c:v>
                </c:pt>
                <c:pt idx="2826">
                  <c:v>2827</c:v>
                </c:pt>
                <c:pt idx="2827">
                  <c:v>2828</c:v>
                </c:pt>
                <c:pt idx="2828">
                  <c:v>2829</c:v>
                </c:pt>
                <c:pt idx="2829">
                  <c:v>2830</c:v>
                </c:pt>
                <c:pt idx="2830">
                  <c:v>2831</c:v>
                </c:pt>
                <c:pt idx="2831">
                  <c:v>2832</c:v>
                </c:pt>
                <c:pt idx="2832">
                  <c:v>2833</c:v>
                </c:pt>
                <c:pt idx="2833">
                  <c:v>2834</c:v>
                </c:pt>
                <c:pt idx="2834">
                  <c:v>2835</c:v>
                </c:pt>
                <c:pt idx="2835">
                  <c:v>2836</c:v>
                </c:pt>
                <c:pt idx="2836">
                  <c:v>2837</c:v>
                </c:pt>
                <c:pt idx="2837">
                  <c:v>2838</c:v>
                </c:pt>
                <c:pt idx="2838">
                  <c:v>2839</c:v>
                </c:pt>
                <c:pt idx="2839">
                  <c:v>2840</c:v>
                </c:pt>
                <c:pt idx="2840">
                  <c:v>2841</c:v>
                </c:pt>
                <c:pt idx="2841">
                  <c:v>2842</c:v>
                </c:pt>
                <c:pt idx="2842">
                  <c:v>2843</c:v>
                </c:pt>
                <c:pt idx="2843">
                  <c:v>2844</c:v>
                </c:pt>
                <c:pt idx="2844">
                  <c:v>2845</c:v>
                </c:pt>
                <c:pt idx="2845">
                  <c:v>2846</c:v>
                </c:pt>
                <c:pt idx="2846">
                  <c:v>2847</c:v>
                </c:pt>
                <c:pt idx="2847">
                  <c:v>2848</c:v>
                </c:pt>
                <c:pt idx="2848">
                  <c:v>2849</c:v>
                </c:pt>
                <c:pt idx="2849">
                  <c:v>2850</c:v>
                </c:pt>
                <c:pt idx="2850">
                  <c:v>2851</c:v>
                </c:pt>
                <c:pt idx="2851">
                  <c:v>2852</c:v>
                </c:pt>
                <c:pt idx="2852">
                  <c:v>2853</c:v>
                </c:pt>
                <c:pt idx="2853">
                  <c:v>2854</c:v>
                </c:pt>
                <c:pt idx="2854">
                  <c:v>2855</c:v>
                </c:pt>
                <c:pt idx="2855">
                  <c:v>2856</c:v>
                </c:pt>
                <c:pt idx="2856">
                  <c:v>2857</c:v>
                </c:pt>
                <c:pt idx="2857">
                  <c:v>2858</c:v>
                </c:pt>
                <c:pt idx="2858">
                  <c:v>2859</c:v>
                </c:pt>
                <c:pt idx="2859">
                  <c:v>2860</c:v>
                </c:pt>
                <c:pt idx="2860">
                  <c:v>2861</c:v>
                </c:pt>
                <c:pt idx="2861">
                  <c:v>2862</c:v>
                </c:pt>
                <c:pt idx="2862">
                  <c:v>2863</c:v>
                </c:pt>
                <c:pt idx="2863">
                  <c:v>2864</c:v>
                </c:pt>
                <c:pt idx="2864">
                  <c:v>2865</c:v>
                </c:pt>
                <c:pt idx="2865">
                  <c:v>2866</c:v>
                </c:pt>
                <c:pt idx="2866">
                  <c:v>2867</c:v>
                </c:pt>
                <c:pt idx="2867">
                  <c:v>2868</c:v>
                </c:pt>
                <c:pt idx="2868">
                  <c:v>2869</c:v>
                </c:pt>
                <c:pt idx="2869">
                  <c:v>2870</c:v>
                </c:pt>
                <c:pt idx="2870">
                  <c:v>2871</c:v>
                </c:pt>
                <c:pt idx="2871">
                  <c:v>2872</c:v>
                </c:pt>
                <c:pt idx="2872">
                  <c:v>2873</c:v>
                </c:pt>
                <c:pt idx="2873">
                  <c:v>2874</c:v>
                </c:pt>
                <c:pt idx="2874">
                  <c:v>2875</c:v>
                </c:pt>
                <c:pt idx="2875">
                  <c:v>2876</c:v>
                </c:pt>
                <c:pt idx="2876">
                  <c:v>2877</c:v>
                </c:pt>
                <c:pt idx="2877">
                  <c:v>2878</c:v>
                </c:pt>
                <c:pt idx="2878">
                  <c:v>2879</c:v>
                </c:pt>
                <c:pt idx="2879">
                  <c:v>2880</c:v>
                </c:pt>
                <c:pt idx="2880">
                  <c:v>2881</c:v>
                </c:pt>
                <c:pt idx="2881">
                  <c:v>2882</c:v>
                </c:pt>
                <c:pt idx="2882">
                  <c:v>2883</c:v>
                </c:pt>
                <c:pt idx="2883">
                  <c:v>2884</c:v>
                </c:pt>
                <c:pt idx="2884">
                  <c:v>2885</c:v>
                </c:pt>
                <c:pt idx="2885">
                  <c:v>2886</c:v>
                </c:pt>
                <c:pt idx="2886">
                  <c:v>2887</c:v>
                </c:pt>
                <c:pt idx="2887">
                  <c:v>2888</c:v>
                </c:pt>
                <c:pt idx="2888">
                  <c:v>2889</c:v>
                </c:pt>
                <c:pt idx="2889">
                  <c:v>2890</c:v>
                </c:pt>
                <c:pt idx="2890">
                  <c:v>2891</c:v>
                </c:pt>
                <c:pt idx="2891">
                  <c:v>2892</c:v>
                </c:pt>
                <c:pt idx="2892">
                  <c:v>2893</c:v>
                </c:pt>
                <c:pt idx="2893">
                  <c:v>2894</c:v>
                </c:pt>
                <c:pt idx="2894">
                  <c:v>2895</c:v>
                </c:pt>
                <c:pt idx="2895">
                  <c:v>2896</c:v>
                </c:pt>
                <c:pt idx="2896">
                  <c:v>2897</c:v>
                </c:pt>
                <c:pt idx="2897">
                  <c:v>2898</c:v>
                </c:pt>
                <c:pt idx="2898">
                  <c:v>2899</c:v>
                </c:pt>
                <c:pt idx="2899">
                  <c:v>2900</c:v>
                </c:pt>
                <c:pt idx="2900">
                  <c:v>2901</c:v>
                </c:pt>
                <c:pt idx="2901">
                  <c:v>2902</c:v>
                </c:pt>
                <c:pt idx="2902">
                  <c:v>2903</c:v>
                </c:pt>
                <c:pt idx="2903">
                  <c:v>2904</c:v>
                </c:pt>
                <c:pt idx="2904">
                  <c:v>2905</c:v>
                </c:pt>
                <c:pt idx="2905">
                  <c:v>2906</c:v>
                </c:pt>
                <c:pt idx="2906">
                  <c:v>2907</c:v>
                </c:pt>
                <c:pt idx="2907">
                  <c:v>2908</c:v>
                </c:pt>
                <c:pt idx="2908">
                  <c:v>2909</c:v>
                </c:pt>
                <c:pt idx="2909">
                  <c:v>2910</c:v>
                </c:pt>
                <c:pt idx="2910">
                  <c:v>2911</c:v>
                </c:pt>
                <c:pt idx="2911">
                  <c:v>2912</c:v>
                </c:pt>
                <c:pt idx="2912">
                  <c:v>2913</c:v>
                </c:pt>
                <c:pt idx="2913">
                  <c:v>2914</c:v>
                </c:pt>
                <c:pt idx="2914">
                  <c:v>2915</c:v>
                </c:pt>
                <c:pt idx="2915">
                  <c:v>2916</c:v>
                </c:pt>
                <c:pt idx="2916">
                  <c:v>2917</c:v>
                </c:pt>
                <c:pt idx="2917">
                  <c:v>2918</c:v>
                </c:pt>
                <c:pt idx="2918">
                  <c:v>2919</c:v>
                </c:pt>
                <c:pt idx="2919">
                  <c:v>2920</c:v>
                </c:pt>
                <c:pt idx="2920">
                  <c:v>2921</c:v>
                </c:pt>
                <c:pt idx="2921">
                  <c:v>2922</c:v>
                </c:pt>
                <c:pt idx="2922">
                  <c:v>2923</c:v>
                </c:pt>
                <c:pt idx="2923">
                  <c:v>2924</c:v>
                </c:pt>
                <c:pt idx="2924">
                  <c:v>2925</c:v>
                </c:pt>
                <c:pt idx="2925">
                  <c:v>2926</c:v>
                </c:pt>
                <c:pt idx="2926">
                  <c:v>2927</c:v>
                </c:pt>
                <c:pt idx="2927">
                  <c:v>2928</c:v>
                </c:pt>
                <c:pt idx="2928">
                  <c:v>2929</c:v>
                </c:pt>
                <c:pt idx="2929">
                  <c:v>2930</c:v>
                </c:pt>
                <c:pt idx="2930">
                  <c:v>2931</c:v>
                </c:pt>
                <c:pt idx="2931">
                  <c:v>2932</c:v>
                </c:pt>
                <c:pt idx="2932">
                  <c:v>2933</c:v>
                </c:pt>
                <c:pt idx="2933">
                  <c:v>2934</c:v>
                </c:pt>
                <c:pt idx="2934">
                  <c:v>2935</c:v>
                </c:pt>
                <c:pt idx="2935">
                  <c:v>2936</c:v>
                </c:pt>
                <c:pt idx="2936">
                  <c:v>2937</c:v>
                </c:pt>
                <c:pt idx="2937">
                  <c:v>2938</c:v>
                </c:pt>
                <c:pt idx="2938">
                  <c:v>2939</c:v>
                </c:pt>
                <c:pt idx="2939">
                  <c:v>2940</c:v>
                </c:pt>
                <c:pt idx="2940">
                  <c:v>2941</c:v>
                </c:pt>
                <c:pt idx="2941">
                  <c:v>2942</c:v>
                </c:pt>
                <c:pt idx="2942">
                  <c:v>2943</c:v>
                </c:pt>
                <c:pt idx="2943">
                  <c:v>2944</c:v>
                </c:pt>
                <c:pt idx="2944">
                  <c:v>2945</c:v>
                </c:pt>
                <c:pt idx="2945">
                  <c:v>2946</c:v>
                </c:pt>
                <c:pt idx="2946">
                  <c:v>2947</c:v>
                </c:pt>
                <c:pt idx="2947">
                  <c:v>2948</c:v>
                </c:pt>
                <c:pt idx="2948">
                  <c:v>2949</c:v>
                </c:pt>
                <c:pt idx="2949">
                  <c:v>2950</c:v>
                </c:pt>
                <c:pt idx="2950">
                  <c:v>2951</c:v>
                </c:pt>
                <c:pt idx="2951">
                  <c:v>2952</c:v>
                </c:pt>
                <c:pt idx="2952">
                  <c:v>2953</c:v>
                </c:pt>
                <c:pt idx="2953">
                  <c:v>2954</c:v>
                </c:pt>
                <c:pt idx="2954">
                  <c:v>2955</c:v>
                </c:pt>
                <c:pt idx="2955">
                  <c:v>2956</c:v>
                </c:pt>
                <c:pt idx="2956">
                  <c:v>2957</c:v>
                </c:pt>
                <c:pt idx="2957">
                  <c:v>2958</c:v>
                </c:pt>
                <c:pt idx="2958">
                  <c:v>2959</c:v>
                </c:pt>
                <c:pt idx="2959">
                  <c:v>2960</c:v>
                </c:pt>
                <c:pt idx="2960">
                  <c:v>2961</c:v>
                </c:pt>
                <c:pt idx="2961">
                  <c:v>2962</c:v>
                </c:pt>
                <c:pt idx="2962">
                  <c:v>2963</c:v>
                </c:pt>
                <c:pt idx="2963">
                  <c:v>2964</c:v>
                </c:pt>
                <c:pt idx="2964">
                  <c:v>2965</c:v>
                </c:pt>
                <c:pt idx="2965">
                  <c:v>2966</c:v>
                </c:pt>
                <c:pt idx="2966">
                  <c:v>2967</c:v>
                </c:pt>
                <c:pt idx="2967">
                  <c:v>2968</c:v>
                </c:pt>
                <c:pt idx="2968">
                  <c:v>2969</c:v>
                </c:pt>
                <c:pt idx="2969">
                  <c:v>2970</c:v>
                </c:pt>
                <c:pt idx="2970">
                  <c:v>2971</c:v>
                </c:pt>
                <c:pt idx="2971">
                  <c:v>2972</c:v>
                </c:pt>
                <c:pt idx="2972">
                  <c:v>2973</c:v>
                </c:pt>
                <c:pt idx="2973">
                  <c:v>2974</c:v>
                </c:pt>
                <c:pt idx="2974">
                  <c:v>2975</c:v>
                </c:pt>
                <c:pt idx="2975">
                  <c:v>2976</c:v>
                </c:pt>
                <c:pt idx="2976">
                  <c:v>2977</c:v>
                </c:pt>
                <c:pt idx="2977">
                  <c:v>2978</c:v>
                </c:pt>
                <c:pt idx="2978">
                  <c:v>2979</c:v>
                </c:pt>
                <c:pt idx="2979">
                  <c:v>2980</c:v>
                </c:pt>
                <c:pt idx="2980">
                  <c:v>2981</c:v>
                </c:pt>
                <c:pt idx="2981">
                  <c:v>2982</c:v>
                </c:pt>
                <c:pt idx="2982">
                  <c:v>2983</c:v>
                </c:pt>
                <c:pt idx="2983">
                  <c:v>2984</c:v>
                </c:pt>
                <c:pt idx="2984">
                  <c:v>2985</c:v>
                </c:pt>
                <c:pt idx="2985">
                  <c:v>2986</c:v>
                </c:pt>
                <c:pt idx="2986">
                  <c:v>2987</c:v>
                </c:pt>
                <c:pt idx="2987">
                  <c:v>2988</c:v>
                </c:pt>
                <c:pt idx="2988">
                  <c:v>2989</c:v>
                </c:pt>
                <c:pt idx="2989">
                  <c:v>2990</c:v>
                </c:pt>
                <c:pt idx="2990">
                  <c:v>2991</c:v>
                </c:pt>
                <c:pt idx="2991">
                  <c:v>2992</c:v>
                </c:pt>
                <c:pt idx="2992">
                  <c:v>2993</c:v>
                </c:pt>
                <c:pt idx="2993">
                  <c:v>2994</c:v>
                </c:pt>
                <c:pt idx="2994">
                  <c:v>2995</c:v>
                </c:pt>
                <c:pt idx="2995">
                  <c:v>2996</c:v>
                </c:pt>
                <c:pt idx="2996">
                  <c:v>2997</c:v>
                </c:pt>
                <c:pt idx="2997">
                  <c:v>2998</c:v>
                </c:pt>
                <c:pt idx="2998">
                  <c:v>2999</c:v>
                </c:pt>
                <c:pt idx="2999">
                  <c:v>3000</c:v>
                </c:pt>
                <c:pt idx="3000">
                  <c:v>3001</c:v>
                </c:pt>
                <c:pt idx="3001">
                  <c:v>3002</c:v>
                </c:pt>
                <c:pt idx="3002">
                  <c:v>3003</c:v>
                </c:pt>
                <c:pt idx="3003">
                  <c:v>3004</c:v>
                </c:pt>
                <c:pt idx="3004">
                  <c:v>3005</c:v>
                </c:pt>
                <c:pt idx="3005">
                  <c:v>3006</c:v>
                </c:pt>
                <c:pt idx="3006">
                  <c:v>3007</c:v>
                </c:pt>
                <c:pt idx="3007">
                  <c:v>3008</c:v>
                </c:pt>
                <c:pt idx="3008">
                  <c:v>3009</c:v>
                </c:pt>
                <c:pt idx="3009">
                  <c:v>3010</c:v>
                </c:pt>
                <c:pt idx="3010">
                  <c:v>3011</c:v>
                </c:pt>
                <c:pt idx="3011">
                  <c:v>3012</c:v>
                </c:pt>
                <c:pt idx="3012">
                  <c:v>3013</c:v>
                </c:pt>
                <c:pt idx="3013">
                  <c:v>3014</c:v>
                </c:pt>
                <c:pt idx="3014">
                  <c:v>3015</c:v>
                </c:pt>
                <c:pt idx="3015">
                  <c:v>3016</c:v>
                </c:pt>
                <c:pt idx="3016">
                  <c:v>3017</c:v>
                </c:pt>
                <c:pt idx="3017">
                  <c:v>3018</c:v>
                </c:pt>
                <c:pt idx="3018">
                  <c:v>3019</c:v>
                </c:pt>
                <c:pt idx="3019">
                  <c:v>3020</c:v>
                </c:pt>
                <c:pt idx="3020">
                  <c:v>3021</c:v>
                </c:pt>
                <c:pt idx="3021">
                  <c:v>3022</c:v>
                </c:pt>
                <c:pt idx="3022">
                  <c:v>3023</c:v>
                </c:pt>
                <c:pt idx="3023">
                  <c:v>3024</c:v>
                </c:pt>
                <c:pt idx="3024">
                  <c:v>3025</c:v>
                </c:pt>
                <c:pt idx="3025">
                  <c:v>3026</c:v>
                </c:pt>
                <c:pt idx="3026">
                  <c:v>3027</c:v>
                </c:pt>
                <c:pt idx="3027">
                  <c:v>3028</c:v>
                </c:pt>
                <c:pt idx="3028">
                  <c:v>3029</c:v>
                </c:pt>
                <c:pt idx="3029">
                  <c:v>3030</c:v>
                </c:pt>
                <c:pt idx="3030">
                  <c:v>3031</c:v>
                </c:pt>
                <c:pt idx="3031">
                  <c:v>3032</c:v>
                </c:pt>
                <c:pt idx="3032">
                  <c:v>3033</c:v>
                </c:pt>
                <c:pt idx="3033">
                  <c:v>3034</c:v>
                </c:pt>
                <c:pt idx="3034">
                  <c:v>3035</c:v>
                </c:pt>
                <c:pt idx="3035">
                  <c:v>3036</c:v>
                </c:pt>
                <c:pt idx="3036">
                  <c:v>3037</c:v>
                </c:pt>
                <c:pt idx="3037">
                  <c:v>3038</c:v>
                </c:pt>
                <c:pt idx="3038">
                  <c:v>3039</c:v>
                </c:pt>
                <c:pt idx="3039">
                  <c:v>3040</c:v>
                </c:pt>
                <c:pt idx="3040">
                  <c:v>3041</c:v>
                </c:pt>
                <c:pt idx="3041">
                  <c:v>3042</c:v>
                </c:pt>
                <c:pt idx="3042">
                  <c:v>3043</c:v>
                </c:pt>
                <c:pt idx="3043">
                  <c:v>3044</c:v>
                </c:pt>
                <c:pt idx="3044">
                  <c:v>3045</c:v>
                </c:pt>
                <c:pt idx="3045">
                  <c:v>3046</c:v>
                </c:pt>
                <c:pt idx="3046">
                  <c:v>3047</c:v>
                </c:pt>
                <c:pt idx="3047">
                  <c:v>3048</c:v>
                </c:pt>
                <c:pt idx="3048">
                  <c:v>3049</c:v>
                </c:pt>
                <c:pt idx="3049">
                  <c:v>3050</c:v>
                </c:pt>
                <c:pt idx="3050">
                  <c:v>3051</c:v>
                </c:pt>
                <c:pt idx="3051">
                  <c:v>3052</c:v>
                </c:pt>
                <c:pt idx="3052">
                  <c:v>3053</c:v>
                </c:pt>
                <c:pt idx="3053">
                  <c:v>3054</c:v>
                </c:pt>
                <c:pt idx="3054">
                  <c:v>3055</c:v>
                </c:pt>
                <c:pt idx="3055">
                  <c:v>3056</c:v>
                </c:pt>
                <c:pt idx="3056">
                  <c:v>3057</c:v>
                </c:pt>
                <c:pt idx="3057">
                  <c:v>3058</c:v>
                </c:pt>
                <c:pt idx="3058">
                  <c:v>3059</c:v>
                </c:pt>
                <c:pt idx="3059">
                  <c:v>3060</c:v>
                </c:pt>
                <c:pt idx="3060">
                  <c:v>3061</c:v>
                </c:pt>
                <c:pt idx="3061">
                  <c:v>3062</c:v>
                </c:pt>
                <c:pt idx="3062">
                  <c:v>3063</c:v>
                </c:pt>
                <c:pt idx="3063">
                  <c:v>3064</c:v>
                </c:pt>
                <c:pt idx="3064">
                  <c:v>3065</c:v>
                </c:pt>
                <c:pt idx="3065">
                  <c:v>3066</c:v>
                </c:pt>
                <c:pt idx="3066">
                  <c:v>3067</c:v>
                </c:pt>
                <c:pt idx="3067">
                  <c:v>3068</c:v>
                </c:pt>
                <c:pt idx="3068">
                  <c:v>3069</c:v>
                </c:pt>
                <c:pt idx="3069">
                  <c:v>3070</c:v>
                </c:pt>
                <c:pt idx="3070">
                  <c:v>3071</c:v>
                </c:pt>
                <c:pt idx="3071">
                  <c:v>3072</c:v>
                </c:pt>
                <c:pt idx="3072">
                  <c:v>3073</c:v>
                </c:pt>
                <c:pt idx="3073">
                  <c:v>3074</c:v>
                </c:pt>
                <c:pt idx="3074">
                  <c:v>3075</c:v>
                </c:pt>
                <c:pt idx="3075">
                  <c:v>3076</c:v>
                </c:pt>
                <c:pt idx="3076">
                  <c:v>3077</c:v>
                </c:pt>
                <c:pt idx="3077">
                  <c:v>3078</c:v>
                </c:pt>
                <c:pt idx="3078">
                  <c:v>3079</c:v>
                </c:pt>
                <c:pt idx="3079">
                  <c:v>3080</c:v>
                </c:pt>
                <c:pt idx="3080">
                  <c:v>3081</c:v>
                </c:pt>
                <c:pt idx="3081">
                  <c:v>3082</c:v>
                </c:pt>
                <c:pt idx="3082">
                  <c:v>3083</c:v>
                </c:pt>
                <c:pt idx="3083">
                  <c:v>3084</c:v>
                </c:pt>
                <c:pt idx="3084">
                  <c:v>3085</c:v>
                </c:pt>
                <c:pt idx="3085">
                  <c:v>3086</c:v>
                </c:pt>
                <c:pt idx="3086">
                  <c:v>3087</c:v>
                </c:pt>
                <c:pt idx="3087">
                  <c:v>3088</c:v>
                </c:pt>
                <c:pt idx="3088">
                  <c:v>3089</c:v>
                </c:pt>
                <c:pt idx="3089">
                  <c:v>3090</c:v>
                </c:pt>
                <c:pt idx="3090">
                  <c:v>3091</c:v>
                </c:pt>
                <c:pt idx="3091">
                  <c:v>3092</c:v>
                </c:pt>
                <c:pt idx="3092">
                  <c:v>3093</c:v>
                </c:pt>
                <c:pt idx="3093">
                  <c:v>3094</c:v>
                </c:pt>
                <c:pt idx="3094">
                  <c:v>3095</c:v>
                </c:pt>
                <c:pt idx="3095">
                  <c:v>3096</c:v>
                </c:pt>
                <c:pt idx="3096">
                  <c:v>3097</c:v>
                </c:pt>
                <c:pt idx="3097">
                  <c:v>3098</c:v>
                </c:pt>
                <c:pt idx="3098">
                  <c:v>3099</c:v>
                </c:pt>
                <c:pt idx="3099">
                  <c:v>3100</c:v>
                </c:pt>
                <c:pt idx="3100">
                  <c:v>3101</c:v>
                </c:pt>
                <c:pt idx="3101">
                  <c:v>3102</c:v>
                </c:pt>
                <c:pt idx="3102">
                  <c:v>3103</c:v>
                </c:pt>
                <c:pt idx="3103">
                  <c:v>3104</c:v>
                </c:pt>
                <c:pt idx="3104">
                  <c:v>3105</c:v>
                </c:pt>
                <c:pt idx="3105">
                  <c:v>3106</c:v>
                </c:pt>
                <c:pt idx="3106">
                  <c:v>3107</c:v>
                </c:pt>
                <c:pt idx="3107">
                  <c:v>3108</c:v>
                </c:pt>
                <c:pt idx="3108">
                  <c:v>3109</c:v>
                </c:pt>
                <c:pt idx="3109">
                  <c:v>3110</c:v>
                </c:pt>
                <c:pt idx="3110">
                  <c:v>3111</c:v>
                </c:pt>
                <c:pt idx="3111">
                  <c:v>3112</c:v>
                </c:pt>
                <c:pt idx="3112">
                  <c:v>3113</c:v>
                </c:pt>
                <c:pt idx="3113">
                  <c:v>3114</c:v>
                </c:pt>
                <c:pt idx="3114">
                  <c:v>3115</c:v>
                </c:pt>
                <c:pt idx="3115">
                  <c:v>3116</c:v>
                </c:pt>
                <c:pt idx="3116">
                  <c:v>3117</c:v>
                </c:pt>
                <c:pt idx="3117">
                  <c:v>3118</c:v>
                </c:pt>
                <c:pt idx="3118">
                  <c:v>3119</c:v>
                </c:pt>
                <c:pt idx="3119">
                  <c:v>3120</c:v>
                </c:pt>
                <c:pt idx="3120">
                  <c:v>3121</c:v>
                </c:pt>
                <c:pt idx="3121">
                  <c:v>3122</c:v>
                </c:pt>
                <c:pt idx="3122">
                  <c:v>3123</c:v>
                </c:pt>
                <c:pt idx="3123">
                  <c:v>3124</c:v>
                </c:pt>
                <c:pt idx="3124">
                  <c:v>3125</c:v>
                </c:pt>
                <c:pt idx="3125">
                  <c:v>3126</c:v>
                </c:pt>
                <c:pt idx="3126">
                  <c:v>3127</c:v>
                </c:pt>
                <c:pt idx="3127">
                  <c:v>3128</c:v>
                </c:pt>
                <c:pt idx="3128">
                  <c:v>3129</c:v>
                </c:pt>
                <c:pt idx="3129">
                  <c:v>3130</c:v>
                </c:pt>
                <c:pt idx="3130">
                  <c:v>3131</c:v>
                </c:pt>
                <c:pt idx="3131">
                  <c:v>3132</c:v>
                </c:pt>
                <c:pt idx="3132">
                  <c:v>3133</c:v>
                </c:pt>
                <c:pt idx="3133">
                  <c:v>3134</c:v>
                </c:pt>
                <c:pt idx="3134">
                  <c:v>3135</c:v>
                </c:pt>
                <c:pt idx="3135">
                  <c:v>3136</c:v>
                </c:pt>
                <c:pt idx="3136">
                  <c:v>3137</c:v>
                </c:pt>
                <c:pt idx="3137">
                  <c:v>3138</c:v>
                </c:pt>
                <c:pt idx="3138">
                  <c:v>3139</c:v>
                </c:pt>
                <c:pt idx="3139">
                  <c:v>3140</c:v>
                </c:pt>
                <c:pt idx="3140">
                  <c:v>3141</c:v>
                </c:pt>
                <c:pt idx="3141">
                  <c:v>3142</c:v>
                </c:pt>
                <c:pt idx="3142">
                  <c:v>3143</c:v>
                </c:pt>
                <c:pt idx="3143">
                  <c:v>3144</c:v>
                </c:pt>
                <c:pt idx="3144">
                  <c:v>3145</c:v>
                </c:pt>
                <c:pt idx="3145">
                  <c:v>3146</c:v>
                </c:pt>
                <c:pt idx="3146">
                  <c:v>3147</c:v>
                </c:pt>
                <c:pt idx="3147">
                  <c:v>3148</c:v>
                </c:pt>
                <c:pt idx="3148">
                  <c:v>3149</c:v>
                </c:pt>
                <c:pt idx="3149">
                  <c:v>3150</c:v>
                </c:pt>
                <c:pt idx="3150">
                  <c:v>3151</c:v>
                </c:pt>
                <c:pt idx="3151">
                  <c:v>3152</c:v>
                </c:pt>
                <c:pt idx="3152">
                  <c:v>3153</c:v>
                </c:pt>
                <c:pt idx="3153">
                  <c:v>3154</c:v>
                </c:pt>
                <c:pt idx="3154">
                  <c:v>3155</c:v>
                </c:pt>
                <c:pt idx="3155">
                  <c:v>3156</c:v>
                </c:pt>
                <c:pt idx="3156">
                  <c:v>3157</c:v>
                </c:pt>
                <c:pt idx="3157">
                  <c:v>3158</c:v>
                </c:pt>
                <c:pt idx="3158">
                  <c:v>3159</c:v>
                </c:pt>
                <c:pt idx="3159">
                  <c:v>3160</c:v>
                </c:pt>
                <c:pt idx="3160">
                  <c:v>3161</c:v>
                </c:pt>
                <c:pt idx="3161">
                  <c:v>3162</c:v>
                </c:pt>
                <c:pt idx="3162">
                  <c:v>3163</c:v>
                </c:pt>
                <c:pt idx="3163">
                  <c:v>3164</c:v>
                </c:pt>
                <c:pt idx="3164">
                  <c:v>3165</c:v>
                </c:pt>
                <c:pt idx="3165">
                  <c:v>3166</c:v>
                </c:pt>
                <c:pt idx="3166">
                  <c:v>3167</c:v>
                </c:pt>
                <c:pt idx="3167">
                  <c:v>3168</c:v>
                </c:pt>
                <c:pt idx="3168">
                  <c:v>3169</c:v>
                </c:pt>
                <c:pt idx="3169">
                  <c:v>3170</c:v>
                </c:pt>
                <c:pt idx="3170">
                  <c:v>3171</c:v>
                </c:pt>
                <c:pt idx="3171">
                  <c:v>3172</c:v>
                </c:pt>
                <c:pt idx="3172">
                  <c:v>3173</c:v>
                </c:pt>
                <c:pt idx="3173">
                  <c:v>3174</c:v>
                </c:pt>
                <c:pt idx="3174">
                  <c:v>3175</c:v>
                </c:pt>
                <c:pt idx="3175">
                  <c:v>3176</c:v>
                </c:pt>
                <c:pt idx="3176">
                  <c:v>3177</c:v>
                </c:pt>
                <c:pt idx="3177">
                  <c:v>3178</c:v>
                </c:pt>
                <c:pt idx="3178">
                  <c:v>3179</c:v>
                </c:pt>
                <c:pt idx="3179">
                  <c:v>3180</c:v>
                </c:pt>
                <c:pt idx="3180">
                  <c:v>3181</c:v>
                </c:pt>
                <c:pt idx="3181">
                  <c:v>3182</c:v>
                </c:pt>
                <c:pt idx="3182">
                  <c:v>3183</c:v>
                </c:pt>
                <c:pt idx="3183">
                  <c:v>3184</c:v>
                </c:pt>
                <c:pt idx="3184">
                  <c:v>3185</c:v>
                </c:pt>
                <c:pt idx="3185">
                  <c:v>3186</c:v>
                </c:pt>
                <c:pt idx="3186">
                  <c:v>3187</c:v>
                </c:pt>
                <c:pt idx="3187">
                  <c:v>3188</c:v>
                </c:pt>
                <c:pt idx="3188">
                  <c:v>3189</c:v>
                </c:pt>
                <c:pt idx="3189">
                  <c:v>3190</c:v>
                </c:pt>
                <c:pt idx="3190">
                  <c:v>3191</c:v>
                </c:pt>
                <c:pt idx="3191">
                  <c:v>3192</c:v>
                </c:pt>
                <c:pt idx="3192">
                  <c:v>3193</c:v>
                </c:pt>
                <c:pt idx="3193">
                  <c:v>3194</c:v>
                </c:pt>
                <c:pt idx="3194">
                  <c:v>3195</c:v>
                </c:pt>
                <c:pt idx="3195">
                  <c:v>3196</c:v>
                </c:pt>
                <c:pt idx="3196">
                  <c:v>3197</c:v>
                </c:pt>
                <c:pt idx="3197">
                  <c:v>3198</c:v>
                </c:pt>
                <c:pt idx="3198">
                  <c:v>3199</c:v>
                </c:pt>
                <c:pt idx="3199">
                  <c:v>3200</c:v>
                </c:pt>
                <c:pt idx="3200">
                  <c:v>3201</c:v>
                </c:pt>
                <c:pt idx="3201">
                  <c:v>3202</c:v>
                </c:pt>
                <c:pt idx="3202">
                  <c:v>3203</c:v>
                </c:pt>
                <c:pt idx="3203">
                  <c:v>3204</c:v>
                </c:pt>
                <c:pt idx="3204">
                  <c:v>3205</c:v>
                </c:pt>
                <c:pt idx="3205">
                  <c:v>3206</c:v>
                </c:pt>
                <c:pt idx="3206">
                  <c:v>3207</c:v>
                </c:pt>
                <c:pt idx="3207">
                  <c:v>3208</c:v>
                </c:pt>
                <c:pt idx="3208">
                  <c:v>3209</c:v>
                </c:pt>
                <c:pt idx="3209">
                  <c:v>3210</c:v>
                </c:pt>
                <c:pt idx="3210">
                  <c:v>3211</c:v>
                </c:pt>
                <c:pt idx="3211">
                  <c:v>3212</c:v>
                </c:pt>
                <c:pt idx="3212">
                  <c:v>3213</c:v>
                </c:pt>
                <c:pt idx="3213">
                  <c:v>3214</c:v>
                </c:pt>
                <c:pt idx="3214">
                  <c:v>3215</c:v>
                </c:pt>
                <c:pt idx="3215">
                  <c:v>3216</c:v>
                </c:pt>
                <c:pt idx="3216">
                  <c:v>3217</c:v>
                </c:pt>
                <c:pt idx="3217">
                  <c:v>3218</c:v>
                </c:pt>
                <c:pt idx="3218">
                  <c:v>3219</c:v>
                </c:pt>
                <c:pt idx="3219">
                  <c:v>3220</c:v>
                </c:pt>
                <c:pt idx="3220">
                  <c:v>3221</c:v>
                </c:pt>
                <c:pt idx="3221">
                  <c:v>3222</c:v>
                </c:pt>
                <c:pt idx="3222">
                  <c:v>3223</c:v>
                </c:pt>
                <c:pt idx="3223">
                  <c:v>3224</c:v>
                </c:pt>
                <c:pt idx="3224">
                  <c:v>3225</c:v>
                </c:pt>
                <c:pt idx="3225">
                  <c:v>3226</c:v>
                </c:pt>
                <c:pt idx="3226">
                  <c:v>3227</c:v>
                </c:pt>
                <c:pt idx="3227">
                  <c:v>3228</c:v>
                </c:pt>
                <c:pt idx="3228">
                  <c:v>3229</c:v>
                </c:pt>
                <c:pt idx="3229">
                  <c:v>3230</c:v>
                </c:pt>
                <c:pt idx="3230">
                  <c:v>3231</c:v>
                </c:pt>
                <c:pt idx="3231">
                  <c:v>3232</c:v>
                </c:pt>
                <c:pt idx="3232">
                  <c:v>3233</c:v>
                </c:pt>
                <c:pt idx="3233">
                  <c:v>3234</c:v>
                </c:pt>
                <c:pt idx="3234">
                  <c:v>3235</c:v>
                </c:pt>
                <c:pt idx="3235">
                  <c:v>3236</c:v>
                </c:pt>
                <c:pt idx="3236">
                  <c:v>3237</c:v>
                </c:pt>
                <c:pt idx="3237">
                  <c:v>3238</c:v>
                </c:pt>
                <c:pt idx="3238">
                  <c:v>3239</c:v>
                </c:pt>
                <c:pt idx="3239">
                  <c:v>3240</c:v>
                </c:pt>
                <c:pt idx="3240">
                  <c:v>3241</c:v>
                </c:pt>
                <c:pt idx="3241">
                  <c:v>3242</c:v>
                </c:pt>
                <c:pt idx="3242">
                  <c:v>3243</c:v>
                </c:pt>
                <c:pt idx="3243">
                  <c:v>3244</c:v>
                </c:pt>
                <c:pt idx="3244">
                  <c:v>3245</c:v>
                </c:pt>
                <c:pt idx="3245">
                  <c:v>3246</c:v>
                </c:pt>
                <c:pt idx="3246">
                  <c:v>3247</c:v>
                </c:pt>
                <c:pt idx="3247">
                  <c:v>3248</c:v>
                </c:pt>
                <c:pt idx="3248">
                  <c:v>3249</c:v>
                </c:pt>
                <c:pt idx="3249">
                  <c:v>3250</c:v>
                </c:pt>
                <c:pt idx="3250">
                  <c:v>3251</c:v>
                </c:pt>
                <c:pt idx="3251">
                  <c:v>3252</c:v>
                </c:pt>
                <c:pt idx="3252">
                  <c:v>3253</c:v>
                </c:pt>
                <c:pt idx="3253">
                  <c:v>3254</c:v>
                </c:pt>
                <c:pt idx="3254">
                  <c:v>3255</c:v>
                </c:pt>
                <c:pt idx="3255">
                  <c:v>3256</c:v>
                </c:pt>
                <c:pt idx="3256">
                  <c:v>3257</c:v>
                </c:pt>
                <c:pt idx="3257">
                  <c:v>3258</c:v>
                </c:pt>
                <c:pt idx="3258">
                  <c:v>3259</c:v>
                </c:pt>
                <c:pt idx="3259">
                  <c:v>3260</c:v>
                </c:pt>
                <c:pt idx="3260">
                  <c:v>3261</c:v>
                </c:pt>
                <c:pt idx="3261">
                  <c:v>3262</c:v>
                </c:pt>
                <c:pt idx="3262">
                  <c:v>3263</c:v>
                </c:pt>
                <c:pt idx="3263">
                  <c:v>3264</c:v>
                </c:pt>
                <c:pt idx="3264">
                  <c:v>3265</c:v>
                </c:pt>
                <c:pt idx="3265">
                  <c:v>3266</c:v>
                </c:pt>
                <c:pt idx="3266">
                  <c:v>3267</c:v>
                </c:pt>
                <c:pt idx="3267">
                  <c:v>3268</c:v>
                </c:pt>
                <c:pt idx="3268">
                  <c:v>3269</c:v>
                </c:pt>
                <c:pt idx="3269">
                  <c:v>3270</c:v>
                </c:pt>
                <c:pt idx="3270">
                  <c:v>3271</c:v>
                </c:pt>
                <c:pt idx="3271">
                  <c:v>3272</c:v>
                </c:pt>
                <c:pt idx="3272">
                  <c:v>3273</c:v>
                </c:pt>
                <c:pt idx="3273">
                  <c:v>3274</c:v>
                </c:pt>
                <c:pt idx="3274">
                  <c:v>3275</c:v>
                </c:pt>
                <c:pt idx="3275">
                  <c:v>3276</c:v>
                </c:pt>
                <c:pt idx="3276">
                  <c:v>3277</c:v>
                </c:pt>
                <c:pt idx="3277">
                  <c:v>3278</c:v>
                </c:pt>
                <c:pt idx="3278">
                  <c:v>3279</c:v>
                </c:pt>
                <c:pt idx="3279">
                  <c:v>3280</c:v>
                </c:pt>
                <c:pt idx="3280">
                  <c:v>3281</c:v>
                </c:pt>
                <c:pt idx="3281">
                  <c:v>3282</c:v>
                </c:pt>
                <c:pt idx="3282">
                  <c:v>3283</c:v>
                </c:pt>
                <c:pt idx="3283">
                  <c:v>3284</c:v>
                </c:pt>
                <c:pt idx="3284">
                  <c:v>3285</c:v>
                </c:pt>
                <c:pt idx="3285">
                  <c:v>3286</c:v>
                </c:pt>
                <c:pt idx="3286">
                  <c:v>3287</c:v>
                </c:pt>
                <c:pt idx="3287">
                  <c:v>3288</c:v>
                </c:pt>
                <c:pt idx="3288">
                  <c:v>3289</c:v>
                </c:pt>
                <c:pt idx="3289">
                  <c:v>3290</c:v>
                </c:pt>
                <c:pt idx="3290">
                  <c:v>3291</c:v>
                </c:pt>
                <c:pt idx="3291">
                  <c:v>3292</c:v>
                </c:pt>
                <c:pt idx="3292">
                  <c:v>3293</c:v>
                </c:pt>
                <c:pt idx="3293">
                  <c:v>3294</c:v>
                </c:pt>
                <c:pt idx="3294">
                  <c:v>3295</c:v>
                </c:pt>
                <c:pt idx="3295">
                  <c:v>3296</c:v>
                </c:pt>
                <c:pt idx="3296">
                  <c:v>3297</c:v>
                </c:pt>
                <c:pt idx="3297">
                  <c:v>3298</c:v>
                </c:pt>
                <c:pt idx="3298">
                  <c:v>3299</c:v>
                </c:pt>
                <c:pt idx="3299">
                  <c:v>3300</c:v>
                </c:pt>
                <c:pt idx="3300">
                  <c:v>3301</c:v>
                </c:pt>
                <c:pt idx="3301">
                  <c:v>3302</c:v>
                </c:pt>
                <c:pt idx="3302">
                  <c:v>3303</c:v>
                </c:pt>
                <c:pt idx="3303">
                  <c:v>3304</c:v>
                </c:pt>
                <c:pt idx="3304">
                  <c:v>3305</c:v>
                </c:pt>
                <c:pt idx="3305">
                  <c:v>3306</c:v>
                </c:pt>
                <c:pt idx="3306">
                  <c:v>3307</c:v>
                </c:pt>
                <c:pt idx="3307">
                  <c:v>3308</c:v>
                </c:pt>
                <c:pt idx="3308">
                  <c:v>3309</c:v>
                </c:pt>
                <c:pt idx="3309">
                  <c:v>3310</c:v>
                </c:pt>
                <c:pt idx="3310">
                  <c:v>3311</c:v>
                </c:pt>
                <c:pt idx="3311">
                  <c:v>3312</c:v>
                </c:pt>
                <c:pt idx="3312">
                  <c:v>3313</c:v>
                </c:pt>
                <c:pt idx="3313">
                  <c:v>3314</c:v>
                </c:pt>
                <c:pt idx="3314">
                  <c:v>3315</c:v>
                </c:pt>
                <c:pt idx="3315">
                  <c:v>3316</c:v>
                </c:pt>
                <c:pt idx="3316">
                  <c:v>3317</c:v>
                </c:pt>
                <c:pt idx="3317">
                  <c:v>3318</c:v>
                </c:pt>
                <c:pt idx="3318">
                  <c:v>3319</c:v>
                </c:pt>
                <c:pt idx="3319">
                  <c:v>3320</c:v>
                </c:pt>
                <c:pt idx="3320">
                  <c:v>3321</c:v>
                </c:pt>
                <c:pt idx="3321">
                  <c:v>3322</c:v>
                </c:pt>
                <c:pt idx="3322">
                  <c:v>3323</c:v>
                </c:pt>
                <c:pt idx="3323">
                  <c:v>3324</c:v>
                </c:pt>
                <c:pt idx="3324">
                  <c:v>3325</c:v>
                </c:pt>
                <c:pt idx="3325">
                  <c:v>3326</c:v>
                </c:pt>
                <c:pt idx="3326">
                  <c:v>3327</c:v>
                </c:pt>
                <c:pt idx="3327">
                  <c:v>3328</c:v>
                </c:pt>
                <c:pt idx="3328">
                  <c:v>3329</c:v>
                </c:pt>
                <c:pt idx="3329">
                  <c:v>3330</c:v>
                </c:pt>
                <c:pt idx="3330">
                  <c:v>3331</c:v>
                </c:pt>
                <c:pt idx="3331">
                  <c:v>3332</c:v>
                </c:pt>
                <c:pt idx="3332">
                  <c:v>3333</c:v>
                </c:pt>
                <c:pt idx="3333">
                  <c:v>3334</c:v>
                </c:pt>
                <c:pt idx="3334">
                  <c:v>3335</c:v>
                </c:pt>
                <c:pt idx="3335">
                  <c:v>3336</c:v>
                </c:pt>
                <c:pt idx="3336">
                  <c:v>3337</c:v>
                </c:pt>
                <c:pt idx="3337">
                  <c:v>3338</c:v>
                </c:pt>
                <c:pt idx="3338">
                  <c:v>3339</c:v>
                </c:pt>
                <c:pt idx="3339">
                  <c:v>3340</c:v>
                </c:pt>
                <c:pt idx="3340">
                  <c:v>3341</c:v>
                </c:pt>
                <c:pt idx="3341">
                  <c:v>3342</c:v>
                </c:pt>
                <c:pt idx="3342">
                  <c:v>3343</c:v>
                </c:pt>
                <c:pt idx="3343">
                  <c:v>3344</c:v>
                </c:pt>
                <c:pt idx="3344">
                  <c:v>3345</c:v>
                </c:pt>
                <c:pt idx="3345">
                  <c:v>3346</c:v>
                </c:pt>
                <c:pt idx="3346">
                  <c:v>3347</c:v>
                </c:pt>
                <c:pt idx="3347">
                  <c:v>3348</c:v>
                </c:pt>
                <c:pt idx="3348">
                  <c:v>3349</c:v>
                </c:pt>
                <c:pt idx="3349">
                  <c:v>3350</c:v>
                </c:pt>
                <c:pt idx="3350">
                  <c:v>3351</c:v>
                </c:pt>
                <c:pt idx="3351">
                  <c:v>3352</c:v>
                </c:pt>
                <c:pt idx="3352">
                  <c:v>3353</c:v>
                </c:pt>
                <c:pt idx="3353">
                  <c:v>3354</c:v>
                </c:pt>
                <c:pt idx="3354">
                  <c:v>3355</c:v>
                </c:pt>
                <c:pt idx="3355">
                  <c:v>3356</c:v>
                </c:pt>
                <c:pt idx="3356">
                  <c:v>3357</c:v>
                </c:pt>
                <c:pt idx="3357">
                  <c:v>3358</c:v>
                </c:pt>
                <c:pt idx="3358">
                  <c:v>3359</c:v>
                </c:pt>
                <c:pt idx="3359">
                  <c:v>3360</c:v>
                </c:pt>
                <c:pt idx="3360">
                  <c:v>3361</c:v>
                </c:pt>
                <c:pt idx="3361">
                  <c:v>3362</c:v>
                </c:pt>
                <c:pt idx="3362">
                  <c:v>3363</c:v>
                </c:pt>
                <c:pt idx="3363">
                  <c:v>3364</c:v>
                </c:pt>
                <c:pt idx="3364">
                  <c:v>3365</c:v>
                </c:pt>
                <c:pt idx="3365">
                  <c:v>3366</c:v>
                </c:pt>
                <c:pt idx="3366">
                  <c:v>3367</c:v>
                </c:pt>
                <c:pt idx="3367">
                  <c:v>3368</c:v>
                </c:pt>
                <c:pt idx="3368">
                  <c:v>3369</c:v>
                </c:pt>
                <c:pt idx="3369">
                  <c:v>3370</c:v>
                </c:pt>
                <c:pt idx="3370">
                  <c:v>3371</c:v>
                </c:pt>
                <c:pt idx="3371">
                  <c:v>3372</c:v>
                </c:pt>
                <c:pt idx="3372">
                  <c:v>3373</c:v>
                </c:pt>
                <c:pt idx="3373">
                  <c:v>3374</c:v>
                </c:pt>
                <c:pt idx="3374">
                  <c:v>3375</c:v>
                </c:pt>
                <c:pt idx="3375">
                  <c:v>3376</c:v>
                </c:pt>
                <c:pt idx="3376">
                  <c:v>3377</c:v>
                </c:pt>
                <c:pt idx="3377">
                  <c:v>3378</c:v>
                </c:pt>
                <c:pt idx="3378">
                  <c:v>3379</c:v>
                </c:pt>
                <c:pt idx="3379">
                  <c:v>3380</c:v>
                </c:pt>
                <c:pt idx="3380">
                  <c:v>3381</c:v>
                </c:pt>
                <c:pt idx="3381">
                  <c:v>3382</c:v>
                </c:pt>
                <c:pt idx="3382">
                  <c:v>3383</c:v>
                </c:pt>
                <c:pt idx="3383">
                  <c:v>3384</c:v>
                </c:pt>
                <c:pt idx="3384">
                  <c:v>3385</c:v>
                </c:pt>
                <c:pt idx="3385">
                  <c:v>3386</c:v>
                </c:pt>
                <c:pt idx="3386">
                  <c:v>3387</c:v>
                </c:pt>
                <c:pt idx="3387">
                  <c:v>3388</c:v>
                </c:pt>
                <c:pt idx="3388">
                  <c:v>3389</c:v>
                </c:pt>
                <c:pt idx="3389">
                  <c:v>3390</c:v>
                </c:pt>
                <c:pt idx="3390">
                  <c:v>3391</c:v>
                </c:pt>
                <c:pt idx="3391">
                  <c:v>3392</c:v>
                </c:pt>
                <c:pt idx="3392">
                  <c:v>3393</c:v>
                </c:pt>
                <c:pt idx="3393">
                  <c:v>3394</c:v>
                </c:pt>
                <c:pt idx="3394">
                  <c:v>3395</c:v>
                </c:pt>
                <c:pt idx="3395">
                  <c:v>3396</c:v>
                </c:pt>
                <c:pt idx="3396">
                  <c:v>3397</c:v>
                </c:pt>
                <c:pt idx="3397">
                  <c:v>3398</c:v>
                </c:pt>
                <c:pt idx="3398">
                  <c:v>3399</c:v>
                </c:pt>
                <c:pt idx="3399">
                  <c:v>3400</c:v>
                </c:pt>
                <c:pt idx="3400">
                  <c:v>3401</c:v>
                </c:pt>
                <c:pt idx="3401">
                  <c:v>3402</c:v>
                </c:pt>
                <c:pt idx="3402">
                  <c:v>3403</c:v>
                </c:pt>
                <c:pt idx="3403">
                  <c:v>3404</c:v>
                </c:pt>
                <c:pt idx="3404">
                  <c:v>3405</c:v>
                </c:pt>
                <c:pt idx="3405">
                  <c:v>3406</c:v>
                </c:pt>
                <c:pt idx="3406">
                  <c:v>3407</c:v>
                </c:pt>
                <c:pt idx="3407">
                  <c:v>3408</c:v>
                </c:pt>
                <c:pt idx="3408">
                  <c:v>3409</c:v>
                </c:pt>
                <c:pt idx="3409">
                  <c:v>3410</c:v>
                </c:pt>
                <c:pt idx="3410">
                  <c:v>3411</c:v>
                </c:pt>
                <c:pt idx="3411">
                  <c:v>3412</c:v>
                </c:pt>
                <c:pt idx="3412">
                  <c:v>3413</c:v>
                </c:pt>
                <c:pt idx="3413">
                  <c:v>3414</c:v>
                </c:pt>
                <c:pt idx="3414">
                  <c:v>3415</c:v>
                </c:pt>
                <c:pt idx="3415">
                  <c:v>3416</c:v>
                </c:pt>
                <c:pt idx="3416">
                  <c:v>3417</c:v>
                </c:pt>
                <c:pt idx="3417">
                  <c:v>3418</c:v>
                </c:pt>
                <c:pt idx="3418">
                  <c:v>3419</c:v>
                </c:pt>
                <c:pt idx="3419">
                  <c:v>3420</c:v>
                </c:pt>
                <c:pt idx="3420">
                  <c:v>3421</c:v>
                </c:pt>
                <c:pt idx="3421">
                  <c:v>3422</c:v>
                </c:pt>
                <c:pt idx="3422">
                  <c:v>3423</c:v>
                </c:pt>
                <c:pt idx="3423">
                  <c:v>3424</c:v>
                </c:pt>
                <c:pt idx="3424">
                  <c:v>3425</c:v>
                </c:pt>
                <c:pt idx="3425">
                  <c:v>3426</c:v>
                </c:pt>
                <c:pt idx="3426">
                  <c:v>3427</c:v>
                </c:pt>
                <c:pt idx="3427">
                  <c:v>3428</c:v>
                </c:pt>
                <c:pt idx="3428">
                  <c:v>3429</c:v>
                </c:pt>
                <c:pt idx="3429">
                  <c:v>3430</c:v>
                </c:pt>
                <c:pt idx="3430">
                  <c:v>3431</c:v>
                </c:pt>
                <c:pt idx="3431">
                  <c:v>3432</c:v>
                </c:pt>
                <c:pt idx="3432">
                  <c:v>3433</c:v>
                </c:pt>
                <c:pt idx="3433">
                  <c:v>3434</c:v>
                </c:pt>
                <c:pt idx="3434">
                  <c:v>3435</c:v>
                </c:pt>
                <c:pt idx="3435">
                  <c:v>3436</c:v>
                </c:pt>
                <c:pt idx="3436">
                  <c:v>3437</c:v>
                </c:pt>
                <c:pt idx="3437">
                  <c:v>3438</c:v>
                </c:pt>
                <c:pt idx="3438">
                  <c:v>3439</c:v>
                </c:pt>
                <c:pt idx="3439">
                  <c:v>3440</c:v>
                </c:pt>
                <c:pt idx="3440">
                  <c:v>3441</c:v>
                </c:pt>
                <c:pt idx="3441">
                  <c:v>3442</c:v>
                </c:pt>
                <c:pt idx="3442">
                  <c:v>3443</c:v>
                </c:pt>
                <c:pt idx="3443">
                  <c:v>3444</c:v>
                </c:pt>
                <c:pt idx="3444">
                  <c:v>3445</c:v>
                </c:pt>
                <c:pt idx="3445">
                  <c:v>3446</c:v>
                </c:pt>
                <c:pt idx="3446">
                  <c:v>3447</c:v>
                </c:pt>
                <c:pt idx="3447">
                  <c:v>3448</c:v>
                </c:pt>
                <c:pt idx="3448">
                  <c:v>3449</c:v>
                </c:pt>
                <c:pt idx="3449">
                  <c:v>3450</c:v>
                </c:pt>
                <c:pt idx="3450">
                  <c:v>3451</c:v>
                </c:pt>
                <c:pt idx="3451">
                  <c:v>3452</c:v>
                </c:pt>
                <c:pt idx="3452">
                  <c:v>3453</c:v>
                </c:pt>
                <c:pt idx="3453">
                  <c:v>3454</c:v>
                </c:pt>
                <c:pt idx="3454">
                  <c:v>3455</c:v>
                </c:pt>
                <c:pt idx="3455">
                  <c:v>3456</c:v>
                </c:pt>
                <c:pt idx="3456">
                  <c:v>3457</c:v>
                </c:pt>
                <c:pt idx="3457">
                  <c:v>3458</c:v>
                </c:pt>
                <c:pt idx="3458">
                  <c:v>3459</c:v>
                </c:pt>
                <c:pt idx="3459">
                  <c:v>3460</c:v>
                </c:pt>
                <c:pt idx="3460">
                  <c:v>3461</c:v>
                </c:pt>
                <c:pt idx="3461">
                  <c:v>3462</c:v>
                </c:pt>
                <c:pt idx="3462">
                  <c:v>3463</c:v>
                </c:pt>
                <c:pt idx="3463">
                  <c:v>3464</c:v>
                </c:pt>
                <c:pt idx="3464">
                  <c:v>3465</c:v>
                </c:pt>
                <c:pt idx="3465">
                  <c:v>3466</c:v>
                </c:pt>
                <c:pt idx="3466">
                  <c:v>3467</c:v>
                </c:pt>
                <c:pt idx="3467">
                  <c:v>3468</c:v>
                </c:pt>
                <c:pt idx="3468">
                  <c:v>3469</c:v>
                </c:pt>
                <c:pt idx="3469">
                  <c:v>3470</c:v>
                </c:pt>
                <c:pt idx="3470">
                  <c:v>3471</c:v>
                </c:pt>
                <c:pt idx="3471">
                  <c:v>3472</c:v>
                </c:pt>
                <c:pt idx="3472">
                  <c:v>3473</c:v>
                </c:pt>
                <c:pt idx="3473">
                  <c:v>3474</c:v>
                </c:pt>
                <c:pt idx="3474">
                  <c:v>3475</c:v>
                </c:pt>
                <c:pt idx="3475">
                  <c:v>3476</c:v>
                </c:pt>
                <c:pt idx="3476">
                  <c:v>3477</c:v>
                </c:pt>
                <c:pt idx="3477">
                  <c:v>3478</c:v>
                </c:pt>
                <c:pt idx="3478">
                  <c:v>3479</c:v>
                </c:pt>
                <c:pt idx="3479">
                  <c:v>3480</c:v>
                </c:pt>
                <c:pt idx="3480">
                  <c:v>3481</c:v>
                </c:pt>
                <c:pt idx="3481">
                  <c:v>3482</c:v>
                </c:pt>
                <c:pt idx="3482">
                  <c:v>3483</c:v>
                </c:pt>
                <c:pt idx="3483">
                  <c:v>3484</c:v>
                </c:pt>
                <c:pt idx="3484">
                  <c:v>3485</c:v>
                </c:pt>
                <c:pt idx="3485">
                  <c:v>3486</c:v>
                </c:pt>
                <c:pt idx="3486">
                  <c:v>3487</c:v>
                </c:pt>
                <c:pt idx="3487">
                  <c:v>3488</c:v>
                </c:pt>
                <c:pt idx="3488">
                  <c:v>3489</c:v>
                </c:pt>
                <c:pt idx="3489">
                  <c:v>3490</c:v>
                </c:pt>
                <c:pt idx="3490">
                  <c:v>3491</c:v>
                </c:pt>
                <c:pt idx="3491">
                  <c:v>3492</c:v>
                </c:pt>
                <c:pt idx="3492">
                  <c:v>3493</c:v>
                </c:pt>
                <c:pt idx="3493">
                  <c:v>3494</c:v>
                </c:pt>
                <c:pt idx="3494">
                  <c:v>3495</c:v>
                </c:pt>
                <c:pt idx="3495">
                  <c:v>3496</c:v>
                </c:pt>
                <c:pt idx="3496">
                  <c:v>3497</c:v>
                </c:pt>
                <c:pt idx="3497">
                  <c:v>3498</c:v>
                </c:pt>
                <c:pt idx="3498">
                  <c:v>3499</c:v>
                </c:pt>
                <c:pt idx="3499">
                  <c:v>3500</c:v>
                </c:pt>
                <c:pt idx="3500">
                  <c:v>3501</c:v>
                </c:pt>
                <c:pt idx="3501">
                  <c:v>3502</c:v>
                </c:pt>
                <c:pt idx="3502">
                  <c:v>3503</c:v>
                </c:pt>
                <c:pt idx="3503">
                  <c:v>3504</c:v>
                </c:pt>
                <c:pt idx="3504">
                  <c:v>3505</c:v>
                </c:pt>
                <c:pt idx="3505">
                  <c:v>3506</c:v>
                </c:pt>
                <c:pt idx="3506">
                  <c:v>3507</c:v>
                </c:pt>
                <c:pt idx="3507">
                  <c:v>3508</c:v>
                </c:pt>
                <c:pt idx="3508">
                  <c:v>3509</c:v>
                </c:pt>
                <c:pt idx="3509">
                  <c:v>3510</c:v>
                </c:pt>
                <c:pt idx="3510">
                  <c:v>3511</c:v>
                </c:pt>
                <c:pt idx="3511">
                  <c:v>3512</c:v>
                </c:pt>
                <c:pt idx="3512">
                  <c:v>3513</c:v>
                </c:pt>
                <c:pt idx="3513">
                  <c:v>3514</c:v>
                </c:pt>
                <c:pt idx="3514">
                  <c:v>3515</c:v>
                </c:pt>
                <c:pt idx="3515">
                  <c:v>3516</c:v>
                </c:pt>
                <c:pt idx="3516">
                  <c:v>3517</c:v>
                </c:pt>
                <c:pt idx="3517">
                  <c:v>3518</c:v>
                </c:pt>
                <c:pt idx="3518">
                  <c:v>3519</c:v>
                </c:pt>
                <c:pt idx="3519">
                  <c:v>3520</c:v>
                </c:pt>
                <c:pt idx="3520">
                  <c:v>3521</c:v>
                </c:pt>
                <c:pt idx="3521">
                  <c:v>3522</c:v>
                </c:pt>
                <c:pt idx="3522">
                  <c:v>3523</c:v>
                </c:pt>
                <c:pt idx="3523">
                  <c:v>3524</c:v>
                </c:pt>
                <c:pt idx="3524">
                  <c:v>3525</c:v>
                </c:pt>
                <c:pt idx="3525">
                  <c:v>3526</c:v>
                </c:pt>
                <c:pt idx="3526">
                  <c:v>3527</c:v>
                </c:pt>
                <c:pt idx="3527">
                  <c:v>3528</c:v>
                </c:pt>
                <c:pt idx="3528">
                  <c:v>3529</c:v>
                </c:pt>
                <c:pt idx="3529">
                  <c:v>3530</c:v>
                </c:pt>
                <c:pt idx="3530">
                  <c:v>3531</c:v>
                </c:pt>
                <c:pt idx="3531">
                  <c:v>3532</c:v>
                </c:pt>
                <c:pt idx="3532">
                  <c:v>3533</c:v>
                </c:pt>
                <c:pt idx="3533">
                  <c:v>3534</c:v>
                </c:pt>
                <c:pt idx="3534">
                  <c:v>3535</c:v>
                </c:pt>
                <c:pt idx="3535">
                  <c:v>3536</c:v>
                </c:pt>
                <c:pt idx="3536">
                  <c:v>3537</c:v>
                </c:pt>
                <c:pt idx="3537">
                  <c:v>3538</c:v>
                </c:pt>
                <c:pt idx="3538">
                  <c:v>3539</c:v>
                </c:pt>
                <c:pt idx="3539">
                  <c:v>3540</c:v>
                </c:pt>
                <c:pt idx="3540">
                  <c:v>3541</c:v>
                </c:pt>
                <c:pt idx="3541">
                  <c:v>3542</c:v>
                </c:pt>
                <c:pt idx="3542">
                  <c:v>3543</c:v>
                </c:pt>
                <c:pt idx="3543">
                  <c:v>3544</c:v>
                </c:pt>
                <c:pt idx="3544">
                  <c:v>3545</c:v>
                </c:pt>
                <c:pt idx="3545">
                  <c:v>3546</c:v>
                </c:pt>
                <c:pt idx="3546">
                  <c:v>3547</c:v>
                </c:pt>
                <c:pt idx="3547">
                  <c:v>3548</c:v>
                </c:pt>
                <c:pt idx="3548">
                  <c:v>3549</c:v>
                </c:pt>
                <c:pt idx="3549">
                  <c:v>3550</c:v>
                </c:pt>
                <c:pt idx="3550">
                  <c:v>3551</c:v>
                </c:pt>
                <c:pt idx="3551">
                  <c:v>3552</c:v>
                </c:pt>
                <c:pt idx="3552">
                  <c:v>3553</c:v>
                </c:pt>
                <c:pt idx="3553">
                  <c:v>3554</c:v>
                </c:pt>
                <c:pt idx="3554">
                  <c:v>3555</c:v>
                </c:pt>
                <c:pt idx="3555">
                  <c:v>3556</c:v>
                </c:pt>
                <c:pt idx="3556">
                  <c:v>3557</c:v>
                </c:pt>
                <c:pt idx="3557">
                  <c:v>3558</c:v>
                </c:pt>
                <c:pt idx="3558">
                  <c:v>3559</c:v>
                </c:pt>
                <c:pt idx="3559">
                  <c:v>3560</c:v>
                </c:pt>
                <c:pt idx="3560">
                  <c:v>3561</c:v>
                </c:pt>
                <c:pt idx="3561">
                  <c:v>3562</c:v>
                </c:pt>
                <c:pt idx="3562">
                  <c:v>3563</c:v>
                </c:pt>
                <c:pt idx="3563">
                  <c:v>3564</c:v>
                </c:pt>
                <c:pt idx="3564">
                  <c:v>3565</c:v>
                </c:pt>
                <c:pt idx="3565">
                  <c:v>3566</c:v>
                </c:pt>
                <c:pt idx="3566">
                  <c:v>3567</c:v>
                </c:pt>
                <c:pt idx="3567">
                  <c:v>3568</c:v>
                </c:pt>
                <c:pt idx="3568">
                  <c:v>3569</c:v>
                </c:pt>
                <c:pt idx="3569">
                  <c:v>3570</c:v>
                </c:pt>
                <c:pt idx="3570">
                  <c:v>3571</c:v>
                </c:pt>
                <c:pt idx="3571">
                  <c:v>3572</c:v>
                </c:pt>
                <c:pt idx="3572">
                  <c:v>3573</c:v>
                </c:pt>
                <c:pt idx="3573">
                  <c:v>3574</c:v>
                </c:pt>
                <c:pt idx="3574">
                  <c:v>3575</c:v>
                </c:pt>
                <c:pt idx="3575">
                  <c:v>3576</c:v>
                </c:pt>
                <c:pt idx="3576">
                  <c:v>3577</c:v>
                </c:pt>
                <c:pt idx="3577">
                  <c:v>3578</c:v>
                </c:pt>
                <c:pt idx="3578">
                  <c:v>3579</c:v>
                </c:pt>
                <c:pt idx="3579">
                  <c:v>3580</c:v>
                </c:pt>
                <c:pt idx="3580">
                  <c:v>3581</c:v>
                </c:pt>
                <c:pt idx="3581">
                  <c:v>3582</c:v>
                </c:pt>
                <c:pt idx="3582">
                  <c:v>3583</c:v>
                </c:pt>
                <c:pt idx="3583">
                  <c:v>3584</c:v>
                </c:pt>
                <c:pt idx="3584">
                  <c:v>3585</c:v>
                </c:pt>
                <c:pt idx="3585">
                  <c:v>3586</c:v>
                </c:pt>
                <c:pt idx="3586">
                  <c:v>3587</c:v>
                </c:pt>
                <c:pt idx="3587">
                  <c:v>3588</c:v>
                </c:pt>
                <c:pt idx="3588">
                  <c:v>3589</c:v>
                </c:pt>
                <c:pt idx="3589">
                  <c:v>3590</c:v>
                </c:pt>
                <c:pt idx="3590">
                  <c:v>3591</c:v>
                </c:pt>
                <c:pt idx="3591">
                  <c:v>3592</c:v>
                </c:pt>
                <c:pt idx="3592">
                  <c:v>3593</c:v>
                </c:pt>
                <c:pt idx="3593">
                  <c:v>3594</c:v>
                </c:pt>
                <c:pt idx="3594">
                  <c:v>3595</c:v>
                </c:pt>
                <c:pt idx="3595">
                  <c:v>3596</c:v>
                </c:pt>
                <c:pt idx="3596">
                  <c:v>3597</c:v>
                </c:pt>
                <c:pt idx="3597">
                  <c:v>3598</c:v>
                </c:pt>
                <c:pt idx="3598">
                  <c:v>3599</c:v>
                </c:pt>
                <c:pt idx="3599">
                  <c:v>3600</c:v>
                </c:pt>
                <c:pt idx="3600">
                  <c:v>3601</c:v>
                </c:pt>
                <c:pt idx="3601">
                  <c:v>3602</c:v>
                </c:pt>
                <c:pt idx="3602">
                  <c:v>3603</c:v>
                </c:pt>
                <c:pt idx="3603">
                  <c:v>3604</c:v>
                </c:pt>
                <c:pt idx="3604">
                  <c:v>3605</c:v>
                </c:pt>
                <c:pt idx="3605">
                  <c:v>3606</c:v>
                </c:pt>
                <c:pt idx="3606">
                  <c:v>3607</c:v>
                </c:pt>
                <c:pt idx="3607">
                  <c:v>3608</c:v>
                </c:pt>
                <c:pt idx="3608">
                  <c:v>3609</c:v>
                </c:pt>
                <c:pt idx="3609">
                  <c:v>3610</c:v>
                </c:pt>
                <c:pt idx="3610">
                  <c:v>3611</c:v>
                </c:pt>
                <c:pt idx="3611">
                  <c:v>3612</c:v>
                </c:pt>
                <c:pt idx="3612">
                  <c:v>3613</c:v>
                </c:pt>
                <c:pt idx="3613">
                  <c:v>3614</c:v>
                </c:pt>
                <c:pt idx="3614">
                  <c:v>3615</c:v>
                </c:pt>
                <c:pt idx="3615">
                  <c:v>3616</c:v>
                </c:pt>
                <c:pt idx="3616">
                  <c:v>3617</c:v>
                </c:pt>
                <c:pt idx="3617">
                  <c:v>3618</c:v>
                </c:pt>
                <c:pt idx="3618">
                  <c:v>3619</c:v>
                </c:pt>
                <c:pt idx="3619">
                  <c:v>3620</c:v>
                </c:pt>
                <c:pt idx="3620">
                  <c:v>3621</c:v>
                </c:pt>
                <c:pt idx="3621">
                  <c:v>3622</c:v>
                </c:pt>
                <c:pt idx="3622">
                  <c:v>3623</c:v>
                </c:pt>
                <c:pt idx="3623">
                  <c:v>3624</c:v>
                </c:pt>
                <c:pt idx="3624">
                  <c:v>3625</c:v>
                </c:pt>
                <c:pt idx="3625">
                  <c:v>3626</c:v>
                </c:pt>
                <c:pt idx="3626">
                  <c:v>3627</c:v>
                </c:pt>
                <c:pt idx="3627">
                  <c:v>3628</c:v>
                </c:pt>
                <c:pt idx="3628">
                  <c:v>3629</c:v>
                </c:pt>
                <c:pt idx="3629">
                  <c:v>3630</c:v>
                </c:pt>
                <c:pt idx="3630">
                  <c:v>3631</c:v>
                </c:pt>
                <c:pt idx="3631">
                  <c:v>3632</c:v>
                </c:pt>
                <c:pt idx="3632">
                  <c:v>3633</c:v>
                </c:pt>
                <c:pt idx="3633">
                  <c:v>3634</c:v>
                </c:pt>
                <c:pt idx="3634">
                  <c:v>3635</c:v>
                </c:pt>
                <c:pt idx="3635">
                  <c:v>3636</c:v>
                </c:pt>
                <c:pt idx="3636">
                  <c:v>3637</c:v>
                </c:pt>
                <c:pt idx="3637">
                  <c:v>3638</c:v>
                </c:pt>
                <c:pt idx="3638">
                  <c:v>3639</c:v>
                </c:pt>
                <c:pt idx="3639">
                  <c:v>3640</c:v>
                </c:pt>
                <c:pt idx="3640">
                  <c:v>3641</c:v>
                </c:pt>
                <c:pt idx="3641">
                  <c:v>3642</c:v>
                </c:pt>
                <c:pt idx="3642">
                  <c:v>3643</c:v>
                </c:pt>
                <c:pt idx="3643">
                  <c:v>3644</c:v>
                </c:pt>
                <c:pt idx="3644">
                  <c:v>3645</c:v>
                </c:pt>
                <c:pt idx="3645">
                  <c:v>3646</c:v>
                </c:pt>
                <c:pt idx="3646">
                  <c:v>3647</c:v>
                </c:pt>
                <c:pt idx="3647">
                  <c:v>3648</c:v>
                </c:pt>
                <c:pt idx="3648">
                  <c:v>3649</c:v>
                </c:pt>
                <c:pt idx="3649">
                  <c:v>3650</c:v>
                </c:pt>
                <c:pt idx="3650">
                  <c:v>3651</c:v>
                </c:pt>
                <c:pt idx="3651">
                  <c:v>3652</c:v>
                </c:pt>
                <c:pt idx="3652">
                  <c:v>3653</c:v>
                </c:pt>
                <c:pt idx="3653">
                  <c:v>3654</c:v>
                </c:pt>
                <c:pt idx="3654">
                  <c:v>3655</c:v>
                </c:pt>
                <c:pt idx="3655">
                  <c:v>3656</c:v>
                </c:pt>
                <c:pt idx="3656">
                  <c:v>3657</c:v>
                </c:pt>
                <c:pt idx="3657">
                  <c:v>3658</c:v>
                </c:pt>
                <c:pt idx="3658">
                  <c:v>3659</c:v>
                </c:pt>
                <c:pt idx="3659">
                  <c:v>3660</c:v>
                </c:pt>
                <c:pt idx="3660">
                  <c:v>3661</c:v>
                </c:pt>
                <c:pt idx="3661">
                  <c:v>3662</c:v>
                </c:pt>
                <c:pt idx="3662">
                  <c:v>3663</c:v>
                </c:pt>
                <c:pt idx="3663">
                  <c:v>3664</c:v>
                </c:pt>
                <c:pt idx="3664">
                  <c:v>3665</c:v>
                </c:pt>
                <c:pt idx="3665">
                  <c:v>3666</c:v>
                </c:pt>
                <c:pt idx="3666">
                  <c:v>3667</c:v>
                </c:pt>
                <c:pt idx="3667">
                  <c:v>3668</c:v>
                </c:pt>
                <c:pt idx="3668">
                  <c:v>3669</c:v>
                </c:pt>
                <c:pt idx="3669">
                  <c:v>3670</c:v>
                </c:pt>
                <c:pt idx="3670">
                  <c:v>3671</c:v>
                </c:pt>
                <c:pt idx="3671">
                  <c:v>3672</c:v>
                </c:pt>
                <c:pt idx="3672">
                  <c:v>3673</c:v>
                </c:pt>
                <c:pt idx="3673">
                  <c:v>3674</c:v>
                </c:pt>
                <c:pt idx="3674">
                  <c:v>3675</c:v>
                </c:pt>
                <c:pt idx="3675">
                  <c:v>3676</c:v>
                </c:pt>
                <c:pt idx="3676">
                  <c:v>3677</c:v>
                </c:pt>
                <c:pt idx="3677">
                  <c:v>3678</c:v>
                </c:pt>
                <c:pt idx="3678">
                  <c:v>3679</c:v>
                </c:pt>
                <c:pt idx="3679">
                  <c:v>3680</c:v>
                </c:pt>
                <c:pt idx="3680">
                  <c:v>3681</c:v>
                </c:pt>
                <c:pt idx="3681">
                  <c:v>3682</c:v>
                </c:pt>
                <c:pt idx="3682">
                  <c:v>3683</c:v>
                </c:pt>
                <c:pt idx="3683">
                  <c:v>3684</c:v>
                </c:pt>
                <c:pt idx="3684">
                  <c:v>3685</c:v>
                </c:pt>
                <c:pt idx="3685">
                  <c:v>3686</c:v>
                </c:pt>
                <c:pt idx="3686">
                  <c:v>3687</c:v>
                </c:pt>
                <c:pt idx="3687">
                  <c:v>3688</c:v>
                </c:pt>
                <c:pt idx="3688">
                  <c:v>3689</c:v>
                </c:pt>
                <c:pt idx="3689">
                  <c:v>3690</c:v>
                </c:pt>
                <c:pt idx="3690">
                  <c:v>3691</c:v>
                </c:pt>
                <c:pt idx="3691">
                  <c:v>3692</c:v>
                </c:pt>
                <c:pt idx="3692">
                  <c:v>3693</c:v>
                </c:pt>
                <c:pt idx="3693">
                  <c:v>3694</c:v>
                </c:pt>
                <c:pt idx="3694">
                  <c:v>3695</c:v>
                </c:pt>
                <c:pt idx="3695">
                  <c:v>3696</c:v>
                </c:pt>
                <c:pt idx="3696">
                  <c:v>3697</c:v>
                </c:pt>
                <c:pt idx="3697">
                  <c:v>3698</c:v>
                </c:pt>
                <c:pt idx="3698">
                  <c:v>3699</c:v>
                </c:pt>
                <c:pt idx="3699">
                  <c:v>3700</c:v>
                </c:pt>
                <c:pt idx="3700">
                  <c:v>3701</c:v>
                </c:pt>
                <c:pt idx="3701">
                  <c:v>3702</c:v>
                </c:pt>
                <c:pt idx="3702">
                  <c:v>3703</c:v>
                </c:pt>
                <c:pt idx="3703">
                  <c:v>3704</c:v>
                </c:pt>
                <c:pt idx="3704">
                  <c:v>3705</c:v>
                </c:pt>
                <c:pt idx="3705">
                  <c:v>3706</c:v>
                </c:pt>
                <c:pt idx="3706">
                  <c:v>3707</c:v>
                </c:pt>
                <c:pt idx="3707">
                  <c:v>3708</c:v>
                </c:pt>
                <c:pt idx="3708">
                  <c:v>3709</c:v>
                </c:pt>
                <c:pt idx="3709">
                  <c:v>3710</c:v>
                </c:pt>
                <c:pt idx="3710">
                  <c:v>3711</c:v>
                </c:pt>
                <c:pt idx="3711">
                  <c:v>3712</c:v>
                </c:pt>
                <c:pt idx="3712">
                  <c:v>3713</c:v>
                </c:pt>
                <c:pt idx="3713">
                  <c:v>3714</c:v>
                </c:pt>
                <c:pt idx="3714">
                  <c:v>3715</c:v>
                </c:pt>
                <c:pt idx="3715">
                  <c:v>3716</c:v>
                </c:pt>
                <c:pt idx="3716">
                  <c:v>3717</c:v>
                </c:pt>
                <c:pt idx="3717">
                  <c:v>3718</c:v>
                </c:pt>
                <c:pt idx="3718">
                  <c:v>3719</c:v>
                </c:pt>
                <c:pt idx="3719">
                  <c:v>3720</c:v>
                </c:pt>
                <c:pt idx="3720">
                  <c:v>3721</c:v>
                </c:pt>
                <c:pt idx="3721">
                  <c:v>3722</c:v>
                </c:pt>
                <c:pt idx="3722">
                  <c:v>3723</c:v>
                </c:pt>
                <c:pt idx="3723">
                  <c:v>3724</c:v>
                </c:pt>
                <c:pt idx="3724">
                  <c:v>3725</c:v>
                </c:pt>
                <c:pt idx="3725">
                  <c:v>3726</c:v>
                </c:pt>
                <c:pt idx="3726">
                  <c:v>3727</c:v>
                </c:pt>
                <c:pt idx="3727">
                  <c:v>3728</c:v>
                </c:pt>
                <c:pt idx="3728">
                  <c:v>3729</c:v>
                </c:pt>
                <c:pt idx="3729">
                  <c:v>3730</c:v>
                </c:pt>
                <c:pt idx="3730">
                  <c:v>3731</c:v>
                </c:pt>
                <c:pt idx="3731">
                  <c:v>3732</c:v>
                </c:pt>
                <c:pt idx="3732">
                  <c:v>3733</c:v>
                </c:pt>
                <c:pt idx="3733">
                  <c:v>3734</c:v>
                </c:pt>
                <c:pt idx="3734">
                  <c:v>3735</c:v>
                </c:pt>
                <c:pt idx="3735">
                  <c:v>3736</c:v>
                </c:pt>
                <c:pt idx="3736">
                  <c:v>3737</c:v>
                </c:pt>
                <c:pt idx="3737">
                  <c:v>3738</c:v>
                </c:pt>
                <c:pt idx="3738">
                  <c:v>3739</c:v>
                </c:pt>
                <c:pt idx="3739">
                  <c:v>3740</c:v>
                </c:pt>
                <c:pt idx="3740">
                  <c:v>3741</c:v>
                </c:pt>
                <c:pt idx="3741">
                  <c:v>3742</c:v>
                </c:pt>
                <c:pt idx="3742">
                  <c:v>3743</c:v>
                </c:pt>
                <c:pt idx="3743">
                  <c:v>3744</c:v>
                </c:pt>
                <c:pt idx="3744">
                  <c:v>3745</c:v>
                </c:pt>
                <c:pt idx="3745">
                  <c:v>3746</c:v>
                </c:pt>
                <c:pt idx="3746">
                  <c:v>3747</c:v>
                </c:pt>
                <c:pt idx="3747">
                  <c:v>3748</c:v>
                </c:pt>
                <c:pt idx="3748">
                  <c:v>3749</c:v>
                </c:pt>
                <c:pt idx="3749">
                  <c:v>3750</c:v>
                </c:pt>
                <c:pt idx="3750">
                  <c:v>3751</c:v>
                </c:pt>
                <c:pt idx="3751">
                  <c:v>3752</c:v>
                </c:pt>
                <c:pt idx="3752">
                  <c:v>3753</c:v>
                </c:pt>
                <c:pt idx="3753">
                  <c:v>3754</c:v>
                </c:pt>
                <c:pt idx="3754">
                  <c:v>3755</c:v>
                </c:pt>
                <c:pt idx="3755">
                  <c:v>3756</c:v>
                </c:pt>
                <c:pt idx="3756">
                  <c:v>3757</c:v>
                </c:pt>
                <c:pt idx="3757">
                  <c:v>3758</c:v>
                </c:pt>
                <c:pt idx="3758">
                  <c:v>3759</c:v>
                </c:pt>
                <c:pt idx="3759">
                  <c:v>3760</c:v>
                </c:pt>
                <c:pt idx="3760">
                  <c:v>3761</c:v>
                </c:pt>
                <c:pt idx="3761">
                  <c:v>3762</c:v>
                </c:pt>
                <c:pt idx="3762">
                  <c:v>3763</c:v>
                </c:pt>
                <c:pt idx="3763">
                  <c:v>3764</c:v>
                </c:pt>
                <c:pt idx="3764">
                  <c:v>3765</c:v>
                </c:pt>
                <c:pt idx="3765">
                  <c:v>3766</c:v>
                </c:pt>
                <c:pt idx="3766">
                  <c:v>3767</c:v>
                </c:pt>
                <c:pt idx="3767">
                  <c:v>3768</c:v>
                </c:pt>
                <c:pt idx="3768">
                  <c:v>3769</c:v>
                </c:pt>
                <c:pt idx="3769">
                  <c:v>3770</c:v>
                </c:pt>
                <c:pt idx="3770">
                  <c:v>3771</c:v>
                </c:pt>
                <c:pt idx="3771">
                  <c:v>3772</c:v>
                </c:pt>
                <c:pt idx="3772">
                  <c:v>3773</c:v>
                </c:pt>
                <c:pt idx="3773">
                  <c:v>3774</c:v>
                </c:pt>
                <c:pt idx="3774">
                  <c:v>3775</c:v>
                </c:pt>
                <c:pt idx="3775">
                  <c:v>3776</c:v>
                </c:pt>
                <c:pt idx="3776">
                  <c:v>3777</c:v>
                </c:pt>
                <c:pt idx="3777">
                  <c:v>3778</c:v>
                </c:pt>
                <c:pt idx="3778">
                  <c:v>3779</c:v>
                </c:pt>
                <c:pt idx="3779">
                  <c:v>3780</c:v>
                </c:pt>
                <c:pt idx="3780">
                  <c:v>3781</c:v>
                </c:pt>
                <c:pt idx="3781">
                  <c:v>3782</c:v>
                </c:pt>
                <c:pt idx="3782">
                  <c:v>3783</c:v>
                </c:pt>
                <c:pt idx="3783">
                  <c:v>3784</c:v>
                </c:pt>
                <c:pt idx="3784">
                  <c:v>3785</c:v>
                </c:pt>
                <c:pt idx="3785">
                  <c:v>3786</c:v>
                </c:pt>
                <c:pt idx="3786">
                  <c:v>3787</c:v>
                </c:pt>
                <c:pt idx="3787">
                  <c:v>3788</c:v>
                </c:pt>
                <c:pt idx="3788">
                  <c:v>3789</c:v>
                </c:pt>
                <c:pt idx="3789">
                  <c:v>3790</c:v>
                </c:pt>
                <c:pt idx="3790">
                  <c:v>3791</c:v>
                </c:pt>
                <c:pt idx="3791">
                  <c:v>3792</c:v>
                </c:pt>
                <c:pt idx="3792">
                  <c:v>3793</c:v>
                </c:pt>
                <c:pt idx="3793">
                  <c:v>3794</c:v>
                </c:pt>
                <c:pt idx="3794">
                  <c:v>3795</c:v>
                </c:pt>
                <c:pt idx="3795">
                  <c:v>3796</c:v>
                </c:pt>
                <c:pt idx="3796">
                  <c:v>3797</c:v>
                </c:pt>
                <c:pt idx="3797">
                  <c:v>3798</c:v>
                </c:pt>
                <c:pt idx="3798">
                  <c:v>3799</c:v>
                </c:pt>
                <c:pt idx="3799">
                  <c:v>3800</c:v>
                </c:pt>
                <c:pt idx="3800">
                  <c:v>3801</c:v>
                </c:pt>
                <c:pt idx="3801">
                  <c:v>3802</c:v>
                </c:pt>
                <c:pt idx="3802">
                  <c:v>3803</c:v>
                </c:pt>
                <c:pt idx="3803">
                  <c:v>3804</c:v>
                </c:pt>
                <c:pt idx="3804">
                  <c:v>3805</c:v>
                </c:pt>
                <c:pt idx="3805">
                  <c:v>3806</c:v>
                </c:pt>
                <c:pt idx="3806">
                  <c:v>3807</c:v>
                </c:pt>
                <c:pt idx="3807">
                  <c:v>3808</c:v>
                </c:pt>
                <c:pt idx="3808">
                  <c:v>3809</c:v>
                </c:pt>
                <c:pt idx="3809">
                  <c:v>3810</c:v>
                </c:pt>
                <c:pt idx="3810">
                  <c:v>3811</c:v>
                </c:pt>
                <c:pt idx="3811">
                  <c:v>3812</c:v>
                </c:pt>
                <c:pt idx="3812">
                  <c:v>3813</c:v>
                </c:pt>
                <c:pt idx="3813">
                  <c:v>3814</c:v>
                </c:pt>
                <c:pt idx="3814">
                  <c:v>3815</c:v>
                </c:pt>
                <c:pt idx="3815">
                  <c:v>3816</c:v>
                </c:pt>
                <c:pt idx="3816">
                  <c:v>3817</c:v>
                </c:pt>
                <c:pt idx="3817">
                  <c:v>3818</c:v>
                </c:pt>
                <c:pt idx="3818">
                  <c:v>3819</c:v>
                </c:pt>
                <c:pt idx="3819">
                  <c:v>3820</c:v>
                </c:pt>
                <c:pt idx="3820">
                  <c:v>3821</c:v>
                </c:pt>
                <c:pt idx="3821">
                  <c:v>3822</c:v>
                </c:pt>
                <c:pt idx="3822">
                  <c:v>3823</c:v>
                </c:pt>
                <c:pt idx="3823">
                  <c:v>3824</c:v>
                </c:pt>
                <c:pt idx="3824">
                  <c:v>3825</c:v>
                </c:pt>
                <c:pt idx="3825">
                  <c:v>3826</c:v>
                </c:pt>
                <c:pt idx="3826">
                  <c:v>3827</c:v>
                </c:pt>
                <c:pt idx="3827">
                  <c:v>3828</c:v>
                </c:pt>
                <c:pt idx="3828">
                  <c:v>3829</c:v>
                </c:pt>
                <c:pt idx="3829">
                  <c:v>3830</c:v>
                </c:pt>
                <c:pt idx="3830">
                  <c:v>3831</c:v>
                </c:pt>
                <c:pt idx="3831">
                  <c:v>3832</c:v>
                </c:pt>
                <c:pt idx="3832">
                  <c:v>3833</c:v>
                </c:pt>
                <c:pt idx="3833">
                  <c:v>3834</c:v>
                </c:pt>
                <c:pt idx="3834">
                  <c:v>3835</c:v>
                </c:pt>
                <c:pt idx="3835">
                  <c:v>3836</c:v>
                </c:pt>
                <c:pt idx="3836">
                  <c:v>3837</c:v>
                </c:pt>
                <c:pt idx="3837">
                  <c:v>3838</c:v>
                </c:pt>
                <c:pt idx="3838">
                  <c:v>3839</c:v>
                </c:pt>
                <c:pt idx="3839">
                  <c:v>3840</c:v>
                </c:pt>
                <c:pt idx="3840">
                  <c:v>3841</c:v>
                </c:pt>
                <c:pt idx="3841">
                  <c:v>3842</c:v>
                </c:pt>
                <c:pt idx="3842">
                  <c:v>3843</c:v>
                </c:pt>
                <c:pt idx="3843">
                  <c:v>3844</c:v>
                </c:pt>
                <c:pt idx="3844">
                  <c:v>3845</c:v>
                </c:pt>
                <c:pt idx="3845">
                  <c:v>3846</c:v>
                </c:pt>
                <c:pt idx="3846">
                  <c:v>3847</c:v>
                </c:pt>
                <c:pt idx="3847">
                  <c:v>3848</c:v>
                </c:pt>
                <c:pt idx="3848">
                  <c:v>3849</c:v>
                </c:pt>
                <c:pt idx="3849">
                  <c:v>3850</c:v>
                </c:pt>
                <c:pt idx="3850">
                  <c:v>3851</c:v>
                </c:pt>
                <c:pt idx="3851">
                  <c:v>3852</c:v>
                </c:pt>
                <c:pt idx="3852">
                  <c:v>3853</c:v>
                </c:pt>
                <c:pt idx="3853">
                  <c:v>3854</c:v>
                </c:pt>
                <c:pt idx="3854">
                  <c:v>3855</c:v>
                </c:pt>
                <c:pt idx="3855">
                  <c:v>3856</c:v>
                </c:pt>
                <c:pt idx="3856">
                  <c:v>3857</c:v>
                </c:pt>
                <c:pt idx="3857">
                  <c:v>3858</c:v>
                </c:pt>
                <c:pt idx="3858">
                  <c:v>3859</c:v>
                </c:pt>
                <c:pt idx="3859">
                  <c:v>3860</c:v>
                </c:pt>
                <c:pt idx="3860">
                  <c:v>3861</c:v>
                </c:pt>
                <c:pt idx="3861">
                  <c:v>3862</c:v>
                </c:pt>
                <c:pt idx="3862">
                  <c:v>3863</c:v>
                </c:pt>
                <c:pt idx="3863">
                  <c:v>3864</c:v>
                </c:pt>
                <c:pt idx="3864">
                  <c:v>3865</c:v>
                </c:pt>
                <c:pt idx="3865">
                  <c:v>3866</c:v>
                </c:pt>
                <c:pt idx="3866">
                  <c:v>3867</c:v>
                </c:pt>
                <c:pt idx="3867">
                  <c:v>3868</c:v>
                </c:pt>
                <c:pt idx="3868">
                  <c:v>3869</c:v>
                </c:pt>
                <c:pt idx="3869">
                  <c:v>3870</c:v>
                </c:pt>
                <c:pt idx="3870">
                  <c:v>3871</c:v>
                </c:pt>
                <c:pt idx="3871">
                  <c:v>3872</c:v>
                </c:pt>
                <c:pt idx="3872">
                  <c:v>3873</c:v>
                </c:pt>
                <c:pt idx="3873">
                  <c:v>3874</c:v>
                </c:pt>
                <c:pt idx="3874">
                  <c:v>3875</c:v>
                </c:pt>
                <c:pt idx="3875">
                  <c:v>3876</c:v>
                </c:pt>
                <c:pt idx="3876">
                  <c:v>3877</c:v>
                </c:pt>
                <c:pt idx="3877">
                  <c:v>3878</c:v>
                </c:pt>
                <c:pt idx="3878">
                  <c:v>3879</c:v>
                </c:pt>
                <c:pt idx="3879">
                  <c:v>3880</c:v>
                </c:pt>
                <c:pt idx="3880">
                  <c:v>3881</c:v>
                </c:pt>
                <c:pt idx="3881">
                  <c:v>3882</c:v>
                </c:pt>
                <c:pt idx="3882">
                  <c:v>3883</c:v>
                </c:pt>
                <c:pt idx="3883">
                  <c:v>3884</c:v>
                </c:pt>
                <c:pt idx="3884">
                  <c:v>3885</c:v>
                </c:pt>
                <c:pt idx="3885">
                  <c:v>3886</c:v>
                </c:pt>
                <c:pt idx="3886">
                  <c:v>3887</c:v>
                </c:pt>
                <c:pt idx="3887">
                  <c:v>3888</c:v>
                </c:pt>
                <c:pt idx="3888">
                  <c:v>3889</c:v>
                </c:pt>
                <c:pt idx="3889">
                  <c:v>3890</c:v>
                </c:pt>
                <c:pt idx="3890">
                  <c:v>3891</c:v>
                </c:pt>
                <c:pt idx="3891">
                  <c:v>3892</c:v>
                </c:pt>
                <c:pt idx="3892">
                  <c:v>3893</c:v>
                </c:pt>
                <c:pt idx="3893">
                  <c:v>3894</c:v>
                </c:pt>
                <c:pt idx="3894">
                  <c:v>3895</c:v>
                </c:pt>
                <c:pt idx="3895">
                  <c:v>3896</c:v>
                </c:pt>
                <c:pt idx="3896">
                  <c:v>3897</c:v>
                </c:pt>
                <c:pt idx="3897">
                  <c:v>3898</c:v>
                </c:pt>
                <c:pt idx="3898">
                  <c:v>3899</c:v>
                </c:pt>
                <c:pt idx="3899">
                  <c:v>3900</c:v>
                </c:pt>
                <c:pt idx="3900">
                  <c:v>3901</c:v>
                </c:pt>
                <c:pt idx="3901">
                  <c:v>3902</c:v>
                </c:pt>
                <c:pt idx="3902">
                  <c:v>3903</c:v>
                </c:pt>
                <c:pt idx="3903">
                  <c:v>3904</c:v>
                </c:pt>
                <c:pt idx="3904">
                  <c:v>3905</c:v>
                </c:pt>
                <c:pt idx="3905">
                  <c:v>3906</c:v>
                </c:pt>
                <c:pt idx="3906">
                  <c:v>3907</c:v>
                </c:pt>
                <c:pt idx="3907">
                  <c:v>3908</c:v>
                </c:pt>
                <c:pt idx="3908">
                  <c:v>3909</c:v>
                </c:pt>
                <c:pt idx="3909">
                  <c:v>3910</c:v>
                </c:pt>
                <c:pt idx="3910">
                  <c:v>3911</c:v>
                </c:pt>
                <c:pt idx="3911">
                  <c:v>3912</c:v>
                </c:pt>
                <c:pt idx="3912">
                  <c:v>3913</c:v>
                </c:pt>
                <c:pt idx="3913">
                  <c:v>3914</c:v>
                </c:pt>
                <c:pt idx="3914">
                  <c:v>3915</c:v>
                </c:pt>
                <c:pt idx="3915">
                  <c:v>3916</c:v>
                </c:pt>
                <c:pt idx="3916">
                  <c:v>3917</c:v>
                </c:pt>
                <c:pt idx="3917">
                  <c:v>3918</c:v>
                </c:pt>
                <c:pt idx="3918">
                  <c:v>3919</c:v>
                </c:pt>
                <c:pt idx="3919">
                  <c:v>3920</c:v>
                </c:pt>
                <c:pt idx="3920">
                  <c:v>3921</c:v>
                </c:pt>
                <c:pt idx="3921">
                  <c:v>3922</c:v>
                </c:pt>
                <c:pt idx="3922">
                  <c:v>3923</c:v>
                </c:pt>
                <c:pt idx="3923">
                  <c:v>3924</c:v>
                </c:pt>
                <c:pt idx="3924">
                  <c:v>3925</c:v>
                </c:pt>
                <c:pt idx="3925">
                  <c:v>3926</c:v>
                </c:pt>
                <c:pt idx="3926">
                  <c:v>3927</c:v>
                </c:pt>
                <c:pt idx="3927">
                  <c:v>3928</c:v>
                </c:pt>
                <c:pt idx="3928">
                  <c:v>3929</c:v>
                </c:pt>
                <c:pt idx="3929">
                  <c:v>3930</c:v>
                </c:pt>
                <c:pt idx="3930">
                  <c:v>3931</c:v>
                </c:pt>
                <c:pt idx="3931">
                  <c:v>3932</c:v>
                </c:pt>
                <c:pt idx="3932">
                  <c:v>3933</c:v>
                </c:pt>
                <c:pt idx="3933">
                  <c:v>3934</c:v>
                </c:pt>
                <c:pt idx="3934">
                  <c:v>3935</c:v>
                </c:pt>
                <c:pt idx="3935">
                  <c:v>3936</c:v>
                </c:pt>
                <c:pt idx="3936">
                  <c:v>3937</c:v>
                </c:pt>
                <c:pt idx="3937">
                  <c:v>3938</c:v>
                </c:pt>
                <c:pt idx="3938">
                  <c:v>3939</c:v>
                </c:pt>
                <c:pt idx="3939">
                  <c:v>3940</c:v>
                </c:pt>
                <c:pt idx="3940">
                  <c:v>3941</c:v>
                </c:pt>
                <c:pt idx="3941">
                  <c:v>3942</c:v>
                </c:pt>
                <c:pt idx="3942">
                  <c:v>3943</c:v>
                </c:pt>
                <c:pt idx="3943">
                  <c:v>3944</c:v>
                </c:pt>
                <c:pt idx="3944">
                  <c:v>3945</c:v>
                </c:pt>
                <c:pt idx="3945">
                  <c:v>3946</c:v>
                </c:pt>
                <c:pt idx="3946">
                  <c:v>3947</c:v>
                </c:pt>
                <c:pt idx="3947">
                  <c:v>3948</c:v>
                </c:pt>
                <c:pt idx="3948">
                  <c:v>3949</c:v>
                </c:pt>
                <c:pt idx="3949">
                  <c:v>3950</c:v>
                </c:pt>
                <c:pt idx="3950">
                  <c:v>3951</c:v>
                </c:pt>
                <c:pt idx="3951">
                  <c:v>3952</c:v>
                </c:pt>
                <c:pt idx="3952">
                  <c:v>3953</c:v>
                </c:pt>
                <c:pt idx="3953">
                  <c:v>3954</c:v>
                </c:pt>
                <c:pt idx="3954">
                  <c:v>3955</c:v>
                </c:pt>
                <c:pt idx="3955">
                  <c:v>3956</c:v>
                </c:pt>
                <c:pt idx="3956">
                  <c:v>3957</c:v>
                </c:pt>
                <c:pt idx="3957">
                  <c:v>3958</c:v>
                </c:pt>
                <c:pt idx="3958">
                  <c:v>3959</c:v>
                </c:pt>
                <c:pt idx="3959">
                  <c:v>3960</c:v>
                </c:pt>
                <c:pt idx="3960">
                  <c:v>3961</c:v>
                </c:pt>
                <c:pt idx="3961">
                  <c:v>3962</c:v>
                </c:pt>
                <c:pt idx="3962">
                  <c:v>3963</c:v>
                </c:pt>
                <c:pt idx="3963">
                  <c:v>3964</c:v>
                </c:pt>
                <c:pt idx="3964">
                  <c:v>3965</c:v>
                </c:pt>
                <c:pt idx="3965">
                  <c:v>3966</c:v>
                </c:pt>
                <c:pt idx="3966">
                  <c:v>3967</c:v>
                </c:pt>
                <c:pt idx="3967">
                  <c:v>3968</c:v>
                </c:pt>
                <c:pt idx="3968">
                  <c:v>3969</c:v>
                </c:pt>
                <c:pt idx="3969">
                  <c:v>3970</c:v>
                </c:pt>
                <c:pt idx="3970">
                  <c:v>3971</c:v>
                </c:pt>
                <c:pt idx="3971">
                  <c:v>3972</c:v>
                </c:pt>
                <c:pt idx="3972">
                  <c:v>3973</c:v>
                </c:pt>
                <c:pt idx="3973">
                  <c:v>3974</c:v>
                </c:pt>
                <c:pt idx="3974">
                  <c:v>3975</c:v>
                </c:pt>
                <c:pt idx="3975">
                  <c:v>3976</c:v>
                </c:pt>
                <c:pt idx="3976">
                  <c:v>3977</c:v>
                </c:pt>
                <c:pt idx="3977">
                  <c:v>3978</c:v>
                </c:pt>
                <c:pt idx="3978">
                  <c:v>3979</c:v>
                </c:pt>
                <c:pt idx="3979">
                  <c:v>3980</c:v>
                </c:pt>
                <c:pt idx="3980">
                  <c:v>3981</c:v>
                </c:pt>
                <c:pt idx="3981">
                  <c:v>3982</c:v>
                </c:pt>
                <c:pt idx="3982">
                  <c:v>3983</c:v>
                </c:pt>
                <c:pt idx="3983">
                  <c:v>3984</c:v>
                </c:pt>
                <c:pt idx="3984">
                  <c:v>3985</c:v>
                </c:pt>
                <c:pt idx="3985">
                  <c:v>3986</c:v>
                </c:pt>
                <c:pt idx="3986">
                  <c:v>3987</c:v>
                </c:pt>
                <c:pt idx="3987">
                  <c:v>3988</c:v>
                </c:pt>
                <c:pt idx="3988">
                  <c:v>3989</c:v>
                </c:pt>
                <c:pt idx="3989">
                  <c:v>3990</c:v>
                </c:pt>
                <c:pt idx="3990">
                  <c:v>3991</c:v>
                </c:pt>
                <c:pt idx="3991">
                  <c:v>3992</c:v>
                </c:pt>
                <c:pt idx="3992">
                  <c:v>3993</c:v>
                </c:pt>
                <c:pt idx="3993">
                  <c:v>3994</c:v>
                </c:pt>
                <c:pt idx="3994">
                  <c:v>3995</c:v>
                </c:pt>
                <c:pt idx="3995">
                  <c:v>3996</c:v>
                </c:pt>
                <c:pt idx="3996">
                  <c:v>3997</c:v>
                </c:pt>
                <c:pt idx="3997">
                  <c:v>3998</c:v>
                </c:pt>
                <c:pt idx="3998">
                  <c:v>3999</c:v>
                </c:pt>
                <c:pt idx="3999">
                  <c:v>4000</c:v>
                </c:pt>
                <c:pt idx="4000">
                  <c:v>4001</c:v>
                </c:pt>
                <c:pt idx="4001">
                  <c:v>4002</c:v>
                </c:pt>
                <c:pt idx="4002">
                  <c:v>4003</c:v>
                </c:pt>
                <c:pt idx="4003">
                  <c:v>4004</c:v>
                </c:pt>
                <c:pt idx="4004">
                  <c:v>4005</c:v>
                </c:pt>
                <c:pt idx="4005">
                  <c:v>4006</c:v>
                </c:pt>
                <c:pt idx="4006">
                  <c:v>4007</c:v>
                </c:pt>
                <c:pt idx="4007">
                  <c:v>4008</c:v>
                </c:pt>
                <c:pt idx="4008">
                  <c:v>4009</c:v>
                </c:pt>
                <c:pt idx="4009">
                  <c:v>4010</c:v>
                </c:pt>
                <c:pt idx="4010">
                  <c:v>4011</c:v>
                </c:pt>
                <c:pt idx="4011">
                  <c:v>4012</c:v>
                </c:pt>
                <c:pt idx="4012">
                  <c:v>4013</c:v>
                </c:pt>
                <c:pt idx="4013">
                  <c:v>4014</c:v>
                </c:pt>
                <c:pt idx="4014">
                  <c:v>4015</c:v>
                </c:pt>
                <c:pt idx="4015">
                  <c:v>4016</c:v>
                </c:pt>
                <c:pt idx="4016">
                  <c:v>4017</c:v>
                </c:pt>
                <c:pt idx="4017">
                  <c:v>4018</c:v>
                </c:pt>
                <c:pt idx="4018">
                  <c:v>4019</c:v>
                </c:pt>
                <c:pt idx="4019">
                  <c:v>4020</c:v>
                </c:pt>
                <c:pt idx="4020">
                  <c:v>4021</c:v>
                </c:pt>
                <c:pt idx="4021">
                  <c:v>4022</c:v>
                </c:pt>
                <c:pt idx="4022">
                  <c:v>4023</c:v>
                </c:pt>
                <c:pt idx="4023">
                  <c:v>4024</c:v>
                </c:pt>
                <c:pt idx="4024">
                  <c:v>4025</c:v>
                </c:pt>
                <c:pt idx="4025">
                  <c:v>4026</c:v>
                </c:pt>
                <c:pt idx="4026">
                  <c:v>4027</c:v>
                </c:pt>
                <c:pt idx="4027">
                  <c:v>4028</c:v>
                </c:pt>
                <c:pt idx="4028">
                  <c:v>4029</c:v>
                </c:pt>
                <c:pt idx="4029">
                  <c:v>4030</c:v>
                </c:pt>
                <c:pt idx="4030">
                  <c:v>4031</c:v>
                </c:pt>
                <c:pt idx="4031">
                  <c:v>4032</c:v>
                </c:pt>
                <c:pt idx="4032">
                  <c:v>4033</c:v>
                </c:pt>
                <c:pt idx="4033">
                  <c:v>4034</c:v>
                </c:pt>
                <c:pt idx="4034">
                  <c:v>4035</c:v>
                </c:pt>
                <c:pt idx="4035">
                  <c:v>4036</c:v>
                </c:pt>
                <c:pt idx="4036">
                  <c:v>4037</c:v>
                </c:pt>
                <c:pt idx="4037">
                  <c:v>4038</c:v>
                </c:pt>
                <c:pt idx="4038">
                  <c:v>4039</c:v>
                </c:pt>
                <c:pt idx="4039">
                  <c:v>4040</c:v>
                </c:pt>
                <c:pt idx="4040">
                  <c:v>4041</c:v>
                </c:pt>
                <c:pt idx="4041">
                  <c:v>4042</c:v>
                </c:pt>
                <c:pt idx="4042">
                  <c:v>4043</c:v>
                </c:pt>
                <c:pt idx="4043">
                  <c:v>4044</c:v>
                </c:pt>
                <c:pt idx="4044">
                  <c:v>4045</c:v>
                </c:pt>
                <c:pt idx="4045">
                  <c:v>4046</c:v>
                </c:pt>
                <c:pt idx="4046">
                  <c:v>4047</c:v>
                </c:pt>
                <c:pt idx="4047">
                  <c:v>4048</c:v>
                </c:pt>
                <c:pt idx="4048">
                  <c:v>4049</c:v>
                </c:pt>
                <c:pt idx="4049">
                  <c:v>4050</c:v>
                </c:pt>
                <c:pt idx="4050">
                  <c:v>4051</c:v>
                </c:pt>
                <c:pt idx="4051">
                  <c:v>4052</c:v>
                </c:pt>
                <c:pt idx="4052">
                  <c:v>4053</c:v>
                </c:pt>
                <c:pt idx="4053">
                  <c:v>4054</c:v>
                </c:pt>
                <c:pt idx="4054">
                  <c:v>4055</c:v>
                </c:pt>
                <c:pt idx="4055">
                  <c:v>4056</c:v>
                </c:pt>
                <c:pt idx="4056">
                  <c:v>4057</c:v>
                </c:pt>
                <c:pt idx="4057">
                  <c:v>4058</c:v>
                </c:pt>
                <c:pt idx="4058">
                  <c:v>4059</c:v>
                </c:pt>
                <c:pt idx="4059">
                  <c:v>4060</c:v>
                </c:pt>
                <c:pt idx="4060">
                  <c:v>4061</c:v>
                </c:pt>
                <c:pt idx="4061">
                  <c:v>4062</c:v>
                </c:pt>
                <c:pt idx="4062">
                  <c:v>4063</c:v>
                </c:pt>
                <c:pt idx="4063">
                  <c:v>4064</c:v>
                </c:pt>
                <c:pt idx="4064">
                  <c:v>4065</c:v>
                </c:pt>
                <c:pt idx="4065">
                  <c:v>4066</c:v>
                </c:pt>
                <c:pt idx="4066">
                  <c:v>4067</c:v>
                </c:pt>
                <c:pt idx="4067">
                  <c:v>4068</c:v>
                </c:pt>
                <c:pt idx="4068">
                  <c:v>4069</c:v>
                </c:pt>
                <c:pt idx="4069">
                  <c:v>4070</c:v>
                </c:pt>
                <c:pt idx="4070">
                  <c:v>4071</c:v>
                </c:pt>
                <c:pt idx="4071">
                  <c:v>4072</c:v>
                </c:pt>
                <c:pt idx="4072">
                  <c:v>4073</c:v>
                </c:pt>
                <c:pt idx="4073">
                  <c:v>4074</c:v>
                </c:pt>
                <c:pt idx="4074">
                  <c:v>4075</c:v>
                </c:pt>
                <c:pt idx="4075">
                  <c:v>4076</c:v>
                </c:pt>
                <c:pt idx="4076">
                  <c:v>4077</c:v>
                </c:pt>
                <c:pt idx="4077">
                  <c:v>4078</c:v>
                </c:pt>
                <c:pt idx="4078">
                  <c:v>4079</c:v>
                </c:pt>
                <c:pt idx="4079">
                  <c:v>4080</c:v>
                </c:pt>
                <c:pt idx="4080">
                  <c:v>4081</c:v>
                </c:pt>
                <c:pt idx="4081">
                  <c:v>4082</c:v>
                </c:pt>
                <c:pt idx="4082">
                  <c:v>4083</c:v>
                </c:pt>
                <c:pt idx="4083">
                  <c:v>4084</c:v>
                </c:pt>
                <c:pt idx="4084">
                  <c:v>4085</c:v>
                </c:pt>
                <c:pt idx="4085">
                  <c:v>4086</c:v>
                </c:pt>
                <c:pt idx="4086">
                  <c:v>4087</c:v>
                </c:pt>
                <c:pt idx="4087">
                  <c:v>4088</c:v>
                </c:pt>
                <c:pt idx="4088">
                  <c:v>4089</c:v>
                </c:pt>
                <c:pt idx="4089">
                  <c:v>4090</c:v>
                </c:pt>
                <c:pt idx="4090">
                  <c:v>4091</c:v>
                </c:pt>
                <c:pt idx="4091">
                  <c:v>4092</c:v>
                </c:pt>
                <c:pt idx="4092">
                  <c:v>4093</c:v>
                </c:pt>
                <c:pt idx="4093">
                  <c:v>4094</c:v>
                </c:pt>
                <c:pt idx="4094">
                  <c:v>4095</c:v>
                </c:pt>
                <c:pt idx="4095">
                  <c:v>4096</c:v>
                </c:pt>
                <c:pt idx="4096">
                  <c:v>4097</c:v>
                </c:pt>
                <c:pt idx="4097">
                  <c:v>4098</c:v>
                </c:pt>
                <c:pt idx="4098">
                  <c:v>4099</c:v>
                </c:pt>
                <c:pt idx="4099">
                  <c:v>4100</c:v>
                </c:pt>
                <c:pt idx="4100">
                  <c:v>4101</c:v>
                </c:pt>
                <c:pt idx="4101">
                  <c:v>4102</c:v>
                </c:pt>
                <c:pt idx="4102">
                  <c:v>4103</c:v>
                </c:pt>
                <c:pt idx="4103">
                  <c:v>4104</c:v>
                </c:pt>
                <c:pt idx="4104">
                  <c:v>4105</c:v>
                </c:pt>
                <c:pt idx="4105">
                  <c:v>4106</c:v>
                </c:pt>
                <c:pt idx="4106">
                  <c:v>4107</c:v>
                </c:pt>
                <c:pt idx="4107">
                  <c:v>4108</c:v>
                </c:pt>
                <c:pt idx="4108">
                  <c:v>4109</c:v>
                </c:pt>
                <c:pt idx="4109">
                  <c:v>4110</c:v>
                </c:pt>
                <c:pt idx="4110">
                  <c:v>4111</c:v>
                </c:pt>
                <c:pt idx="4111">
                  <c:v>4112</c:v>
                </c:pt>
                <c:pt idx="4112">
                  <c:v>4113</c:v>
                </c:pt>
                <c:pt idx="4113">
                  <c:v>4114</c:v>
                </c:pt>
                <c:pt idx="4114">
                  <c:v>4115</c:v>
                </c:pt>
                <c:pt idx="4115">
                  <c:v>4116</c:v>
                </c:pt>
                <c:pt idx="4116">
                  <c:v>4117</c:v>
                </c:pt>
                <c:pt idx="4117">
                  <c:v>4118</c:v>
                </c:pt>
                <c:pt idx="4118">
                  <c:v>4119</c:v>
                </c:pt>
                <c:pt idx="4119">
                  <c:v>4120</c:v>
                </c:pt>
                <c:pt idx="4120">
                  <c:v>4121</c:v>
                </c:pt>
                <c:pt idx="4121">
                  <c:v>4122</c:v>
                </c:pt>
                <c:pt idx="4122">
                  <c:v>4123</c:v>
                </c:pt>
                <c:pt idx="4123">
                  <c:v>4124</c:v>
                </c:pt>
                <c:pt idx="4124">
                  <c:v>4125</c:v>
                </c:pt>
                <c:pt idx="4125">
                  <c:v>4126</c:v>
                </c:pt>
                <c:pt idx="4126">
                  <c:v>4127</c:v>
                </c:pt>
                <c:pt idx="4127">
                  <c:v>4128</c:v>
                </c:pt>
                <c:pt idx="4128">
                  <c:v>4129</c:v>
                </c:pt>
                <c:pt idx="4129">
                  <c:v>4130</c:v>
                </c:pt>
                <c:pt idx="4130">
                  <c:v>4131</c:v>
                </c:pt>
                <c:pt idx="4131">
                  <c:v>4132</c:v>
                </c:pt>
                <c:pt idx="4132">
                  <c:v>4133</c:v>
                </c:pt>
                <c:pt idx="4133">
                  <c:v>4134</c:v>
                </c:pt>
                <c:pt idx="4134">
                  <c:v>4135</c:v>
                </c:pt>
                <c:pt idx="4135">
                  <c:v>4136</c:v>
                </c:pt>
                <c:pt idx="4136">
                  <c:v>4137</c:v>
                </c:pt>
                <c:pt idx="4137">
                  <c:v>4138</c:v>
                </c:pt>
                <c:pt idx="4138">
                  <c:v>4139</c:v>
                </c:pt>
                <c:pt idx="4139">
                  <c:v>4140</c:v>
                </c:pt>
                <c:pt idx="4140">
                  <c:v>4141</c:v>
                </c:pt>
                <c:pt idx="4141">
                  <c:v>4142</c:v>
                </c:pt>
                <c:pt idx="4142">
                  <c:v>4143</c:v>
                </c:pt>
                <c:pt idx="4143">
                  <c:v>4144</c:v>
                </c:pt>
                <c:pt idx="4144">
                  <c:v>4145</c:v>
                </c:pt>
                <c:pt idx="4145">
                  <c:v>4146</c:v>
                </c:pt>
                <c:pt idx="4146">
                  <c:v>4147</c:v>
                </c:pt>
                <c:pt idx="4147">
                  <c:v>4148</c:v>
                </c:pt>
                <c:pt idx="4148">
                  <c:v>4149</c:v>
                </c:pt>
                <c:pt idx="4149">
                  <c:v>4150</c:v>
                </c:pt>
                <c:pt idx="4150">
                  <c:v>4151</c:v>
                </c:pt>
                <c:pt idx="4151">
                  <c:v>4152</c:v>
                </c:pt>
                <c:pt idx="4152">
                  <c:v>4153</c:v>
                </c:pt>
                <c:pt idx="4153">
                  <c:v>4154</c:v>
                </c:pt>
                <c:pt idx="4154">
                  <c:v>4155</c:v>
                </c:pt>
                <c:pt idx="4155">
                  <c:v>4156</c:v>
                </c:pt>
                <c:pt idx="4156">
                  <c:v>4157</c:v>
                </c:pt>
                <c:pt idx="4157">
                  <c:v>4158</c:v>
                </c:pt>
                <c:pt idx="4158">
                  <c:v>4159</c:v>
                </c:pt>
                <c:pt idx="4159">
                  <c:v>4160</c:v>
                </c:pt>
                <c:pt idx="4160">
                  <c:v>4161</c:v>
                </c:pt>
                <c:pt idx="4161">
                  <c:v>4162</c:v>
                </c:pt>
                <c:pt idx="4162">
                  <c:v>4163</c:v>
                </c:pt>
                <c:pt idx="4163">
                  <c:v>4164</c:v>
                </c:pt>
                <c:pt idx="4164">
                  <c:v>4165</c:v>
                </c:pt>
                <c:pt idx="4165">
                  <c:v>4166</c:v>
                </c:pt>
                <c:pt idx="4166">
                  <c:v>4167</c:v>
                </c:pt>
                <c:pt idx="4167">
                  <c:v>4168</c:v>
                </c:pt>
                <c:pt idx="4168">
                  <c:v>4169</c:v>
                </c:pt>
                <c:pt idx="4169">
                  <c:v>4170</c:v>
                </c:pt>
                <c:pt idx="4170">
                  <c:v>4171</c:v>
                </c:pt>
                <c:pt idx="4171">
                  <c:v>4172</c:v>
                </c:pt>
                <c:pt idx="4172">
                  <c:v>4173</c:v>
                </c:pt>
                <c:pt idx="4173">
                  <c:v>4174</c:v>
                </c:pt>
                <c:pt idx="4174">
                  <c:v>4175</c:v>
                </c:pt>
                <c:pt idx="4175">
                  <c:v>4176</c:v>
                </c:pt>
                <c:pt idx="4176">
                  <c:v>4177</c:v>
                </c:pt>
                <c:pt idx="4177">
                  <c:v>4178</c:v>
                </c:pt>
                <c:pt idx="4178">
                  <c:v>4179</c:v>
                </c:pt>
                <c:pt idx="4179">
                  <c:v>4180</c:v>
                </c:pt>
                <c:pt idx="4180">
                  <c:v>4181</c:v>
                </c:pt>
                <c:pt idx="4181">
                  <c:v>4182</c:v>
                </c:pt>
                <c:pt idx="4182">
                  <c:v>4183</c:v>
                </c:pt>
                <c:pt idx="4183">
                  <c:v>4184</c:v>
                </c:pt>
                <c:pt idx="4184">
                  <c:v>4185</c:v>
                </c:pt>
                <c:pt idx="4185">
                  <c:v>4186</c:v>
                </c:pt>
                <c:pt idx="4186">
                  <c:v>4187</c:v>
                </c:pt>
                <c:pt idx="4187">
                  <c:v>4188</c:v>
                </c:pt>
                <c:pt idx="4188">
                  <c:v>4189</c:v>
                </c:pt>
                <c:pt idx="4189">
                  <c:v>4190</c:v>
                </c:pt>
                <c:pt idx="4190">
                  <c:v>4191</c:v>
                </c:pt>
                <c:pt idx="4191">
                  <c:v>4192</c:v>
                </c:pt>
                <c:pt idx="4192">
                  <c:v>4193</c:v>
                </c:pt>
                <c:pt idx="4193">
                  <c:v>4194</c:v>
                </c:pt>
                <c:pt idx="4194">
                  <c:v>4195</c:v>
                </c:pt>
                <c:pt idx="4195">
                  <c:v>4196</c:v>
                </c:pt>
                <c:pt idx="4196">
                  <c:v>4197</c:v>
                </c:pt>
                <c:pt idx="4197">
                  <c:v>4198</c:v>
                </c:pt>
                <c:pt idx="4198">
                  <c:v>4199</c:v>
                </c:pt>
                <c:pt idx="4199">
                  <c:v>4200</c:v>
                </c:pt>
                <c:pt idx="4200">
                  <c:v>4201</c:v>
                </c:pt>
                <c:pt idx="4201">
                  <c:v>4202</c:v>
                </c:pt>
                <c:pt idx="4202">
                  <c:v>4203</c:v>
                </c:pt>
                <c:pt idx="4203">
                  <c:v>4204</c:v>
                </c:pt>
                <c:pt idx="4204">
                  <c:v>4205</c:v>
                </c:pt>
                <c:pt idx="4205">
                  <c:v>4206</c:v>
                </c:pt>
                <c:pt idx="4206">
                  <c:v>4207</c:v>
                </c:pt>
                <c:pt idx="4207">
                  <c:v>4208</c:v>
                </c:pt>
                <c:pt idx="4208">
                  <c:v>4209</c:v>
                </c:pt>
                <c:pt idx="4209">
                  <c:v>4210</c:v>
                </c:pt>
                <c:pt idx="4210">
                  <c:v>4211</c:v>
                </c:pt>
                <c:pt idx="4211">
                  <c:v>4212</c:v>
                </c:pt>
                <c:pt idx="4212">
                  <c:v>4213</c:v>
                </c:pt>
                <c:pt idx="4213">
                  <c:v>4214</c:v>
                </c:pt>
                <c:pt idx="4214">
                  <c:v>4215</c:v>
                </c:pt>
                <c:pt idx="4215">
                  <c:v>4216</c:v>
                </c:pt>
                <c:pt idx="4216">
                  <c:v>4217</c:v>
                </c:pt>
                <c:pt idx="4217">
                  <c:v>4218</c:v>
                </c:pt>
                <c:pt idx="4218">
                  <c:v>4219</c:v>
                </c:pt>
                <c:pt idx="4219">
                  <c:v>4220</c:v>
                </c:pt>
                <c:pt idx="4220">
                  <c:v>4221</c:v>
                </c:pt>
                <c:pt idx="4221">
                  <c:v>4222</c:v>
                </c:pt>
                <c:pt idx="4222">
                  <c:v>4223</c:v>
                </c:pt>
                <c:pt idx="4223">
                  <c:v>4224</c:v>
                </c:pt>
                <c:pt idx="4224">
                  <c:v>4225</c:v>
                </c:pt>
                <c:pt idx="4225">
                  <c:v>4226</c:v>
                </c:pt>
                <c:pt idx="4226">
                  <c:v>4227</c:v>
                </c:pt>
                <c:pt idx="4227">
                  <c:v>4228</c:v>
                </c:pt>
                <c:pt idx="4228">
                  <c:v>4229</c:v>
                </c:pt>
                <c:pt idx="4229">
                  <c:v>4230</c:v>
                </c:pt>
                <c:pt idx="4230">
                  <c:v>4231</c:v>
                </c:pt>
                <c:pt idx="4231">
                  <c:v>4232</c:v>
                </c:pt>
                <c:pt idx="4232">
                  <c:v>4233</c:v>
                </c:pt>
                <c:pt idx="4233">
                  <c:v>4234</c:v>
                </c:pt>
                <c:pt idx="4234">
                  <c:v>4235</c:v>
                </c:pt>
                <c:pt idx="4235">
                  <c:v>4236</c:v>
                </c:pt>
                <c:pt idx="4236">
                  <c:v>4237</c:v>
                </c:pt>
                <c:pt idx="4237">
                  <c:v>4238</c:v>
                </c:pt>
                <c:pt idx="4238">
                  <c:v>4239</c:v>
                </c:pt>
                <c:pt idx="4239">
                  <c:v>4240</c:v>
                </c:pt>
                <c:pt idx="4240">
                  <c:v>4241</c:v>
                </c:pt>
                <c:pt idx="4241">
                  <c:v>4242</c:v>
                </c:pt>
                <c:pt idx="4242">
                  <c:v>4243</c:v>
                </c:pt>
                <c:pt idx="4243">
                  <c:v>4244</c:v>
                </c:pt>
                <c:pt idx="4244">
                  <c:v>4245</c:v>
                </c:pt>
                <c:pt idx="4245">
                  <c:v>4246</c:v>
                </c:pt>
                <c:pt idx="4246">
                  <c:v>4247</c:v>
                </c:pt>
                <c:pt idx="4247">
                  <c:v>4248</c:v>
                </c:pt>
                <c:pt idx="4248">
                  <c:v>4249</c:v>
                </c:pt>
                <c:pt idx="4249">
                  <c:v>4250</c:v>
                </c:pt>
                <c:pt idx="4250">
                  <c:v>4251</c:v>
                </c:pt>
                <c:pt idx="4251">
                  <c:v>4252</c:v>
                </c:pt>
                <c:pt idx="4252">
                  <c:v>4253</c:v>
                </c:pt>
                <c:pt idx="4253">
                  <c:v>4254</c:v>
                </c:pt>
                <c:pt idx="4254">
                  <c:v>4255</c:v>
                </c:pt>
                <c:pt idx="4255">
                  <c:v>4256</c:v>
                </c:pt>
                <c:pt idx="4256">
                  <c:v>4257</c:v>
                </c:pt>
                <c:pt idx="4257">
                  <c:v>4258</c:v>
                </c:pt>
                <c:pt idx="4258">
                  <c:v>4259</c:v>
                </c:pt>
                <c:pt idx="4259">
                  <c:v>4260</c:v>
                </c:pt>
                <c:pt idx="4260">
                  <c:v>4261</c:v>
                </c:pt>
                <c:pt idx="4261">
                  <c:v>4262</c:v>
                </c:pt>
                <c:pt idx="4262">
                  <c:v>4263</c:v>
                </c:pt>
                <c:pt idx="4263">
                  <c:v>4264</c:v>
                </c:pt>
                <c:pt idx="4264">
                  <c:v>4265</c:v>
                </c:pt>
                <c:pt idx="4265">
                  <c:v>4266</c:v>
                </c:pt>
                <c:pt idx="4266">
                  <c:v>4267</c:v>
                </c:pt>
                <c:pt idx="4267">
                  <c:v>4268</c:v>
                </c:pt>
                <c:pt idx="4268">
                  <c:v>4269</c:v>
                </c:pt>
                <c:pt idx="4269">
                  <c:v>4270</c:v>
                </c:pt>
                <c:pt idx="4270">
                  <c:v>4271</c:v>
                </c:pt>
                <c:pt idx="4271">
                  <c:v>4272</c:v>
                </c:pt>
                <c:pt idx="4272">
                  <c:v>4273</c:v>
                </c:pt>
                <c:pt idx="4273">
                  <c:v>4274</c:v>
                </c:pt>
                <c:pt idx="4274">
                  <c:v>4275</c:v>
                </c:pt>
                <c:pt idx="4275">
                  <c:v>4276</c:v>
                </c:pt>
                <c:pt idx="4276">
                  <c:v>4277</c:v>
                </c:pt>
                <c:pt idx="4277">
                  <c:v>4278</c:v>
                </c:pt>
                <c:pt idx="4278">
                  <c:v>4279</c:v>
                </c:pt>
                <c:pt idx="4279">
                  <c:v>4280</c:v>
                </c:pt>
                <c:pt idx="4280">
                  <c:v>4281</c:v>
                </c:pt>
                <c:pt idx="4281">
                  <c:v>4282</c:v>
                </c:pt>
                <c:pt idx="4282">
                  <c:v>4283</c:v>
                </c:pt>
                <c:pt idx="4283">
                  <c:v>4284</c:v>
                </c:pt>
                <c:pt idx="4284">
                  <c:v>4285</c:v>
                </c:pt>
                <c:pt idx="4285">
                  <c:v>4286</c:v>
                </c:pt>
                <c:pt idx="4286">
                  <c:v>4287</c:v>
                </c:pt>
                <c:pt idx="4287">
                  <c:v>4288</c:v>
                </c:pt>
                <c:pt idx="4288">
                  <c:v>4289</c:v>
                </c:pt>
                <c:pt idx="4289">
                  <c:v>4290</c:v>
                </c:pt>
                <c:pt idx="4290">
                  <c:v>4291</c:v>
                </c:pt>
                <c:pt idx="4291">
                  <c:v>4292</c:v>
                </c:pt>
                <c:pt idx="4292">
                  <c:v>4293</c:v>
                </c:pt>
                <c:pt idx="4293">
                  <c:v>4294</c:v>
                </c:pt>
                <c:pt idx="4294">
                  <c:v>4295</c:v>
                </c:pt>
                <c:pt idx="4295">
                  <c:v>4296</c:v>
                </c:pt>
                <c:pt idx="4296">
                  <c:v>4297</c:v>
                </c:pt>
                <c:pt idx="4297">
                  <c:v>4298</c:v>
                </c:pt>
                <c:pt idx="4298">
                  <c:v>4299</c:v>
                </c:pt>
                <c:pt idx="4299">
                  <c:v>4300</c:v>
                </c:pt>
                <c:pt idx="4300">
                  <c:v>4301</c:v>
                </c:pt>
                <c:pt idx="4301">
                  <c:v>4302</c:v>
                </c:pt>
                <c:pt idx="4302">
                  <c:v>4303</c:v>
                </c:pt>
                <c:pt idx="4303">
                  <c:v>4304</c:v>
                </c:pt>
                <c:pt idx="4304">
                  <c:v>4305</c:v>
                </c:pt>
                <c:pt idx="4305">
                  <c:v>4306</c:v>
                </c:pt>
                <c:pt idx="4306">
                  <c:v>4307</c:v>
                </c:pt>
                <c:pt idx="4307">
                  <c:v>4308</c:v>
                </c:pt>
                <c:pt idx="4308">
                  <c:v>4309</c:v>
                </c:pt>
                <c:pt idx="4309">
                  <c:v>4310</c:v>
                </c:pt>
                <c:pt idx="4310">
                  <c:v>4311</c:v>
                </c:pt>
                <c:pt idx="4311">
                  <c:v>4312</c:v>
                </c:pt>
                <c:pt idx="4312">
                  <c:v>4313</c:v>
                </c:pt>
                <c:pt idx="4313">
                  <c:v>4314</c:v>
                </c:pt>
                <c:pt idx="4314">
                  <c:v>4315</c:v>
                </c:pt>
                <c:pt idx="4315">
                  <c:v>4316</c:v>
                </c:pt>
                <c:pt idx="4316">
                  <c:v>4317</c:v>
                </c:pt>
                <c:pt idx="4317">
                  <c:v>4318</c:v>
                </c:pt>
                <c:pt idx="4318">
                  <c:v>4319</c:v>
                </c:pt>
                <c:pt idx="4319">
                  <c:v>4320</c:v>
                </c:pt>
                <c:pt idx="4320">
                  <c:v>4321</c:v>
                </c:pt>
                <c:pt idx="4321">
                  <c:v>4322</c:v>
                </c:pt>
                <c:pt idx="4322">
                  <c:v>4323</c:v>
                </c:pt>
                <c:pt idx="4323">
                  <c:v>4324</c:v>
                </c:pt>
                <c:pt idx="4324">
                  <c:v>4325</c:v>
                </c:pt>
                <c:pt idx="4325">
                  <c:v>4326</c:v>
                </c:pt>
                <c:pt idx="4326">
                  <c:v>4327</c:v>
                </c:pt>
                <c:pt idx="4327">
                  <c:v>4328</c:v>
                </c:pt>
                <c:pt idx="4328">
                  <c:v>4329</c:v>
                </c:pt>
                <c:pt idx="4329">
                  <c:v>4330</c:v>
                </c:pt>
                <c:pt idx="4330">
                  <c:v>4331</c:v>
                </c:pt>
                <c:pt idx="4331">
                  <c:v>4332</c:v>
                </c:pt>
                <c:pt idx="4332">
                  <c:v>4333</c:v>
                </c:pt>
                <c:pt idx="4333">
                  <c:v>4334</c:v>
                </c:pt>
                <c:pt idx="4334">
                  <c:v>4335</c:v>
                </c:pt>
                <c:pt idx="4335">
                  <c:v>4336</c:v>
                </c:pt>
                <c:pt idx="4336">
                  <c:v>4337</c:v>
                </c:pt>
                <c:pt idx="4337">
                  <c:v>4338</c:v>
                </c:pt>
                <c:pt idx="4338">
                  <c:v>4339</c:v>
                </c:pt>
                <c:pt idx="4339">
                  <c:v>4340</c:v>
                </c:pt>
                <c:pt idx="4340">
                  <c:v>4341</c:v>
                </c:pt>
                <c:pt idx="4341">
                  <c:v>4342</c:v>
                </c:pt>
                <c:pt idx="4342">
                  <c:v>4343</c:v>
                </c:pt>
                <c:pt idx="4343">
                  <c:v>4344</c:v>
                </c:pt>
                <c:pt idx="4344">
                  <c:v>4345</c:v>
                </c:pt>
                <c:pt idx="4345">
                  <c:v>4346</c:v>
                </c:pt>
                <c:pt idx="4346">
                  <c:v>4347</c:v>
                </c:pt>
                <c:pt idx="4347">
                  <c:v>4348</c:v>
                </c:pt>
                <c:pt idx="4348">
                  <c:v>4349</c:v>
                </c:pt>
                <c:pt idx="4349">
                  <c:v>4350</c:v>
                </c:pt>
                <c:pt idx="4350">
                  <c:v>4351</c:v>
                </c:pt>
                <c:pt idx="4351">
                  <c:v>4352</c:v>
                </c:pt>
                <c:pt idx="4352">
                  <c:v>4353</c:v>
                </c:pt>
                <c:pt idx="4353">
                  <c:v>4354</c:v>
                </c:pt>
                <c:pt idx="4354">
                  <c:v>4355</c:v>
                </c:pt>
                <c:pt idx="4355">
                  <c:v>4356</c:v>
                </c:pt>
                <c:pt idx="4356">
                  <c:v>4357</c:v>
                </c:pt>
                <c:pt idx="4357">
                  <c:v>4358</c:v>
                </c:pt>
                <c:pt idx="4358">
                  <c:v>4359</c:v>
                </c:pt>
                <c:pt idx="4359">
                  <c:v>4360</c:v>
                </c:pt>
                <c:pt idx="4360">
                  <c:v>4361</c:v>
                </c:pt>
                <c:pt idx="4361">
                  <c:v>4362</c:v>
                </c:pt>
                <c:pt idx="4362">
                  <c:v>4363</c:v>
                </c:pt>
                <c:pt idx="4363">
                  <c:v>4364</c:v>
                </c:pt>
                <c:pt idx="4364">
                  <c:v>4365</c:v>
                </c:pt>
                <c:pt idx="4365">
                  <c:v>4366</c:v>
                </c:pt>
                <c:pt idx="4366">
                  <c:v>4367</c:v>
                </c:pt>
                <c:pt idx="4367">
                  <c:v>4368</c:v>
                </c:pt>
                <c:pt idx="4368">
                  <c:v>4369</c:v>
                </c:pt>
                <c:pt idx="4369">
                  <c:v>4370</c:v>
                </c:pt>
                <c:pt idx="4370">
                  <c:v>4371</c:v>
                </c:pt>
                <c:pt idx="4371">
                  <c:v>4372</c:v>
                </c:pt>
                <c:pt idx="4372">
                  <c:v>4373</c:v>
                </c:pt>
                <c:pt idx="4373">
                  <c:v>4374</c:v>
                </c:pt>
                <c:pt idx="4374">
                  <c:v>4375</c:v>
                </c:pt>
                <c:pt idx="4375">
                  <c:v>4376</c:v>
                </c:pt>
                <c:pt idx="4376">
                  <c:v>4377</c:v>
                </c:pt>
                <c:pt idx="4377">
                  <c:v>4378</c:v>
                </c:pt>
                <c:pt idx="4378">
                  <c:v>4379</c:v>
                </c:pt>
                <c:pt idx="4379">
                  <c:v>4380</c:v>
                </c:pt>
                <c:pt idx="4380">
                  <c:v>4381</c:v>
                </c:pt>
                <c:pt idx="4381">
                  <c:v>4382</c:v>
                </c:pt>
                <c:pt idx="4382">
                  <c:v>4383</c:v>
                </c:pt>
                <c:pt idx="4383">
                  <c:v>4384</c:v>
                </c:pt>
                <c:pt idx="4384">
                  <c:v>4385</c:v>
                </c:pt>
                <c:pt idx="4385">
                  <c:v>4386</c:v>
                </c:pt>
                <c:pt idx="4386">
                  <c:v>4387</c:v>
                </c:pt>
                <c:pt idx="4387">
                  <c:v>4388</c:v>
                </c:pt>
                <c:pt idx="4388">
                  <c:v>4389</c:v>
                </c:pt>
                <c:pt idx="4389">
                  <c:v>4390</c:v>
                </c:pt>
                <c:pt idx="4390">
                  <c:v>4391</c:v>
                </c:pt>
                <c:pt idx="4391">
                  <c:v>4392</c:v>
                </c:pt>
                <c:pt idx="4392">
                  <c:v>4393</c:v>
                </c:pt>
                <c:pt idx="4393">
                  <c:v>4394</c:v>
                </c:pt>
                <c:pt idx="4394">
                  <c:v>4395</c:v>
                </c:pt>
                <c:pt idx="4395">
                  <c:v>4396</c:v>
                </c:pt>
                <c:pt idx="4396">
                  <c:v>4397</c:v>
                </c:pt>
                <c:pt idx="4397">
                  <c:v>4398</c:v>
                </c:pt>
                <c:pt idx="4398">
                  <c:v>4399</c:v>
                </c:pt>
                <c:pt idx="4399">
                  <c:v>4400</c:v>
                </c:pt>
                <c:pt idx="4400">
                  <c:v>4401</c:v>
                </c:pt>
                <c:pt idx="4401">
                  <c:v>4402</c:v>
                </c:pt>
                <c:pt idx="4402">
                  <c:v>4403</c:v>
                </c:pt>
                <c:pt idx="4403">
                  <c:v>4404</c:v>
                </c:pt>
                <c:pt idx="4404">
                  <c:v>4405</c:v>
                </c:pt>
                <c:pt idx="4405">
                  <c:v>4406</c:v>
                </c:pt>
                <c:pt idx="4406">
                  <c:v>4407</c:v>
                </c:pt>
                <c:pt idx="4407">
                  <c:v>4408</c:v>
                </c:pt>
                <c:pt idx="4408">
                  <c:v>4409</c:v>
                </c:pt>
                <c:pt idx="4409">
                  <c:v>4410</c:v>
                </c:pt>
                <c:pt idx="4410">
                  <c:v>4411</c:v>
                </c:pt>
                <c:pt idx="4411">
                  <c:v>4412</c:v>
                </c:pt>
                <c:pt idx="4412">
                  <c:v>4413</c:v>
                </c:pt>
                <c:pt idx="4413">
                  <c:v>4414</c:v>
                </c:pt>
                <c:pt idx="4414">
                  <c:v>4415</c:v>
                </c:pt>
                <c:pt idx="4415">
                  <c:v>4416</c:v>
                </c:pt>
                <c:pt idx="4416">
                  <c:v>4417</c:v>
                </c:pt>
                <c:pt idx="4417">
                  <c:v>4418</c:v>
                </c:pt>
                <c:pt idx="4418">
                  <c:v>4419</c:v>
                </c:pt>
                <c:pt idx="4419">
                  <c:v>4420</c:v>
                </c:pt>
                <c:pt idx="4420">
                  <c:v>4421</c:v>
                </c:pt>
                <c:pt idx="4421">
                  <c:v>4422</c:v>
                </c:pt>
                <c:pt idx="4422">
                  <c:v>4423</c:v>
                </c:pt>
                <c:pt idx="4423">
                  <c:v>4424</c:v>
                </c:pt>
                <c:pt idx="4424">
                  <c:v>4425</c:v>
                </c:pt>
                <c:pt idx="4425">
                  <c:v>4426</c:v>
                </c:pt>
                <c:pt idx="4426">
                  <c:v>4427</c:v>
                </c:pt>
                <c:pt idx="4427">
                  <c:v>4428</c:v>
                </c:pt>
                <c:pt idx="4428">
                  <c:v>4429</c:v>
                </c:pt>
                <c:pt idx="4429">
                  <c:v>4430</c:v>
                </c:pt>
                <c:pt idx="4430">
                  <c:v>4431</c:v>
                </c:pt>
                <c:pt idx="4431">
                  <c:v>4432</c:v>
                </c:pt>
                <c:pt idx="4432">
                  <c:v>4433</c:v>
                </c:pt>
                <c:pt idx="4433">
                  <c:v>4434</c:v>
                </c:pt>
                <c:pt idx="4434">
                  <c:v>4435</c:v>
                </c:pt>
                <c:pt idx="4435">
                  <c:v>4436</c:v>
                </c:pt>
                <c:pt idx="4436">
                  <c:v>4437</c:v>
                </c:pt>
                <c:pt idx="4437">
                  <c:v>4438</c:v>
                </c:pt>
                <c:pt idx="4438">
                  <c:v>4439</c:v>
                </c:pt>
                <c:pt idx="4439">
                  <c:v>4440</c:v>
                </c:pt>
                <c:pt idx="4440">
                  <c:v>4441</c:v>
                </c:pt>
                <c:pt idx="4441">
                  <c:v>4442</c:v>
                </c:pt>
                <c:pt idx="4442">
                  <c:v>4443</c:v>
                </c:pt>
                <c:pt idx="4443">
                  <c:v>4444</c:v>
                </c:pt>
                <c:pt idx="4444">
                  <c:v>4445</c:v>
                </c:pt>
                <c:pt idx="4445">
                  <c:v>4446</c:v>
                </c:pt>
                <c:pt idx="4446">
                  <c:v>4447</c:v>
                </c:pt>
                <c:pt idx="4447">
                  <c:v>4448</c:v>
                </c:pt>
                <c:pt idx="4448">
                  <c:v>4449</c:v>
                </c:pt>
                <c:pt idx="4449">
                  <c:v>4450</c:v>
                </c:pt>
                <c:pt idx="4450">
                  <c:v>4451</c:v>
                </c:pt>
                <c:pt idx="4451">
                  <c:v>4452</c:v>
                </c:pt>
                <c:pt idx="4452">
                  <c:v>4453</c:v>
                </c:pt>
                <c:pt idx="4453">
                  <c:v>4454</c:v>
                </c:pt>
                <c:pt idx="4454">
                  <c:v>4455</c:v>
                </c:pt>
                <c:pt idx="4455">
                  <c:v>4456</c:v>
                </c:pt>
                <c:pt idx="4456">
                  <c:v>4457</c:v>
                </c:pt>
                <c:pt idx="4457">
                  <c:v>4458</c:v>
                </c:pt>
                <c:pt idx="4458">
                  <c:v>4459</c:v>
                </c:pt>
                <c:pt idx="4459">
                  <c:v>4460</c:v>
                </c:pt>
                <c:pt idx="4460">
                  <c:v>4461</c:v>
                </c:pt>
                <c:pt idx="4461">
                  <c:v>4462</c:v>
                </c:pt>
                <c:pt idx="4462">
                  <c:v>4463</c:v>
                </c:pt>
                <c:pt idx="4463">
                  <c:v>4464</c:v>
                </c:pt>
                <c:pt idx="4464">
                  <c:v>4465</c:v>
                </c:pt>
                <c:pt idx="4465">
                  <c:v>4466</c:v>
                </c:pt>
                <c:pt idx="4466">
                  <c:v>4467</c:v>
                </c:pt>
                <c:pt idx="4467">
                  <c:v>4468</c:v>
                </c:pt>
                <c:pt idx="4468">
                  <c:v>4469</c:v>
                </c:pt>
                <c:pt idx="4469">
                  <c:v>4470</c:v>
                </c:pt>
                <c:pt idx="4470">
                  <c:v>4471</c:v>
                </c:pt>
                <c:pt idx="4471">
                  <c:v>4472</c:v>
                </c:pt>
                <c:pt idx="4472">
                  <c:v>4473</c:v>
                </c:pt>
                <c:pt idx="4473">
                  <c:v>4474</c:v>
                </c:pt>
                <c:pt idx="4474">
                  <c:v>4475</c:v>
                </c:pt>
                <c:pt idx="4475">
                  <c:v>4476</c:v>
                </c:pt>
                <c:pt idx="4476">
                  <c:v>4477</c:v>
                </c:pt>
                <c:pt idx="4477">
                  <c:v>4478</c:v>
                </c:pt>
                <c:pt idx="4478">
                  <c:v>4479</c:v>
                </c:pt>
                <c:pt idx="4479">
                  <c:v>4480</c:v>
                </c:pt>
                <c:pt idx="4480">
                  <c:v>4481</c:v>
                </c:pt>
                <c:pt idx="4481">
                  <c:v>4482</c:v>
                </c:pt>
                <c:pt idx="4482">
                  <c:v>4483</c:v>
                </c:pt>
                <c:pt idx="4483">
                  <c:v>4484</c:v>
                </c:pt>
                <c:pt idx="4484">
                  <c:v>4485</c:v>
                </c:pt>
                <c:pt idx="4485">
                  <c:v>4486</c:v>
                </c:pt>
                <c:pt idx="4486">
                  <c:v>4487</c:v>
                </c:pt>
                <c:pt idx="4487">
                  <c:v>4488</c:v>
                </c:pt>
                <c:pt idx="4488">
                  <c:v>4489</c:v>
                </c:pt>
                <c:pt idx="4489">
                  <c:v>4490</c:v>
                </c:pt>
                <c:pt idx="4490">
                  <c:v>4491</c:v>
                </c:pt>
                <c:pt idx="4491">
                  <c:v>4492</c:v>
                </c:pt>
                <c:pt idx="4492">
                  <c:v>4493</c:v>
                </c:pt>
                <c:pt idx="4493">
                  <c:v>4494</c:v>
                </c:pt>
                <c:pt idx="4494">
                  <c:v>4495</c:v>
                </c:pt>
                <c:pt idx="4495">
                  <c:v>4496</c:v>
                </c:pt>
                <c:pt idx="4496">
                  <c:v>4497</c:v>
                </c:pt>
                <c:pt idx="4497">
                  <c:v>4498</c:v>
                </c:pt>
                <c:pt idx="4498">
                  <c:v>4499</c:v>
                </c:pt>
                <c:pt idx="4499">
                  <c:v>4500</c:v>
                </c:pt>
                <c:pt idx="4500">
                  <c:v>4501</c:v>
                </c:pt>
                <c:pt idx="4501">
                  <c:v>4502</c:v>
                </c:pt>
                <c:pt idx="4502">
                  <c:v>4503</c:v>
                </c:pt>
                <c:pt idx="4503">
                  <c:v>4504</c:v>
                </c:pt>
                <c:pt idx="4504">
                  <c:v>4505</c:v>
                </c:pt>
                <c:pt idx="4505">
                  <c:v>4506</c:v>
                </c:pt>
                <c:pt idx="4506">
                  <c:v>4507</c:v>
                </c:pt>
                <c:pt idx="4507">
                  <c:v>4508</c:v>
                </c:pt>
                <c:pt idx="4508">
                  <c:v>4509</c:v>
                </c:pt>
                <c:pt idx="4509">
                  <c:v>4510</c:v>
                </c:pt>
                <c:pt idx="4510">
                  <c:v>4511</c:v>
                </c:pt>
                <c:pt idx="4511">
                  <c:v>4512</c:v>
                </c:pt>
                <c:pt idx="4512">
                  <c:v>4513</c:v>
                </c:pt>
                <c:pt idx="4513">
                  <c:v>4514</c:v>
                </c:pt>
                <c:pt idx="4514">
                  <c:v>4515</c:v>
                </c:pt>
                <c:pt idx="4515">
                  <c:v>4516</c:v>
                </c:pt>
                <c:pt idx="4516">
                  <c:v>4517</c:v>
                </c:pt>
                <c:pt idx="4517">
                  <c:v>4518</c:v>
                </c:pt>
                <c:pt idx="4518">
                  <c:v>4519</c:v>
                </c:pt>
                <c:pt idx="4519">
                  <c:v>4520</c:v>
                </c:pt>
                <c:pt idx="4520">
                  <c:v>4521</c:v>
                </c:pt>
                <c:pt idx="4521">
                  <c:v>4522</c:v>
                </c:pt>
                <c:pt idx="4522">
                  <c:v>4523</c:v>
                </c:pt>
                <c:pt idx="4523">
                  <c:v>4524</c:v>
                </c:pt>
                <c:pt idx="4524">
                  <c:v>4525</c:v>
                </c:pt>
                <c:pt idx="4525">
                  <c:v>4526</c:v>
                </c:pt>
                <c:pt idx="4526">
                  <c:v>4527</c:v>
                </c:pt>
                <c:pt idx="4527">
                  <c:v>4528</c:v>
                </c:pt>
                <c:pt idx="4528">
                  <c:v>4529</c:v>
                </c:pt>
                <c:pt idx="4529">
                  <c:v>4530</c:v>
                </c:pt>
                <c:pt idx="4530">
                  <c:v>4531</c:v>
                </c:pt>
                <c:pt idx="4531">
                  <c:v>4532</c:v>
                </c:pt>
                <c:pt idx="4532">
                  <c:v>4533</c:v>
                </c:pt>
                <c:pt idx="4533">
                  <c:v>4534</c:v>
                </c:pt>
                <c:pt idx="4534">
                  <c:v>4535</c:v>
                </c:pt>
                <c:pt idx="4535">
                  <c:v>4536</c:v>
                </c:pt>
                <c:pt idx="4536">
                  <c:v>4537</c:v>
                </c:pt>
                <c:pt idx="4537">
                  <c:v>4538</c:v>
                </c:pt>
                <c:pt idx="4538">
                  <c:v>4539</c:v>
                </c:pt>
                <c:pt idx="4539">
                  <c:v>4540</c:v>
                </c:pt>
                <c:pt idx="4540">
                  <c:v>4541</c:v>
                </c:pt>
                <c:pt idx="4541">
                  <c:v>4542</c:v>
                </c:pt>
                <c:pt idx="4542">
                  <c:v>4543</c:v>
                </c:pt>
                <c:pt idx="4543">
                  <c:v>4544</c:v>
                </c:pt>
                <c:pt idx="4544">
                  <c:v>4545</c:v>
                </c:pt>
                <c:pt idx="4545">
                  <c:v>4546</c:v>
                </c:pt>
                <c:pt idx="4546">
                  <c:v>4547</c:v>
                </c:pt>
                <c:pt idx="4547">
                  <c:v>4548</c:v>
                </c:pt>
                <c:pt idx="4548">
                  <c:v>4549</c:v>
                </c:pt>
                <c:pt idx="4549">
                  <c:v>4550</c:v>
                </c:pt>
                <c:pt idx="4550">
                  <c:v>4551</c:v>
                </c:pt>
                <c:pt idx="4551">
                  <c:v>4552</c:v>
                </c:pt>
                <c:pt idx="4552">
                  <c:v>4553</c:v>
                </c:pt>
                <c:pt idx="4553">
                  <c:v>4554</c:v>
                </c:pt>
                <c:pt idx="4554">
                  <c:v>4555</c:v>
                </c:pt>
                <c:pt idx="4555">
                  <c:v>4556</c:v>
                </c:pt>
                <c:pt idx="4556">
                  <c:v>4557</c:v>
                </c:pt>
                <c:pt idx="4557">
                  <c:v>4558</c:v>
                </c:pt>
                <c:pt idx="4558">
                  <c:v>4559</c:v>
                </c:pt>
                <c:pt idx="4559">
                  <c:v>4560</c:v>
                </c:pt>
                <c:pt idx="4560">
                  <c:v>4561</c:v>
                </c:pt>
                <c:pt idx="4561">
                  <c:v>4562</c:v>
                </c:pt>
                <c:pt idx="4562">
                  <c:v>4563</c:v>
                </c:pt>
                <c:pt idx="4563">
                  <c:v>4564</c:v>
                </c:pt>
                <c:pt idx="4564">
                  <c:v>4565</c:v>
                </c:pt>
                <c:pt idx="4565">
                  <c:v>4566</c:v>
                </c:pt>
                <c:pt idx="4566">
                  <c:v>4567</c:v>
                </c:pt>
                <c:pt idx="4567">
                  <c:v>4568</c:v>
                </c:pt>
                <c:pt idx="4568">
                  <c:v>4569</c:v>
                </c:pt>
                <c:pt idx="4569">
                  <c:v>4570</c:v>
                </c:pt>
                <c:pt idx="4570">
                  <c:v>4571</c:v>
                </c:pt>
                <c:pt idx="4571">
                  <c:v>4572</c:v>
                </c:pt>
                <c:pt idx="4572">
                  <c:v>4573</c:v>
                </c:pt>
                <c:pt idx="4573">
                  <c:v>4574</c:v>
                </c:pt>
                <c:pt idx="4574">
                  <c:v>4575</c:v>
                </c:pt>
                <c:pt idx="4575">
                  <c:v>4576</c:v>
                </c:pt>
                <c:pt idx="4576">
                  <c:v>4577</c:v>
                </c:pt>
                <c:pt idx="4577">
                  <c:v>4578</c:v>
                </c:pt>
                <c:pt idx="4578">
                  <c:v>4579</c:v>
                </c:pt>
                <c:pt idx="4579">
                  <c:v>4580</c:v>
                </c:pt>
                <c:pt idx="4580">
                  <c:v>4581</c:v>
                </c:pt>
                <c:pt idx="4581">
                  <c:v>4582</c:v>
                </c:pt>
                <c:pt idx="4582">
                  <c:v>4583</c:v>
                </c:pt>
                <c:pt idx="4583">
                  <c:v>4584</c:v>
                </c:pt>
                <c:pt idx="4584">
                  <c:v>4585</c:v>
                </c:pt>
                <c:pt idx="4585">
                  <c:v>4586</c:v>
                </c:pt>
                <c:pt idx="4586">
                  <c:v>4587</c:v>
                </c:pt>
                <c:pt idx="4587">
                  <c:v>4588</c:v>
                </c:pt>
                <c:pt idx="4588">
                  <c:v>4589</c:v>
                </c:pt>
                <c:pt idx="4589">
                  <c:v>4590</c:v>
                </c:pt>
                <c:pt idx="4590">
                  <c:v>4591</c:v>
                </c:pt>
                <c:pt idx="4591">
                  <c:v>4592</c:v>
                </c:pt>
                <c:pt idx="4592">
                  <c:v>4593</c:v>
                </c:pt>
                <c:pt idx="4593">
                  <c:v>4594</c:v>
                </c:pt>
                <c:pt idx="4594">
                  <c:v>4595</c:v>
                </c:pt>
                <c:pt idx="4595">
                  <c:v>4596</c:v>
                </c:pt>
                <c:pt idx="4596">
                  <c:v>4597</c:v>
                </c:pt>
                <c:pt idx="4597">
                  <c:v>4598</c:v>
                </c:pt>
                <c:pt idx="4598">
                  <c:v>4599</c:v>
                </c:pt>
                <c:pt idx="4599">
                  <c:v>4600</c:v>
                </c:pt>
                <c:pt idx="4600">
                  <c:v>4601</c:v>
                </c:pt>
                <c:pt idx="4601">
                  <c:v>4602</c:v>
                </c:pt>
                <c:pt idx="4602">
                  <c:v>4603</c:v>
                </c:pt>
                <c:pt idx="4603">
                  <c:v>4604</c:v>
                </c:pt>
                <c:pt idx="4604">
                  <c:v>4605</c:v>
                </c:pt>
                <c:pt idx="4605">
                  <c:v>4606</c:v>
                </c:pt>
                <c:pt idx="4606">
                  <c:v>4607</c:v>
                </c:pt>
                <c:pt idx="4607">
                  <c:v>4608</c:v>
                </c:pt>
                <c:pt idx="4608">
                  <c:v>4609</c:v>
                </c:pt>
                <c:pt idx="4609">
                  <c:v>4610</c:v>
                </c:pt>
                <c:pt idx="4610">
                  <c:v>4611</c:v>
                </c:pt>
                <c:pt idx="4611">
                  <c:v>4612</c:v>
                </c:pt>
                <c:pt idx="4612">
                  <c:v>4613</c:v>
                </c:pt>
                <c:pt idx="4613">
                  <c:v>4614</c:v>
                </c:pt>
                <c:pt idx="4614">
                  <c:v>4615</c:v>
                </c:pt>
                <c:pt idx="4615">
                  <c:v>4616</c:v>
                </c:pt>
                <c:pt idx="4616">
                  <c:v>4617</c:v>
                </c:pt>
                <c:pt idx="4617">
                  <c:v>4618</c:v>
                </c:pt>
                <c:pt idx="4618">
                  <c:v>4619</c:v>
                </c:pt>
                <c:pt idx="4619">
                  <c:v>4620</c:v>
                </c:pt>
                <c:pt idx="4620">
                  <c:v>4621</c:v>
                </c:pt>
                <c:pt idx="4621">
                  <c:v>4622</c:v>
                </c:pt>
                <c:pt idx="4622">
                  <c:v>4623</c:v>
                </c:pt>
                <c:pt idx="4623">
                  <c:v>4624</c:v>
                </c:pt>
                <c:pt idx="4624">
                  <c:v>4625</c:v>
                </c:pt>
                <c:pt idx="4625">
                  <c:v>4626</c:v>
                </c:pt>
                <c:pt idx="4626">
                  <c:v>4627</c:v>
                </c:pt>
                <c:pt idx="4627">
                  <c:v>4628</c:v>
                </c:pt>
                <c:pt idx="4628">
                  <c:v>4629</c:v>
                </c:pt>
                <c:pt idx="4629">
                  <c:v>4630</c:v>
                </c:pt>
                <c:pt idx="4630">
                  <c:v>4631</c:v>
                </c:pt>
                <c:pt idx="4631">
                  <c:v>4632</c:v>
                </c:pt>
                <c:pt idx="4632">
                  <c:v>4633</c:v>
                </c:pt>
                <c:pt idx="4633">
                  <c:v>4634</c:v>
                </c:pt>
                <c:pt idx="4634">
                  <c:v>4635</c:v>
                </c:pt>
                <c:pt idx="4635">
                  <c:v>4636</c:v>
                </c:pt>
                <c:pt idx="4636">
                  <c:v>4637</c:v>
                </c:pt>
                <c:pt idx="4637">
                  <c:v>4638</c:v>
                </c:pt>
                <c:pt idx="4638">
                  <c:v>4639</c:v>
                </c:pt>
                <c:pt idx="4639">
                  <c:v>4640</c:v>
                </c:pt>
                <c:pt idx="4640">
                  <c:v>4641</c:v>
                </c:pt>
                <c:pt idx="4641">
                  <c:v>4642</c:v>
                </c:pt>
                <c:pt idx="4642">
                  <c:v>4643</c:v>
                </c:pt>
                <c:pt idx="4643">
                  <c:v>4644</c:v>
                </c:pt>
                <c:pt idx="4644">
                  <c:v>4645</c:v>
                </c:pt>
                <c:pt idx="4645">
                  <c:v>4646</c:v>
                </c:pt>
                <c:pt idx="4646">
                  <c:v>4647</c:v>
                </c:pt>
                <c:pt idx="4647">
                  <c:v>4648</c:v>
                </c:pt>
                <c:pt idx="4648">
                  <c:v>4649</c:v>
                </c:pt>
                <c:pt idx="4649">
                  <c:v>4650</c:v>
                </c:pt>
                <c:pt idx="4650">
                  <c:v>4651</c:v>
                </c:pt>
                <c:pt idx="4651">
                  <c:v>4652</c:v>
                </c:pt>
                <c:pt idx="4652">
                  <c:v>4653</c:v>
                </c:pt>
                <c:pt idx="4653">
                  <c:v>4654</c:v>
                </c:pt>
                <c:pt idx="4654">
                  <c:v>4655</c:v>
                </c:pt>
                <c:pt idx="4655">
                  <c:v>4656</c:v>
                </c:pt>
                <c:pt idx="4656">
                  <c:v>4657</c:v>
                </c:pt>
                <c:pt idx="4657">
                  <c:v>4658</c:v>
                </c:pt>
                <c:pt idx="4658">
                  <c:v>4659</c:v>
                </c:pt>
                <c:pt idx="4659">
                  <c:v>4660</c:v>
                </c:pt>
                <c:pt idx="4660">
                  <c:v>4661</c:v>
                </c:pt>
                <c:pt idx="4661">
                  <c:v>4662</c:v>
                </c:pt>
                <c:pt idx="4662">
                  <c:v>4663</c:v>
                </c:pt>
                <c:pt idx="4663">
                  <c:v>4664</c:v>
                </c:pt>
                <c:pt idx="4664">
                  <c:v>4665</c:v>
                </c:pt>
                <c:pt idx="4665">
                  <c:v>4666</c:v>
                </c:pt>
                <c:pt idx="4666">
                  <c:v>4667</c:v>
                </c:pt>
                <c:pt idx="4667">
                  <c:v>4668</c:v>
                </c:pt>
                <c:pt idx="4668">
                  <c:v>4669</c:v>
                </c:pt>
                <c:pt idx="4669">
                  <c:v>4670</c:v>
                </c:pt>
                <c:pt idx="4670">
                  <c:v>4671</c:v>
                </c:pt>
                <c:pt idx="4671">
                  <c:v>4672</c:v>
                </c:pt>
                <c:pt idx="4672">
                  <c:v>4673</c:v>
                </c:pt>
                <c:pt idx="4673">
                  <c:v>4674</c:v>
                </c:pt>
                <c:pt idx="4674">
                  <c:v>4675</c:v>
                </c:pt>
                <c:pt idx="4675">
                  <c:v>4676</c:v>
                </c:pt>
                <c:pt idx="4676">
                  <c:v>4677</c:v>
                </c:pt>
                <c:pt idx="4677">
                  <c:v>4678</c:v>
                </c:pt>
                <c:pt idx="4678">
                  <c:v>4679</c:v>
                </c:pt>
                <c:pt idx="4679">
                  <c:v>4680</c:v>
                </c:pt>
                <c:pt idx="4680">
                  <c:v>4681</c:v>
                </c:pt>
                <c:pt idx="4681">
                  <c:v>4682</c:v>
                </c:pt>
                <c:pt idx="4682">
                  <c:v>4683</c:v>
                </c:pt>
                <c:pt idx="4683">
                  <c:v>4684</c:v>
                </c:pt>
                <c:pt idx="4684">
                  <c:v>4685</c:v>
                </c:pt>
                <c:pt idx="4685">
                  <c:v>4686</c:v>
                </c:pt>
                <c:pt idx="4686">
                  <c:v>4687</c:v>
                </c:pt>
                <c:pt idx="4687">
                  <c:v>4688</c:v>
                </c:pt>
                <c:pt idx="4688">
                  <c:v>4689</c:v>
                </c:pt>
                <c:pt idx="4689">
                  <c:v>4690</c:v>
                </c:pt>
                <c:pt idx="4690">
                  <c:v>4691</c:v>
                </c:pt>
                <c:pt idx="4691">
                  <c:v>4692</c:v>
                </c:pt>
                <c:pt idx="4692">
                  <c:v>4693</c:v>
                </c:pt>
                <c:pt idx="4693">
                  <c:v>4694</c:v>
                </c:pt>
                <c:pt idx="4694">
                  <c:v>4695</c:v>
                </c:pt>
                <c:pt idx="4695">
                  <c:v>4696</c:v>
                </c:pt>
                <c:pt idx="4696">
                  <c:v>4697</c:v>
                </c:pt>
                <c:pt idx="4697">
                  <c:v>4698</c:v>
                </c:pt>
                <c:pt idx="4698">
                  <c:v>4699</c:v>
                </c:pt>
                <c:pt idx="4699">
                  <c:v>4700</c:v>
                </c:pt>
                <c:pt idx="4700">
                  <c:v>4701</c:v>
                </c:pt>
                <c:pt idx="4701">
                  <c:v>4702</c:v>
                </c:pt>
                <c:pt idx="4702">
                  <c:v>4703</c:v>
                </c:pt>
                <c:pt idx="4703">
                  <c:v>4704</c:v>
                </c:pt>
                <c:pt idx="4704">
                  <c:v>4705</c:v>
                </c:pt>
                <c:pt idx="4705">
                  <c:v>4706</c:v>
                </c:pt>
                <c:pt idx="4706">
                  <c:v>4707</c:v>
                </c:pt>
                <c:pt idx="4707">
                  <c:v>4708</c:v>
                </c:pt>
                <c:pt idx="4708">
                  <c:v>4709</c:v>
                </c:pt>
                <c:pt idx="4709">
                  <c:v>4710</c:v>
                </c:pt>
                <c:pt idx="4710">
                  <c:v>4711</c:v>
                </c:pt>
                <c:pt idx="4711">
                  <c:v>4712</c:v>
                </c:pt>
                <c:pt idx="4712">
                  <c:v>4713</c:v>
                </c:pt>
                <c:pt idx="4713">
                  <c:v>4714</c:v>
                </c:pt>
                <c:pt idx="4714">
                  <c:v>4715</c:v>
                </c:pt>
                <c:pt idx="4715">
                  <c:v>4716</c:v>
                </c:pt>
                <c:pt idx="4716">
                  <c:v>4717</c:v>
                </c:pt>
                <c:pt idx="4717">
                  <c:v>4718</c:v>
                </c:pt>
                <c:pt idx="4718">
                  <c:v>4719</c:v>
                </c:pt>
                <c:pt idx="4719">
                  <c:v>4720</c:v>
                </c:pt>
                <c:pt idx="4720">
                  <c:v>4721</c:v>
                </c:pt>
                <c:pt idx="4721">
                  <c:v>4722</c:v>
                </c:pt>
                <c:pt idx="4722">
                  <c:v>4723</c:v>
                </c:pt>
                <c:pt idx="4723">
                  <c:v>4724</c:v>
                </c:pt>
                <c:pt idx="4724">
                  <c:v>4725</c:v>
                </c:pt>
                <c:pt idx="4725">
                  <c:v>4726</c:v>
                </c:pt>
                <c:pt idx="4726">
                  <c:v>4727</c:v>
                </c:pt>
                <c:pt idx="4727">
                  <c:v>4728</c:v>
                </c:pt>
                <c:pt idx="4728">
                  <c:v>4729</c:v>
                </c:pt>
                <c:pt idx="4729">
                  <c:v>4730</c:v>
                </c:pt>
                <c:pt idx="4730">
                  <c:v>4731</c:v>
                </c:pt>
                <c:pt idx="4731">
                  <c:v>4732</c:v>
                </c:pt>
                <c:pt idx="4732">
                  <c:v>4733</c:v>
                </c:pt>
                <c:pt idx="4733">
                  <c:v>4734</c:v>
                </c:pt>
                <c:pt idx="4734">
                  <c:v>4735</c:v>
                </c:pt>
                <c:pt idx="4735">
                  <c:v>4736</c:v>
                </c:pt>
                <c:pt idx="4736">
                  <c:v>4737</c:v>
                </c:pt>
                <c:pt idx="4737">
                  <c:v>4738</c:v>
                </c:pt>
                <c:pt idx="4738">
                  <c:v>4739</c:v>
                </c:pt>
                <c:pt idx="4739">
                  <c:v>4740</c:v>
                </c:pt>
                <c:pt idx="4740">
                  <c:v>4741</c:v>
                </c:pt>
                <c:pt idx="4741">
                  <c:v>4742</c:v>
                </c:pt>
                <c:pt idx="4742">
                  <c:v>4743</c:v>
                </c:pt>
                <c:pt idx="4743">
                  <c:v>4744</c:v>
                </c:pt>
                <c:pt idx="4744">
                  <c:v>4745</c:v>
                </c:pt>
                <c:pt idx="4745">
                  <c:v>4746</c:v>
                </c:pt>
                <c:pt idx="4746">
                  <c:v>4747</c:v>
                </c:pt>
                <c:pt idx="4747">
                  <c:v>4748</c:v>
                </c:pt>
                <c:pt idx="4748">
                  <c:v>4749</c:v>
                </c:pt>
                <c:pt idx="4749">
                  <c:v>4750</c:v>
                </c:pt>
                <c:pt idx="4750">
                  <c:v>4751</c:v>
                </c:pt>
                <c:pt idx="4751">
                  <c:v>4752</c:v>
                </c:pt>
                <c:pt idx="4752">
                  <c:v>4753</c:v>
                </c:pt>
                <c:pt idx="4753">
                  <c:v>4754</c:v>
                </c:pt>
                <c:pt idx="4754">
                  <c:v>4755</c:v>
                </c:pt>
                <c:pt idx="4755">
                  <c:v>4756</c:v>
                </c:pt>
                <c:pt idx="4756">
                  <c:v>4757</c:v>
                </c:pt>
                <c:pt idx="4757">
                  <c:v>4758</c:v>
                </c:pt>
                <c:pt idx="4758">
                  <c:v>4759</c:v>
                </c:pt>
                <c:pt idx="4759">
                  <c:v>4760</c:v>
                </c:pt>
                <c:pt idx="4760">
                  <c:v>4761</c:v>
                </c:pt>
                <c:pt idx="4761">
                  <c:v>4762</c:v>
                </c:pt>
                <c:pt idx="4762">
                  <c:v>4763</c:v>
                </c:pt>
                <c:pt idx="4763">
                  <c:v>4764</c:v>
                </c:pt>
                <c:pt idx="4764">
                  <c:v>4765</c:v>
                </c:pt>
                <c:pt idx="4765">
                  <c:v>4766</c:v>
                </c:pt>
                <c:pt idx="4766">
                  <c:v>4767</c:v>
                </c:pt>
                <c:pt idx="4767">
                  <c:v>4768</c:v>
                </c:pt>
                <c:pt idx="4768">
                  <c:v>4769</c:v>
                </c:pt>
                <c:pt idx="4769">
                  <c:v>4770</c:v>
                </c:pt>
                <c:pt idx="4770">
                  <c:v>4771</c:v>
                </c:pt>
                <c:pt idx="4771">
                  <c:v>4772</c:v>
                </c:pt>
                <c:pt idx="4772">
                  <c:v>4773</c:v>
                </c:pt>
                <c:pt idx="4773">
                  <c:v>4774</c:v>
                </c:pt>
                <c:pt idx="4774">
                  <c:v>4775</c:v>
                </c:pt>
                <c:pt idx="4775">
                  <c:v>4776</c:v>
                </c:pt>
                <c:pt idx="4776">
                  <c:v>4777</c:v>
                </c:pt>
                <c:pt idx="4777">
                  <c:v>4778</c:v>
                </c:pt>
                <c:pt idx="4778">
                  <c:v>4779</c:v>
                </c:pt>
                <c:pt idx="4779">
                  <c:v>4780</c:v>
                </c:pt>
                <c:pt idx="4780">
                  <c:v>4781</c:v>
                </c:pt>
                <c:pt idx="4781">
                  <c:v>4782</c:v>
                </c:pt>
                <c:pt idx="4782">
                  <c:v>4783</c:v>
                </c:pt>
                <c:pt idx="4783">
                  <c:v>4784</c:v>
                </c:pt>
                <c:pt idx="4784">
                  <c:v>4785</c:v>
                </c:pt>
                <c:pt idx="4785">
                  <c:v>4786</c:v>
                </c:pt>
                <c:pt idx="4786">
                  <c:v>4787</c:v>
                </c:pt>
                <c:pt idx="4787">
                  <c:v>4788</c:v>
                </c:pt>
                <c:pt idx="4788">
                  <c:v>4789</c:v>
                </c:pt>
                <c:pt idx="4789">
                  <c:v>4790</c:v>
                </c:pt>
                <c:pt idx="4790">
                  <c:v>4791</c:v>
                </c:pt>
                <c:pt idx="4791">
                  <c:v>4792</c:v>
                </c:pt>
                <c:pt idx="4792">
                  <c:v>4793</c:v>
                </c:pt>
                <c:pt idx="4793">
                  <c:v>4794</c:v>
                </c:pt>
                <c:pt idx="4794">
                  <c:v>4795</c:v>
                </c:pt>
                <c:pt idx="4795">
                  <c:v>4796</c:v>
                </c:pt>
                <c:pt idx="4796">
                  <c:v>4797</c:v>
                </c:pt>
                <c:pt idx="4797">
                  <c:v>4798</c:v>
                </c:pt>
                <c:pt idx="4798">
                  <c:v>4799</c:v>
                </c:pt>
                <c:pt idx="4799">
                  <c:v>4800</c:v>
                </c:pt>
                <c:pt idx="4800">
                  <c:v>4801</c:v>
                </c:pt>
                <c:pt idx="4801">
                  <c:v>4802</c:v>
                </c:pt>
                <c:pt idx="4802">
                  <c:v>4803</c:v>
                </c:pt>
                <c:pt idx="4803">
                  <c:v>4804</c:v>
                </c:pt>
                <c:pt idx="4804">
                  <c:v>4805</c:v>
                </c:pt>
                <c:pt idx="4805">
                  <c:v>4806</c:v>
                </c:pt>
                <c:pt idx="4806">
                  <c:v>4807</c:v>
                </c:pt>
                <c:pt idx="4807">
                  <c:v>4808</c:v>
                </c:pt>
                <c:pt idx="4808">
                  <c:v>4809</c:v>
                </c:pt>
                <c:pt idx="4809">
                  <c:v>4810</c:v>
                </c:pt>
                <c:pt idx="4810">
                  <c:v>4811</c:v>
                </c:pt>
                <c:pt idx="4811">
                  <c:v>4812</c:v>
                </c:pt>
                <c:pt idx="4812">
                  <c:v>4813</c:v>
                </c:pt>
                <c:pt idx="4813">
                  <c:v>4814</c:v>
                </c:pt>
                <c:pt idx="4814">
                  <c:v>4815</c:v>
                </c:pt>
                <c:pt idx="4815">
                  <c:v>4816</c:v>
                </c:pt>
                <c:pt idx="4816">
                  <c:v>4817</c:v>
                </c:pt>
                <c:pt idx="4817">
                  <c:v>4818</c:v>
                </c:pt>
                <c:pt idx="4818">
                  <c:v>4819</c:v>
                </c:pt>
                <c:pt idx="4819">
                  <c:v>4820</c:v>
                </c:pt>
                <c:pt idx="4820">
                  <c:v>4821</c:v>
                </c:pt>
                <c:pt idx="4821">
                  <c:v>4822</c:v>
                </c:pt>
                <c:pt idx="4822">
                  <c:v>4823</c:v>
                </c:pt>
                <c:pt idx="4823">
                  <c:v>4824</c:v>
                </c:pt>
                <c:pt idx="4824">
                  <c:v>4825</c:v>
                </c:pt>
                <c:pt idx="4825">
                  <c:v>4826</c:v>
                </c:pt>
                <c:pt idx="4826">
                  <c:v>4827</c:v>
                </c:pt>
                <c:pt idx="4827">
                  <c:v>4828</c:v>
                </c:pt>
                <c:pt idx="4828">
                  <c:v>4829</c:v>
                </c:pt>
                <c:pt idx="4829">
                  <c:v>4830</c:v>
                </c:pt>
                <c:pt idx="4830">
                  <c:v>4831</c:v>
                </c:pt>
                <c:pt idx="4831">
                  <c:v>4832</c:v>
                </c:pt>
                <c:pt idx="4832">
                  <c:v>4833</c:v>
                </c:pt>
                <c:pt idx="4833">
                  <c:v>4834</c:v>
                </c:pt>
                <c:pt idx="4834">
                  <c:v>4835</c:v>
                </c:pt>
                <c:pt idx="4835">
                  <c:v>4836</c:v>
                </c:pt>
                <c:pt idx="4836">
                  <c:v>4837</c:v>
                </c:pt>
                <c:pt idx="4837">
                  <c:v>4838</c:v>
                </c:pt>
                <c:pt idx="4838">
                  <c:v>4839</c:v>
                </c:pt>
                <c:pt idx="4839">
                  <c:v>4840</c:v>
                </c:pt>
                <c:pt idx="4840">
                  <c:v>4841</c:v>
                </c:pt>
                <c:pt idx="4841">
                  <c:v>4842</c:v>
                </c:pt>
                <c:pt idx="4842">
                  <c:v>4843</c:v>
                </c:pt>
                <c:pt idx="4843">
                  <c:v>4844</c:v>
                </c:pt>
                <c:pt idx="4844">
                  <c:v>4845</c:v>
                </c:pt>
                <c:pt idx="4845">
                  <c:v>4846</c:v>
                </c:pt>
                <c:pt idx="4846">
                  <c:v>4847</c:v>
                </c:pt>
                <c:pt idx="4847">
                  <c:v>4848</c:v>
                </c:pt>
                <c:pt idx="4848">
                  <c:v>4849</c:v>
                </c:pt>
                <c:pt idx="4849">
                  <c:v>4850</c:v>
                </c:pt>
                <c:pt idx="4850">
                  <c:v>4851</c:v>
                </c:pt>
                <c:pt idx="4851">
                  <c:v>4852</c:v>
                </c:pt>
                <c:pt idx="4852">
                  <c:v>4853</c:v>
                </c:pt>
                <c:pt idx="4853">
                  <c:v>4854</c:v>
                </c:pt>
                <c:pt idx="4854">
                  <c:v>4855</c:v>
                </c:pt>
                <c:pt idx="4855">
                  <c:v>4856</c:v>
                </c:pt>
                <c:pt idx="4856">
                  <c:v>4857</c:v>
                </c:pt>
                <c:pt idx="4857">
                  <c:v>4858</c:v>
                </c:pt>
                <c:pt idx="4858">
                  <c:v>4859</c:v>
                </c:pt>
                <c:pt idx="4859">
                  <c:v>4860</c:v>
                </c:pt>
                <c:pt idx="4860">
                  <c:v>4861</c:v>
                </c:pt>
                <c:pt idx="4861">
                  <c:v>4862</c:v>
                </c:pt>
                <c:pt idx="4862">
                  <c:v>4863</c:v>
                </c:pt>
                <c:pt idx="4863">
                  <c:v>4864</c:v>
                </c:pt>
                <c:pt idx="4864">
                  <c:v>4865</c:v>
                </c:pt>
                <c:pt idx="4865">
                  <c:v>4866</c:v>
                </c:pt>
                <c:pt idx="4866">
                  <c:v>4867</c:v>
                </c:pt>
                <c:pt idx="4867">
                  <c:v>4868</c:v>
                </c:pt>
                <c:pt idx="4868">
                  <c:v>4869</c:v>
                </c:pt>
                <c:pt idx="4869">
                  <c:v>4870</c:v>
                </c:pt>
                <c:pt idx="4870">
                  <c:v>4871</c:v>
                </c:pt>
                <c:pt idx="4871">
                  <c:v>4872</c:v>
                </c:pt>
                <c:pt idx="4872">
                  <c:v>4873</c:v>
                </c:pt>
                <c:pt idx="4873">
                  <c:v>4874</c:v>
                </c:pt>
                <c:pt idx="4874">
                  <c:v>4875</c:v>
                </c:pt>
                <c:pt idx="4875">
                  <c:v>4876</c:v>
                </c:pt>
                <c:pt idx="4876">
                  <c:v>4877</c:v>
                </c:pt>
                <c:pt idx="4877">
                  <c:v>4878</c:v>
                </c:pt>
                <c:pt idx="4878">
                  <c:v>4879</c:v>
                </c:pt>
                <c:pt idx="4879">
                  <c:v>4880</c:v>
                </c:pt>
                <c:pt idx="4880">
                  <c:v>4881</c:v>
                </c:pt>
                <c:pt idx="4881">
                  <c:v>4882</c:v>
                </c:pt>
                <c:pt idx="4882">
                  <c:v>4883</c:v>
                </c:pt>
                <c:pt idx="4883">
                  <c:v>4884</c:v>
                </c:pt>
                <c:pt idx="4884">
                  <c:v>4885</c:v>
                </c:pt>
                <c:pt idx="4885">
                  <c:v>4886</c:v>
                </c:pt>
                <c:pt idx="4886">
                  <c:v>4887</c:v>
                </c:pt>
                <c:pt idx="4887">
                  <c:v>4888</c:v>
                </c:pt>
                <c:pt idx="4888">
                  <c:v>4889</c:v>
                </c:pt>
                <c:pt idx="4889">
                  <c:v>4890</c:v>
                </c:pt>
                <c:pt idx="4890">
                  <c:v>4891</c:v>
                </c:pt>
                <c:pt idx="4891">
                  <c:v>4892</c:v>
                </c:pt>
                <c:pt idx="4892">
                  <c:v>4893</c:v>
                </c:pt>
                <c:pt idx="4893">
                  <c:v>4894</c:v>
                </c:pt>
                <c:pt idx="4894">
                  <c:v>4895</c:v>
                </c:pt>
                <c:pt idx="4895">
                  <c:v>4896</c:v>
                </c:pt>
                <c:pt idx="4896">
                  <c:v>4897</c:v>
                </c:pt>
                <c:pt idx="4897">
                  <c:v>4898</c:v>
                </c:pt>
                <c:pt idx="4898">
                  <c:v>4899</c:v>
                </c:pt>
                <c:pt idx="4899">
                  <c:v>4900</c:v>
                </c:pt>
                <c:pt idx="4900">
                  <c:v>4901</c:v>
                </c:pt>
                <c:pt idx="4901">
                  <c:v>4902</c:v>
                </c:pt>
                <c:pt idx="4902">
                  <c:v>4903</c:v>
                </c:pt>
                <c:pt idx="4903">
                  <c:v>4904</c:v>
                </c:pt>
                <c:pt idx="4904">
                  <c:v>4905</c:v>
                </c:pt>
                <c:pt idx="4905">
                  <c:v>4906</c:v>
                </c:pt>
                <c:pt idx="4906">
                  <c:v>4907</c:v>
                </c:pt>
                <c:pt idx="4907">
                  <c:v>4908</c:v>
                </c:pt>
                <c:pt idx="4908">
                  <c:v>4909</c:v>
                </c:pt>
                <c:pt idx="4909">
                  <c:v>4910</c:v>
                </c:pt>
                <c:pt idx="4910">
                  <c:v>4911</c:v>
                </c:pt>
                <c:pt idx="4911">
                  <c:v>4912</c:v>
                </c:pt>
                <c:pt idx="4912">
                  <c:v>4913</c:v>
                </c:pt>
                <c:pt idx="4913">
                  <c:v>4914</c:v>
                </c:pt>
                <c:pt idx="4914">
                  <c:v>4915</c:v>
                </c:pt>
                <c:pt idx="4915">
                  <c:v>4916</c:v>
                </c:pt>
                <c:pt idx="4916">
                  <c:v>4917</c:v>
                </c:pt>
                <c:pt idx="4917">
                  <c:v>4918</c:v>
                </c:pt>
                <c:pt idx="4918">
                  <c:v>4919</c:v>
                </c:pt>
                <c:pt idx="4919">
                  <c:v>4920</c:v>
                </c:pt>
                <c:pt idx="4920">
                  <c:v>4921</c:v>
                </c:pt>
                <c:pt idx="4921">
                  <c:v>4922</c:v>
                </c:pt>
                <c:pt idx="4922">
                  <c:v>4923</c:v>
                </c:pt>
                <c:pt idx="4923">
                  <c:v>4924</c:v>
                </c:pt>
                <c:pt idx="4924">
                  <c:v>4925</c:v>
                </c:pt>
                <c:pt idx="4925">
                  <c:v>4926</c:v>
                </c:pt>
                <c:pt idx="4926">
                  <c:v>4927</c:v>
                </c:pt>
                <c:pt idx="4927">
                  <c:v>4928</c:v>
                </c:pt>
                <c:pt idx="4928">
                  <c:v>4929</c:v>
                </c:pt>
                <c:pt idx="4929">
                  <c:v>4930</c:v>
                </c:pt>
                <c:pt idx="4930">
                  <c:v>4931</c:v>
                </c:pt>
                <c:pt idx="4931">
                  <c:v>4932</c:v>
                </c:pt>
                <c:pt idx="4932">
                  <c:v>4933</c:v>
                </c:pt>
                <c:pt idx="4933">
                  <c:v>4934</c:v>
                </c:pt>
                <c:pt idx="4934">
                  <c:v>4935</c:v>
                </c:pt>
                <c:pt idx="4935">
                  <c:v>4936</c:v>
                </c:pt>
                <c:pt idx="4936">
                  <c:v>4937</c:v>
                </c:pt>
                <c:pt idx="4937">
                  <c:v>4938</c:v>
                </c:pt>
                <c:pt idx="4938">
                  <c:v>4939</c:v>
                </c:pt>
                <c:pt idx="4939">
                  <c:v>4940</c:v>
                </c:pt>
                <c:pt idx="4940">
                  <c:v>4941</c:v>
                </c:pt>
                <c:pt idx="4941">
                  <c:v>4942</c:v>
                </c:pt>
                <c:pt idx="4942">
                  <c:v>4943</c:v>
                </c:pt>
                <c:pt idx="4943">
                  <c:v>4944</c:v>
                </c:pt>
                <c:pt idx="4944">
                  <c:v>4945</c:v>
                </c:pt>
                <c:pt idx="4945">
                  <c:v>4946</c:v>
                </c:pt>
                <c:pt idx="4946">
                  <c:v>4947</c:v>
                </c:pt>
                <c:pt idx="4947">
                  <c:v>4948</c:v>
                </c:pt>
                <c:pt idx="4948">
                  <c:v>4949</c:v>
                </c:pt>
                <c:pt idx="4949">
                  <c:v>4950</c:v>
                </c:pt>
                <c:pt idx="4950">
                  <c:v>4951</c:v>
                </c:pt>
                <c:pt idx="4951">
                  <c:v>4952</c:v>
                </c:pt>
                <c:pt idx="4952">
                  <c:v>4953</c:v>
                </c:pt>
                <c:pt idx="4953">
                  <c:v>4954</c:v>
                </c:pt>
                <c:pt idx="4954">
                  <c:v>4955</c:v>
                </c:pt>
                <c:pt idx="4955">
                  <c:v>4956</c:v>
                </c:pt>
                <c:pt idx="4956">
                  <c:v>4957</c:v>
                </c:pt>
                <c:pt idx="4957">
                  <c:v>4958</c:v>
                </c:pt>
                <c:pt idx="4958">
                  <c:v>4959</c:v>
                </c:pt>
                <c:pt idx="4959">
                  <c:v>4960</c:v>
                </c:pt>
                <c:pt idx="4960">
                  <c:v>4961</c:v>
                </c:pt>
                <c:pt idx="4961">
                  <c:v>4962</c:v>
                </c:pt>
                <c:pt idx="4962">
                  <c:v>4963</c:v>
                </c:pt>
                <c:pt idx="4963">
                  <c:v>4964</c:v>
                </c:pt>
                <c:pt idx="4964">
                  <c:v>4965</c:v>
                </c:pt>
                <c:pt idx="4965">
                  <c:v>4966</c:v>
                </c:pt>
                <c:pt idx="4966">
                  <c:v>4967</c:v>
                </c:pt>
                <c:pt idx="4967">
                  <c:v>4968</c:v>
                </c:pt>
                <c:pt idx="4968">
                  <c:v>4969</c:v>
                </c:pt>
                <c:pt idx="4969">
                  <c:v>4970</c:v>
                </c:pt>
                <c:pt idx="4970">
                  <c:v>4971</c:v>
                </c:pt>
                <c:pt idx="4971">
                  <c:v>4972</c:v>
                </c:pt>
                <c:pt idx="4972">
                  <c:v>4973</c:v>
                </c:pt>
                <c:pt idx="4973">
                  <c:v>4974</c:v>
                </c:pt>
                <c:pt idx="4974">
                  <c:v>4975</c:v>
                </c:pt>
                <c:pt idx="4975">
                  <c:v>4976</c:v>
                </c:pt>
                <c:pt idx="4976">
                  <c:v>4977</c:v>
                </c:pt>
                <c:pt idx="4977">
                  <c:v>4978</c:v>
                </c:pt>
                <c:pt idx="4978">
                  <c:v>4979</c:v>
                </c:pt>
                <c:pt idx="4979">
                  <c:v>4980</c:v>
                </c:pt>
                <c:pt idx="4980">
                  <c:v>4981</c:v>
                </c:pt>
                <c:pt idx="4981">
                  <c:v>4982</c:v>
                </c:pt>
                <c:pt idx="4982">
                  <c:v>4983</c:v>
                </c:pt>
                <c:pt idx="4983">
                  <c:v>4984</c:v>
                </c:pt>
                <c:pt idx="4984">
                  <c:v>4985</c:v>
                </c:pt>
                <c:pt idx="4985">
                  <c:v>4986</c:v>
                </c:pt>
                <c:pt idx="4986">
                  <c:v>4987</c:v>
                </c:pt>
                <c:pt idx="4987">
                  <c:v>4988</c:v>
                </c:pt>
                <c:pt idx="4988">
                  <c:v>4989</c:v>
                </c:pt>
                <c:pt idx="4989">
                  <c:v>4990</c:v>
                </c:pt>
                <c:pt idx="4990">
                  <c:v>4991</c:v>
                </c:pt>
                <c:pt idx="4991">
                  <c:v>4992</c:v>
                </c:pt>
                <c:pt idx="4992">
                  <c:v>4993</c:v>
                </c:pt>
                <c:pt idx="4993">
                  <c:v>4994</c:v>
                </c:pt>
                <c:pt idx="4994">
                  <c:v>4995</c:v>
                </c:pt>
                <c:pt idx="4995">
                  <c:v>4996</c:v>
                </c:pt>
                <c:pt idx="4996">
                  <c:v>4997</c:v>
                </c:pt>
                <c:pt idx="4997">
                  <c:v>4998</c:v>
                </c:pt>
                <c:pt idx="4998">
                  <c:v>4999</c:v>
                </c:pt>
                <c:pt idx="4999">
                  <c:v>5000</c:v>
                </c:pt>
                <c:pt idx="5000">
                  <c:v>5001</c:v>
                </c:pt>
                <c:pt idx="5001">
                  <c:v>5002</c:v>
                </c:pt>
                <c:pt idx="5002">
                  <c:v>5003</c:v>
                </c:pt>
                <c:pt idx="5003">
                  <c:v>5004</c:v>
                </c:pt>
                <c:pt idx="5004">
                  <c:v>5005</c:v>
                </c:pt>
                <c:pt idx="5005">
                  <c:v>5006</c:v>
                </c:pt>
                <c:pt idx="5006">
                  <c:v>5007</c:v>
                </c:pt>
                <c:pt idx="5007">
                  <c:v>5008</c:v>
                </c:pt>
                <c:pt idx="5008">
                  <c:v>5009</c:v>
                </c:pt>
                <c:pt idx="5009">
                  <c:v>5010</c:v>
                </c:pt>
                <c:pt idx="5010">
                  <c:v>5011</c:v>
                </c:pt>
                <c:pt idx="5011">
                  <c:v>5012</c:v>
                </c:pt>
                <c:pt idx="5012">
                  <c:v>5013</c:v>
                </c:pt>
                <c:pt idx="5013">
                  <c:v>5014</c:v>
                </c:pt>
                <c:pt idx="5014">
                  <c:v>5015</c:v>
                </c:pt>
                <c:pt idx="5015">
                  <c:v>5016</c:v>
                </c:pt>
                <c:pt idx="5016">
                  <c:v>5017</c:v>
                </c:pt>
                <c:pt idx="5017">
                  <c:v>5018</c:v>
                </c:pt>
                <c:pt idx="5018">
                  <c:v>5019</c:v>
                </c:pt>
                <c:pt idx="5019">
                  <c:v>5020</c:v>
                </c:pt>
                <c:pt idx="5020">
                  <c:v>5021</c:v>
                </c:pt>
                <c:pt idx="5021">
                  <c:v>5022</c:v>
                </c:pt>
                <c:pt idx="5022">
                  <c:v>5023</c:v>
                </c:pt>
                <c:pt idx="5023">
                  <c:v>5024</c:v>
                </c:pt>
                <c:pt idx="5024">
                  <c:v>5025</c:v>
                </c:pt>
                <c:pt idx="5025">
                  <c:v>5026</c:v>
                </c:pt>
                <c:pt idx="5026">
                  <c:v>5027</c:v>
                </c:pt>
                <c:pt idx="5027">
                  <c:v>5028</c:v>
                </c:pt>
                <c:pt idx="5028">
                  <c:v>5029</c:v>
                </c:pt>
                <c:pt idx="5029">
                  <c:v>5030</c:v>
                </c:pt>
                <c:pt idx="5030">
                  <c:v>5031</c:v>
                </c:pt>
                <c:pt idx="5031">
                  <c:v>5032</c:v>
                </c:pt>
                <c:pt idx="5032">
                  <c:v>5033</c:v>
                </c:pt>
                <c:pt idx="5033">
                  <c:v>5034</c:v>
                </c:pt>
                <c:pt idx="5034">
                  <c:v>5035</c:v>
                </c:pt>
                <c:pt idx="5035">
                  <c:v>5036</c:v>
                </c:pt>
                <c:pt idx="5036">
                  <c:v>5037</c:v>
                </c:pt>
                <c:pt idx="5037">
                  <c:v>5038</c:v>
                </c:pt>
                <c:pt idx="5038">
                  <c:v>5039</c:v>
                </c:pt>
                <c:pt idx="5039">
                  <c:v>5040</c:v>
                </c:pt>
                <c:pt idx="5040">
                  <c:v>5041</c:v>
                </c:pt>
                <c:pt idx="5041">
                  <c:v>5042</c:v>
                </c:pt>
                <c:pt idx="5042">
                  <c:v>5043</c:v>
                </c:pt>
                <c:pt idx="5043">
                  <c:v>5044</c:v>
                </c:pt>
                <c:pt idx="5044">
                  <c:v>5045</c:v>
                </c:pt>
                <c:pt idx="5045">
                  <c:v>5046</c:v>
                </c:pt>
                <c:pt idx="5046">
                  <c:v>5047</c:v>
                </c:pt>
                <c:pt idx="5047">
                  <c:v>5048</c:v>
                </c:pt>
                <c:pt idx="5048">
                  <c:v>5049</c:v>
                </c:pt>
                <c:pt idx="5049">
                  <c:v>5050</c:v>
                </c:pt>
                <c:pt idx="5050">
                  <c:v>5051</c:v>
                </c:pt>
                <c:pt idx="5051">
                  <c:v>5052</c:v>
                </c:pt>
                <c:pt idx="5052">
                  <c:v>5053</c:v>
                </c:pt>
                <c:pt idx="5053">
                  <c:v>5054</c:v>
                </c:pt>
                <c:pt idx="5054">
                  <c:v>5055</c:v>
                </c:pt>
                <c:pt idx="5055">
                  <c:v>5056</c:v>
                </c:pt>
                <c:pt idx="5056">
                  <c:v>5057</c:v>
                </c:pt>
                <c:pt idx="5057">
                  <c:v>5058</c:v>
                </c:pt>
                <c:pt idx="5058">
                  <c:v>5059</c:v>
                </c:pt>
                <c:pt idx="5059">
                  <c:v>5060</c:v>
                </c:pt>
                <c:pt idx="5060">
                  <c:v>5061</c:v>
                </c:pt>
                <c:pt idx="5061">
                  <c:v>5062</c:v>
                </c:pt>
                <c:pt idx="5062">
                  <c:v>5063</c:v>
                </c:pt>
                <c:pt idx="5063">
                  <c:v>5064</c:v>
                </c:pt>
                <c:pt idx="5064">
                  <c:v>5065</c:v>
                </c:pt>
                <c:pt idx="5065">
                  <c:v>5066</c:v>
                </c:pt>
                <c:pt idx="5066">
                  <c:v>5067</c:v>
                </c:pt>
                <c:pt idx="5067">
                  <c:v>5068</c:v>
                </c:pt>
                <c:pt idx="5068">
                  <c:v>5069</c:v>
                </c:pt>
                <c:pt idx="5069">
                  <c:v>5070</c:v>
                </c:pt>
                <c:pt idx="5070">
                  <c:v>5071</c:v>
                </c:pt>
                <c:pt idx="5071">
                  <c:v>5072</c:v>
                </c:pt>
                <c:pt idx="5072">
                  <c:v>5073</c:v>
                </c:pt>
                <c:pt idx="5073">
                  <c:v>5074</c:v>
                </c:pt>
                <c:pt idx="5074">
                  <c:v>5075</c:v>
                </c:pt>
                <c:pt idx="5075">
                  <c:v>5076</c:v>
                </c:pt>
                <c:pt idx="5076">
                  <c:v>5077</c:v>
                </c:pt>
                <c:pt idx="5077">
                  <c:v>5078</c:v>
                </c:pt>
                <c:pt idx="5078">
                  <c:v>5079</c:v>
                </c:pt>
                <c:pt idx="5079">
                  <c:v>5080</c:v>
                </c:pt>
                <c:pt idx="5080">
                  <c:v>5081</c:v>
                </c:pt>
                <c:pt idx="5081">
                  <c:v>5082</c:v>
                </c:pt>
                <c:pt idx="5082">
                  <c:v>5083</c:v>
                </c:pt>
                <c:pt idx="5083">
                  <c:v>5084</c:v>
                </c:pt>
                <c:pt idx="5084">
                  <c:v>5085</c:v>
                </c:pt>
                <c:pt idx="5085">
                  <c:v>5086</c:v>
                </c:pt>
                <c:pt idx="5086">
                  <c:v>5087</c:v>
                </c:pt>
                <c:pt idx="5087">
                  <c:v>5088</c:v>
                </c:pt>
                <c:pt idx="5088">
                  <c:v>5089</c:v>
                </c:pt>
                <c:pt idx="5089">
                  <c:v>5090</c:v>
                </c:pt>
                <c:pt idx="5090">
                  <c:v>5091</c:v>
                </c:pt>
                <c:pt idx="5091">
                  <c:v>5092</c:v>
                </c:pt>
                <c:pt idx="5092">
                  <c:v>5093</c:v>
                </c:pt>
                <c:pt idx="5093">
                  <c:v>5094</c:v>
                </c:pt>
                <c:pt idx="5094">
                  <c:v>5095</c:v>
                </c:pt>
                <c:pt idx="5095">
                  <c:v>5096</c:v>
                </c:pt>
                <c:pt idx="5096">
                  <c:v>5097</c:v>
                </c:pt>
                <c:pt idx="5097">
                  <c:v>5098</c:v>
                </c:pt>
                <c:pt idx="5098">
                  <c:v>5099</c:v>
                </c:pt>
                <c:pt idx="5099">
                  <c:v>5100</c:v>
                </c:pt>
                <c:pt idx="5100">
                  <c:v>5101</c:v>
                </c:pt>
                <c:pt idx="5101">
                  <c:v>5102</c:v>
                </c:pt>
                <c:pt idx="5102">
                  <c:v>5103</c:v>
                </c:pt>
                <c:pt idx="5103">
                  <c:v>5104</c:v>
                </c:pt>
                <c:pt idx="5104">
                  <c:v>5105</c:v>
                </c:pt>
                <c:pt idx="5105">
                  <c:v>5106</c:v>
                </c:pt>
                <c:pt idx="5106">
                  <c:v>5107</c:v>
                </c:pt>
                <c:pt idx="5107">
                  <c:v>5108</c:v>
                </c:pt>
                <c:pt idx="5108">
                  <c:v>5109</c:v>
                </c:pt>
                <c:pt idx="5109">
                  <c:v>5110</c:v>
                </c:pt>
                <c:pt idx="5110">
                  <c:v>5111</c:v>
                </c:pt>
                <c:pt idx="5111">
                  <c:v>5112</c:v>
                </c:pt>
                <c:pt idx="5112">
                  <c:v>5113</c:v>
                </c:pt>
                <c:pt idx="5113">
                  <c:v>5114</c:v>
                </c:pt>
                <c:pt idx="5114">
                  <c:v>5115</c:v>
                </c:pt>
                <c:pt idx="5115">
                  <c:v>5116</c:v>
                </c:pt>
                <c:pt idx="5116">
                  <c:v>5117</c:v>
                </c:pt>
                <c:pt idx="5117">
                  <c:v>5118</c:v>
                </c:pt>
                <c:pt idx="5118">
                  <c:v>5119</c:v>
                </c:pt>
                <c:pt idx="5119">
                  <c:v>5120</c:v>
                </c:pt>
                <c:pt idx="5120">
                  <c:v>5121</c:v>
                </c:pt>
                <c:pt idx="5121">
                  <c:v>5122</c:v>
                </c:pt>
                <c:pt idx="5122">
                  <c:v>5123</c:v>
                </c:pt>
                <c:pt idx="5123">
                  <c:v>5124</c:v>
                </c:pt>
                <c:pt idx="5124">
                  <c:v>5125</c:v>
                </c:pt>
                <c:pt idx="5125">
                  <c:v>5126</c:v>
                </c:pt>
                <c:pt idx="5126">
                  <c:v>5127</c:v>
                </c:pt>
                <c:pt idx="5127">
                  <c:v>5128</c:v>
                </c:pt>
                <c:pt idx="5128">
                  <c:v>5129</c:v>
                </c:pt>
                <c:pt idx="5129">
                  <c:v>5130</c:v>
                </c:pt>
                <c:pt idx="5130">
                  <c:v>5131</c:v>
                </c:pt>
                <c:pt idx="5131">
                  <c:v>5132</c:v>
                </c:pt>
                <c:pt idx="5132">
                  <c:v>5133</c:v>
                </c:pt>
                <c:pt idx="5133">
                  <c:v>5134</c:v>
                </c:pt>
                <c:pt idx="5134">
                  <c:v>5135</c:v>
                </c:pt>
                <c:pt idx="5135">
                  <c:v>5136</c:v>
                </c:pt>
                <c:pt idx="5136">
                  <c:v>5137</c:v>
                </c:pt>
                <c:pt idx="5137">
                  <c:v>5138</c:v>
                </c:pt>
                <c:pt idx="5138">
                  <c:v>5139</c:v>
                </c:pt>
                <c:pt idx="5139">
                  <c:v>5140</c:v>
                </c:pt>
                <c:pt idx="5140">
                  <c:v>5141</c:v>
                </c:pt>
                <c:pt idx="5141">
                  <c:v>5142</c:v>
                </c:pt>
                <c:pt idx="5142">
                  <c:v>5143</c:v>
                </c:pt>
                <c:pt idx="5143">
                  <c:v>5144</c:v>
                </c:pt>
                <c:pt idx="5144">
                  <c:v>5145</c:v>
                </c:pt>
                <c:pt idx="5145">
                  <c:v>5146</c:v>
                </c:pt>
                <c:pt idx="5146">
                  <c:v>5147</c:v>
                </c:pt>
                <c:pt idx="5147">
                  <c:v>5148</c:v>
                </c:pt>
                <c:pt idx="5148">
                  <c:v>5149</c:v>
                </c:pt>
                <c:pt idx="5149">
                  <c:v>5150</c:v>
                </c:pt>
                <c:pt idx="5150">
                  <c:v>5151</c:v>
                </c:pt>
                <c:pt idx="5151">
                  <c:v>5152</c:v>
                </c:pt>
                <c:pt idx="5152">
                  <c:v>5153</c:v>
                </c:pt>
                <c:pt idx="5153">
                  <c:v>5154</c:v>
                </c:pt>
                <c:pt idx="5154">
                  <c:v>5155</c:v>
                </c:pt>
                <c:pt idx="5155">
                  <c:v>5156</c:v>
                </c:pt>
                <c:pt idx="5156">
                  <c:v>5157</c:v>
                </c:pt>
                <c:pt idx="5157">
                  <c:v>5158</c:v>
                </c:pt>
                <c:pt idx="5158">
                  <c:v>5159</c:v>
                </c:pt>
                <c:pt idx="5159">
                  <c:v>5160</c:v>
                </c:pt>
                <c:pt idx="5160">
                  <c:v>5161</c:v>
                </c:pt>
                <c:pt idx="5161">
                  <c:v>5162</c:v>
                </c:pt>
                <c:pt idx="5162">
                  <c:v>5163</c:v>
                </c:pt>
                <c:pt idx="5163">
                  <c:v>5164</c:v>
                </c:pt>
                <c:pt idx="5164">
                  <c:v>5165</c:v>
                </c:pt>
                <c:pt idx="5165">
                  <c:v>5166</c:v>
                </c:pt>
                <c:pt idx="5166">
                  <c:v>5167</c:v>
                </c:pt>
                <c:pt idx="5167">
                  <c:v>5168</c:v>
                </c:pt>
                <c:pt idx="5168">
                  <c:v>5169</c:v>
                </c:pt>
                <c:pt idx="5169">
                  <c:v>5170</c:v>
                </c:pt>
                <c:pt idx="5170">
                  <c:v>5171</c:v>
                </c:pt>
                <c:pt idx="5171">
                  <c:v>5172</c:v>
                </c:pt>
                <c:pt idx="5172">
                  <c:v>5173</c:v>
                </c:pt>
                <c:pt idx="5173">
                  <c:v>5174</c:v>
                </c:pt>
                <c:pt idx="5174">
                  <c:v>5175</c:v>
                </c:pt>
                <c:pt idx="5175">
                  <c:v>5176</c:v>
                </c:pt>
                <c:pt idx="5176">
                  <c:v>5177</c:v>
                </c:pt>
                <c:pt idx="5177">
                  <c:v>5178</c:v>
                </c:pt>
                <c:pt idx="5178">
                  <c:v>5179</c:v>
                </c:pt>
                <c:pt idx="5179">
                  <c:v>5180</c:v>
                </c:pt>
                <c:pt idx="5180">
                  <c:v>5181</c:v>
                </c:pt>
                <c:pt idx="5181">
                  <c:v>5182</c:v>
                </c:pt>
                <c:pt idx="5182">
                  <c:v>5183</c:v>
                </c:pt>
                <c:pt idx="5183">
                  <c:v>5184</c:v>
                </c:pt>
                <c:pt idx="5184">
                  <c:v>5185</c:v>
                </c:pt>
                <c:pt idx="5185">
                  <c:v>5186</c:v>
                </c:pt>
                <c:pt idx="5186">
                  <c:v>5187</c:v>
                </c:pt>
                <c:pt idx="5187">
                  <c:v>5188</c:v>
                </c:pt>
                <c:pt idx="5188">
                  <c:v>5189</c:v>
                </c:pt>
                <c:pt idx="5189">
                  <c:v>5190</c:v>
                </c:pt>
                <c:pt idx="5190">
                  <c:v>5191</c:v>
                </c:pt>
                <c:pt idx="5191">
                  <c:v>5192</c:v>
                </c:pt>
                <c:pt idx="5192">
                  <c:v>5193</c:v>
                </c:pt>
                <c:pt idx="5193">
                  <c:v>5194</c:v>
                </c:pt>
                <c:pt idx="5194">
                  <c:v>5195</c:v>
                </c:pt>
                <c:pt idx="5195">
                  <c:v>5196</c:v>
                </c:pt>
                <c:pt idx="5196">
                  <c:v>5197</c:v>
                </c:pt>
                <c:pt idx="5197">
                  <c:v>5198</c:v>
                </c:pt>
                <c:pt idx="5198">
                  <c:v>5199</c:v>
                </c:pt>
                <c:pt idx="5199">
                  <c:v>5200</c:v>
                </c:pt>
                <c:pt idx="5200">
                  <c:v>5201</c:v>
                </c:pt>
                <c:pt idx="5201">
                  <c:v>5202</c:v>
                </c:pt>
                <c:pt idx="5202">
                  <c:v>5203</c:v>
                </c:pt>
                <c:pt idx="5203">
                  <c:v>5204</c:v>
                </c:pt>
                <c:pt idx="5204">
                  <c:v>5205</c:v>
                </c:pt>
                <c:pt idx="5205">
                  <c:v>5206</c:v>
                </c:pt>
                <c:pt idx="5206">
                  <c:v>5207</c:v>
                </c:pt>
                <c:pt idx="5207">
                  <c:v>5208</c:v>
                </c:pt>
                <c:pt idx="5208">
                  <c:v>5209</c:v>
                </c:pt>
                <c:pt idx="5209">
                  <c:v>5210</c:v>
                </c:pt>
                <c:pt idx="5210">
                  <c:v>5211</c:v>
                </c:pt>
                <c:pt idx="5211">
                  <c:v>5212</c:v>
                </c:pt>
                <c:pt idx="5212">
                  <c:v>5213</c:v>
                </c:pt>
                <c:pt idx="5213">
                  <c:v>5214</c:v>
                </c:pt>
                <c:pt idx="5214">
                  <c:v>5215</c:v>
                </c:pt>
                <c:pt idx="5215">
                  <c:v>5216</c:v>
                </c:pt>
                <c:pt idx="5216">
                  <c:v>5217</c:v>
                </c:pt>
                <c:pt idx="5217">
                  <c:v>5218</c:v>
                </c:pt>
                <c:pt idx="5218">
                  <c:v>5219</c:v>
                </c:pt>
                <c:pt idx="5219">
                  <c:v>5220</c:v>
                </c:pt>
                <c:pt idx="5220">
                  <c:v>5221</c:v>
                </c:pt>
                <c:pt idx="5221">
                  <c:v>5222</c:v>
                </c:pt>
                <c:pt idx="5222">
                  <c:v>5223</c:v>
                </c:pt>
                <c:pt idx="5223">
                  <c:v>5224</c:v>
                </c:pt>
                <c:pt idx="5224">
                  <c:v>5225</c:v>
                </c:pt>
                <c:pt idx="5225">
                  <c:v>5226</c:v>
                </c:pt>
                <c:pt idx="5226">
                  <c:v>5227</c:v>
                </c:pt>
                <c:pt idx="5227">
                  <c:v>5228</c:v>
                </c:pt>
                <c:pt idx="5228">
                  <c:v>5229</c:v>
                </c:pt>
                <c:pt idx="5229">
                  <c:v>5230</c:v>
                </c:pt>
                <c:pt idx="5230">
                  <c:v>5231</c:v>
                </c:pt>
                <c:pt idx="5231">
                  <c:v>5232</c:v>
                </c:pt>
                <c:pt idx="5232">
                  <c:v>5233</c:v>
                </c:pt>
                <c:pt idx="5233">
                  <c:v>5234</c:v>
                </c:pt>
                <c:pt idx="5234">
                  <c:v>5235</c:v>
                </c:pt>
                <c:pt idx="5235">
                  <c:v>5236</c:v>
                </c:pt>
                <c:pt idx="5236">
                  <c:v>5237</c:v>
                </c:pt>
                <c:pt idx="5237">
                  <c:v>5238</c:v>
                </c:pt>
                <c:pt idx="5238">
                  <c:v>5239</c:v>
                </c:pt>
                <c:pt idx="5239">
                  <c:v>5240</c:v>
                </c:pt>
                <c:pt idx="5240">
                  <c:v>5241</c:v>
                </c:pt>
                <c:pt idx="5241">
                  <c:v>5242</c:v>
                </c:pt>
                <c:pt idx="5242">
                  <c:v>5243</c:v>
                </c:pt>
                <c:pt idx="5243">
                  <c:v>5244</c:v>
                </c:pt>
                <c:pt idx="5244">
                  <c:v>5245</c:v>
                </c:pt>
                <c:pt idx="5245">
                  <c:v>5246</c:v>
                </c:pt>
                <c:pt idx="5246">
                  <c:v>5247</c:v>
                </c:pt>
                <c:pt idx="5247">
                  <c:v>5248</c:v>
                </c:pt>
                <c:pt idx="5248">
                  <c:v>5249</c:v>
                </c:pt>
                <c:pt idx="5249">
                  <c:v>5250</c:v>
                </c:pt>
                <c:pt idx="5250">
                  <c:v>5251</c:v>
                </c:pt>
                <c:pt idx="5251">
                  <c:v>5252</c:v>
                </c:pt>
                <c:pt idx="5252">
                  <c:v>5253</c:v>
                </c:pt>
                <c:pt idx="5253">
                  <c:v>5254</c:v>
                </c:pt>
                <c:pt idx="5254">
                  <c:v>5255</c:v>
                </c:pt>
                <c:pt idx="5255">
                  <c:v>5256</c:v>
                </c:pt>
                <c:pt idx="5256">
                  <c:v>5257</c:v>
                </c:pt>
                <c:pt idx="5257">
                  <c:v>5258</c:v>
                </c:pt>
                <c:pt idx="5258">
                  <c:v>5259</c:v>
                </c:pt>
                <c:pt idx="5259">
                  <c:v>5260</c:v>
                </c:pt>
                <c:pt idx="5260">
                  <c:v>5261</c:v>
                </c:pt>
                <c:pt idx="5261">
                  <c:v>5262</c:v>
                </c:pt>
                <c:pt idx="5262">
                  <c:v>5263</c:v>
                </c:pt>
                <c:pt idx="5263">
                  <c:v>5264</c:v>
                </c:pt>
                <c:pt idx="5264">
                  <c:v>5265</c:v>
                </c:pt>
                <c:pt idx="5265">
                  <c:v>5266</c:v>
                </c:pt>
                <c:pt idx="5266">
                  <c:v>5267</c:v>
                </c:pt>
                <c:pt idx="5267">
                  <c:v>5268</c:v>
                </c:pt>
                <c:pt idx="5268">
                  <c:v>5269</c:v>
                </c:pt>
                <c:pt idx="5269">
                  <c:v>5270</c:v>
                </c:pt>
                <c:pt idx="5270">
                  <c:v>5271</c:v>
                </c:pt>
                <c:pt idx="5271">
                  <c:v>5272</c:v>
                </c:pt>
                <c:pt idx="5272">
                  <c:v>5273</c:v>
                </c:pt>
                <c:pt idx="5273">
                  <c:v>5274</c:v>
                </c:pt>
                <c:pt idx="5274">
                  <c:v>5275</c:v>
                </c:pt>
                <c:pt idx="5275">
                  <c:v>5276</c:v>
                </c:pt>
                <c:pt idx="5276">
                  <c:v>5277</c:v>
                </c:pt>
                <c:pt idx="5277">
                  <c:v>5278</c:v>
                </c:pt>
                <c:pt idx="5278">
                  <c:v>5279</c:v>
                </c:pt>
                <c:pt idx="5279">
                  <c:v>5280</c:v>
                </c:pt>
                <c:pt idx="5280">
                  <c:v>5281</c:v>
                </c:pt>
                <c:pt idx="5281">
                  <c:v>5282</c:v>
                </c:pt>
                <c:pt idx="5282">
                  <c:v>5283</c:v>
                </c:pt>
                <c:pt idx="5283">
                  <c:v>5284</c:v>
                </c:pt>
                <c:pt idx="5284">
                  <c:v>5285</c:v>
                </c:pt>
                <c:pt idx="5285">
                  <c:v>5286</c:v>
                </c:pt>
                <c:pt idx="5286">
                  <c:v>5287</c:v>
                </c:pt>
                <c:pt idx="5287">
                  <c:v>5288</c:v>
                </c:pt>
                <c:pt idx="5288">
                  <c:v>5289</c:v>
                </c:pt>
                <c:pt idx="5289">
                  <c:v>5290</c:v>
                </c:pt>
                <c:pt idx="5290">
                  <c:v>5291</c:v>
                </c:pt>
                <c:pt idx="5291">
                  <c:v>5292</c:v>
                </c:pt>
                <c:pt idx="5292">
                  <c:v>5293</c:v>
                </c:pt>
                <c:pt idx="5293">
                  <c:v>5294</c:v>
                </c:pt>
                <c:pt idx="5294">
                  <c:v>5295</c:v>
                </c:pt>
                <c:pt idx="5295">
                  <c:v>5296</c:v>
                </c:pt>
                <c:pt idx="5296">
                  <c:v>5297</c:v>
                </c:pt>
                <c:pt idx="5297">
                  <c:v>5298</c:v>
                </c:pt>
                <c:pt idx="5298">
                  <c:v>5299</c:v>
                </c:pt>
                <c:pt idx="5299">
                  <c:v>5300</c:v>
                </c:pt>
                <c:pt idx="5300">
                  <c:v>5301</c:v>
                </c:pt>
                <c:pt idx="5301">
                  <c:v>5302</c:v>
                </c:pt>
                <c:pt idx="5302">
                  <c:v>5303</c:v>
                </c:pt>
                <c:pt idx="5303">
                  <c:v>5304</c:v>
                </c:pt>
                <c:pt idx="5304">
                  <c:v>5305</c:v>
                </c:pt>
                <c:pt idx="5305">
                  <c:v>5306</c:v>
                </c:pt>
                <c:pt idx="5306">
                  <c:v>5307</c:v>
                </c:pt>
                <c:pt idx="5307">
                  <c:v>5308</c:v>
                </c:pt>
                <c:pt idx="5308">
                  <c:v>5309</c:v>
                </c:pt>
                <c:pt idx="5309">
                  <c:v>5310</c:v>
                </c:pt>
                <c:pt idx="5310">
                  <c:v>5311</c:v>
                </c:pt>
                <c:pt idx="5311">
                  <c:v>5312</c:v>
                </c:pt>
                <c:pt idx="5312">
                  <c:v>5313</c:v>
                </c:pt>
                <c:pt idx="5313">
                  <c:v>5314</c:v>
                </c:pt>
                <c:pt idx="5314">
                  <c:v>5315</c:v>
                </c:pt>
                <c:pt idx="5315">
                  <c:v>5316</c:v>
                </c:pt>
                <c:pt idx="5316">
                  <c:v>5317</c:v>
                </c:pt>
                <c:pt idx="5317">
                  <c:v>5318</c:v>
                </c:pt>
                <c:pt idx="5318">
                  <c:v>5319</c:v>
                </c:pt>
                <c:pt idx="5319">
                  <c:v>5320</c:v>
                </c:pt>
                <c:pt idx="5320">
                  <c:v>5321</c:v>
                </c:pt>
                <c:pt idx="5321">
                  <c:v>5322</c:v>
                </c:pt>
                <c:pt idx="5322">
                  <c:v>5323</c:v>
                </c:pt>
                <c:pt idx="5323">
                  <c:v>5324</c:v>
                </c:pt>
                <c:pt idx="5324">
                  <c:v>5325</c:v>
                </c:pt>
                <c:pt idx="5325">
                  <c:v>5326</c:v>
                </c:pt>
                <c:pt idx="5326">
                  <c:v>5327</c:v>
                </c:pt>
                <c:pt idx="5327">
                  <c:v>5328</c:v>
                </c:pt>
                <c:pt idx="5328">
                  <c:v>5329</c:v>
                </c:pt>
                <c:pt idx="5329">
                  <c:v>5330</c:v>
                </c:pt>
                <c:pt idx="5330">
                  <c:v>5331</c:v>
                </c:pt>
                <c:pt idx="5331">
                  <c:v>5332</c:v>
                </c:pt>
                <c:pt idx="5332">
                  <c:v>5333</c:v>
                </c:pt>
                <c:pt idx="5333">
                  <c:v>5334</c:v>
                </c:pt>
                <c:pt idx="5334">
                  <c:v>5335</c:v>
                </c:pt>
                <c:pt idx="5335">
                  <c:v>5336</c:v>
                </c:pt>
                <c:pt idx="5336">
                  <c:v>5337</c:v>
                </c:pt>
                <c:pt idx="5337">
                  <c:v>5338</c:v>
                </c:pt>
                <c:pt idx="5338">
                  <c:v>5339</c:v>
                </c:pt>
                <c:pt idx="5339">
                  <c:v>5340</c:v>
                </c:pt>
                <c:pt idx="5340">
                  <c:v>5341</c:v>
                </c:pt>
                <c:pt idx="5341">
                  <c:v>5342</c:v>
                </c:pt>
                <c:pt idx="5342">
                  <c:v>5343</c:v>
                </c:pt>
                <c:pt idx="5343">
                  <c:v>5344</c:v>
                </c:pt>
                <c:pt idx="5344">
                  <c:v>5345</c:v>
                </c:pt>
                <c:pt idx="5345">
                  <c:v>5346</c:v>
                </c:pt>
                <c:pt idx="5346">
                  <c:v>5347</c:v>
                </c:pt>
                <c:pt idx="5347">
                  <c:v>5348</c:v>
                </c:pt>
                <c:pt idx="5348">
                  <c:v>5349</c:v>
                </c:pt>
                <c:pt idx="5349">
                  <c:v>5350</c:v>
                </c:pt>
                <c:pt idx="5350">
                  <c:v>5351</c:v>
                </c:pt>
                <c:pt idx="5351">
                  <c:v>5352</c:v>
                </c:pt>
                <c:pt idx="5352">
                  <c:v>5353</c:v>
                </c:pt>
                <c:pt idx="5353">
                  <c:v>5354</c:v>
                </c:pt>
                <c:pt idx="5354">
                  <c:v>5355</c:v>
                </c:pt>
                <c:pt idx="5355">
                  <c:v>5356</c:v>
                </c:pt>
                <c:pt idx="5356">
                  <c:v>5357</c:v>
                </c:pt>
                <c:pt idx="5357">
                  <c:v>5358</c:v>
                </c:pt>
                <c:pt idx="5358">
                  <c:v>5359</c:v>
                </c:pt>
                <c:pt idx="5359">
                  <c:v>5360</c:v>
                </c:pt>
                <c:pt idx="5360">
                  <c:v>5361</c:v>
                </c:pt>
                <c:pt idx="5361">
                  <c:v>5362</c:v>
                </c:pt>
                <c:pt idx="5362">
                  <c:v>5363</c:v>
                </c:pt>
                <c:pt idx="5363">
                  <c:v>5364</c:v>
                </c:pt>
                <c:pt idx="5364">
                  <c:v>5365</c:v>
                </c:pt>
                <c:pt idx="5365">
                  <c:v>5366</c:v>
                </c:pt>
                <c:pt idx="5366">
                  <c:v>5367</c:v>
                </c:pt>
                <c:pt idx="5367">
                  <c:v>5368</c:v>
                </c:pt>
                <c:pt idx="5368">
                  <c:v>5369</c:v>
                </c:pt>
                <c:pt idx="5369">
                  <c:v>5370</c:v>
                </c:pt>
                <c:pt idx="5370">
                  <c:v>5371</c:v>
                </c:pt>
                <c:pt idx="5371">
                  <c:v>5372</c:v>
                </c:pt>
                <c:pt idx="5372">
                  <c:v>5373</c:v>
                </c:pt>
                <c:pt idx="5373">
                  <c:v>5374</c:v>
                </c:pt>
                <c:pt idx="5374">
                  <c:v>5375</c:v>
                </c:pt>
                <c:pt idx="5375">
                  <c:v>5376</c:v>
                </c:pt>
                <c:pt idx="5376">
                  <c:v>5377</c:v>
                </c:pt>
                <c:pt idx="5377">
                  <c:v>5378</c:v>
                </c:pt>
                <c:pt idx="5378">
                  <c:v>5379</c:v>
                </c:pt>
                <c:pt idx="5379">
                  <c:v>5380</c:v>
                </c:pt>
                <c:pt idx="5380">
                  <c:v>5381</c:v>
                </c:pt>
                <c:pt idx="5381">
                  <c:v>5382</c:v>
                </c:pt>
                <c:pt idx="5382">
                  <c:v>5383</c:v>
                </c:pt>
                <c:pt idx="5383">
                  <c:v>5384</c:v>
                </c:pt>
                <c:pt idx="5384">
                  <c:v>5385</c:v>
                </c:pt>
                <c:pt idx="5385">
                  <c:v>5386</c:v>
                </c:pt>
                <c:pt idx="5386">
                  <c:v>5387</c:v>
                </c:pt>
                <c:pt idx="5387">
                  <c:v>5388</c:v>
                </c:pt>
                <c:pt idx="5388">
                  <c:v>5389</c:v>
                </c:pt>
                <c:pt idx="5389">
                  <c:v>5390</c:v>
                </c:pt>
                <c:pt idx="5390">
                  <c:v>5391</c:v>
                </c:pt>
                <c:pt idx="5391">
                  <c:v>5392</c:v>
                </c:pt>
                <c:pt idx="5392">
                  <c:v>5393</c:v>
                </c:pt>
                <c:pt idx="5393">
                  <c:v>5394</c:v>
                </c:pt>
                <c:pt idx="5394">
                  <c:v>5395</c:v>
                </c:pt>
                <c:pt idx="5395">
                  <c:v>5396</c:v>
                </c:pt>
                <c:pt idx="5396">
                  <c:v>5397</c:v>
                </c:pt>
                <c:pt idx="5397">
                  <c:v>5398</c:v>
                </c:pt>
                <c:pt idx="5398">
                  <c:v>5399</c:v>
                </c:pt>
                <c:pt idx="5399">
                  <c:v>5400</c:v>
                </c:pt>
                <c:pt idx="5400">
                  <c:v>5401</c:v>
                </c:pt>
                <c:pt idx="5401">
                  <c:v>5402</c:v>
                </c:pt>
                <c:pt idx="5402">
                  <c:v>5403</c:v>
                </c:pt>
                <c:pt idx="5403">
                  <c:v>5404</c:v>
                </c:pt>
                <c:pt idx="5404">
                  <c:v>5405</c:v>
                </c:pt>
                <c:pt idx="5405">
                  <c:v>5406</c:v>
                </c:pt>
                <c:pt idx="5406">
                  <c:v>5407</c:v>
                </c:pt>
                <c:pt idx="5407">
                  <c:v>5408</c:v>
                </c:pt>
                <c:pt idx="5408">
                  <c:v>5409</c:v>
                </c:pt>
                <c:pt idx="5409">
                  <c:v>5410</c:v>
                </c:pt>
                <c:pt idx="5410">
                  <c:v>5411</c:v>
                </c:pt>
                <c:pt idx="5411">
                  <c:v>5412</c:v>
                </c:pt>
                <c:pt idx="5412">
                  <c:v>5413</c:v>
                </c:pt>
                <c:pt idx="5413">
                  <c:v>5414</c:v>
                </c:pt>
                <c:pt idx="5414">
                  <c:v>5415</c:v>
                </c:pt>
                <c:pt idx="5415">
                  <c:v>5416</c:v>
                </c:pt>
                <c:pt idx="5416">
                  <c:v>5417</c:v>
                </c:pt>
                <c:pt idx="5417">
                  <c:v>5418</c:v>
                </c:pt>
                <c:pt idx="5418">
                  <c:v>5419</c:v>
                </c:pt>
                <c:pt idx="5419">
                  <c:v>5420</c:v>
                </c:pt>
                <c:pt idx="5420">
                  <c:v>5421</c:v>
                </c:pt>
                <c:pt idx="5421">
                  <c:v>5422</c:v>
                </c:pt>
                <c:pt idx="5422">
                  <c:v>5423</c:v>
                </c:pt>
                <c:pt idx="5423">
                  <c:v>5424</c:v>
                </c:pt>
                <c:pt idx="5424">
                  <c:v>5425</c:v>
                </c:pt>
                <c:pt idx="5425">
                  <c:v>5426</c:v>
                </c:pt>
                <c:pt idx="5426">
                  <c:v>5427</c:v>
                </c:pt>
                <c:pt idx="5427">
                  <c:v>5428</c:v>
                </c:pt>
                <c:pt idx="5428">
                  <c:v>5429</c:v>
                </c:pt>
                <c:pt idx="5429">
                  <c:v>5430</c:v>
                </c:pt>
                <c:pt idx="5430">
                  <c:v>5431</c:v>
                </c:pt>
                <c:pt idx="5431">
                  <c:v>5432</c:v>
                </c:pt>
                <c:pt idx="5432">
                  <c:v>5433</c:v>
                </c:pt>
                <c:pt idx="5433">
                  <c:v>5434</c:v>
                </c:pt>
                <c:pt idx="5434">
                  <c:v>5435</c:v>
                </c:pt>
                <c:pt idx="5435">
                  <c:v>5436</c:v>
                </c:pt>
                <c:pt idx="5436">
                  <c:v>5437</c:v>
                </c:pt>
                <c:pt idx="5437">
                  <c:v>5438</c:v>
                </c:pt>
                <c:pt idx="5438">
                  <c:v>5439</c:v>
                </c:pt>
                <c:pt idx="5439">
                  <c:v>5440</c:v>
                </c:pt>
                <c:pt idx="5440">
                  <c:v>5441</c:v>
                </c:pt>
                <c:pt idx="5441">
                  <c:v>5442</c:v>
                </c:pt>
                <c:pt idx="5442">
                  <c:v>5443</c:v>
                </c:pt>
                <c:pt idx="5443">
                  <c:v>5444</c:v>
                </c:pt>
                <c:pt idx="5444">
                  <c:v>5445</c:v>
                </c:pt>
                <c:pt idx="5445">
                  <c:v>5446</c:v>
                </c:pt>
                <c:pt idx="5446">
                  <c:v>5447</c:v>
                </c:pt>
                <c:pt idx="5447">
                  <c:v>5448</c:v>
                </c:pt>
                <c:pt idx="5448">
                  <c:v>5449</c:v>
                </c:pt>
                <c:pt idx="5449">
                  <c:v>5450</c:v>
                </c:pt>
                <c:pt idx="5450">
                  <c:v>5451</c:v>
                </c:pt>
                <c:pt idx="5451">
                  <c:v>5452</c:v>
                </c:pt>
                <c:pt idx="5452">
                  <c:v>5453</c:v>
                </c:pt>
                <c:pt idx="5453">
                  <c:v>5454</c:v>
                </c:pt>
                <c:pt idx="5454">
                  <c:v>5455</c:v>
                </c:pt>
                <c:pt idx="5455">
                  <c:v>5456</c:v>
                </c:pt>
                <c:pt idx="5456">
                  <c:v>5457</c:v>
                </c:pt>
                <c:pt idx="5457">
                  <c:v>5458</c:v>
                </c:pt>
                <c:pt idx="5458">
                  <c:v>5459</c:v>
                </c:pt>
                <c:pt idx="5459">
                  <c:v>5460</c:v>
                </c:pt>
                <c:pt idx="5460">
                  <c:v>5461</c:v>
                </c:pt>
                <c:pt idx="5461">
                  <c:v>5462</c:v>
                </c:pt>
                <c:pt idx="5462">
                  <c:v>5463</c:v>
                </c:pt>
                <c:pt idx="5463">
                  <c:v>5464</c:v>
                </c:pt>
                <c:pt idx="5464">
                  <c:v>5465</c:v>
                </c:pt>
                <c:pt idx="5465">
                  <c:v>5466</c:v>
                </c:pt>
                <c:pt idx="5466">
                  <c:v>5467</c:v>
                </c:pt>
                <c:pt idx="5467">
                  <c:v>5468</c:v>
                </c:pt>
                <c:pt idx="5468">
                  <c:v>5469</c:v>
                </c:pt>
                <c:pt idx="5469">
                  <c:v>5470</c:v>
                </c:pt>
                <c:pt idx="5470">
                  <c:v>5471</c:v>
                </c:pt>
                <c:pt idx="5471">
                  <c:v>5472</c:v>
                </c:pt>
                <c:pt idx="5472">
                  <c:v>5473</c:v>
                </c:pt>
                <c:pt idx="5473">
                  <c:v>5474</c:v>
                </c:pt>
                <c:pt idx="5474">
                  <c:v>5475</c:v>
                </c:pt>
                <c:pt idx="5475">
                  <c:v>5476</c:v>
                </c:pt>
                <c:pt idx="5476">
                  <c:v>5477</c:v>
                </c:pt>
                <c:pt idx="5477">
                  <c:v>5478</c:v>
                </c:pt>
                <c:pt idx="5478">
                  <c:v>5479</c:v>
                </c:pt>
                <c:pt idx="5479">
                  <c:v>5480</c:v>
                </c:pt>
                <c:pt idx="5480">
                  <c:v>5481</c:v>
                </c:pt>
                <c:pt idx="5481">
                  <c:v>5482</c:v>
                </c:pt>
                <c:pt idx="5482">
                  <c:v>5483</c:v>
                </c:pt>
                <c:pt idx="5483">
                  <c:v>5484</c:v>
                </c:pt>
                <c:pt idx="5484">
                  <c:v>5485</c:v>
                </c:pt>
                <c:pt idx="5485">
                  <c:v>5486</c:v>
                </c:pt>
                <c:pt idx="5486">
                  <c:v>5487</c:v>
                </c:pt>
                <c:pt idx="5487">
                  <c:v>5488</c:v>
                </c:pt>
                <c:pt idx="5488">
                  <c:v>5489</c:v>
                </c:pt>
                <c:pt idx="5489">
                  <c:v>5490</c:v>
                </c:pt>
                <c:pt idx="5490">
                  <c:v>5491</c:v>
                </c:pt>
                <c:pt idx="5491">
                  <c:v>5492</c:v>
                </c:pt>
                <c:pt idx="5492">
                  <c:v>5493</c:v>
                </c:pt>
                <c:pt idx="5493">
                  <c:v>5494</c:v>
                </c:pt>
                <c:pt idx="5494">
                  <c:v>5495</c:v>
                </c:pt>
                <c:pt idx="5495">
                  <c:v>5496</c:v>
                </c:pt>
                <c:pt idx="5496">
                  <c:v>5497</c:v>
                </c:pt>
                <c:pt idx="5497">
                  <c:v>5498</c:v>
                </c:pt>
                <c:pt idx="5498">
                  <c:v>5499</c:v>
                </c:pt>
                <c:pt idx="5499">
                  <c:v>5500</c:v>
                </c:pt>
                <c:pt idx="5500">
                  <c:v>5501</c:v>
                </c:pt>
                <c:pt idx="5501">
                  <c:v>5502</c:v>
                </c:pt>
                <c:pt idx="5502">
                  <c:v>5503</c:v>
                </c:pt>
                <c:pt idx="5503">
                  <c:v>5504</c:v>
                </c:pt>
                <c:pt idx="5504">
                  <c:v>5505</c:v>
                </c:pt>
                <c:pt idx="5505">
                  <c:v>5506</c:v>
                </c:pt>
                <c:pt idx="5506">
                  <c:v>5507</c:v>
                </c:pt>
                <c:pt idx="5507">
                  <c:v>5508</c:v>
                </c:pt>
                <c:pt idx="5508">
                  <c:v>5509</c:v>
                </c:pt>
                <c:pt idx="5509">
                  <c:v>5510</c:v>
                </c:pt>
                <c:pt idx="5510">
                  <c:v>5511</c:v>
                </c:pt>
                <c:pt idx="5511">
                  <c:v>5512</c:v>
                </c:pt>
                <c:pt idx="5512">
                  <c:v>5513</c:v>
                </c:pt>
                <c:pt idx="5513">
                  <c:v>5514</c:v>
                </c:pt>
                <c:pt idx="5514">
                  <c:v>5515</c:v>
                </c:pt>
                <c:pt idx="5515">
                  <c:v>5516</c:v>
                </c:pt>
                <c:pt idx="5516">
                  <c:v>5517</c:v>
                </c:pt>
                <c:pt idx="5517">
                  <c:v>5518</c:v>
                </c:pt>
                <c:pt idx="5518">
                  <c:v>5519</c:v>
                </c:pt>
                <c:pt idx="5519">
                  <c:v>5520</c:v>
                </c:pt>
                <c:pt idx="5520">
                  <c:v>5521</c:v>
                </c:pt>
                <c:pt idx="5521">
                  <c:v>5522</c:v>
                </c:pt>
                <c:pt idx="5522">
                  <c:v>5523</c:v>
                </c:pt>
                <c:pt idx="5523">
                  <c:v>5524</c:v>
                </c:pt>
                <c:pt idx="5524">
                  <c:v>5525</c:v>
                </c:pt>
                <c:pt idx="5525">
                  <c:v>5526</c:v>
                </c:pt>
                <c:pt idx="5526">
                  <c:v>5527</c:v>
                </c:pt>
                <c:pt idx="5527">
                  <c:v>5528</c:v>
                </c:pt>
                <c:pt idx="5528">
                  <c:v>5529</c:v>
                </c:pt>
                <c:pt idx="5529">
                  <c:v>5530</c:v>
                </c:pt>
                <c:pt idx="5530">
                  <c:v>5531</c:v>
                </c:pt>
                <c:pt idx="5531">
                  <c:v>5532</c:v>
                </c:pt>
                <c:pt idx="5532">
                  <c:v>5533</c:v>
                </c:pt>
                <c:pt idx="5533">
                  <c:v>5534</c:v>
                </c:pt>
                <c:pt idx="5534">
                  <c:v>5535</c:v>
                </c:pt>
                <c:pt idx="5535">
                  <c:v>5536</c:v>
                </c:pt>
                <c:pt idx="5536">
                  <c:v>5537</c:v>
                </c:pt>
                <c:pt idx="5537">
                  <c:v>5538</c:v>
                </c:pt>
                <c:pt idx="5538">
                  <c:v>5539</c:v>
                </c:pt>
                <c:pt idx="5539">
                  <c:v>5540</c:v>
                </c:pt>
                <c:pt idx="5540">
                  <c:v>5541</c:v>
                </c:pt>
                <c:pt idx="5541">
                  <c:v>5542</c:v>
                </c:pt>
                <c:pt idx="5542">
                  <c:v>5543</c:v>
                </c:pt>
                <c:pt idx="5543">
                  <c:v>5544</c:v>
                </c:pt>
                <c:pt idx="5544">
                  <c:v>5545</c:v>
                </c:pt>
                <c:pt idx="5545">
                  <c:v>5546</c:v>
                </c:pt>
                <c:pt idx="5546">
                  <c:v>5547</c:v>
                </c:pt>
                <c:pt idx="5547">
                  <c:v>5548</c:v>
                </c:pt>
                <c:pt idx="5548">
                  <c:v>5549</c:v>
                </c:pt>
                <c:pt idx="5549">
                  <c:v>5550</c:v>
                </c:pt>
                <c:pt idx="5550">
                  <c:v>5551</c:v>
                </c:pt>
                <c:pt idx="5551">
                  <c:v>5552</c:v>
                </c:pt>
                <c:pt idx="5552">
                  <c:v>5553</c:v>
                </c:pt>
                <c:pt idx="5553">
                  <c:v>5554</c:v>
                </c:pt>
                <c:pt idx="5554">
                  <c:v>5555</c:v>
                </c:pt>
                <c:pt idx="5555">
                  <c:v>5556</c:v>
                </c:pt>
                <c:pt idx="5556">
                  <c:v>5557</c:v>
                </c:pt>
                <c:pt idx="5557">
                  <c:v>5558</c:v>
                </c:pt>
                <c:pt idx="5558">
                  <c:v>5559</c:v>
                </c:pt>
                <c:pt idx="5559">
                  <c:v>5560</c:v>
                </c:pt>
                <c:pt idx="5560">
                  <c:v>5561</c:v>
                </c:pt>
                <c:pt idx="5561">
                  <c:v>5562</c:v>
                </c:pt>
                <c:pt idx="5562">
                  <c:v>5563</c:v>
                </c:pt>
                <c:pt idx="5563">
                  <c:v>5564</c:v>
                </c:pt>
                <c:pt idx="5564">
                  <c:v>5565</c:v>
                </c:pt>
                <c:pt idx="5565">
                  <c:v>5566</c:v>
                </c:pt>
                <c:pt idx="5566">
                  <c:v>5567</c:v>
                </c:pt>
                <c:pt idx="5567">
                  <c:v>5568</c:v>
                </c:pt>
                <c:pt idx="5568">
                  <c:v>5569</c:v>
                </c:pt>
                <c:pt idx="5569">
                  <c:v>5570</c:v>
                </c:pt>
                <c:pt idx="5570">
                  <c:v>5571</c:v>
                </c:pt>
                <c:pt idx="5571">
                  <c:v>5572</c:v>
                </c:pt>
                <c:pt idx="5572">
                  <c:v>5573</c:v>
                </c:pt>
                <c:pt idx="5573">
                  <c:v>5574</c:v>
                </c:pt>
                <c:pt idx="5574">
                  <c:v>5575</c:v>
                </c:pt>
                <c:pt idx="5575">
                  <c:v>5576</c:v>
                </c:pt>
                <c:pt idx="5576">
                  <c:v>5577</c:v>
                </c:pt>
                <c:pt idx="5577">
                  <c:v>5578</c:v>
                </c:pt>
                <c:pt idx="5578">
                  <c:v>5579</c:v>
                </c:pt>
                <c:pt idx="5579">
                  <c:v>5580</c:v>
                </c:pt>
                <c:pt idx="5580">
                  <c:v>5581</c:v>
                </c:pt>
                <c:pt idx="5581">
                  <c:v>5582</c:v>
                </c:pt>
                <c:pt idx="5582">
                  <c:v>5583</c:v>
                </c:pt>
                <c:pt idx="5583">
                  <c:v>5584</c:v>
                </c:pt>
                <c:pt idx="5584">
                  <c:v>5585</c:v>
                </c:pt>
                <c:pt idx="5585">
                  <c:v>5586</c:v>
                </c:pt>
                <c:pt idx="5586">
                  <c:v>5587</c:v>
                </c:pt>
                <c:pt idx="5587">
                  <c:v>5588</c:v>
                </c:pt>
                <c:pt idx="5588">
                  <c:v>5589</c:v>
                </c:pt>
                <c:pt idx="5589">
                  <c:v>5590</c:v>
                </c:pt>
                <c:pt idx="5590">
                  <c:v>5591</c:v>
                </c:pt>
                <c:pt idx="5591">
                  <c:v>5592</c:v>
                </c:pt>
                <c:pt idx="5592">
                  <c:v>5593</c:v>
                </c:pt>
                <c:pt idx="5593">
                  <c:v>5594</c:v>
                </c:pt>
                <c:pt idx="5594">
                  <c:v>5595</c:v>
                </c:pt>
                <c:pt idx="5595">
                  <c:v>5596</c:v>
                </c:pt>
                <c:pt idx="5596">
                  <c:v>5597</c:v>
                </c:pt>
                <c:pt idx="5597">
                  <c:v>5598</c:v>
                </c:pt>
                <c:pt idx="5598">
                  <c:v>5599</c:v>
                </c:pt>
                <c:pt idx="5599">
                  <c:v>5600</c:v>
                </c:pt>
                <c:pt idx="5600">
                  <c:v>5601</c:v>
                </c:pt>
                <c:pt idx="5601">
                  <c:v>5602</c:v>
                </c:pt>
                <c:pt idx="5602">
                  <c:v>5603</c:v>
                </c:pt>
                <c:pt idx="5603">
                  <c:v>5604</c:v>
                </c:pt>
                <c:pt idx="5604">
                  <c:v>5605</c:v>
                </c:pt>
                <c:pt idx="5605">
                  <c:v>5606</c:v>
                </c:pt>
                <c:pt idx="5606">
                  <c:v>5607</c:v>
                </c:pt>
                <c:pt idx="5607">
                  <c:v>5608</c:v>
                </c:pt>
                <c:pt idx="5608">
                  <c:v>5609</c:v>
                </c:pt>
                <c:pt idx="5609">
                  <c:v>5610</c:v>
                </c:pt>
                <c:pt idx="5610">
                  <c:v>5611</c:v>
                </c:pt>
                <c:pt idx="5611">
                  <c:v>5612</c:v>
                </c:pt>
                <c:pt idx="5612">
                  <c:v>5613</c:v>
                </c:pt>
                <c:pt idx="5613">
                  <c:v>5614</c:v>
                </c:pt>
                <c:pt idx="5614">
                  <c:v>5615</c:v>
                </c:pt>
                <c:pt idx="5615">
                  <c:v>5616</c:v>
                </c:pt>
                <c:pt idx="5616">
                  <c:v>5617</c:v>
                </c:pt>
                <c:pt idx="5617">
                  <c:v>5618</c:v>
                </c:pt>
                <c:pt idx="5618">
                  <c:v>5619</c:v>
                </c:pt>
                <c:pt idx="5619">
                  <c:v>5620</c:v>
                </c:pt>
                <c:pt idx="5620">
                  <c:v>5621</c:v>
                </c:pt>
                <c:pt idx="5621">
                  <c:v>5622</c:v>
                </c:pt>
                <c:pt idx="5622">
                  <c:v>5623</c:v>
                </c:pt>
                <c:pt idx="5623">
                  <c:v>5624</c:v>
                </c:pt>
                <c:pt idx="5624">
                  <c:v>5625</c:v>
                </c:pt>
                <c:pt idx="5625">
                  <c:v>5626</c:v>
                </c:pt>
                <c:pt idx="5626">
                  <c:v>5627</c:v>
                </c:pt>
                <c:pt idx="5627">
                  <c:v>5628</c:v>
                </c:pt>
                <c:pt idx="5628">
                  <c:v>5629</c:v>
                </c:pt>
                <c:pt idx="5629">
                  <c:v>5630</c:v>
                </c:pt>
                <c:pt idx="5630">
                  <c:v>5631</c:v>
                </c:pt>
                <c:pt idx="5631">
                  <c:v>5632</c:v>
                </c:pt>
                <c:pt idx="5632">
                  <c:v>5633</c:v>
                </c:pt>
                <c:pt idx="5633">
                  <c:v>5634</c:v>
                </c:pt>
                <c:pt idx="5634">
                  <c:v>5635</c:v>
                </c:pt>
                <c:pt idx="5635">
                  <c:v>5636</c:v>
                </c:pt>
                <c:pt idx="5636">
                  <c:v>5637</c:v>
                </c:pt>
                <c:pt idx="5637">
                  <c:v>5638</c:v>
                </c:pt>
                <c:pt idx="5638">
                  <c:v>5639</c:v>
                </c:pt>
                <c:pt idx="5639">
                  <c:v>5640</c:v>
                </c:pt>
                <c:pt idx="5640">
                  <c:v>5641</c:v>
                </c:pt>
                <c:pt idx="5641">
                  <c:v>5642</c:v>
                </c:pt>
                <c:pt idx="5642">
                  <c:v>5643</c:v>
                </c:pt>
                <c:pt idx="5643">
                  <c:v>5644</c:v>
                </c:pt>
                <c:pt idx="5644">
                  <c:v>5645</c:v>
                </c:pt>
                <c:pt idx="5645">
                  <c:v>5646</c:v>
                </c:pt>
                <c:pt idx="5646">
                  <c:v>5647</c:v>
                </c:pt>
                <c:pt idx="5647">
                  <c:v>5648</c:v>
                </c:pt>
                <c:pt idx="5648">
                  <c:v>5649</c:v>
                </c:pt>
                <c:pt idx="5649">
                  <c:v>5650</c:v>
                </c:pt>
                <c:pt idx="5650">
                  <c:v>5651</c:v>
                </c:pt>
                <c:pt idx="5651">
                  <c:v>5652</c:v>
                </c:pt>
                <c:pt idx="5652">
                  <c:v>5653</c:v>
                </c:pt>
                <c:pt idx="5653">
                  <c:v>5654</c:v>
                </c:pt>
                <c:pt idx="5654">
                  <c:v>5655</c:v>
                </c:pt>
                <c:pt idx="5655">
                  <c:v>5656</c:v>
                </c:pt>
                <c:pt idx="5656">
                  <c:v>5657</c:v>
                </c:pt>
                <c:pt idx="5657">
                  <c:v>5658</c:v>
                </c:pt>
                <c:pt idx="5658">
                  <c:v>5659</c:v>
                </c:pt>
                <c:pt idx="5659">
                  <c:v>5660</c:v>
                </c:pt>
                <c:pt idx="5660">
                  <c:v>5661</c:v>
                </c:pt>
                <c:pt idx="5661">
                  <c:v>5662</c:v>
                </c:pt>
                <c:pt idx="5662">
                  <c:v>5663</c:v>
                </c:pt>
                <c:pt idx="5663">
                  <c:v>5664</c:v>
                </c:pt>
                <c:pt idx="5664">
                  <c:v>5665</c:v>
                </c:pt>
                <c:pt idx="5665">
                  <c:v>5666</c:v>
                </c:pt>
                <c:pt idx="5666">
                  <c:v>5667</c:v>
                </c:pt>
                <c:pt idx="5667">
                  <c:v>5668</c:v>
                </c:pt>
                <c:pt idx="5668">
                  <c:v>5669</c:v>
                </c:pt>
                <c:pt idx="5669">
                  <c:v>5670</c:v>
                </c:pt>
                <c:pt idx="5670">
                  <c:v>5671</c:v>
                </c:pt>
                <c:pt idx="5671">
                  <c:v>5672</c:v>
                </c:pt>
                <c:pt idx="5672">
                  <c:v>5673</c:v>
                </c:pt>
                <c:pt idx="5673">
                  <c:v>5674</c:v>
                </c:pt>
                <c:pt idx="5674">
                  <c:v>5675</c:v>
                </c:pt>
                <c:pt idx="5675">
                  <c:v>5676</c:v>
                </c:pt>
                <c:pt idx="5676">
                  <c:v>5677</c:v>
                </c:pt>
                <c:pt idx="5677">
                  <c:v>5678</c:v>
                </c:pt>
                <c:pt idx="5678">
                  <c:v>5679</c:v>
                </c:pt>
                <c:pt idx="5679">
                  <c:v>5680</c:v>
                </c:pt>
                <c:pt idx="5680">
                  <c:v>5681</c:v>
                </c:pt>
                <c:pt idx="5681">
                  <c:v>5682</c:v>
                </c:pt>
                <c:pt idx="5682">
                  <c:v>5683</c:v>
                </c:pt>
                <c:pt idx="5683">
                  <c:v>5684</c:v>
                </c:pt>
                <c:pt idx="5684">
                  <c:v>5685</c:v>
                </c:pt>
                <c:pt idx="5685">
                  <c:v>5686</c:v>
                </c:pt>
                <c:pt idx="5686">
                  <c:v>5687</c:v>
                </c:pt>
                <c:pt idx="5687">
                  <c:v>5688</c:v>
                </c:pt>
                <c:pt idx="5688">
                  <c:v>5689</c:v>
                </c:pt>
                <c:pt idx="5689">
                  <c:v>5690</c:v>
                </c:pt>
                <c:pt idx="5690">
                  <c:v>5691</c:v>
                </c:pt>
                <c:pt idx="5691">
                  <c:v>5692</c:v>
                </c:pt>
                <c:pt idx="5692">
                  <c:v>5693</c:v>
                </c:pt>
                <c:pt idx="5693">
                  <c:v>5694</c:v>
                </c:pt>
                <c:pt idx="5694">
                  <c:v>5695</c:v>
                </c:pt>
                <c:pt idx="5695">
                  <c:v>5696</c:v>
                </c:pt>
                <c:pt idx="5696">
                  <c:v>5697</c:v>
                </c:pt>
                <c:pt idx="5697">
                  <c:v>5698</c:v>
                </c:pt>
                <c:pt idx="5698">
                  <c:v>5699</c:v>
                </c:pt>
                <c:pt idx="5699">
                  <c:v>5700</c:v>
                </c:pt>
                <c:pt idx="5700">
                  <c:v>5701</c:v>
                </c:pt>
                <c:pt idx="5701">
                  <c:v>5702</c:v>
                </c:pt>
                <c:pt idx="5702">
                  <c:v>5703</c:v>
                </c:pt>
                <c:pt idx="5703">
                  <c:v>5704</c:v>
                </c:pt>
                <c:pt idx="5704">
                  <c:v>5705</c:v>
                </c:pt>
                <c:pt idx="5705">
                  <c:v>5706</c:v>
                </c:pt>
                <c:pt idx="5706">
                  <c:v>5707</c:v>
                </c:pt>
                <c:pt idx="5707">
                  <c:v>5708</c:v>
                </c:pt>
                <c:pt idx="5708">
                  <c:v>5709</c:v>
                </c:pt>
                <c:pt idx="5709">
                  <c:v>5710</c:v>
                </c:pt>
                <c:pt idx="5710">
                  <c:v>5711</c:v>
                </c:pt>
                <c:pt idx="5711">
                  <c:v>5712</c:v>
                </c:pt>
                <c:pt idx="5712">
                  <c:v>5713</c:v>
                </c:pt>
                <c:pt idx="5713">
                  <c:v>5714</c:v>
                </c:pt>
                <c:pt idx="5714">
                  <c:v>5715</c:v>
                </c:pt>
                <c:pt idx="5715">
                  <c:v>5716</c:v>
                </c:pt>
                <c:pt idx="5716">
                  <c:v>5717</c:v>
                </c:pt>
                <c:pt idx="5717">
                  <c:v>5718</c:v>
                </c:pt>
                <c:pt idx="5718">
                  <c:v>5719</c:v>
                </c:pt>
                <c:pt idx="5719">
                  <c:v>5720</c:v>
                </c:pt>
                <c:pt idx="5720">
                  <c:v>5721</c:v>
                </c:pt>
                <c:pt idx="5721">
                  <c:v>5722</c:v>
                </c:pt>
                <c:pt idx="5722">
                  <c:v>5723</c:v>
                </c:pt>
                <c:pt idx="5723">
                  <c:v>5724</c:v>
                </c:pt>
                <c:pt idx="5724">
                  <c:v>5725</c:v>
                </c:pt>
                <c:pt idx="5725">
                  <c:v>5726</c:v>
                </c:pt>
                <c:pt idx="5726">
                  <c:v>5727</c:v>
                </c:pt>
                <c:pt idx="5727">
                  <c:v>5728</c:v>
                </c:pt>
                <c:pt idx="5728">
                  <c:v>5729</c:v>
                </c:pt>
                <c:pt idx="5729">
                  <c:v>5730</c:v>
                </c:pt>
                <c:pt idx="5730">
                  <c:v>5731</c:v>
                </c:pt>
                <c:pt idx="5731">
                  <c:v>5732</c:v>
                </c:pt>
                <c:pt idx="5732">
                  <c:v>5733</c:v>
                </c:pt>
                <c:pt idx="5733">
                  <c:v>5734</c:v>
                </c:pt>
                <c:pt idx="5734">
                  <c:v>5735</c:v>
                </c:pt>
                <c:pt idx="5735">
                  <c:v>5736</c:v>
                </c:pt>
                <c:pt idx="5736">
                  <c:v>5737</c:v>
                </c:pt>
                <c:pt idx="5737">
                  <c:v>5738</c:v>
                </c:pt>
                <c:pt idx="5738">
                  <c:v>5739</c:v>
                </c:pt>
                <c:pt idx="5739">
                  <c:v>5740</c:v>
                </c:pt>
                <c:pt idx="5740">
                  <c:v>5741</c:v>
                </c:pt>
                <c:pt idx="5741">
                  <c:v>5742</c:v>
                </c:pt>
                <c:pt idx="5742">
                  <c:v>5743</c:v>
                </c:pt>
                <c:pt idx="5743">
                  <c:v>5744</c:v>
                </c:pt>
                <c:pt idx="5744">
                  <c:v>5745</c:v>
                </c:pt>
                <c:pt idx="5745">
                  <c:v>5746</c:v>
                </c:pt>
                <c:pt idx="5746">
                  <c:v>5747</c:v>
                </c:pt>
                <c:pt idx="5747">
                  <c:v>5748</c:v>
                </c:pt>
                <c:pt idx="5748">
                  <c:v>5749</c:v>
                </c:pt>
                <c:pt idx="5749">
                  <c:v>5750</c:v>
                </c:pt>
                <c:pt idx="5750">
                  <c:v>5751</c:v>
                </c:pt>
                <c:pt idx="5751">
                  <c:v>5752</c:v>
                </c:pt>
                <c:pt idx="5752">
                  <c:v>5753</c:v>
                </c:pt>
                <c:pt idx="5753">
                  <c:v>5754</c:v>
                </c:pt>
                <c:pt idx="5754">
                  <c:v>5755</c:v>
                </c:pt>
                <c:pt idx="5755">
                  <c:v>5756</c:v>
                </c:pt>
                <c:pt idx="5756">
                  <c:v>5757</c:v>
                </c:pt>
                <c:pt idx="5757">
                  <c:v>5758</c:v>
                </c:pt>
                <c:pt idx="5758">
                  <c:v>5759</c:v>
                </c:pt>
                <c:pt idx="5759">
                  <c:v>5760</c:v>
                </c:pt>
                <c:pt idx="5760">
                  <c:v>5761</c:v>
                </c:pt>
                <c:pt idx="5761">
                  <c:v>5762</c:v>
                </c:pt>
                <c:pt idx="5762">
                  <c:v>5763</c:v>
                </c:pt>
                <c:pt idx="5763">
                  <c:v>5764</c:v>
                </c:pt>
                <c:pt idx="5764">
                  <c:v>5765</c:v>
                </c:pt>
                <c:pt idx="5765">
                  <c:v>5766</c:v>
                </c:pt>
                <c:pt idx="5766">
                  <c:v>5767</c:v>
                </c:pt>
                <c:pt idx="5767">
                  <c:v>5768</c:v>
                </c:pt>
                <c:pt idx="5768">
                  <c:v>5769</c:v>
                </c:pt>
                <c:pt idx="5769">
                  <c:v>5770</c:v>
                </c:pt>
                <c:pt idx="5770">
                  <c:v>5771</c:v>
                </c:pt>
                <c:pt idx="5771">
                  <c:v>5772</c:v>
                </c:pt>
                <c:pt idx="5772">
                  <c:v>5773</c:v>
                </c:pt>
                <c:pt idx="5773">
                  <c:v>5774</c:v>
                </c:pt>
                <c:pt idx="5774">
                  <c:v>5775</c:v>
                </c:pt>
                <c:pt idx="5775">
                  <c:v>5776</c:v>
                </c:pt>
                <c:pt idx="5776">
                  <c:v>5777</c:v>
                </c:pt>
                <c:pt idx="5777">
                  <c:v>5778</c:v>
                </c:pt>
                <c:pt idx="5778">
                  <c:v>5779</c:v>
                </c:pt>
                <c:pt idx="5779">
                  <c:v>5780</c:v>
                </c:pt>
                <c:pt idx="5780">
                  <c:v>5781</c:v>
                </c:pt>
                <c:pt idx="5781">
                  <c:v>5782</c:v>
                </c:pt>
                <c:pt idx="5782">
                  <c:v>5783</c:v>
                </c:pt>
                <c:pt idx="5783">
                  <c:v>5784</c:v>
                </c:pt>
                <c:pt idx="5784">
                  <c:v>5785</c:v>
                </c:pt>
                <c:pt idx="5785">
                  <c:v>5786</c:v>
                </c:pt>
                <c:pt idx="5786">
                  <c:v>5787</c:v>
                </c:pt>
                <c:pt idx="5787">
                  <c:v>5788</c:v>
                </c:pt>
                <c:pt idx="5788">
                  <c:v>5789</c:v>
                </c:pt>
                <c:pt idx="5789">
                  <c:v>5790</c:v>
                </c:pt>
                <c:pt idx="5790">
                  <c:v>5791</c:v>
                </c:pt>
                <c:pt idx="5791">
                  <c:v>5792</c:v>
                </c:pt>
                <c:pt idx="5792">
                  <c:v>5793</c:v>
                </c:pt>
                <c:pt idx="5793">
                  <c:v>5794</c:v>
                </c:pt>
                <c:pt idx="5794">
                  <c:v>5795</c:v>
                </c:pt>
                <c:pt idx="5795">
                  <c:v>5796</c:v>
                </c:pt>
                <c:pt idx="5796">
                  <c:v>5797</c:v>
                </c:pt>
                <c:pt idx="5797">
                  <c:v>5798</c:v>
                </c:pt>
                <c:pt idx="5798">
                  <c:v>5799</c:v>
                </c:pt>
                <c:pt idx="5799">
                  <c:v>5800</c:v>
                </c:pt>
                <c:pt idx="5800">
                  <c:v>5801</c:v>
                </c:pt>
                <c:pt idx="5801">
                  <c:v>5802</c:v>
                </c:pt>
                <c:pt idx="5802">
                  <c:v>5803</c:v>
                </c:pt>
                <c:pt idx="5803">
                  <c:v>5804</c:v>
                </c:pt>
                <c:pt idx="5804">
                  <c:v>5805</c:v>
                </c:pt>
                <c:pt idx="5805">
                  <c:v>5806</c:v>
                </c:pt>
                <c:pt idx="5806">
                  <c:v>5807</c:v>
                </c:pt>
                <c:pt idx="5807">
                  <c:v>5808</c:v>
                </c:pt>
                <c:pt idx="5808">
                  <c:v>5809</c:v>
                </c:pt>
                <c:pt idx="5809">
                  <c:v>5810</c:v>
                </c:pt>
                <c:pt idx="5810">
                  <c:v>5811</c:v>
                </c:pt>
                <c:pt idx="5811">
                  <c:v>5812</c:v>
                </c:pt>
                <c:pt idx="5812">
                  <c:v>5813</c:v>
                </c:pt>
                <c:pt idx="5813">
                  <c:v>5814</c:v>
                </c:pt>
                <c:pt idx="5814">
                  <c:v>5815</c:v>
                </c:pt>
                <c:pt idx="5815">
                  <c:v>5816</c:v>
                </c:pt>
                <c:pt idx="5816">
                  <c:v>5817</c:v>
                </c:pt>
                <c:pt idx="5817">
                  <c:v>5818</c:v>
                </c:pt>
                <c:pt idx="5818">
                  <c:v>5819</c:v>
                </c:pt>
                <c:pt idx="5819">
                  <c:v>5820</c:v>
                </c:pt>
                <c:pt idx="5820">
                  <c:v>5821</c:v>
                </c:pt>
                <c:pt idx="5821">
                  <c:v>5822</c:v>
                </c:pt>
                <c:pt idx="5822">
                  <c:v>5823</c:v>
                </c:pt>
                <c:pt idx="5823">
                  <c:v>5824</c:v>
                </c:pt>
                <c:pt idx="5824">
                  <c:v>5825</c:v>
                </c:pt>
                <c:pt idx="5825">
                  <c:v>5826</c:v>
                </c:pt>
                <c:pt idx="5826">
                  <c:v>5827</c:v>
                </c:pt>
                <c:pt idx="5827">
                  <c:v>5828</c:v>
                </c:pt>
                <c:pt idx="5828">
                  <c:v>5829</c:v>
                </c:pt>
                <c:pt idx="5829">
                  <c:v>5830</c:v>
                </c:pt>
                <c:pt idx="5830">
                  <c:v>5831</c:v>
                </c:pt>
                <c:pt idx="5831">
                  <c:v>5832</c:v>
                </c:pt>
                <c:pt idx="5832">
                  <c:v>5833</c:v>
                </c:pt>
                <c:pt idx="5833">
                  <c:v>5834</c:v>
                </c:pt>
                <c:pt idx="5834">
                  <c:v>5835</c:v>
                </c:pt>
                <c:pt idx="5835">
                  <c:v>5836</c:v>
                </c:pt>
                <c:pt idx="5836">
                  <c:v>5837</c:v>
                </c:pt>
                <c:pt idx="5837">
                  <c:v>5838</c:v>
                </c:pt>
                <c:pt idx="5838">
                  <c:v>5839</c:v>
                </c:pt>
                <c:pt idx="5839">
                  <c:v>5840</c:v>
                </c:pt>
                <c:pt idx="5840">
                  <c:v>5841</c:v>
                </c:pt>
                <c:pt idx="5841">
                  <c:v>5842</c:v>
                </c:pt>
                <c:pt idx="5842">
                  <c:v>5843</c:v>
                </c:pt>
                <c:pt idx="5843">
                  <c:v>5844</c:v>
                </c:pt>
                <c:pt idx="5844">
                  <c:v>5845</c:v>
                </c:pt>
                <c:pt idx="5845">
                  <c:v>5846</c:v>
                </c:pt>
                <c:pt idx="5846">
                  <c:v>5847</c:v>
                </c:pt>
                <c:pt idx="5847">
                  <c:v>5848</c:v>
                </c:pt>
                <c:pt idx="5848">
                  <c:v>5849</c:v>
                </c:pt>
                <c:pt idx="5849">
                  <c:v>5850</c:v>
                </c:pt>
                <c:pt idx="5850">
                  <c:v>5851</c:v>
                </c:pt>
                <c:pt idx="5851">
                  <c:v>5852</c:v>
                </c:pt>
                <c:pt idx="5852">
                  <c:v>5853</c:v>
                </c:pt>
                <c:pt idx="5853">
                  <c:v>5854</c:v>
                </c:pt>
                <c:pt idx="5854">
                  <c:v>5855</c:v>
                </c:pt>
                <c:pt idx="5855">
                  <c:v>5856</c:v>
                </c:pt>
                <c:pt idx="5856">
                  <c:v>5857</c:v>
                </c:pt>
                <c:pt idx="5857">
                  <c:v>5858</c:v>
                </c:pt>
                <c:pt idx="5858">
                  <c:v>5859</c:v>
                </c:pt>
                <c:pt idx="5859">
                  <c:v>5860</c:v>
                </c:pt>
                <c:pt idx="5860">
                  <c:v>5861</c:v>
                </c:pt>
                <c:pt idx="5861">
                  <c:v>5862</c:v>
                </c:pt>
                <c:pt idx="5862">
                  <c:v>5863</c:v>
                </c:pt>
                <c:pt idx="5863">
                  <c:v>5864</c:v>
                </c:pt>
                <c:pt idx="5864">
                  <c:v>5865</c:v>
                </c:pt>
                <c:pt idx="5865">
                  <c:v>5866</c:v>
                </c:pt>
                <c:pt idx="5866">
                  <c:v>5867</c:v>
                </c:pt>
                <c:pt idx="5867">
                  <c:v>5868</c:v>
                </c:pt>
                <c:pt idx="5868">
                  <c:v>5869</c:v>
                </c:pt>
                <c:pt idx="5869">
                  <c:v>5870</c:v>
                </c:pt>
                <c:pt idx="5870">
                  <c:v>5871</c:v>
                </c:pt>
                <c:pt idx="5871">
                  <c:v>5872</c:v>
                </c:pt>
                <c:pt idx="5872">
                  <c:v>5873</c:v>
                </c:pt>
                <c:pt idx="5873">
                  <c:v>5874</c:v>
                </c:pt>
                <c:pt idx="5874">
                  <c:v>5875</c:v>
                </c:pt>
                <c:pt idx="5875">
                  <c:v>5876</c:v>
                </c:pt>
                <c:pt idx="5876">
                  <c:v>5877</c:v>
                </c:pt>
                <c:pt idx="5877">
                  <c:v>5878</c:v>
                </c:pt>
                <c:pt idx="5878">
                  <c:v>5879</c:v>
                </c:pt>
                <c:pt idx="5879">
                  <c:v>5880</c:v>
                </c:pt>
                <c:pt idx="5880">
                  <c:v>5881</c:v>
                </c:pt>
                <c:pt idx="5881">
                  <c:v>5882</c:v>
                </c:pt>
                <c:pt idx="5882">
                  <c:v>5883</c:v>
                </c:pt>
                <c:pt idx="5883">
                  <c:v>5884</c:v>
                </c:pt>
                <c:pt idx="5884">
                  <c:v>5885</c:v>
                </c:pt>
                <c:pt idx="5885">
                  <c:v>5886</c:v>
                </c:pt>
                <c:pt idx="5886">
                  <c:v>5887</c:v>
                </c:pt>
                <c:pt idx="5887">
                  <c:v>5888</c:v>
                </c:pt>
                <c:pt idx="5888">
                  <c:v>5889</c:v>
                </c:pt>
                <c:pt idx="5889">
                  <c:v>5890</c:v>
                </c:pt>
                <c:pt idx="5890">
                  <c:v>5891</c:v>
                </c:pt>
                <c:pt idx="5891">
                  <c:v>5892</c:v>
                </c:pt>
                <c:pt idx="5892">
                  <c:v>5893</c:v>
                </c:pt>
                <c:pt idx="5893">
                  <c:v>5894</c:v>
                </c:pt>
                <c:pt idx="5894">
                  <c:v>5895</c:v>
                </c:pt>
                <c:pt idx="5895">
                  <c:v>5896</c:v>
                </c:pt>
                <c:pt idx="5896">
                  <c:v>5897</c:v>
                </c:pt>
                <c:pt idx="5897">
                  <c:v>5898</c:v>
                </c:pt>
                <c:pt idx="5898">
                  <c:v>5899</c:v>
                </c:pt>
                <c:pt idx="5899">
                  <c:v>5900</c:v>
                </c:pt>
                <c:pt idx="5900">
                  <c:v>5901</c:v>
                </c:pt>
                <c:pt idx="5901">
                  <c:v>5902</c:v>
                </c:pt>
                <c:pt idx="5902">
                  <c:v>5903</c:v>
                </c:pt>
                <c:pt idx="5903">
                  <c:v>5904</c:v>
                </c:pt>
                <c:pt idx="5904">
                  <c:v>5905</c:v>
                </c:pt>
                <c:pt idx="5905">
                  <c:v>5906</c:v>
                </c:pt>
                <c:pt idx="5906">
                  <c:v>5907</c:v>
                </c:pt>
                <c:pt idx="5907">
                  <c:v>5908</c:v>
                </c:pt>
                <c:pt idx="5908">
                  <c:v>5909</c:v>
                </c:pt>
                <c:pt idx="5909">
                  <c:v>5910</c:v>
                </c:pt>
                <c:pt idx="5910">
                  <c:v>5911</c:v>
                </c:pt>
                <c:pt idx="5911">
                  <c:v>5912</c:v>
                </c:pt>
                <c:pt idx="5912">
                  <c:v>5913</c:v>
                </c:pt>
                <c:pt idx="5913">
                  <c:v>5914</c:v>
                </c:pt>
                <c:pt idx="5914">
                  <c:v>5915</c:v>
                </c:pt>
                <c:pt idx="5915">
                  <c:v>5916</c:v>
                </c:pt>
                <c:pt idx="5916">
                  <c:v>5917</c:v>
                </c:pt>
                <c:pt idx="5917">
                  <c:v>5918</c:v>
                </c:pt>
                <c:pt idx="5918">
                  <c:v>5919</c:v>
                </c:pt>
                <c:pt idx="5919">
                  <c:v>5920</c:v>
                </c:pt>
                <c:pt idx="5920">
                  <c:v>5921</c:v>
                </c:pt>
                <c:pt idx="5921">
                  <c:v>5922</c:v>
                </c:pt>
                <c:pt idx="5922">
                  <c:v>5923</c:v>
                </c:pt>
                <c:pt idx="5923">
                  <c:v>5924</c:v>
                </c:pt>
                <c:pt idx="5924">
                  <c:v>5925</c:v>
                </c:pt>
                <c:pt idx="5925">
                  <c:v>5926</c:v>
                </c:pt>
                <c:pt idx="5926">
                  <c:v>5927</c:v>
                </c:pt>
                <c:pt idx="5927">
                  <c:v>5928</c:v>
                </c:pt>
                <c:pt idx="5928">
                  <c:v>5929</c:v>
                </c:pt>
                <c:pt idx="5929">
                  <c:v>5930</c:v>
                </c:pt>
                <c:pt idx="5930">
                  <c:v>5931</c:v>
                </c:pt>
                <c:pt idx="5931">
                  <c:v>5932</c:v>
                </c:pt>
                <c:pt idx="5932">
                  <c:v>5933</c:v>
                </c:pt>
                <c:pt idx="5933">
                  <c:v>5934</c:v>
                </c:pt>
                <c:pt idx="5934">
                  <c:v>5935</c:v>
                </c:pt>
                <c:pt idx="5935">
                  <c:v>5936</c:v>
                </c:pt>
                <c:pt idx="5936">
                  <c:v>5937</c:v>
                </c:pt>
                <c:pt idx="5937">
                  <c:v>5938</c:v>
                </c:pt>
                <c:pt idx="5938">
                  <c:v>5939</c:v>
                </c:pt>
                <c:pt idx="5939">
                  <c:v>5940</c:v>
                </c:pt>
                <c:pt idx="5940">
                  <c:v>5941</c:v>
                </c:pt>
                <c:pt idx="5941">
                  <c:v>5942</c:v>
                </c:pt>
                <c:pt idx="5942">
                  <c:v>5943</c:v>
                </c:pt>
                <c:pt idx="5943">
                  <c:v>5944</c:v>
                </c:pt>
                <c:pt idx="5944">
                  <c:v>5945</c:v>
                </c:pt>
                <c:pt idx="5945">
                  <c:v>5946</c:v>
                </c:pt>
                <c:pt idx="5946">
                  <c:v>5947</c:v>
                </c:pt>
                <c:pt idx="5947">
                  <c:v>5948</c:v>
                </c:pt>
                <c:pt idx="5948">
                  <c:v>5949</c:v>
                </c:pt>
                <c:pt idx="5949">
                  <c:v>5950</c:v>
                </c:pt>
                <c:pt idx="5950">
                  <c:v>5951</c:v>
                </c:pt>
                <c:pt idx="5951">
                  <c:v>5952</c:v>
                </c:pt>
                <c:pt idx="5952">
                  <c:v>5953</c:v>
                </c:pt>
                <c:pt idx="5953">
                  <c:v>5954</c:v>
                </c:pt>
                <c:pt idx="5954">
                  <c:v>5955</c:v>
                </c:pt>
                <c:pt idx="5955">
                  <c:v>5956</c:v>
                </c:pt>
                <c:pt idx="5956">
                  <c:v>5957</c:v>
                </c:pt>
                <c:pt idx="5957">
                  <c:v>5958</c:v>
                </c:pt>
                <c:pt idx="5958">
                  <c:v>5959</c:v>
                </c:pt>
                <c:pt idx="5959">
                  <c:v>5960</c:v>
                </c:pt>
                <c:pt idx="5960">
                  <c:v>5961</c:v>
                </c:pt>
                <c:pt idx="5961">
                  <c:v>5962</c:v>
                </c:pt>
                <c:pt idx="5962">
                  <c:v>5963</c:v>
                </c:pt>
                <c:pt idx="5963">
                  <c:v>5964</c:v>
                </c:pt>
                <c:pt idx="5964">
                  <c:v>5965</c:v>
                </c:pt>
                <c:pt idx="5965">
                  <c:v>5966</c:v>
                </c:pt>
                <c:pt idx="5966">
                  <c:v>5967</c:v>
                </c:pt>
                <c:pt idx="5967">
                  <c:v>5968</c:v>
                </c:pt>
                <c:pt idx="5968">
                  <c:v>5969</c:v>
                </c:pt>
                <c:pt idx="5969">
                  <c:v>5970</c:v>
                </c:pt>
                <c:pt idx="5970">
                  <c:v>5971</c:v>
                </c:pt>
                <c:pt idx="5971">
                  <c:v>5972</c:v>
                </c:pt>
                <c:pt idx="5972">
                  <c:v>5973</c:v>
                </c:pt>
                <c:pt idx="5973">
                  <c:v>5974</c:v>
                </c:pt>
                <c:pt idx="5974">
                  <c:v>5975</c:v>
                </c:pt>
                <c:pt idx="5975">
                  <c:v>5976</c:v>
                </c:pt>
                <c:pt idx="5976">
                  <c:v>5977</c:v>
                </c:pt>
                <c:pt idx="5977">
                  <c:v>5978</c:v>
                </c:pt>
                <c:pt idx="5978">
                  <c:v>5979</c:v>
                </c:pt>
                <c:pt idx="5979">
                  <c:v>5980</c:v>
                </c:pt>
                <c:pt idx="5980">
                  <c:v>5981</c:v>
                </c:pt>
                <c:pt idx="5981">
                  <c:v>5982</c:v>
                </c:pt>
                <c:pt idx="5982">
                  <c:v>5983</c:v>
                </c:pt>
                <c:pt idx="5983">
                  <c:v>5984</c:v>
                </c:pt>
                <c:pt idx="5984">
                  <c:v>5985</c:v>
                </c:pt>
                <c:pt idx="5985">
                  <c:v>5986</c:v>
                </c:pt>
                <c:pt idx="5986">
                  <c:v>5987</c:v>
                </c:pt>
                <c:pt idx="5987">
                  <c:v>5988</c:v>
                </c:pt>
                <c:pt idx="5988">
                  <c:v>5989</c:v>
                </c:pt>
                <c:pt idx="5989">
                  <c:v>5990</c:v>
                </c:pt>
                <c:pt idx="5990">
                  <c:v>5991</c:v>
                </c:pt>
                <c:pt idx="5991">
                  <c:v>5992</c:v>
                </c:pt>
                <c:pt idx="5992">
                  <c:v>5993</c:v>
                </c:pt>
                <c:pt idx="5993">
                  <c:v>5994</c:v>
                </c:pt>
                <c:pt idx="5994">
                  <c:v>5995</c:v>
                </c:pt>
                <c:pt idx="5995">
                  <c:v>5996</c:v>
                </c:pt>
                <c:pt idx="5996">
                  <c:v>5997</c:v>
                </c:pt>
                <c:pt idx="5997">
                  <c:v>5998</c:v>
                </c:pt>
                <c:pt idx="5998">
                  <c:v>5999</c:v>
                </c:pt>
                <c:pt idx="5999">
                  <c:v>6000</c:v>
                </c:pt>
                <c:pt idx="6000">
                  <c:v>6001</c:v>
                </c:pt>
                <c:pt idx="6001">
                  <c:v>6002</c:v>
                </c:pt>
                <c:pt idx="6002">
                  <c:v>6003</c:v>
                </c:pt>
                <c:pt idx="6003">
                  <c:v>6004</c:v>
                </c:pt>
                <c:pt idx="6004">
                  <c:v>6005</c:v>
                </c:pt>
                <c:pt idx="6005">
                  <c:v>6006</c:v>
                </c:pt>
                <c:pt idx="6006">
                  <c:v>6007</c:v>
                </c:pt>
                <c:pt idx="6007">
                  <c:v>6008</c:v>
                </c:pt>
                <c:pt idx="6008">
                  <c:v>6009</c:v>
                </c:pt>
                <c:pt idx="6009">
                  <c:v>6010</c:v>
                </c:pt>
                <c:pt idx="6010">
                  <c:v>6011</c:v>
                </c:pt>
                <c:pt idx="6011">
                  <c:v>6012</c:v>
                </c:pt>
                <c:pt idx="6012">
                  <c:v>6013</c:v>
                </c:pt>
                <c:pt idx="6013">
                  <c:v>6014</c:v>
                </c:pt>
                <c:pt idx="6014">
                  <c:v>6015</c:v>
                </c:pt>
                <c:pt idx="6015">
                  <c:v>6016</c:v>
                </c:pt>
                <c:pt idx="6016">
                  <c:v>6017</c:v>
                </c:pt>
                <c:pt idx="6017">
                  <c:v>6018</c:v>
                </c:pt>
                <c:pt idx="6018">
                  <c:v>6019</c:v>
                </c:pt>
                <c:pt idx="6019">
                  <c:v>6020</c:v>
                </c:pt>
                <c:pt idx="6020">
                  <c:v>6021</c:v>
                </c:pt>
                <c:pt idx="6021">
                  <c:v>6022</c:v>
                </c:pt>
                <c:pt idx="6022">
                  <c:v>6023</c:v>
                </c:pt>
                <c:pt idx="6023">
                  <c:v>6024</c:v>
                </c:pt>
                <c:pt idx="6024">
                  <c:v>6025</c:v>
                </c:pt>
                <c:pt idx="6025">
                  <c:v>6026</c:v>
                </c:pt>
                <c:pt idx="6026">
                  <c:v>6027</c:v>
                </c:pt>
                <c:pt idx="6027">
                  <c:v>6028</c:v>
                </c:pt>
                <c:pt idx="6028">
                  <c:v>6029</c:v>
                </c:pt>
                <c:pt idx="6029">
                  <c:v>6030</c:v>
                </c:pt>
                <c:pt idx="6030">
                  <c:v>6031</c:v>
                </c:pt>
                <c:pt idx="6031">
                  <c:v>6032</c:v>
                </c:pt>
                <c:pt idx="6032">
                  <c:v>6033</c:v>
                </c:pt>
                <c:pt idx="6033">
                  <c:v>6034</c:v>
                </c:pt>
                <c:pt idx="6034">
                  <c:v>6035</c:v>
                </c:pt>
                <c:pt idx="6035">
                  <c:v>6036</c:v>
                </c:pt>
                <c:pt idx="6036">
                  <c:v>6037</c:v>
                </c:pt>
                <c:pt idx="6037">
                  <c:v>6038</c:v>
                </c:pt>
                <c:pt idx="6038">
                  <c:v>6039</c:v>
                </c:pt>
                <c:pt idx="6039">
                  <c:v>6040</c:v>
                </c:pt>
                <c:pt idx="6040">
                  <c:v>6041</c:v>
                </c:pt>
                <c:pt idx="6041">
                  <c:v>6042</c:v>
                </c:pt>
                <c:pt idx="6042">
                  <c:v>6043</c:v>
                </c:pt>
                <c:pt idx="6043">
                  <c:v>6044</c:v>
                </c:pt>
                <c:pt idx="6044">
                  <c:v>6045</c:v>
                </c:pt>
                <c:pt idx="6045">
                  <c:v>6046</c:v>
                </c:pt>
                <c:pt idx="6046">
                  <c:v>6047</c:v>
                </c:pt>
                <c:pt idx="6047">
                  <c:v>6048</c:v>
                </c:pt>
                <c:pt idx="6048">
                  <c:v>6049</c:v>
                </c:pt>
                <c:pt idx="6049">
                  <c:v>6050</c:v>
                </c:pt>
                <c:pt idx="6050">
                  <c:v>6051</c:v>
                </c:pt>
                <c:pt idx="6051">
                  <c:v>6052</c:v>
                </c:pt>
                <c:pt idx="6052">
                  <c:v>6053</c:v>
                </c:pt>
                <c:pt idx="6053">
                  <c:v>6054</c:v>
                </c:pt>
                <c:pt idx="6054">
                  <c:v>6055</c:v>
                </c:pt>
                <c:pt idx="6055">
                  <c:v>6056</c:v>
                </c:pt>
                <c:pt idx="6056">
                  <c:v>6057</c:v>
                </c:pt>
                <c:pt idx="6057">
                  <c:v>6058</c:v>
                </c:pt>
                <c:pt idx="6058">
                  <c:v>6059</c:v>
                </c:pt>
                <c:pt idx="6059">
                  <c:v>6060</c:v>
                </c:pt>
                <c:pt idx="6060">
                  <c:v>6061</c:v>
                </c:pt>
                <c:pt idx="6061">
                  <c:v>6062</c:v>
                </c:pt>
                <c:pt idx="6062">
                  <c:v>6063</c:v>
                </c:pt>
                <c:pt idx="6063">
                  <c:v>6064</c:v>
                </c:pt>
                <c:pt idx="6064">
                  <c:v>6065</c:v>
                </c:pt>
                <c:pt idx="6065">
                  <c:v>6066</c:v>
                </c:pt>
                <c:pt idx="6066">
                  <c:v>6067</c:v>
                </c:pt>
                <c:pt idx="6067">
                  <c:v>6068</c:v>
                </c:pt>
                <c:pt idx="6068">
                  <c:v>6069</c:v>
                </c:pt>
                <c:pt idx="6069">
                  <c:v>6070</c:v>
                </c:pt>
                <c:pt idx="6070">
                  <c:v>6071</c:v>
                </c:pt>
                <c:pt idx="6071">
                  <c:v>6072</c:v>
                </c:pt>
                <c:pt idx="6072">
                  <c:v>6073</c:v>
                </c:pt>
                <c:pt idx="6073">
                  <c:v>6074</c:v>
                </c:pt>
                <c:pt idx="6074">
                  <c:v>6075</c:v>
                </c:pt>
                <c:pt idx="6075">
                  <c:v>6076</c:v>
                </c:pt>
                <c:pt idx="6076">
                  <c:v>6077</c:v>
                </c:pt>
                <c:pt idx="6077">
                  <c:v>6078</c:v>
                </c:pt>
                <c:pt idx="6078">
                  <c:v>6079</c:v>
                </c:pt>
                <c:pt idx="6079">
                  <c:v>6080</c:v>
                </c:pt>
                <c:pt idx="6080">
                  <c:v>6081</c:v>
                </c:pt>
                <c:pt idx="6081">
                  <c:v>6082</c:v>
                </c:pt>
                <c:pt idx="6082">
                  <c:v>6083</c:v>
                </c:pt>
                <c:pt idx="6083">
                  <c:v>6084</c:v>
                </c:pt>
                <c:pt idx="6084">
                  <c:v>6085</c:v>
                </c:pt>
                <c:pt idx="6085">
                  <c:v>6086</c:v>
                </c:pt>
                <c:pt idx="6086">
                  <c:v>6087</c:v>
                </c:pt>
                <c:pt idx="6087">
                  <c:v>6088</c:v>
                </c:pt>
                <c:pt idx="6088">
                  <c:v>6089</c:v>
                </c:pt>
                <c:pt idx="6089">
                  <c:v>6090</c:v>
                </c:pt>
                <c:pt idx="6090">
                  <c:v>6091</c:v>
                </c:pt>
                <c:pt idx="6091">
                  <c:v>6092</c:v>
                </c:pt>
                <c:pt idx="6092">
                  <c:v>6093</c:v>
                </c:pt>
                <c:pt idx="6093">
                  <c:v>6094</c:v>
                </c:pt>
                <c:pt idx="6094">
                  <c:v>6095</c:v>
                </c:pt>
                <c:pt idx="6095">
                  <c:v>6096</c:v>
                </c:pt>
                <c:pt idx="6096">
                  <c:v>6097</c:v>
                </c:pt>
                <c:pt idx="6097">
                  <c:v>6098</c:v>
                </c:pt>
                <c:pt idx="6098">
                  <c:v>6099</c:v>
                </c:pt>
                <c:pt idx="6099">
                  <c:v>6100</c:v>
                </c:pt>
                <c:pt idx="6100">
                  <c:v>6101</c:v>
                </c:pt>
                <c:pt idx="6101">
                  <c:v>6102</c:v>
                </c:pt>
                <c:pt idx="6102">
                  <c:v>6103</c:v>
                </c:pt>
                <c:pt idx="6103">
                  <c:v>6104</c:v>
                </c:pt>
                <c:pt idx="6104">
                  <c:v>6105</c:v>
                </c:pt>
                <c:pt idx="6105">
                  <c:v>6106</c:v>
                </c:pt>
                <c:pt idx="6106">
                  <c:v>6107</c:v>
                </c:pt>
                <c:pt idx="6107">
                  <c:v>6108</c:v>
                </c:pt>
                <c:pt idx="6108">
                  <c:v>6109</c:v>
                </c:pt>
                <c:pt idx="6109">
                  <c:v>6110</c:v>
                </c:pt>
                <c:pt idx="6110">
                  <c:v>6111</c:v>
                </c:pt>
                <c:pt idx="6111">
                  <c:v>6112</c:v>
                </c:pt>
                <c:pt idx="6112">
                  <c:v>6113</c:v>
                </c:pt>
                <c:pt idx="6113">
                  <c:v>6114</c:v>
                </c:pt>
                <c:pt idx="6114">
                  <c:v>6115</c:v>
                </c:pt>
                <c:pt idx="6115">
                  <c:v>6116</c:v>
                </c:pt>
                <c:pt idx="6116">
                  <c:v>6117</c:v>
                </c:pt>
                <c:pt idx="6117">
                  <c:v>6118</c:v>
                </c:pt>
                <c:pt idx="6118">
                  <c:v>6119</c:v>
                </c:pt>
                <c:pt idx="6119">
                  <c:v>6120</c:v>
                </c:pt>
                <c:pt idx="6120">
                  <c:v>6121</c:v>
                </c:pt>
                <c:pt idx="6121">
                  <c:v>6122</c:v>
                </c:pt>
                <c:pt idx="6122">
                  <c:v>6123</c:v>
                </c:pt>
                <c:pt idx="6123">
                  <c:v>6124</c:v>
                </c:pt>
                <c:pt idx="6124">
                  <c:v>6125</c:v>
                </c:pt>
                <c:pt idx="6125">
                  <c:v>6126</c:v>
                </c:pt>
                <c:pt idx="6126">
                  <c:v>6127</c:v>
                </c:pt>
                <c:pt idx="6127">
                  <c:v>6128</c:v>
                </c:pt>
                <c:pt idx="6128">
                  <c:v>6129</c:v>
                </c:pt>
                <c:pt idx="6129">
                  <c:v>6130</c:v>
                </c:pt>
                <c:pt idx="6130">
                  <c:v>6131</c:v>
                </c:pt>
                <c:pt idx="6131">
                  <c:v>6132</c:v>
                </c:pt>
                <c:pt idx="6132">
                  <c:v>6133</c:v>
                </c:pt>
                <c:pt idx="6133">
                  <c:v>6134</c:v>
                </c:pt>
                <c:pt idx="6134">
                  <c:v>6135</c:v>
                </c:pt>
                <c:pt idx="6135">
                  <c:v>6136</c:v>
                </c:pt>
                <c:pt idx="6136">
                  <c:v>6137</c:v>
                </c:pt>
                <c:pt idx="6137">
                  <c:v>6138</c:v>
                </c:pt>
                <c:pt idx="6138">
                  <c:v>6139</c:v>
                </c:pt>
                <c:pt idx="6139">
                  <c:v>6140</c:v>
                </c:pt>
                <c:pt idx="6140">
                  <c:v>6141</c:v>
                </c:pt>
                <c:pt idx="6141">
                  <c:v>6142</c:v>
                </c:pt>
                <c:pt idx="6142">
                  <c:v>6143</c:v>
                </c:pt>
                <c:pt idx="6143">
                  <c:v>6144</c:v>
                </c:pt>
                <c:pt idx="6144">
                  <c:v>6145</c:v>
                </c:pt>
                <c:pt idx="6145">
                  <c:v>6146</c:v>
                </c:pt>
                <c:pt idx="6146">
                  <c:v>6147</c:v>
                </c:pt>
                <c:pt idx="6147">
                  <c:v>6148</c:v>
                </c:pt>
                <c:pt idx="6148">
                  <c:v>6149</c:v>
                </c:pt>
                <c:pt idx="6149">
                  <c:v>6150</c:v>
                </c:pt>
                <c:pt idx="6150">
                  <c:v>6151</c:v>
                </c:pt>
                <c:pt idx="6151">
                  <c:v>6152</c:v>
                </c:pt>
                <c:pt idx="6152">
                  <c:v>6153</c:v>
                </c:pt>
                <c:pt idx="6153">
                  <c:v>6154</c:v>
                </c:pt>
                <c:pt idx="6154">
                  <c:v>6155</c:v>
                </c:pt>
                <c:pt idx="6155">
                  <c:v>6156</c:v>
                </c:pt>
                <c:pt idx="6156">
                  <c:v>6157</c:v>
                </c:pt>
                <c:pt idx="6157">
                  <c:v>6158</c:v>
                </c:pt>
                <c:pt idx="6158">
                  <c:v>6159</c:v>
                </c:pt>
                <c:pt idx="6159">
                  <c:v>6160</c:v>
                </c:pt>
                <c:pt idx="6160">
                  <c:v>6161</c:v>
                </c:pt>
                <c:pt idx="6161">
                  <c:v>6162</c:v>
                </c:pt>
                <c:pt idx="6162">
                  <c:v>6163</c:v>
                </c:pt>
                <c:pt idx="6163">
                  <c:v>6164</c:v>
                </c:pt>
                <c:pt idx="6164">
                  <c:v>6165</c:v>
                </c:pt>
                <c:pt idx="6165">
                  <c:v>6166</c:v>
                </c:pt>
                <c:pt idx="6166">
                  <c:v>6167</c:v>
                </c:pt>
                <c:pt idx="6167">
                  <c:v>6168</c:v>
                </c:pt>
                <c:pt idx="6168">
                  <c:v>6169</c:v>
                </c:pt>
                <c:pt idx="6169">
                  <c:v>6170</c:v>
                </c:pt>
                <c:pt idx="6170">
                  <c:v>6171</c:v>
                </c:pt>
                <c:pt idx="6171">
                  <c:v>6172</c:v>
                </c:pt>
                <c:pt idx="6172">
                  <c:v>6173</c:v>
                </c:pt>
                <c:pt idx="6173">
                  <c:v>6174</c:v>
                </c:pt>
                <c:pt idx="6174">
                  <c:v>6175</c:v>
                </c:pt>
                <c:pt idx="6175">
                  <c:v>6176</c:v>
                </c:pt>
                <c:pt idx="6176">
                  <c:v>6177</c:v>
                </c:pt>
                <c:pt idx="6177">
                  <c:v>6178</c:v>
                </c:pt>
                <c:pt idx="6178">
                  <c:v>6179</c:v>
                </c:pt>
                <c:pt idx="6179">
                  <c:v>6180</c:v>
                </c:pt>
                <c:pt idx="6180">
                  <c:v>6181</c:v>
                </c:pt>
                <c:pt idx="6181">
                  <c:v>6182</c:v>
                </c:pt>
                <c:pt idx="6182">
                  <c:v>6183</c:v>
                </c:pt>
                <c:pt idx="6183">
                  <c:v>6184</c:v>
                </c:pt>
                <c:pt idx="6184">
                  <c:v>6185</c:v>
                </c:pt>
                <c:pt idx="6185">
                  <c:v>6186</c:v>
                </c:pt>
                <c:pt idx="6186">
                  <c:v>6187</c:v>
                </c:pt>
                <c:pt idx="6187">
                  <c:v>6188</c:v>
                </c:pt>
                <c:pt idx="6188">
                  <c:v>6189</c:v>
                </c:pt>
                <c:pt idx="6189">
                  <c:v>6190</c:v>
                </c:pt>
                <c:pt idx="6190">
                  <c:v>6191</c:v>
                </c:pt>
                <c:pt idx="6191">
                  <c:v>6192</c:v>
                </c:pt>
                <c:pt idx="6192">
                  <c:v>6193</c:v>
                </c:pt>
                <c:pt idx="6193">
                  <c:v>6194</c:v>
                </c:pt>
                <c:pt idx="6194">
                  <c:v>6195</c:v>
                </c:pt>
                <c:pt idx="6195">
                  <c:v>6196</c:v>
                </c:pt>
                <c:pt idx="6196">
                  <c:v>6197</c:v>
                </c:pt>
                <c:pt idx="6197">
                  <c:v>6198</c:v>
                </c:pt>
                <c:pt idx="6198">
                  <c:v>6199</c:v>
                </c:pt>
                <c:pt idx="6199">
                  <c:v>6200</c:v>
                </c:pt>
                <c:pt idx="6200">
                  <c:v>6201</c:v>
                </c:pt>
                <c:pt idx="6201">
                  <c:v>6202</c:v>
                </c:pt>
                <c:pt idx="6202">
                  <c:v>6203</c:v>
                </c:pt>
                <c:pt idx="6203">
                  <c:v>6204</c:v>
                </c:pt>
                <c:pt idx="6204">
                  <c:v>6205</c:v>
                </c:pt>
                <c:pt idx="6205">
                  <c:v>6206</c:v>
                </c:pt>
                <c:pt idx="6206">
                  <c:v>6207</c:v>
                </c:pt>
                <c:pt idx="6207">
                  <c:v>6208</c:v>
                </c:pt>
                <c:pt idx="6208">
                  <c:v>6209</c:v>
                </c:pt>
                <c:pt idx="6209">
                  <c:v>6210</c:v>
                </c:pt>
                <c:pt idx="6210">
                  <c:v>6211</c:v>
                </c:pt>
                <c:pt idx="6211">
                  <c:v>6212</c:v>
                </c:pt>
                <c:pt idx="6212">
                  <c:v>6213</c:v>
                </c:pt>
                <c:pt idx="6213">
                  <c:v>6214</c:v>
                </c:pt>
                <c:pt idx="6214">
                  <c:v>6215</c:v>
                </c:pt>
                <c:pt idx="6215">
                  <c:v>6216</c:v>
                </c:pt>
                <c:pt idx="6216">
                  <c:v>6217</c:v>
                </c:pt>
                <c:pt idx="6217">
                  <c:v>6218</c:v>
                </c:pt>
                <c:pt idx="6218">
                  <c:v>6219</c:v>
                </c:pt>
                <c:pt idx="6219">
                  <c:v>6220</c:v>
                </c:pt>
                <c:pt idx="6220">
                  <c:v>6221</c:v>
                </c:pt>
                <c:pt idx="6221">
                  <c:v>6222</c:v>
                </c:pt>
                <c:pt idx="6222">
                  <c:v>6223</c:v>
                </c:pt>
                <c:pt idx="6223">
                  <c:v>6224</c:v>
                </c:pt>
                <c:pt idx="6224">
                  <c:v>6225</c:v>
                </c:pt>
                <c:pt idx="6225">
                  <c:v>6226</c:v>
                </c:pt>
                <c:pt idx="6226">
                  <c:v>6227</c:v>
                </c:pt>
                <c:pt idx="6227">
                  <c:v>6228</c:v>
                </c:pt>
                <c:pt idx="6228">
                  <c:v>6229</c:v>
                </c:pt>
                <c:pt idx="6229">
                  <c:v>6230</c:v>
                </c:pt>
                <c:pt idx="6230">
                  <c:v>6231</c:v>
                </c:pt>
                <c:pt idx="6231">
                  <c:v>6232</c:v>
                </c:pt>
                <c:pt idx="6232">
                  <c:v>6233</c:v>
                </c:pt>
                <c:pt idx="6233">
                  <c:v>6234</c:v>
                </c:pt>
                <c:pt idx="6234">
                  <c:v>6235</c:v>
                </c:pt>
                <c:pt idx="6235">
                  <c:v>6236</c:v>
                </c:pt>
                <c:pt idx="6236">
                  <c:v>6237</c:v>
                </c:pt>
                <c:pt idx="6237">
                  <c:v>6238</c:v>
                </c:pt>
                <c:pt idx="6238">
                  <c:v>6239</c:v>
                </c:pt>
                <c:pt idx="6239">
                  <c:v>6240</c:v>
                </c:pt>
                <c:pt idx="6240">
                  <c:v>6241</c:v>
                </c:pt>
                <c:pt idx="6241">
                  <c:v>6242</c:v>
                </c:pt>
                <c:pt idx="6242">
                  <c:v>6243</c:v>
                </c:pt>
                <c:pt idx="6243">
                  <c:v>6244</c:v>
                </c:pt>
                <c:pt idx="6244">
                  <c:v>6245</c:v>
                </c:pt>
                <c:pt idx="6245">
                  <c:v>6246</c:v>
                </c:pt>
                <c:pt idx="6246">
                  <c:v>6247</c:v>
                </c:pt>
                <c:pt idx="6247">
                  <c:v>6248</c:v>
                </c:pt>
                <c:pt idx="6248">
                  <c:v>6249</c:v>
                </c:pt>
                <c:pt idx="6249">
                  <c:v>6250</c:v>
                </c:pt>
                <c:pt idx="6250">
                  <c:v>6251</c:v>
                </c:pt>
                <c:pt idx="6251">
                  <c:v>6252</c:v>
                </c:pt>
                <c:pt idx="6252">
                  <c:v>6253</c:v>
                </c:pt>
                <c:pt idx="6253">
                  <c:v>6254</c:v>
                </c:pt>
                <c:pt idx="6254">
                  <c:v>6255</c:v>
                </c:pt>
                <c:pt idx="6255">
                  <c:v>6256</c:v>
                </c:pt>
                <c:pt idx="6256">
                  <c:v>6257</c:v>
                </c:pt>
                <c:pt idx="6257">
                  <c:v>6258</c:v>
                </c:pt>
                <c:pt idx="6258">
                  <c:v>6259</c:v>
                </c:pt>
                <c:pt idx="6259">
                  <c:v>6260</c:v>
                </c:pt>
                <c:pt idx="6260">
                  <c:v>6261</c:v>
                </c:pt>
                <c:pt idx="6261">
                  <c:v>6262</c:v>
                </c:pt>
                <c:pt idx="6262">
                  <c:v>6263</c:v>
                </c:pt>
                <c:pt idx="6263">
                  <c:v>6264</c:v>
                </c:pt>
                <c:pt idx="6264">
                  <c:v>6265</c:v>
                </c:pt>
                <c:pt idx="6265">
                  <c:v>6266</c:v>
                </c:pt>
                <c:pt idx="6266">
                  <c:v>6267</c:v>
                </c:pt>
                <c:pt idx="6267">
                  <c:v>6268</c:v>
                </c:pt>
                <c:pt idx="6268">
                  <c:v>6269</c:v>
                </c:pt>
                <c:pt idx="6269">
                  <c:v>6270</c:v>
                </c:pt>
                <c:pt idx="6270">
                  <c:v>6271</c:v>
                </c:pt>
                <c:pt idx="6271">
                  <c:v>6272</c:v>
                </c:pt>
                <c:pt idx="6272">
                  <c:v>6273</c:v>
                </c:pt>
                <c:pt idx="6273">
                  <c:v>6274</c:v>
                </c:pt>
                <c:pt idx="6274">
                  <c:v>6275</c:v>
                </c:pt>
                <c:pt idx="6275">
                  <c:v>6276</c:v>
                </c:pt>
                <c:pt idx="6276">
                  <c:v>6277</c:v>
                </c:pt>
                <c:pt idx="6277">
                  <c:v>6278</c:v>
                </c:pt>
                <c:pt idx="6278">
                  <c:v>6279</c:v>
                </c:pt>
                <c:pt idx="6279">
                  <c:v>6280</c:v>
                </c:pt>
                <c:pt idx="6280">
                  <c:v>6281</c:v>
                </c:pt>
                <c:pt idx="6281">
                  <c:v>6282</c:v>
                </c:pt>
                <c:pt idx="6282">
                  <c:v>6283</c:v>
                </c:pt>
                <c:pt idx="6283">
                  <c:v>6284</c:v>
                </c:pt>
                <c:pt idx="6284">
                  <c:v>6285</c:v>
                </c:pt>
                <c:pt idx="6285">
                  <c:v>6286</c:v>
                </c:pt>
                <c:pt idx="6286">
                  <c:v>6287</c:v>
                </c:pt>
                <c:pt idx="6287">
                  <c:v>6288</c:v>
                </c:pt>
                <c:pt idx="6288">
                  <c:v>6289</c:v>
                </c:pt>
                <c:pt idx="6289">
                  <c:v>6290</c:v>
                </c:pt>
                <c:pt idx="6290">
                  <c:v>6291</c:v>
                </c:pt>
                <c:pt idx="6291">
                  <c:v>6292</c:v>
                </c:pt>
                <c:pt idx="6292">
                  <c:v>6293</c:v>
                </c:pt>
                <c:pt idx="6293">
                  <c:v>6294</c:v>
                </c:pt>
                <c:pt idx="6294">
                  <c:v>6295</c:v>
                </c:pt>
                <c:pt idx="6295">
                  <c:v>6296</c:v>
                </c:pt>
                <c:pt idx="6296">
                  <c:v>6297</c:v>
                </c:pt>
                <c:pt idx="6297">
                  <c:v>6298</c:v>
                </c:pt>
                <c:pt idx="6298">
                  <c:v>6299</c:v>
                </c:pt>
                <c:pt idx="6299">
                  <c:v>6300</c:v>
                </c:pt>
                <c:pt idx="6300">
                  <c:v>6301</c:v>
                </c:pt>
                <c:pt idx="6301">
                  <c:v>6302</c:v>
                </c:pt>
                <c:pt idx="6302">
                  <c:v>6303</c:v>
                </c:pt>
                <c:pt idx="6303">
                  <c:v>6304</c:v>
                </c:pt>
                <c:pt idx="6304">
                  <c:v>6305</c:v>
                </c:pt>
                <c:pt idx="6305">
                  <c:v>6306</c:v>
                </c:pt>
                <c:pt idx="6306">
                  <c:v>6307</c:v>
                </c:pt>
                <c:pt idx="6307">
                  <c:v>6308</c:v>
                </c:pt>
                <c:pt idx="6308">
                  <c:v>6309</c:v>
                </c:pt>
                <c:pt idx="6309">
                  <c:v>6310</c:v>
                </c:pt>
                <c:pt idx="6310">
                  <c:v>6311</c:v>
                </c:pt>
                <c:pt idx="6311">
                  <c:v>6312</c:v>
                </c:pt>
                <c:pt idx="6312">
                  <c:v>6313</c:v>
                </c:pt>
                <c:pt idx="6313">
                  <c:v>6314</c:v>
                </c:pt>
                <c:pt idx="6314">
                  <c:v>6315</c:v>
                </c:pt>
                <c:pt idx="6315">
                  <c:v>6316</c:v>
                </c:pt>
                <c:pt idx="6316">
                  <c:v>6317</c:v>
                </c:pt>
                <c:pt idx="6317">
                  <c:v>6318</c:v>
                </c:pt>
                <c:pt idx="6318">
                  <c:v>6319</c:v>
                </c:pt>
                <c:pt idx="6319">
                  <c:v>6320</c:v>
                </c:pt>
                <c:pt idx="6320">
                  <c:v>6321</c:v>
                </c:pt>
                <c:pt idx="6321">
                  <c:v>6322</c:v>
                </c:pt>
                <c:pt idx="6322">
                  <c:v>6323</c:v>
                </c:pt>
                <c:pt idx="6323">
                  <c:v>6324</c:v>
                </c:pt>
                <c:pt idx="6324">
                  <c:v>6325</c:v>
                </c:pt>
                <c:pt idx="6325">
                  <c:v>6326</c:v>
                </c:pt>
                <c:pt idx="6326">
                  <c:v>6327</c:v>
                </c:pt>
                <c:pt idx="6327">
                  <c:v>6328</c:v>
                </c:pt>
                <c:pt idx="6328">
                  <c:v>6329</c:v>
                </c:pt>
                <c:pt idx="6329">
                  <c:v>6330</c:v>
                </c:pt>
                <c:pt idx="6330">
                  <c:v>6331</c:v>
                </c:pt>
                <c:pt idx="6331">
                  <c:v>6332</c:v>
                </c:pt>
                <c:pt idx="6332">
                  <c:v>6333</c:v>
                </c:pt>
                <c:pt idx="6333">
                  <c:v>6334</c:v>
                </c:pt>
                <c:pt idx="6334">
                  <c:v>6335</c:v>
                </c:pt>
                <c:pt idx="6335">
                  <c:v>6336</c:v>
                </c:pt>
                <c:pt idx="6336">
                  <c:v>6337</c:v>
                </c:pt>
                <c:pt idx="6337">
                  <c:v>6338</c:v>
                </c:pt>
                <c:pt idx="6338">
                  <c:v>6339</c:v>
                </c:pt>
                <c:pt idx="6339">
                  <c:v>6340</c:v>
                </c:pt>
                <c:pt idx="6340">
                  <c:v>6341</c:v>
                </c:pt>
                <c:pt idx="6341">
                  <c:v>6342</c:v>
                </c:pt>
                <c:pt idx="6342">
                  <c:v>6343</c:v>
                </c:pt>
                <c:pt idx="6343">
                  <c:v>6344</c:v>
                </c:pt>
                <c:pt idx="6344">
                  <c:v>6345</c:v>
                </c:pt>
                <c:pt idx="6345">
                  <c:v>6346</c:v>
                </c:pt>
                <c:pt idx="6346">
                  <c:v>6347</c:v>
                </c:pt>
                <c:pt idx="6347">
                  <c:v>6348</c:v>
                </c:pt>
                <c:pt idx="6348">
                  <c:v>6349</c:v>
                </c:pt>
                <c:pt idx="6349">
                  <c:v>6350</c:v>
                </c:pt>
                <c:pt idx="6350">
                  <c:v>6351</c:v>
                </c:pt>
                <c:pt idx="6351">
                  <c:v>6352</c:v>
                </c:pt>
                <c:pt idx="6352">
                  <c:v>6353</c:v>
                </c:pt>
                <c:pt idx="6353">
                  <c:v>6354</c:v>
                </c:pt>
                <c:pt idx="6354">
                  <c:v>6355</c:v>
                </c:pt>
                <c:pt idx="6355">
                  <c:v>6356</c:v>
                </c:pt>
                <c:pt idx="6356">
                  <c:v>6357</c:v>
                </c:pt>
                <c:pt idx="6357">
                  <c:v>6358</c:v>
                </c:pt>
                <c:pt idx="6358">
                  <c:v>6359</c:v>
                </c:pt>
                <c:pt idx="6359">
                  <c:v>6360</c:v>
                </c:pt>
                <c:pt idx="6360">
                  <c:v>6361</c:v>
                </c:pt>
                <c:pt idx="6361">
                  <c:v>6362</c:v>
                </c:pt>
                <c:pt idx="6362">
                  <c:v>6363</c:v>
                </c:pt>
                <c:pt idx="6363">
                  <c:v>6364</c:v>
                </c:pt>
                <c:pt idx="6364">
                  <c:v>6365</c:v>
                </c:pt>
                <c:pt idx="6365">
                  <c:v>6366</c:v>
                </c:pt>
                <c:pt idx="6366">
                  <c:v>6367</c:v>
                </c:pt>
                <c:pt idx="6367">
                  <c:v>6368</c:v>
                </c:pt>
                <c:pt idx="6368">
                  <c:v>6369</c:v>
                </c:pt>
                <c:pt idx="6369">
                  <c:v>6370</c:v>
                </c:pt>
                <c:pt idx="6370">
                  <c:v>6371</c:v>
                </c:pt>
                <c:pt idx="6371">
                  <c:v>6372</c:v>
                </c:pt>
                <c:pt idx="6372">
                  <c:v>6373</c:v>
                </c:pt>
                <c:pt idx="6373">
                  <c:v>6374</c:v>
                </c:pt>
                <c:pt idx="6374">
                  <c:v>6375</c:v>
                </c:pt>
                <c:pt idx="6375">
                  <c:v>6376</c:v>
                </c:pt>
                <c:pt idx="6376">
                  <c:v>6377</c:v>
                </c:pt>
                <c:pt idx="6377">
                  <c:v>6378</c:v>
                </c:pt>
                <c:pt idx="6378">
                  <c:v>6379</c:v>
                </c:pt>
                <c:pt idx="6379">
                  <c:v>6380</c:v>
                </c:pt>
                <c:pt idx="6380">
                  <c:v>6381</c:v>
                </c:pt>
                <c:pt idx="6381">
                  <c:v>6382</c:v>
                </c:pt>
                <c:pt idx="6382">
                  <c:v>6383</c:v>
                </c:pt>
                <c:pt idx="6383">
                  <c:v>6384</c:v>
                </c:pt>
                <c:pt idx="6384">
                  <c:v>6385</c:v>
                </c:pt>
                <c:pt idx="6385">
                  <c:v>6386</c:v>
                </c:pt>
                <c:pt idx="6386">
                  <c:v>6387</c:v>
                </c:pt>
                <c:pt idx="6387">
                  <c:v>6388</c:v>
                </c:pt>
                <c:pt idx="6388">
                  <c:v>6389</c:v>
                </c:pt>
                <c:pt idx="6389">
                  <c:v>6390</c:v>
                </c:pt>
                <c:pt idx="6390">
                  <c:v>6391</c:v>
                </c:pt>
                <c:pt idx="6391">
                  <c:v>6392</c:v>
                </c:pt>
                <c:pt idx="6392">
                  <c:v>6393</c:v>
                </c:pt>
                <c:pt idx="6393">
                  <c:v>6394</c:v>
                </c:pt>
                <c:pt idx="6394">
                  <c:v>6395</c:v>
                </c:pt>
                <c:pt idx="6395">
                  <c:v>6396</c:v>
                </c:pt>
                <c:pt idx="6396">
                  <c:v>6397</c:v>
                </c:pt>
                <c:pt idx="6397">
                  <c:v>6398</c:v>
                </c:pt>
                <c:pt idx="6398">
                  <c:v>6399</c:v>
                </c:pt>
                <c:pt idx="6399">
                  <c:v>6400</c:v>
                </c:pt>
                <c:pt idx="6400">
                  <c:v>6401</c:v>
                </c:pt>
                <c:pt idx="6401">
                  <c:v>6402</c:v>
                </c:pt>
                <c:pt idx="6402">
                  <c:v>6403</c:v>
                </c:pt>
                <c:pt idx="6403">
                  <c:v>6404</c:v>
                </c:pt>
                <c:pt idx="6404">
                  <c:v>6405</c:v>
                </c:pt>
                <c:pt idx="6405">
                  <c:v>6406</c:v>
                </c:pt>
                <c:pt idx="6406">
                  <c:v>6407</c:v>
                </c:pt>
                <c:pt idx="6407">
                  <c:v>6408</c:v>
                </c:pt>
                <c:pt idx="6408">
                  <c:v>6409</c:v>
                </c:pt>
                <c:pt idx="6409">
                  <c:v>6410</c:v>
                </c:pt>
                <c:pt idx="6410">
                  <c:v>6411</c:v>
                </c:pt>
                <c:pt idx="6411">
                  <c:v>6412</c:v>
                </c:pt>
                <c:pt idx="6412">
                  <c:v>6413</c:v>
                </c:pt>
                <c:pt idx="6413">
                  <c:v>6414</c:v>
                </c:pt>
                <c:pt idx="6414">
                  <c:v>6415</c:v>
                </c:pt>
                <c:pt idx="6415">
                  <c:v>6416</c:v>
                </c:pt>
                <c:pt idx="6416">
                  <c:v>6417</c:v>
                </c:pt>
                <c:pt idx="6417">
                  <c:v>6418</c:v>
                </c:pt>
                <c:pt idx="6418">
                  <c:v>6419</c:v>
                </c:pt>
                <c:pt idx="6419">
                  <c:v>6420</c:v>
                </c:pt>
                <c:pt idx="6420">
                  <c:v>6421</c:v>
                </c:pt>
                <c:pt idx="6421">
                  <c:v>6422</c:v>
                </c:pt>
                <c:pt idx="6422">
                  <c:v>6423</c:v>
                </c:pt>
                <c:pt idx="6423">
                  <c:v>6424</c:v>
                </c:pt>
                <c:pt idx="6424">
                  <c:v>6425</c:v>
                </c:pt>
                <c:pt idx="6425">
                  <c:v>6426</c:v>
                </c:pt>
                <c:pt idx="6426">
                  <c:v>6427</c:v>
                </c:pt>
                <c:pt idx="6427">
                  <c:v>6428</c:v>
                </c:pt>
                <c:pt idx="6428">
                  <c:v>6429</c:v>
                </c:pt>
                <c:pt idx="6429">
                  <c:v>6430</c:v>
                </c:pt>
                <c:pt idx="6430">
                  <c:v>6431</c:v>
                </c:pt>
                <c:pt idx="6431">
                  <c:v>6432</c:v>
                </c:pt>
                <c:pt idx="6432">
                  <c:v>6433</c:v>
                </c:pt>
                <c:pt idx="6433">
                  <c:v>6434</c:v>
                </c:pt>
                <c:pt idx="6434">
                  <c:v>6435</c:v>
                </c:pt>
                <c:pt idx="6435">
                  <c:v>6436</c:v>
                </c:pt>
                <c:pt idx="6436">
                  <c:v>6437</c:v>
                </c:pt>
                <c:pt idx="6437">
                  <c:v>6438</c:v>
                </c:pt>
                <c:pt idx="6438">
                  <c:v>6439</c:v>
                </c:pt>
                <c:pt idx="6439">
                  <c:v>6440</c:v>
                </c:pt>
                <c:pt idx="6440">
                  <c:v>6441</c:v>
                </c:pt>
                <c:pt idx="6441">
                  <c:v>6442</c:v>
                </c:pt>
                <c:pt idx="6442">
                  <c:v>6443</c:v>
                </c:pt>
                <c:pt idx="6443">
                  <c:v>6444</c:v>
                </c:pt>
                <c:pt idx="6444">
                  <c:v>6445</c:v>
                </c:pt>
                <c:pt idx="6445">
                  <c:v>6446</c:v>
                </c:pt>
                <c:pt idx="6446">
                  <c:v>6447</c:v>
                </c:pt>
                <c:pt idx="6447">
                  <c:v>6448</c:v>
                </c:pt>
                <c:pt idx="6448">
                  <c:v>6449</c:v>
                </c:pt>
                <c:pt idx="6449">
                  <c:v>6450</c:v>
                </c:pt>
                <c:pt idx="6450">
                  <c:v>6451</c:v>
                </c:pt>
                <c:pt idx="6451">
                  <c:v>6452</c:v>
                </c:pt>
                <c:pt idx="6452">
                  <c:v>6453</c:v>
                </c:pt>
                <c:pt idx="6453">
                  <c:v>6454</c:v>
                </c:pt>
                <c:pt idx="6454">
                  <c:v>6455</c:v>
                </c:pt>
                <c:pt idx="6455">
                  <c:v>6456</c:v>
                </c:pt>
                <c:pt idx="6456">
                  <c:v>6457</c:v>
                </c:pt>
                <c:pt idx="6457">
                  <c:v>6458</c:v>
                </c:pt>
                <c:pt idx="6458">
                  <c:v>6459</c:v>
                </c:pt>
                <c:pt idx="6459">
                  <c:v>6460</c:v>
                </c:pt>
                <c:pt idx="6460">
                  <c:v>6461</c:v>
                </c:pt>
                <c:pt idx="6461">
                  <c:v>6462</c:v>
                </c:pt>
                <c:pt idx="6462">
                  <c:v>6463</c:v>
                </c:pt>
                <c:pt idx="6463">
                  <c:v>6464</c:v>
                </c:pt>
                <c:pt idx="6464">
                  <c:v>6465</c:v>
                </c:pt>
                <c:pt idx="6465">
                  <c:v>6466</c:v>
                </c:pt>
                <c:pt idx="6466">
                  <c:v>6467</c:v>
                </c:pt>
                <c:pt idx="6467">
                  <c:v>6468</c:v>
                </c:pt>
                <c:pt idx="6468">
                  <c:v>6469</c:v>
                </c:pt>
                <c:pt idx="6469">
                  <c:v>6470</c:v>
                </c:pt>
                <c:pt idx="6470">
                  <c:v>6471</c:v>
                </c:pt>
                <c:pt idx="6471">
                  <c:v>6472</c:v>
                </c:pt>
                <c:pt idx="6472">
                  <c:v>6473</c:v>
                </c:pt>
                <c:pt idx="6473">
                  <c:v>6474</c:v>
                </c:pt>
                <c:pt idx="6474">
                  <c:v>6475</c:v>
                </c:pt>
                <c:pt idx="6475">
                  <c:v>6476</c:v>
                </c:pt>
                <c:pt idx="6476">
                  <c:v>6477</c:v>
                </c:pt>
                <c:pt idx="6477">
                  <c:v>6478</c:v>
                </c:pt>
                <c:pt idx="6478">
                  <c:v>6479</c:v>
                </c:pt>
                <c:pt idx="6479">
                  <c:v>6480</c:v>
                </c:pt>
                <c:pt idx="6480">
                  <c:v>6481</c:v>
                </c:pt>
                <c:pt idx="6481">
                  <c:v>6482</c:v>
                </c:pt>
                <c:pt idx="6482">
                  <c:v>6483</c:v>
                </c:pt>
                <c:pt idx="6483">
                  <c:v>6484</c:v>
                </c:pt>
                <c:pt idx="6484">
                  <c:v>6485</c:v>
                </c:pt>
                <c:pt idx="6485">
                  <c:v>6486</c:v>
                </c:pt>
                <c:pt idx="6486">
                  <c:v>6487</c:v>
                </c:pt>
                <c:pt idx="6487">
                  <c:v>6488</c:v>
                </c:pt>
                <c:pt idx="6488">
                  <c:v>6489</c:v>
                </c:pt>
                <c:pt idx="6489">
                  <c:v>6490</c:v>
                </c:pt>
                <c:pt idx="6490">
                  <c:v>6491</c:v>
                </c:pt>
                <c:pt idx="6491">
                  <c:v>6492</c:v>
                </c:pt>
                <c:pt idx="6492">
                  <c:v>6493</c:v>
                </c:pt>
                <c:pt idx="6493">
                  <c:v>6494</c:v>
                </c:pt>
                <c:pt idx="6494">
                  <c:v>6495</c:v>
                </c:pt>
                <c:pt idx="6495">
                  <c:v>6496</c:v>
                </c:pt>
                <c:pt idx="6496">
                  <c:v>6497</c:v>
                </c:pt>
                <c:pt idx="6497">
                  <c:v>6498</c:v>
                </c:pt>
                <c:pt idx="6498">
                  <c:v>6499</c:v>
                </c:pt>
                <c:pt idx="6499">
                  <c:v>6500</c:v>
                </c:pt>
                <c:pt idx="6500">
                  <c:v>6501</c:v>
                </c:pt>
                <c:pt idx="6501">
                  <c:v>6502</c:v>
                </c:pt>
                <c:pt idx="6502">
                  <c:v>6503</c:v>
                </c:pt>
                <c:pt idx="6503">
                  <c:v>6504</c:v>
                </c:pt>
                <c:pt idx="6504">
                  <c:v>6505</c:v>
                </c:pt>
                <c:pt idx="6505">
                  <c:v>6506</c:v>
                </c:pt>
                <c:pt idx="6506">
                  <c:v>6507</c:v>
                </c:pt>
                <c:pt idx="6507">
                  <c:v>6508</c:v>
                </c:pt>
                <c:pt idx="6508">
                  <c:v>6509</c:v>
                </c:pt>
                <c:pt idx="6509">
                  <c:v>6510</c:v>
                </c:pt>
                <c:pt idx="6510">
                  <c:v>6511</c:v>
                </c:pt>
                <c:pt idx="6511">
                  <c:v>6512</c:v>
                </c:pt>
                <c:pt idx="6512">
                  <c:v>6513</c:v>
                </c:pt>
                <c:pt idx="6513">
                  <c:v>6514</c:v>
                </c:pt>
                <c:pt idx="6514">
                  <c:v>6515</c:v>
                </c:pt>
                <c:pt idx="6515">
                  <c:v>6516</c:v>
                </c:pt>
                <c:pt idx="6516">
                  <c:v>6517</c:v>
                </c:pt>
                <c:pt idx="6517">
                  <c:v>6518</c:v>
                </c:pt>
                <c:pt idx="6518">
                  <c:v>6519</c:v>
                </c:pt>
                <c:pt idx="6519">
                  <c:v>6520</c:v>
                </c:pt>
                <c:pt idx="6520">
                  <c:v>6521</c:v>
                </c:pt>
                <c:pt idx="6521">
                  <c:v>6522</c:v>
                </c:pt>
                <c:pt idx="6522">
                  <c:v>6523</c:v>
                </c:pt>
                <c:pt idx="6523">
                  <c:v>6524</c:v>
                </c:pt>
                <c:pt idx="6524">
                  <c:v>6525</c:v>
                </c:pt>
                <c:pt idx="6525">
                  <c:v>6526</c:v>
                </c:pt>
                <c:pt idx="6526">
                  <c:v>6527</c:v>
                </c:pt>
                <c:pt idx="6527">
                  <c:v>6528</c:v>
                </c:pt>
                <c:pt idx="6528">
                  <c:v>6529</c:v>
                </c:pt>
                <c:pt idx="6529">
                  <c:v>6530</c:v>
                </c:pt>
                <c:pt idx="6530">
                  <c:v>6531</c:v>
                </c:pt>
                <c:pt idx="6531">
                  <c:v>6532</c:v>
                </c:pt>
                <c:pt idx="6532">
                  <c:v>6533</c:v>
                </c:pt>
                <c:pt idx="6533">
                  <c:v>6534</c:v>
                </c:pt>
                <c:pt idx="6534">
                  <c:v>6535</c:v>
                </c:pt>
                <c:pt idx="6535">
                  <c:v>6536</c:v>
                </c:pt>
                <c:pt idx="6536">
                  <c:v>6537</c:v>
                </c:pt>
                <c:pt idx="6537">
                  <c:v>6538</c:v>
                </c:pt>
                <c:pt idx="6538">
                  <c:v>6539</c:v>
                </c:pt>
                <c:pt idx="6539">
                  <c:v>6540</c:v>
                </c:pt>
                <c:pt idx="6540">
                  <c:v>6541</c:v>
                </c:pt>
                <c:pt idx="6541">
                  <c:v>6542</c:v>
                </c:pt>
                <c:pt idx="6542">
                  <c:v>6543</c:v>
                </c:pt>
                <c:pt idx="6543">
                  <c:v>6544</c:v>
                </c:pt>
                <c:pt idx="6544">
                  <c:v>6545</c:v>
                </c:pt>
                <c:pt idx="6545">
                  <c:v>6546</c:v>
                </c:pt>
                <c:pt idx="6546">
                  <c:v>6547</c:v>
                </c:pt>
                <c:pt idx="6547">
                  <c:v>6548</c:v>
                </c:pt>
                <c:pt idx="6548">
                  <c:v>6549</c:v>
                </c:pt>
                <c:pt idx="6549">
                  <c:v>6550</c:v>
                </c:pt>
                <c:pt idx="6550">
                  <c:v>6551</c:v>
                </c:pt>
                <c:pt idx="6551">
                  <c:v>6552</c:v>
                </c:pt>
                <c:pt idx="6552">
                  <c:v>6553</c:v>
                </c:pt>
                <c:pt idx="6553">
                  <c:v>6554</c:v>
                </c:pt>
                <c:pt idx="6554">
                  <c:v>6555</c:v>
                </c:pt>
                <c:pt idx="6555">
                  <c:v>6556</c:v>
                </c:pt>
                <c:pt idx="6556">
                  <c:v>6557</c:v>
                </c:pt>
                <c:pt idx="6557">
                  <c:v>6558</c:v>
                </c:pt>
                <c:pt idx="6558">
                  <c:v>6559</c:v>
                </c:pt>
                <c:pt idx="6559">
                  <c:v>6560</c:v>
                </c:pt>
                <c:pt idx="6560">
                  <c:v>6561</c:v>
                </c:pt>
                <c:pt idx="6561">
                  <c:v>6562</c:v>
                </c:pt>
                <c:pt idx="6562">
                  <c:v>6563</c:v>
                </c:pt>
                <c:pt idx="6563">
                  <c:v>6564</c:v>
                </c:pt>
                <c:pt idx="6564">
                  <c:v>6565</c:v>
                </c:pt>
                <c:pt idx="6565">
                  <c:v>6566</c:v>
                </c:pt>
                <c:pt idx="6566">
                  <c:v>6567</c:v>
                </c:pt>
                <c:pt idx="6567">
                  <c:v>6568</c:v>
                </c:pt>
                <c:pt idx="6568">
                  <c:v>6569</c:v>
                </c:pt>
                <c:pt idx="6569">
                  <c:v>6570</c:v>
                </c:pt>
                <c:pt idx="6570">
                  <c:v>6571</c:v>
                </c:pt>
                <c:pt idx="6571">
                  <c:v>6572</c:v>
                </c:pt>
                <c:pt idx="6572">
                  <c:v>6573</c:v>
                </c:pt>
                <c:pt idx="6573">
                  <c:v>6574</c:v>
                </c:pt>
                <c:pt idx="6574">
                  <c:v>6575</c:v>
                </c:pt>
                <c:pt idx="6575">
                  <c:v>6576</c:v>
                </c:pt>
                <c:pt idx="6576">
                  <c:v>6577</c:v>
                </c:pt>
                <c:pt idx="6577">
                  <c:v>6578</c:v>
                </c:pt>
                <c:pt idx="6578">
                  <c:v>6579</c:v>
                </c:pt>
                <c:pt idx="6579">
                  <c:v>6580</c:v>
                </c:pt>
                <c:pt idx="6580">
                  <c:v>6581</c:v>
                </c:pt>
                <c:pt idx="6581">
                  <c:v>6582</c:v>
                </c:pt>
                <c:pt idx="6582">
                  <c:v>6583</c:v>
                </c:pt>
                <c:pt idx="6583">
                  <c:v>6584</c:v>
                </c:pt>
                <c:pt idx="6584">
                  <c:v>6585</c:v>
                </c:pt>
                <c:pt idx="6585">
                  <c:v>6586</c:v>
                </c:pt>
                <c:pt idx="6586">
                  <c:v>6587</c:v>
                </c:pt>
                <c:pt idx="6587">
                  <c:v>6588</c:v>
                </c:pt>
                <c:pt idx="6588">
                  <c:v>6589</c:v>
                </c:pt>
                <c:pt idx="6589">
                  <c:v>6590</c:v>
                </c:pt>
                <c:pt idx="6590">
                  <c:v>6591</c:v>
                </c:pt>
                <c:pt idx="6591">
                  <c:v>6592</c:v>
                </c:pt>
                <c:pt idx="6592">
                  <c:v>6593</c:v>
                </c:pt>
                <c:pt idx="6593">
                  <c:v>6594</c:v>
                </c:pt>
                <c:pt idx="6594">
                  <c:v>6595</c:v>
                </c:pt>
                <c:pt idx="6595">
                  <c:v>6596</c:v>
                </c:pt>
                <c:pt idx="6596">
                  <c:v>6597</c:v>
                </c:pt>
                <c:pt idx="6597">
                  <c:v>6598</c:v>
                </c:pt>
                <c:pt idx="6598">
                  <c:v>6599</c:v>
                </c:pt>
                <c:pt idx="6599">
                  <c:v>6600</c:v>
                </c:pt>
                <c:pt idx="6600">
                  <c:v>6601</c:v>
                </c:pt>
                <c:pt idx="6601">
                  <c:v>6602</c:v>
                </c:pt>
                <c:pt idx="6602">
                  <c:v>6603</c:v>
                </c:pt>
                <c:pt idx="6603">
                  <c:v>6604</c:v>
                </c:pt>
                <c:pt idx="6604">
                  <c:v>6605</c:v>
                </c:pt>
                <c:pt idx="6605">
                  <c:v>6606</c:v>
                </c:pt>
                <c:pt idx="6606">
                  <c:v>6607</c:v>
                </c:pt>
                <c:pt idx="6607">
                  <c:v>6608</c:v>
                </c:pt>
                <c:pt idx="6608">
                  <c:v>6609</c:v>
                </c:pt>
                <c:pt idx="6609">
                  <c:v>6610</c:v>
                </c:pt>
                <c:pt idx="6610">
                  <c:v>6611</c:v>
                </c:pt>
                <c:pt idx="6611">
                  <c:v>6612</c:v>
                </c:pt>
                <c:pt idx="6612">
                  <c:v>6613</c:v>
                </c:pt>
                <c:pt idx="6613">
                  <c:v>6614</c:v>
                </c:pt>
                <c:pt idx="6614">
                  <c:v>6615</c:v>
                </c:pt>
                <c:pt idx="6615">
                  <c:v>6616</c:v>
                </c:pt>
                <c:pt idx="6616">
                  <c:v>6617</c:v>
                </c:pt>
                <c:pt idx="6617">
                  <c:v>6618</c:v>
                </c:pt>
                <c:pt idx="6618">
                  <c:v>6619</c:v>
                </c:pt>
                <c:pt idx="6619">
                  <c:v>6620</c:v>
                </c:pt>
                <c:pt idx="6620">
                  <c:v>6621</c:v>
                </c:pt>
                <c:pt idx="6621">
                  <c:v>6622</c:v>
                </c:pt>
                <c:pt idx="6622">
                  <c:v>6623</c:v>
                </c:pt>
                <c:pt idx="6623">
                  <c:v>6624</c:v>
                </c:pt>
                <c:pt idx="6624">
                  <c:v>6625</c:v>
                </c:pt>
                <c:pt idx="6625">
                  <c:v>6626</c:v>
                </c:pt>
                <c:pt idx="6626">
                  <c:v>6627</c:v>
                </c:pt>
                <c:pt idx="6627">
                  <c:v>6628</c:v>
                </c:pt>
                <c:pt idx="6628">
                  <c:v>6629</c:v>
                </c:pt>
                <c:pt idx="6629">
                  <c:v>6630</c:v>
                </c:pt>
                <c:pt idx="6630">
                  <c:v>6631</c:v>
                </c:pt>
                <c:pt idx="6631">
                  <c:v>6632</c:v>
                </c:pt>
                <c:pt idx="6632">
                  <c:v>6633</c:v>
                </c:pt>
                <c:pt idx="6633">
                  <c:v>6634</c:v>
                </c:pt>
                <c:pt idx="6634">
                  <c:v>6635</c:v>
                </c:pt>
                <c:pt idx="6635">
                  <c:v>6636</c:v>
                </c:pt>
                <c:pt idx="6636">
                  <c:v>6637</c:v>
                </c:pt>
                <c:pt idx="6637">
                  <c:v>6638</c:v>
                </c:pt>
                <c:pt idx="6638">
                  <c:v>6639</c:v>
                </c:pt>
                <c:pt idx="6639">
                  <c:v>6640</c:v>
                </c:pt>
                <c:pt idx="6640">
                  <c:v>6641</c:v>
                </c:pt>
                <c:pt idx="6641">
                  <c:v>6642</c:v>
                </c:pt>
                <c:pt idx="6642">
                  <c:v>6643</c:v>
                </c:pt>
                <c:pt idx="6643">
                  <c:v>6644</c:v>
                </c:pt>
                <c:pt idx="6644">
                  <c:v>6645</c:v>
                </c:pt>
                <c:pt idx="6645">
                  <c:v>6646</c:v>
                </c:pt>
                <c:pt idx="6646">
                  <c:v>6647</c:v>
                </c:pt>
                <c:pt idx="6647">
                  <c:v>6648</c:v>
                </c:pt>
                <c:pt idx="6648">
                  <c:v>6649</c:v>
                </c:pt>
                <c:pt idx="6649">
                  <c:v>6650</c:v>
                </c:pt>
                <c:pt idx="6650">
                  <c:v>6651</c:v>
                </c:pt>
                <c:pt idx="6651">
                  <c:v>6652</c:v>
                </c:pt>
                <c:pt idx="6652">
                  <c:v>6653</c:v>
                </c:pt>
                <c:pt idx="6653">
                  <c:v>6654</c:v>
                </c:pt>
                <c:pt idx="6654">
                  <c:v>6655</c:v>
                </c:pt>
                <c:pt idx="6655">
                  <c:v>6656</c:v>
                </c:pt>
                <c:pt idx="6656">
                  <c:v>6657</c:v>
                </c:pt>
                <c:pt idx="6657">
                  <c:v>6658</c:v>
                </c:pt>
                <c:pt idx="6658">
                  <c:v>6659</c:v>
                </c:pt>
                <c:pt idx="6659">
                  <c:v>6660</c:v>
                </c:pt>
                <c:pt idx="6660">
                  <c:v>6661</c:v>
                </c:pt>
                <c:pt idx="6661">
                  <c:v>6662</c:v>
                </c:pt>
                <c:pt idx="6662">
                  <c:v>6663</c:v>
                </c:pt>
                <c:pt idx="6663">
                  <c:v>6664</c:v>
                </c:pt>
                <c:pt idx="6664">
                  <c:v>6665</c:v>
                </c:pt>
                <c:pt idx="6665">
                  <c:v>6666</c:v>
                </c:pt>
                <c:pt idx="6666">
                  <c:v>6667</c:v>
                </c:pt>
                <c:pt idx="6667">
                  <c:v>6668</c:v>
                </c:pt>
                <c:pt idx="6668">
                  <c:v>6669</c:v>
                </c:pt>
                <c:pt idx="6669">
                  <c:v>6670</c:v>
                </c:pt>
                <c:pt idx="6670">
                  <c:v>6671</c:v>
                </c:pt>
                <c:pt idx="6671">
                  <c:v>6672</c:v>
                </c:pt>
                <c:pt idx="6672">
                  <c:v>6673</c:v>
                </c:pt>
                <c:pt idx="6673">
                  <c:v>6674</c:v>
                </c:pt>
                <c:pt idx="6674">
                  <c:v>6675</c:v>
                </c:pt>
                <c:pt idx="6675">
                  <c:v>6676</c:v>
                </c:pt>
                <c:pt idx="6676">
                  <c:v>6677</c:v>
                </c:pt>
                <c:pt idx="6677">
                  <c:v>6678</c:v>
                </c:pt>
                <c:pt idx="6678">
                  <c:v>6679</c:v>
                </c:pt>
                <c:pt idx="6679">
                  <c:v>6680</c:v>
                </c:pt>
                <c:pt idx="6680">
                  <c:v>6681</c:v>
                </c:pt>
                <c:pt idx="6681">
                  <c:v>6682</c:v>
                </c:pt>
                <c:pt idx="6682">
                  <c:v>6683</c:v>
                </c:pt>
                <c:pt idx="6683">
                  <c:v>6684</c:v>
                </c:pt>
                <c:pt idx="6684">
                  <c:v>6685</c:v>
                </c:pt>
                <c:pt idx="6685">
                  <c:v>6686</c:v>
                </c:pt>
                <c:pt idx="6686">
                  <c:v>6687</c:v>
                </c:pt>
                <c:pt idx="6687">
                  <c:v>6688</c:v>
                </c:pt>
                <c:pt idx="6688">
                  <c:v>6689</c:v>
                </c:pt>
                <c:pt idx="6689">
                  <c:v>6690</c:v>
                </c:pt>
                <c:pt idx="6690">
                  <c:v>6691</c:v>
                </c:pt>
                <c:pt idx="6691">
                  <c:v>6692</c:v>
                </c:pt>
                <c:pt idx="6692">
                  <c:v>6693</c:v>
                </c:pt>
                <c:pt idx="6693">
                  <c:v>6694</c:v>
                </c:pt>
                <c:pt idx="6694">
                  <c:v>6695</c:v>
                </c:pt>
                <c:pt idx="6695">
                  <c:v>6696</c:v>
                </c:pt>
                <c:pt idx="6696">
                  <c:v>6697</c:v>
                </c:pt>
                <c:pt idx="6697">
                  <c:v>6698</c:v>
                </c:pt>
                <c:pt idx="6698">
                  <c:v>6699</c:v>
                </c:pt>
                <c:pt idx="6699">
                  <c:v>6700</c:v>
                </c:pt>
                <c:pt idx="6700">
                  <c:v>6701</c:v>
                </c:pt>
                <c:pt idx="6701">
                  <c:v>6702</c:v>
                </c:pt>
                <c:pt idx="6702">
                  <c:v>6703</c:v>
                </c:pt>
                <c:pt idx="6703">
                  <c:v>6704</c:v>
                </c:pt>
                <c:pt idx="6704">
                  <c:v>6705</c:v>
                </c:pt>
                <c:pt idx="6705">
                  <c:v>6706</c:v>
                </c:pt>
                <c:pt idx="6706">
                  <c:v>6707</c:v>
                </c:pt>
                <c:pt idx="6707">
                  <c:v>6708</c:v>
                </c:pt>
                <c:pt idx="6708">
                  <c:v>6709</c:v>
                </c:pt>
                <c:pt idx="6709">
                  <c:v>6710</c:v>
                </c:pt>
                <c:pt idx="6710">
                  <c:v>6711</c:v>
                </c:pt>
                <c:pt idx="6711">
                  <c:v>6712</c:v>
                </c:pt>
                <c:pt idx="6712">
                  <c:v>6713</c:v>
                </c:pt>
                <c:pt idx="6713">
                  <c:v>6714</c:v>
                </c:pt>
                <c:pt idx="6714">
                  <c:v>6715</c:v>
                </c:pt>
                <c:pt idx="6715">
                  <c:v>6716</c:v>
                </c:pt>
                <c:pt idx="6716">
                  <c:v>6717</c:v>
                </c:pt>
                <c:pt idx="6717">
                  <c:v>6718</c:v>
                </c:pt>
                <c:pt idx="6718">
                  <c:v>6719</c:v>
                </c:pt>
                <c:pt idx="6719">
                  <c:v>6720</c:v>
                </c:pt>
                <c:pt idx="6720">
                  <c:v>6721</c:v>
                </c:pt>
                <c:pt idx="6721">
                  <c:v>6722</c:v>
                </c:pt>
                <c:pt idx="6722">
                  <c:v>6723</c:v>
                </c:pt>
                <c:pt idx="6723">
                  <c:v>6724</c:v>
                </c:pt>
                <c:pt idx="6724">
                  <c:v>6725</c:v>
                </c:pt>
                <c:pt idx="6725">
                  <c:v>6726</c:v>
                </c:pt>
                <c:pt idx="6726">
                  <c:v>6727</c:v>
                </c:pt>
                <c:pt idx="6727">
                  <c:v>6728</c:v>
                </c:pt>
                <c:pt idx="6728">
                  <c:v>6729</c:v>
                </c:pt>
                <c:pt idx="6729">
                  <c:v>6730</c:v>
                </c:pt>
                <c:pt idx="6730">
                  <c:v>6731</c:v>
                </c:pt>
                <c:pt idx="6731">
                  <c:v>6732</c:v>
                </c:pt>
                <c:pt idx="6732">
                  <c:v>6733</c:v>
                </c:pt>
                <c:pt idx="6733">
                  <c:v>6734</c:v>
                </c:pt>
                <c:pt idx="6734">
                  <c:v>6735</c:v>
                </c:pt>
                <c:pt idx="6735">
                  <c:v>6736</c:v>
                </c:pt>
                <c:pt idx="6736">
                  <c:v>6737</c:v>
                </c:pt>
                <c:pt idx="6737">
                  <c:v>6738</c:v>
                </c:pt>
                <c:pt idx="6738">
                  <c:v>6739</c:v>
                </c:pt>
                <c:pt idx="6739">
                  <c:v>6740</c:v>
                </c:pt>
                <c:pt idx="6740">
                  <c:v>6741</c:v>
                </c:pt>
                <c:pt idx="6741">
                  <c:v>6742</c:v>
                </c:pt>
                <c:pt idx="6742">
                  <c:v>6743</c:v>
                </c:pt>
                <c:pt idx="6743">
                  <c:v>6744</c:v>
                </c:pt>
                <c:pt idx="6744">
                  <c:v>6745</c:v>
                </c:pt>
                <c:pt idx="6745">
                  <c:v>6746</c:v>
                </c:pt>
                <c:pt idx="6746">
                  <c:v>6747</c:v>
                </c:pt>
                <c:pt idx="6747">
                  <c:v>6748</c:v>
                </c:pt>
                <c:pt idx="6748">
                  <c:v>6749</c:v>
                </c:pt>
                <c:pt idx="6749">
                  <c:v>6750</c:v>
                </c:pt>
                <c:pt idx="6750">
                  <c:v>6751</c:v>
                </c:pt>
                <c:pt idx="6751">
                  <c:v>6752</c:v>
                </c:pt>
                <c:pt idx="6752">
                  <c:v>6753</c:v>
                </c:pt>
                <c:pt idx="6753">
                  <c:v>6754</c:v>
                </c:pt>
                <c:pt idx="6754">
                  <c:v>6755</c:v>
                </c:pt>
                <c:pt idx="6755">
                  <c:v>6756</c:v>
                </c:pt>
                <c:pt idx="6756">
                  <c:v>6757</c:v>
                </c:pt>
                <c:pt idx="6757">
                  <c:v>6758</c:v>
                </c:pt>
                <c:pt idx="6758">
                  <c:v>6759</c:v>
                </c:pt>
                <c:pt idx="6759">
                  <c:v>6760</c:v>
                </c:pt>
                <c:pt idx="6760">
                  <c:v>6761</c:v>
                </c:pt>
                <c:pt idx="6761">
                  <c:v>6762</c:v>
                </c:pt>
                <c:pt idx="6762">
                  <c:v>6763</c:v>
                </c:pt>
                <c:pt idx="6763">
                  <c:v>6764</c:v>
                </c:pt>
                <c:pt idx="6764">
                  <c:v>6765</c:v>
                </c:pt>
                <c:pt idx="6765">
                  <c:v>6766</c:v>
                </c:pt>
                <c:pt idx="6766">
                  <c:v>6767</c:v>
                </c:pt>
                <c:pt idx="6767">
                  <c:v>6768</c:v>
                </c:pt>
                <c:pt idx="6768">
                  <c:v>6769</c:v>
                </c:pt>
                <c:pt idx="6769">
                  <c:v>6770</c:v>
                </c:pt>
                <c:pt idx="6770">
                  <c:v>6771</c:v>
                </c:pt>
                <c:pt idx="6771">
                  <c:v>6772</c:v>
                </c:pt>
                <c:pt idx="6772">
                  <c:v>6773</c:v>
                </c:pt>
                <c:pt idx="6773">
                  <c:v>6774</c:v>
                </c:pt>
                <c:pt idx="6774">
                  <c:v>6775</c:v>
                </c:pt>
                <c:pt idx="6775">
                  <c:v>6776</c:v>
                </c:pt>
                <c:pt idx="6776">
                  <c:v>6777</c:v>
                </c:pt>
                <c:pt idx="6777">
                  <c:v>6778</c:v>
                </c:pt>
                <c:pt idx="6778">
                  <c:v>6779</c:v>
                </c:pt>
                <c:pt idx="6779">
                  <c:v>6780</c:v>
                </c:pt>
                <c:pt idx="6780">
                  <c:v>6781</c:v>
                </c:pt>
                <c:pt idx="6781">
                  <c:v>6782</c:v>
                </c:pt>
                <c:pt idx="6782">
                  <c:v>6783</c:v>
                </c:pt>
                <c:pt idx="6783">
                  <c:v>6784</c:v>
                </c:pt>
                <c:pt idx="6784">
                  <c:v>6785</c:v>
                </c:pt>
                <c:pt idx="6785">
                  <c:v>6786</c:v>
                </c:pt>
                <c:pt idx="6786">
                  <c:v>6787</c:v>
                </c:pt>
                <c:pt idx="6787">
                  <c:v>6788</c:v>
                </c:pt>
                <c:pt idx="6788">
                  <c:v>6789</c:v>
                </c:pt>
                <c:pt idx="6789">
                  <c:v>6790</c:v>
                </c:pt>
                <c:pt idx="6790">
                  <c:v>6791</c:v>
                </c:pt>
                <c:pt idx="6791">
                  <c:v>6792</c:v>
                </c:pt>
                <c:pt idx="6792">
                  <c:v>6793</c:v>
                </c:pt>
                <c:pt idx="6793">
                  <c:v>6794</c:v>
                </c:pt>
                <c:pt idx="6794">
                  <c:v>6795</c:v>
                </c:pt>
                <c:pt idx="6795">
                  <c:v>6796</c:v>
                </c:pt>
                <c:pt idx="6796">
                  <c:v>6797</c:v>
                </c:pt>
                <c:pt idx="6797">
                  <c:v>6798</c:v>
                </c:pt>
                <c:pt idx="6798">
                  <c:v>6799</c:v>
                </c:pt>
                <c:pt idx="6799">
                  <c:v>6800</c:v>
                </c:pt>
                <c:pt idx="6800">
                  <c:v>6801</c:v>
                </c:pt>
                <c:pt idx="6801">
                  <c:v>6802</c:v>
                </c:pt>
                <c:pt idx="6802">
                  <c:v>6803</c:v>
                </c:pt>
                <c:pt idx="6803">
                  <c:v>6804</c:v>
                </c:pt>
                <c:pt idx="6804">
                  <c:v>6805</c:v>
                </c:pt>
                <c:pt idx="6805">
                  <c:v>6806</c:v>
                </c:pt>
                <c:pt idx="6806">
                  <c:v>6807</c:v>
                </c:pt>
                <c:pt idx="6807">
                  <c:v>6808</c:v>
                </c:pt>
                <c:pt idx="6808">
                  <c:v>6809</c:v>
                </c:pt>
                <c:pt idx="6809">
                  <c:v>6810</c:v>
                </c:pt>
                <c:pt idx="6810">
                  <c:v>6811</c:v>
                </c:pt>
                <c:pt idx="6811">
                  <c:v>6812</c:v>
                </c:pt>
                <c:pt idx="6812">
                  <c:v>6813</c:v>
                </c:pt>
                <c:pt idx="6813">
                  <c:v>6814</c:v>
                </c:pt>
                <c:pt idx="6814">
                  <c:v>6815</c:v>
                </c:pt>
                <c:pt idx="6815">
                  <c:v>6816</c:v>
                </c:pt>
                <c:pt idx="6816">
                  <c:v>6817</c:v>
                </c:pt>
                <c:pt idx="6817">
                  <c:v>6818</c:v>
                </c:pt>
                <c:pt idx="6818">
                  <c:v>6819</c:v>
                </c:pt>
                <c:pt idx="6819">
                  <c:v>6820</c:v>
                </c:pt>
                <c:pt idx="6820">
                  <c:v>6821</c:v>
                </c:pt>
                <c:pt idx="6821">
                  <c:v>6822</c:v>
                </c:pt>
                <c:pt idx="6822">
                  <c:v>6823</c:v>
                </c:pt>
                <c:pt idx="6823">
                  <c:v>6824</c:v>
                </c:pt>
                <c:pt idx="6824">
                  <c:v>6825</c:v>
                </c:pt>
                <c:pt idx="6825">
                  <c:v>6826</c:v>
                </c:pt>
                <c:pt idx="6826">
                  <c:v>6827</c:v>
                </c:pt>
                <c:pt idx="6827">
                  <c:v>6828</c:v>
                </c:pt>
                <c:pt idx="6828">
                  <c:v>6829</c:v>
                </c:pt>
                <c:pt idx="6829">
                  <c:v>6830</c:v>
                </c:pt>
                <c:pt idx="6830">
                  <c:v>6831</c:v>
                </c:pt>
                <c:pt idx="6831">
                  <c:v>6832</c:v>
                </c:pt>
                <c:pt idx="6832">
                  <c:v>6833</c:v>
                </c:pt>
                <c:pt idx="6833">
                  <c:v>6834</c:v>
                </c:pt>
                <c:pt idx="6834">
                  <c:v>6835</c:v>
                </c:pt>
                <c:pt idx="6835">
                  <c:v>6836</c:v>
                </c:pt>
                <c:pt idx="6836">
                  <c:v>6837</c:v>
                </c:pt>
                <c:pt idx="6837">
                  <c:v>6838</c:v>
                </c:pt>
                <c:pt idx="6838">
                  <c:v>6839</c:v>
                </c:pt>
                <c:pt idx="6839">
                  <c:v>6840</c:v>
                </c:pt>
                <c:pt idx="6840">
                  <c:v>6841</c:v>
                </c:pt>
                <c:pt idx="6841">
                  <c:v>6842</c:v>
                </c:pt>
                <c:pt idx="6842">
                  <c:v>6843</c:v>
                </c:pt>
                <c:pt idx="6843">
                  <c:v>6844</c:v>
                </c:pt>
                <c:pt idx="6844">
                  <c:v>6845</c:v>
                </c:pt>
                <c:pt idx="6845">
                  <c:v>6846</c:v>
                </c:pt>
                <c:pt idx="6846">
                  <c:v>6847</c:v>
                </c:pt>
                <c:pt idx="6847">
                  <c:v>6848</c:v>
                </c:pt>
                <c:pt idx="6848">
                  <c:v>6849</c:v>
                </c:pt>
                <c:pt idx="6849">
                  <c:v>6850</c:v>
                </c:pt>
                <c:pt idx="6850">
                  <c:v>6851</c:v>
                </c:pt>
                <c:pt idx="6851">
                  <c:v>6852</c:v>
                </c:pt>
                <c:pt idx="6852">
                  <c:v>6853</c:v>
                </c:pt>
                <c:pt idx="6853">
                  <c:v>6854</c:v>
                </c:pt>
                <c:pt idx="6854">
                  <c:v>6855</c:v>
                </c:pt>
                <c:pt idx="6855">
                  <c:v>6856</c:v>
                </c:pt>
                <c:pt idx="6856">
                  <c:v>6857</c:v>
                </c:pt>
                <c:pt idx="6857">
                  <c:v>6858</c:v>
                </c:pt>
                <c:pt idx="6858">
                  <c:v>6859</c:v>
                </c:pt>
                <c:pt idx="6859">
                  <c:v>6860</c:v>
                </c:pt>
                <c:pt idx="6860">
                  <c:v>6861</c:v>
                </c:pt>
                <c:pt idx="6861">
                  <c:v>6862</c:v>
                </c:pt>
                <c:pt idx="6862">
                  <c:v>6863</c:v>
                </c:pt>
                <c:pt idx="6863">
                  <c:v>6864</c:v>
                </c:pt>
                <c:pt idx="6864">
                  <c:v>6865</c:v>
                </c:pt>
                <c:pt idx="6865">
                  <c:v>6866</c:v>
                </c:pt>
                <c:pt idx="6866">
                  <c:v>6867</c:v>
                </c:pt>
                <c:pt idx="6867">
                  <c:v>6868</c:v>
                </c:pt>
                <c:pt idx="6868">
                  <c:v>6869</c:v>
                </c:pt>
                <c:pt idx="6869">
                  <c:v>6870</c:v>
                </c:pt>
                <c:pt idx="6870">
                  <c:v>6871</c:v>
                </c:pt>
                <c:pt idx="6871">
                  <c:v>6872</c:v>
                </c:pt>
                <c:pt idx="6872">
                  <c:v>6873</c:v>
                </c:pt>
                <c:pt idx="6873">
                  <c:v>6874</c:v>
                </c:pt>
                <c:pt idx="6874">
                  <c:v>6875</c:v>
                </c:pt>
                <c:pt idx="6875">
                  <c:v>6876</c:v>
                </c:pt>
                <c:pt idx="6876">
                  <c:v>6877</c:v>
                </c:pt>
                <c:pt idx="6877">
                  <c:v>6878</c:v>
                </c:pt>
                <c:pt idx="6878">
                  <c:v>6879</c:v>
                </c:pt>
                <c:pt idx="6879">
                  <c:v>6880</c:v>
                </c:pt>
                <c:pt idx="6880">
                  <c:v>6881</c:v>
                </c:pt>
                <c:pt idx="6881">
                  <c:v>6882</c:v>
                </c:pt>
                <c:pt idx="6882">
                  <c:v>6883</c:v>
                </c:pt>
                <c:pt idx="6883">
                  <c:v>6884</c:v>
                </c:pt>
                <c:pt idx="6884">
                  <c:v>6885</c:v>
                </c:pt>
                <c:pt idx="6885">
                  <c:v>6886</c:v>
                </c:pt>
                <c:pt idx="6886">
                  <c:v>6887</c:v>
                </c:pt>
                <c:pt idx="6887">
                  <c:v>6888</c:v>
                </c:pt>
                <c:pt idx="6888">
                  <c:v>6889</c:v>
                </c:pt>
                <c:pt idx="6889">
                  <c:v>6890</c:v>
                </c:pt>
                <c:pt idx="6890">
                  <c:v>6891</c:v>
                </c:pt>
                <c:pt idx="6891">
                  <c:v>6892</c:v>
                </c:pt>
                <c:pt idx="6892">
                  <c:v>6893</c:v>
                </c:pt>
                <c:pt idx="6893">
                  <c:v>6894</c:v>
                </c:pt>
                <c:pt idx="6894">
                  <c:v>6895</c:v>
                </c:pt>
                <c:pt idx="6895">
                  <c:v>6896</c:v>
                </c:pt>
                <c:pt idx="6896">
                  <c:v>6897</c:v>
                </c:pt>
                <c:pt idx="6897">
                  <c:v>6898</c:v>
                </c:pt>
                <c:pt idx="6898">
                  <c:v>6899</c:v>
                </c:pt>
                <c:pt idx="6899">
                  <c:v>6900</c:v>
                </c:pt>
                <c:pt idx="6900">
                  <c:v>6901</c:v>
                </c:pt>
                <c:pt idx="6901">
                  <c:v>6902</c:v>
                </c:pt>
                <c:pt idx="6902">
                  <c:v>6903</c:v>
                </c:pt>
                <c:pt idx="6903">
                  <c:v>6904</c:v>
                </c:pt>
                <c:pt idx="6904">
                  <c:v>6905</c:v>
                </c:pt>
                <c:pt idx="6905">
                  <c:v>6906</c:v>
                </c:pt>
                <c:pt idx="6906">
                  <c:v>6907</c:v>
                </c:pt>
                <c:pt idx="6907">
                  <c:v>6908</c:v>
                </c:pt>
                <c:pt idx="6908">
                  <c:v>6909</c:v>
                </c:pt>
                <c:pt idx="6909">
                  <c:v>6910</c:v>
                </c:pt>
                <c:pt idx="6910">
                  <c:v>6911</c:v>
                </c:pt>
                <c:pt idx="6911">
                  <c:v>6912</c:v>
                </c:pt>
                <c:pt idx="6912">
                  <c:v>6913</c:v>
                </c:pt>
                <c:pt idx="6913">
                  <c:v>6914</c:v>
                </c:pt>
                <c:pt idx="6914">
                  <c:v>6915</c:v>
                </c:pt>
                <c:pt idx="6915">
                  <c:v>6916</c:v>
                </c:pt>
                <c:pt idx="6916">
                  <c:v>6917</c:v>
                </c:pt>
                <c:pt idx="6917">
                  <c:v>6918</c:v>
                </c:pt>
                <c:pt idx="6918">
                  <c:v>6919</c:v>
                </c:pt>
                <c:pt idx="6919">
                  <c:v>6920</c:v>
                </c:pt>
                <c:pt idx="6920">
                  <c:v>6921</c:v>
                </c:pt>
                <c:pt idx="6921">
                  <c:v>6922</c:v>
                </c:pt>
                <c:pt idx="6922">
                  <c:v>6923</c:v>
                </c:pt>
                <c:pt idx="6923">
                  <c:v>6924</c:v>
                </c:pt>
                <c:pt idx="6924">
                  <c:v>6925</c:v>
                </c:pt>
                <c:pt idx="6925">
                  <c:v>6926</c:v>
                </c:pt>
                <c:pt idx="6926">
                  <c:v>6927</c:v>
                </c:pt>
                <c:pt idx="6927">
                  <c:v>6928</c:v>
                </c:pt>
                <c:pt idx="6928">
                  <c:v>6929</c:v>
                </c:pt>
                <c:pt idx="6929">
                  <c:v>6930</c:v>
                </c:pt>
                <c:pt idx="6930">
                  <c:v>6931</c:v>
                </c:pt>
                <c:pt idx="6931">
                  <c:v>6932</c:v>
                </c:pt>
                <c:pt idx="6932">
                  <c:v>6933</c:v>
                </c:pt>
                <c:pt idx="6933">
                  <c:v>6934</c:v>
                </c:pt>
                <c:pt idx="6934">
                  <c:v>6935</c:v>
                </c:pt>
                <c:pt idx="6935">
                  <c:v>6936</c:v>
                </c:pt>
                <c:pt idx="6936">
                  <c:v>6937</c:v>
                </c:pt>
                <c:pt idx="6937">
                  <c:v>6938</c:v>
                </c:pt>
                <c:pt idx="6938">
                  <c:v>6939</c:v>
                </c:pt>
                <c:pt idx="6939">
                  <c:v>6940</c:v>
                </c:pt>
                <c:pt idx="6940">
                  <c:v>6941</c:v>
                </c:pt>
                <c:pt idx="6941">
                  <c:v>6942</c:v>
                </c:pt>
                <c:pt idx="6942">
                  <c:v>6943</c:v>
                </c:pt>
                <c:pt idx="6943">
                  <c:v>6944</c:v>
                </c:pt>
                <c:pt idx="6944">
                  <c:v>6945</c:v>
                </c:pt>
                <c:pt idx="6945">
                  <c:v>6946</c:v>
                </c:pt>
                <c:pt idx="6946">
                  <c:v>6947</c:v>
                </c:pt>
                <c:pt idx="6947">
                  <c:v>6948</c:v>
                </c:pt>
                <c:pt idx="6948">
                  <c:v>6949</c:v>
                </c:pt>
                <c:pt idx="6949">
                  <c:v>6950</c:v>
                </c:pt>
                <c:pt idx="6950">
                  <c:v>6951</c:v>
                </c:pt>
                <c:pt idx="6951">
                  <c:v>6952</c:v>
                </c:pt>
                <c:pt idx="6952">
                  <c:v>6953</c:v>
                </c:pt>
                <c:pt idx="6953">
                  <c:v>6954</c:v>
                </c:pt>
                <c:pt idx="6954">
                  <c:v>6955</c:v>
                </c:pt>
                <c:pt idx="6955">
                  <c:v>6956</c:v>
                </c:pt>
                <c:pt idx="6956">
                  <c:v>6957</c:v>
                </c:pt>
                <c:pt idx="6957">
                  <c:v>6958</c:v>
                </c:pt>
                <c:pt idx="6958">
                  <c:v>6959</c:v>
                </c:pt>
                <c:pt idx="6959">
                  <c:v>6960</c:v>
                </c:pt>
                <c:pt idx="6960">
                  <c:v>6961</c:v>
                </c:pt>
                <c:pt idx="6961">
                  <c:v>6962</c:v>
                </c:pt>
                <c:pt idx="6962">
                  <c:v>6963</c:v>
                </c:pt>
                <c:pt idx="6963">
                  <c:v>6964</c:v>
                </c:pt>
                <c:pt idx="6964">
                  <c:v>6965</c:v>
                </c:pt>
                <c:pt idx="6965">
                  <c:v>6966</c:v>
                </c:pt>
                <c:pt idx="6966">
                  <c:v>6967</c:v>
                </c:pt>
                <c:pt idx="6967">
                  <c:v>6968</c:v>
                </c:pt>
                <c:pt idx="6968">
                  <c:v>6969</c:v>
                </c:pt>
                <c:pt idx="6969">
                  <c:v>6970</c:v>
                </c:pt>
                <c:pt idx="6970">
                  <c:v>6971</c:v>
                </c:pt>
                <c:pt idx="6971">
                  <c:v>6972</c:v>
                </c:pt>
                <c:pt idx="6972">
                  <c:v>6973</c:v>
                </c:pt>
                <c:pt idx="6973">
                  <c:v>6974</c:v>
                </c:pt>
                <c:pt idx="6974">
                  <c:v>6975</c:v>
                </c:pt>
                <c:pt idx="6975">
                  <c:v>6976</c:v>
                </c:pt>
                <c:pt idx="6976">
                  <c:v>6977</c:v>
                </c:pt>
                <c:pt idx="6977">
                  <c:v>6978</c:v>
                </c:pt>
                <c:pt idx="6978">
                  <c:v>6979</c:v>
                </c:pt>
                <c:pt idx="6979">
                  <c:v>6980</c:v>
                </c:pt>
                <c:pt idx="6980">
                  <c:v>6981</c:v>
                </c:pt>
                <c:pt idx="6981">
                  <c:v>6982</c:v>
                </c:pt>
                <c:pt idx="6982">
                  <c:v>6983</c:v>
                </c:pt>
                <c:pt idx="6983">
                  <c:v>6984</c:v>
                </c:pt>
                <c:pt idx="6984">
                  <c:v>6985</c:v>
                </c:pt>
                <c:pt idx="6985">
                  <c:v>6986</c:v>
                </c:pt>
                <c:pt idx="6986">
                  <c:v>6987</c:v>
                </c:pt>
                <c:pt idx="6987">
                  <c:v>6988</c:v>
                </c:pt>
                <c:pt idx="6988">
                  <c:v>6989</c:v>
                </c:pt>
                <c:pt idx="6989">
                  <c:v>6990</c:v>
                </c:pt>
                <c:pt idx="6990">
                  <c:v>6991</c:v>
                </c:pt>
                <c:pt idx="6991">
                  <c:v>6992</c:v>
                </c:pt>
                <c:pt idx="6992">
                  <c:v>6993</c:v>
                </c:pt>
                <c:pt idx="6993">
                  <c:v>6994</c:v>
                </c:pt>
                <c:pt idx="6994">
                  <c:v>6995</c:v>
                </c:pt>
                <c:pt idx="6995">
                  <c:v>6996</c:v>
                </c:pt>
                <c:pt idx="6996">
                  <c:v>6997</c:v>
                </c:pt>
                <c:pt idx="6997">
                  <c:v>6998</c:v>
                </c:pt>
                <c:pt idx="6998">
                  <c:v>6999</c:v>
                </c:pt>
                <c:pt idx="6999">
                  <c:v>7000</c:v>
                </c:pt>
                <c:pt idx="7000">
                  <c:v>7001</c:v>
                </c:pt>
                <c:pt idx="7001">
                  <c:v>7002</c:v>
                </c:pt>
                <c:pt idx="7002">
                  <c:v>7003</c:v>
                </c:pt>
                <c:pt idx="7003">
                  <c:v>7004</c:v>
                </c:pt>
                <c:pt idx="7004">
                  <c:v>7005</c:v>
                </c:pt>
                <c:pt idx="7005">
                  <c:v>7006</c:v>
                </c:pt>
                <c:pt idx="7006">
                  <c:v>7007</c:v>
                </c:pt>
                <c:pt idx="7007">
                  <c:v>7008</c:v>
                </c:pt>
                <c:pt idx="7008">
                  <c:v>7009</c:v>
                </c:pt>
                <c:pt idx="7009">
                  <c:v>7010</c:v>
                </c:pt>
                <c:pt idx="7010">
                  <c:v>7011</c:v>
                </c:pt>
                <c:pt idx="7011">
                  <c:v>7012</c:v>
                </c:pt>
                <c:pt idx="7012">
                  <c:v>7013</c:v>
                </c:pt>
                <c:pt idx="7013">
                  <c:v>7014</c:v>
                </c:pt>
                <c:pt idx="7014">
                  <c:v>7015</c:v>
                </c:pt>
                <c:pt idx="7015">
                  <c:v>7016</c:v>
                </c:pt>
                <c:pt idx="7016">
                  <c:v>7017</c:v>
                </c:pt>
                <c:pt idx="7017">
                  <c:v>7018</c:v>
                </c:pt>
                <c:pt idx="7018">
                  <c:v>7019</c:v>
                </c:pt>
                <c:pt idx="7019">
                  <c:v>7020</c:v>
                </c:pt>
                <c:pt idx="7020">
                  <c:v>7021</c:v>
                </c:pt>
                <c:pt idx="7021">
                  <c:v>7022</c:v>
                </c:pt>
                <c:pt idx="7022">
                  <c:v>7023</c:v>
                </c:pt>
                <c:pt idx="7023">
                  <c:v>7024</c:v>
                </c:pt>
                <c:pt idx="7024">
                  <c:v>7025</c:v>
                </c:pt>
                <c:pt idx="7025">
                  <c:v>7026</c:v>
                </c:pt>
                <c:pt idx="7026">
                  <c:v>7027</c:v>
                </c:pt>
                <c:pt idx="7027">
                  <c:v>7028</c:v>
                </c:pt>
                <c:pt idx="7028">
                  <c:v>7029</c:v>
                </c:pt>
                <c:pt idx="7029">
                  <c:v>7030</c:v>
                </c:pt>
                <c:pt idx="7030">
                  <c:v>7031</c:v>
                </c:pt>
                <c:pt idx="7031">
                  <c:v>7032</c:v>
                </c:pt>
                <c:pt idx="7032">
                  <c:v>7033</c:v>
                </c:pt>
                <c:pt idx="7033">
                  <c:v>7034</c:v>
                </c:pt>
                <c:pt idx="7034">
                  <c:v>7035</c:v>
                </c:pt>
                <c:pt idx="7035">
                  <c:v>7036</c:v>
                </c:pt>
                <c:pt idx="7036">
                  <c:v>7037</c:v>
                </c:pt>
                <c:pt idx="7037">
                  <c:v>7038</c:v>
                </c:pt>
                <c:pt idx="7038">
                  <c:v>7039</c:v>
                </c:pt>
                <c:pt idx="7039">
                  <c:v>7040</c:v>
                </c:pt>
                <c:pt idx="7040">
                  <c:v>7041</c:v>
                </c:pt>
                <c:pt idx="7041">
                  <c:v>7042</c:v>
                </c:pt>
                <c:pt idx="7042">
                  <c:v>7043</c:v>
                </c:pt>
                <c:pt idx="7043">
                  <c:v>7044</c:v>
                </c:pt>
                <c:pt idx="7044">
                  <c:v>7045</c:v>
                </c:pt>
                <c:pt idx="7045">
                  <c:v>7046</c:v>
                </c:pt>
                <c:pt idx="7046">
                  <c:v>7047</c:v>
                </c:pt>
                <c:pt idx="7047">
                  <c:v>7048</c:v>
                </c:pt>
                <c:pt idx="7048">
                  <c:v>7049</c:v>
                </c:pt>
                <c:pt idx="7049">
                  <c:v>7050</c:v>
                </c:pt>
                <c:pt idx="7050">
                  <c:v>7051</c:v>
                </c:pt>
                <c:pt idx="7051">
                  <c:v>7052</c:v>
                </c:pt>
                <c:pt idx="7052">
                  <c:v>7053</c:v>
                </c:pt>
                <c:pt idx="7053">
                  <c:v>7054</c:v>
                </c:pt>
                <c:pt idx="7054">
                  <c:v>7055</c:v>
                </c:pt>
                <c:pt idx="7055">
                  <c:v>7056</c:v>
                </c:pt>
                <c:pt idx="7056">
                  <c:v>7057</c:v>
                </c:pt>
                <c:pt idx="7057">
                  <c:v>7058</c:v>
                </c:pt>
                <c:pt idx="7058">
                  <c:v>7059</c:v>
                </c:pt>
                <c:pt idx="7059">
                  <c:v>7060</c:v>
                </c:pt>
                <c:pt idx="7060">
                  <c:v>7061</c:v>
                </c:pt>
                <c:pt idx="7061">
                  <c:v>7062</c:v>
                </c:pt>
                <c:pt idx="7062">
                  <c:v>7063</c:v>
                </c:pt>
                <c:pt idx="7063">
                  <c:v>7064</c:v>
                </c:pt>
                <c:pt idx="7064">
                  <c:v>7065</c:v>
                </c:pt>
                <c:pt idx="7065">
                  <c:v>7066</c:v>
                </c:pt>
                <c:pt idx="7066">
                  <c:v>7067</c:v>
                </c:pt>
                <c:pt idx="7067">
                  <c:v>7068</c:v>
                </c:pt>
                <c:pt idx="7068">
                  <c:v>7069</c:v>
                </c:pt>
                <c:pt idx="7069">
                  <c:v>7070</c:v>
                </c:pt>
                <c:pt idx="7070">
                  <c:v>7071</c:v>
                </c:pt>
                <c:pt idx="7071">
                  <c:v>7072</c:v>
                </c:pt>
                <c:pt idx="7072">
                  <c:v>7073</c:v>
                </c:pt>
                <c:pt idx="7073">
                  <c:v>7074</c:v>
                </c:pt>
                <c:pt idx="7074">
                  <c:v>7075</c:v>
                </c:pt>
                <c:pt idx="7075">
                  <c:v>7076</c:v>
                </c:pt>
                <c:pt idx="7076">
                  <c:v>7077</c:v>
                </c:pt>
                <c:pt idx="7077">
                  <c:v>7078</c:v>
                </c:pt>
                <c:pt idx="7078">
                  <c:v>7079</c:v>
                </c:pt>
                <c:pt idx="7079">
                  <c:v>7080</c:v>
                </c:pt>
                <c:pt idx="7080">
                  <c:v>7081</c:v>
                </c:pt>
                <c:pt idx="7081">
                  <c:v>7082</c:v>
                </c:pt>
                <c:pt idx="7082">
                  <c:v>7083</c:v>
                </c:pt>
                <c:pt idx="7083">
                  <c:v>7084</c:v>
                </c:pt>
                <c:pt idx="7084">
                  <c:v>7085</c:v>
                </c:pt>
                <c:pt idx="7085">
                  <c:v>7086</c:v>
                </c:pt>
                <c:pt idx="7086">
                  <c:v>7087</c:v>
                </c:pt>
                <c:pt idx="7087">
                  <c:v>7088</c:v>
                </c:pt>
                <c:pt idx="7088">
                  <c:v>7089</c:v>
                </c:pt>
                <c:pt idx="7089">
                  <c:v>7090</c:v>
                </c:pt>
                <c:pt idx="7090">
                  <c:v>7091</c:v>
                </c:pt>
                <c:pt idx="7091">
                  <c:v>7092</c:v>
                </c:pt>
                <c:pt idx="7092">
                  <c:v>7093</c:v>
                </c:pt>
                <c:pt idx="7093">
                  <c:v>7094</c:v>
                </c:pt>
                <c:pt idx="7094">
                  <c:v>7095</c:v>
                </c:pt>
                <c:pt idx="7095">
                  <c:v>7096</c:v>
                </c:pt>
                <c:pt idx="7096">
                  <c:v>7097</c:v>
                </c:pt>
                <c:pt idx="7097">
                  <c:v>7098</c:v>
                </c:pt>
                <c:pt idx="7098">
                  <c:v>7099</c:v>
                </c:pt>
                <c:pt idx="7099">
                  <c:v>7100</c:v>
                </c:pt>
                <c:pt idx="7100">
                  <c:v>7101</c:v>
                </c:pt>
                <c:pt idx="7101">
                  <c:v>7102</c:v>
                </c:pt>
                <c:pt idx="7102">
                  <c:v>7103</c:v>
                </c:pt>
                <c:pt idx="7103">
                  <c:v>7104</c:v>
                </c:pt>
                <c:pt idx="7104">
                  <c:v>7105</c:v>
                </c:pt>
                <c:pt idx="7105">
                  <c:v>7106</c:v>
                </c:pt>
                <c:pt idx="7106">
                  <c:v>7107</c:v>
                </c:pt>
                <c:pt idx="7107">
                  <c:v>7108</c:v>
                </c:pt>
                <c:pt idx="7108">
                  <c:v>7109</c:v>
                </c:pt>
                <c:pt idx="7109">
                  <c:v>7110</c:v>
                </c:pt>
                <c:pt idx="7110">
                  <c:v>7111</c:v>
                </c:pt>
                <c:pt idx="7111">
                  <c:v>7112</c:v>
                </c:pt>
                <c:pt idx="7112">
                  <c:v>7113</c:v>
                </c:pt>
                <c:pt idx="7113">
                  <c:v>7114</c:v>
                </c:pt>
                <c:pt idx="7114">
                  <c:v>7115</c:v>
                </c:pt>
                <c:pt idx="7115">
                  <c:v>7116</c:v>
                </c:pt>
                <c:pt idx="7116">
                  <c:v>7117</c:v>
                </c:pt>
                <c:pt idx="7117">
                  <c:v>7118</c:v>
                </c:pt>
                <c:pt idx="7118">
                  <c:v>7119</c:v>
                </c:pt>
                <c:pt idx="7119">
                  <c:v>7120</c:v>
                </c:pt>
                <c:pt idx="7120">
                  <c:v>7121</c:v>
                </c:pt>
                <c:pt idx="7121">
                  <c:v>7122</c:v>
                </c:pt>
                <c:pt idx="7122">
                  <c:v>7123</c:v>
                </c:pt>
                <c:pt idx="7123">
                  <c:v>7124</c:v>
                </c:pt>
                <c:pt idx="7124">
                  <c:v>7125</c:v>
                </c:pt>
                <c:pt idx="7125">
                  <c:v>7126</c:v>
                </c:pt>
                <c:pt idx="7126">
                  <c:v>7127</c:v>
                </c:pt>
                <c:pt idx="7127">
                  <c:v>7128</c:v>
                </c:pt>
                <c:pt idx="7128">
                  <c:v>7129</c:v>
                </c:pt>
                <c:pt idx="7129">
                  <c:v>7130</c:v>
                </c:pt>
                <c:pt idx="7130">
                  <c:v>7131</c:v>
                </c:pt>
                <c:pt idx="7131">
                  <c:v>7132</c:v>
                </c:pt>
                <c:pt idx="7132">
                  <c:v>7133</c:v>
                </c:pt>
                <c:pt idx="7133">
                  <c:v>7134</c:v>
                </c:pt>
                <c:pt idx="7134">
                  <c:v>7135</c:v>
                </c:pt>
                <c:pt idx="7135">
                  <c:v>7136</c:v>
                </c:pt>
                <c:pt idx="7136">
                  <c:v>7137</c:v>
                </c:pt>
                <c:pt idx="7137">
                  <c:v>7138</c:v>
                </c:pt>
                <c:pt idx="7138">
                  <c:v>7139</c:v>
                </c:pt>
                <c:pt idx="7139">
                  <c:v>7140</c:v>
                </c:pt>
                <c:pt idx="7140">
                  <c:v>7141</c:v>
                </c:pt>
                <c:pt idx="7141">
                  <c:v>7142</c:v>
                </c:pt>
                <c:pt idx="7142">
                  <c:v>7143</c:v>
                </c:pt>
                <c:pt idx="7143">
                  <c:v>7144</c:v>
                </c:pt>
                <c:pt idx="7144">
                  <c:v>7145</c:v>
                </c:pt>
                <c:pt idx="7145">
                  <c:v>7146</c:v>
                </c:pt>
                <c:pt idx="7146">
                  <c:v>7147</c:v>
                </c:pt>
                <c:pt idx="7147">
                  <c:v>7148</c:v>
                </c:pt>
                <c:pt idx="7148">
                  <c:v>7149</c:v>
                </c:pt>
                <c:pt idx="7149">
                  <c:v>7150</c:v>
                </c:pt>
                <c:pt idx="7150">
                  <c:v>7151</c:v>
                </c:pt>
                <c:pt idx="7151">
                  <c:v>7152</c:v>
                </c:pt>
                <c:pt idx="7152">
                  <c:v>7153</c:v>
                </c:pt>
                <c:pt idx="7153">
                  <c:v>7154</c:v>
                </c:pt>
                <c:pt idx="7154">
                  <c:v>7155</c:v>
                </c:pt>
                <c:pt idx="7155">
                  <c:v>7156</c:v>
                </c:pt>
                <c:pt idx="7156">
                  <c:v>7157</c:v>
                </c:pt>
                <c:pt idx="7157">
                  <c:v>7158</c:v>
                </c:pt>
                <c:pt idx="7158">
                  <c:v>7159</c:v>
                </c:pt>
                <c:pt idx="7159">
                  <c:v>7160</c:v>
                </c:pt>
                <c:pt idx="7160">
                  <c:v>7161</c:v>
                </c:pt>
                <c:pt idx="7161">
                  <c:v>7162</c:v>
                </c:pt>
                <c:pt idx="7162">
                  <c:v>7163</c:v>
                </c:pt>
                <c:pt idx="7163">
                  <c:v>7164</c:v>
                </c:pt>
                <c:pt idx="7164">
                  <c:v>7165</c:v>
                </c:pt>
                <c:pt idx="7165">
                  <c:v>7166</c:v>
                </c:pt>
                <c:pt idx="7166">
                  <c:v>7167</c:v>
                </c:pt>
                <c:pt idx="7167">
                  <c:v>7168</c:v>
                </c:pt>
                <c:pt idx="7168">
                  <c:v>7169</c:v>
                </c:pt>
                <c:pt idx="7169">
                  <c:v>7170</c:v>
                </c:pt>
                <c:pt idx="7170">
                  <c:v>7171</c:v>
                </c:pt>
                <c:pt idx="7171">
                  <c:v>7172</c:v>
                </c:pt>
                <c:pt idx="7172">
                  <c:v>7173</c:v>
                </c:pt>
                <c:pt idx="7173">
                  <c:v>7174</c:v>
                </c:pt>
                <c:pt idx="7174">
                  <c:v>7175</c:v>
                </c:pt>
                <c:pt idx="7175">
                  <c:v>7176</c:v>
                </c:pt>
                <c:pt idx="7176">
                  <c:v>7177</c:v>
                </c:pt>
                <c:pt idx="7177">
                  <c:v>7178</c:v>
                </c:pt>
                <c:pt idx="7178">
                  <c:v>7179</c:v>
                </c:pt>
                <c:pt idx="7179">
                  <c:v>7180</c:v>
                </c:pt>
                <c:pt idx="7180">
                  <c:v>7181</c:v>
                </c:pt>
                <c:pt idx="7181">
                  <c:v>7182</c:v>
                </c:pt>
                <c:pt idx="7182">
                  <c:v>7183</c:v>
                </c:pt>
                <c:pt idx="7183">
                  <c:v>7184</c:v>
                </c:pt>
                <c:pt idx="7184">
                  <c:v>7185</c:v>
                </c:pt>
                <c:pt idx="7185">
                  <c:v>7186</c:v>
                </c:pt>
                <c:pt idx="7186">
                  <c:v>7187</c:v>
                </c:pt>
                <c:pt idx="7187">
                  <c:v>7188</c:v>
                </c:pt>
                <c:pt idx="7188">
                  <c:v>7189</c:v>
                </c:pt>
                <c:pt idx="7189">
                  <c:v>7190</c:v>
                </c:pt>
                <c:pt idx="7190">
                  <c:v>7191</c:v>
                </c:pt>
                <c:pt idx="7191">
                  <c:v>7192</c:v>
                </c:pt>
                <c:pt idx="7192">
                  <c:v>7193</c:v>
                </c:pt>
                <c:pt idx="7193">
                  <c:v>7194</c:v>
                </c:pt>
                <c:pt idx="7194">
                  <c:v>7195</c:v>
                </c:pt>
                <c:pt idx="7195">
                  <c:v>7196</c:v>
                </c:pt>
                <c:pt idx="7196">
                  <c:v>7197</c:v>
                </c:pt>
                <c:pt idx="7197">
                  <c:v>7198</c:v>
                </c:pt>
                <c:pt idx="7198">
                  <c:v>7199</c:v>
                </c:pt>
                <c:pt idx="7199">
                  <c:v>7200</c:v>
                </c:pt>
                <c:pt idx="7200">
                  <c:v>7201</c:v>
                </c:pt>
                <c:pt idx="7201">
                  <c:v>7202</c:v>
                </c:pt>
                <c:pt idx="7202">
                  <c:v>7203</c:v>
                </c:pt>
                <c:pt idx="7203">
                  <c:v>7204</c:v>
                </c:pt>
                <c:pt idx="7204">
                  <c:v>7205</c:v>
                </c:pt>
                <c:pt idx="7205">
                  <c:v>7206</c:v>
                </c:pt>
                <c:pt idx="7206">
                  <c:v>7207</c:v>
                </c:pt>
                <c:pt idx="7207">
                  <c:v>7208</c:v>
                </c:pt>
                <c:pt idx="7208">
                  <c:v>7209</c:v>
                </c:pt>
                <c:pt idx="7209">
                  <c:v>7210</c:v>
                </c:pt>
                <c:pt idx="7210">
                  <c:v>7211</c:v>
                </c:pt>
                <c:pt idx="7211">
                  <c:v>7212</c:v>
                </c:pt>
                <c:pt idx="7212">
                  <c:v>7213</c:v>
                </c:pt>
                <c:pt idx="7213">
                  <c:v>7214</c:v>
                </c:pt>
                <c:pt idx="7214">
                  <c:v>7215</c:v>
                </c:pt>
                <c:pt idx="7215">
                  <c:v>7216</c:v>
                </c:pt>
                <c:pt idx="7216">
                  <c:v>7217</c:v>
                </c:pt>
                <c:pt idx="7217">
                  <c:v>7218</c:v>
                </c:pt>
                <c:pt idx="7218">
                  <c:v>7219</c:v>
                </c:pt>
                <c:pt idx="7219">
                  <c:v>7220</c:v>
                </c:pt>
                <c:pt idx="7220">
                  <c:v>7221</c:v>
                </c:pt>
                <c:pt idx="7221">
                  <c:v>7222</c:v>
                </c:pt>
                <c:pt idx="7222">
                  <c:v>7223</c:v>
                </c:pt>
                <c:pt idx="7223">
                  <c:v>7224</c:v>
                </c:pt>
                <c:pt idx="7224">
                  <c:v>7225</c:v>
                </c:pt>
                <c:pt idx="7225">
                  <c:v>7226</c:v>
                </c:pt>
                <c:pt idx="7226">
                  <c:v>7227</c:v>
                </c:pt>
                <c:pt idx="7227">
                  <c:v>7228</c:v>
                </c:pt>
                <c:pt idx="7228">
                  <c:v>7229</c:v>
                </c:pt>
                <c:pt idx="7229">
                  <c:v>7230</c:v>
                </c:pt>
                <c:pt idx="7230">
                  <c:v>7231</c:v>
                </c:pt>
                <c:pt idx="7231">
                  <c:v>7232</c:v>
                </c:pt>
                <c:pt idx="7232">
                  <c:v>7233</c:v>
                </c:pt>
                <c:pt idx="7233">
                  <c:v>7234</c:v>
                </c:pt>
                <c:pt idx="7234">
                  <c:v>7235</c:v>
                </c:pt>
                <c:pt idx="7235">
                  <c:v>7236</c:v>
                </c:pt>
                <c:pt idx="7236">
                  <c:v>7237</c:v>
                </c:pt>
                <c:pt idx="7237">
                  <c:v>7238</c:v>
                </c:pt>
                <c:pt idx="7238">
                  <c:v>7239</c:v>
                </c:pt>
                <c:pt idx="7239">
                  <c:v>7240</c:v>
                </c:pt>
                <c:pt idx="7240">
                  <c:v>7241</c:v>
                </c:pt>
                <c:pt idx="7241">
                  <c:v>7242</c:v>
                </c:pt>
                <c:pt idx="7242">
                  <c:v>7243</c:v>
                </c:pt>
                <c:pt idx="7243">
                  <c:v>7244</c:v>
                </c:pt>
                <c:pt idx="7244">
                  <c:v>7245</c:v>
                </c:pt>
                <c:pt idx="7245">
                  <c:v>7246</c:v>
                </c:pt>
                <c:pt idx="7246">
                  <c:v>7247</c:v>
                </c:pt>
                <c:pt idx="7247">
                  <c:v>7248</c:v>
                </c:pt>
                <c:pt idx="7248">
                  <c:v>7249</c:v>
                </c:pt>
                <c:pt idx="7249">
                  <c:v>7250</c:v>
                </c:pt>
                <c:pt idx="7250">
                  <c:v>7251</c:v>
                </c:pt>
                <c:pt idx="7251">
                  <c:v>7252</c:v>
                </c:pt>
                <c:pt idx="7252">
                  <c:v>7253</c:v>
                </c:pt>
                <c:pt idx="7253">
                  <c:v>7254</c:v>
                </c:pt>
                <c:pt idx="7254">
                  <c:v>7255</c:v>
                </c:pt>
                <c:pt idx="7255">
                  <c:v>7256</c:v>
                </c:pt>
                <c:pt idx="7256">
                  <c:v>7257</c:v>
                </c:pt>
                <c:pt idx="7257">
                  <c:v>7258</c:v>
                </c:pt>
                <c:pt idx="7258">
                  <c:v>7259</c:v>
                </c:pt>
                <c:pt idx="7259">
                  <c:v>7260</c:v>
                </c:pt>
                <c:pt idx="7260">
                  <c:v>7261</c:v>
                </c:pt>
                <c:pt idx="7261">
                  <c:v>7262</c:v>
                </c:pt>
                <c:pt idx="7262">
                  <c:v>7263</c:v>
                </c:pt>
                <c:pt idx="7263">
                  <c:v>7264</c:v>
                </c:pt>
                <c:pt idx="7264">
                  <c:v>7265</c:v>
                </c:pt>
                <c:pt idx="7265">
                  <c:v>7266</c:v>
                </c:pt>
                <c:pt idx="7266">
                  <c:v>7267</c:v>
                </c:pt>
                <c:pt idx="7267">
                  <c:v>7268</c:v>
                </c:pt>
                <c:pt idx="7268">
                  <c:v>7269</c:v>
                </c:pt>
                <c:pt idx="7269">
                  <c:v>7270</c:v>
                </c:pt>
                <c:pt idx="7270">
                  <c:v>7271</c:v>
                </c:pt>
                <c:pt idx="7271">
                  <c:v>7272</c:v>
                </c:pt>
                <c:pt idx="7272">
                  <c:v>7273</c:v>
                </c:pt>
                <c:pt idx="7273">
                  <c:v>7274</c:v>
                </c:pt>
                <c:pt idx="7274">
                  <c:v>7275</c:v>
                </c:pt>
                <c:pt idx="7275">
                  <c:v>7276</c:v>
                </c:pt>
                <c:pt idx="7276">
                  <c:v>7277</c:v>
                </c:pt>
                <c:pt idx="7277">
                  <c:v>7278</c:v>
                </c:pt>
                <c:pt idx="7278">
                  <c:v>7279</c:v>
                </c:pt>
                <c:pt idx="7279">
                  <c:v>7280</c:v>
                </c:pt>
                <c:pt idx="7280">
                  <c:v>7281</c:v>
                </c:pt>
                <c:pt idx="7281">
                  <c:v>7282</c:v>
                </c:pt>
                <c:pt idx="7282">
                  <c:v>7283</c:v>
                </c:pt>
                <c:pt idx="7283">
                  <c:v>7284</c:v>
                </c:pt>
                <c:pt idx="7284">
                  <c:v>7285</c:v>
                </c:pt>
                <c:pt idx="7285">
                  <c:v>7286</c:v>
                </c:pt>
                <c:pt idx="7286">
                  <c:v>7287</c:v>
                </c:pt>
                <c:pt idx="7287">
                  <c:v>7288</c:v>
                </c:pt>
                <c:pt idx="7288">
                  <c:v>7289</c:v>
                </c:pt>
                <c:pt idx="7289">
                  <c:v>7290</c:v>
                </c:pt>
                <c:pt idx="7290">
                  <c:v>7291</c:v>
                </c:pt>
                <c:pt idx="7291">
                  <c:v>7292</c:v>
                </c:pt>
                <c:pt idx="7292">
                  <c:v>7293</c:v>
                </c:pt>
                <c:pt idx="7293">
                  <c:v>7294</c:v>
                </c:pt>
                <c:pt idx="7294">
                  <c:v>7295</c:v>
                </c:pt>
                <c:pt idx="7295">
                  <c:v>7296</c:v>
                </c:pt>
                <c:pt idx="7296">
                  <c:v>7297</c:v>
                </c:pt>
                <c:pt idx="7297">
                  <c:v>7298</c:v>
                </c:pt>
                <c:pt idx="7298">
                  <c:v>7299</c:v>
                </c:pt>
                <c:pt idx="7299">
                  <c:v>7300</c:v>
                </c:pt>
                <c:pt idx="7300">
                  <c:v>7301</c:v>
                </c:pt>
                <c:pt idx="7301">
                  <c:v>7302</c:v>
                </c:pt>
                <c:pt idx="7302">
                  <c:v>7303</c:v>
                </c:pt>
                <c:pt idx="7303">
                  <c:v>7304</c:v>
                </c:pt>
                <c:pt idx="7304">
                  <c:v>7305</c:v>
                </c:pt>
                <c:pt idx="7305">
                  <c:v>7306</c:v>
                </c:pt>
                <c:pt idx="7306">
                  <c:v>7307</c:v>
                </c:pt>
                <c:pt idx="7307">
                  <c:v>7308</c:v>
                </c:pt>
                <c:pt idx="7308">
                  <c:v>7309</c:v>
                </c:pt>
                <c:pt idx="7309">
                  <c:v>7310</c:v>
                </c:pt>
                <c:pt idx="7310">
                  <c:v>7311</c:v>
                </c:pt>
                <c:pt idx="7311">
                  <c:v>7312</c:v>
                </c:pt>
                <c:pt idx="7312">
                  <c:v>7313</c:v>
                </c:pt>
                <c:pt idx="7313">
                  <c:v>7314</c:v>
                </c:pt>
                <c:pt idx="7314">
                  <c:v>7315</c:v>
                </c:pt>
                <c:pt idx="7315">
                  <c:v>7316</c:v>
                </c:pt>
                <c:pt idx="7316">
                  <c:v>7317</c:v>
                </c:pt>
                <c:pt idx="7317">
                  <c:v>7318</c:v>
                </c:pt>
                <c:pt idx="7318">
                  <c:v>7319</c:v>
                </c:pt>
                <c:pt idx="7319">
                  <c:v>7320</c:v>
                </c:pt>
                <c:pt idx="7320">
                  <c:v>7321</c:v>
                </c:pt>
                <c:pt idx="7321">
                  <c:v>7322</c:v>
                </c:pt>
                <c:pt idx="7322">
                  <c:v>7323</c:v>
                </c:pt>
                <c:pt idx="7323">
                  <c:v>7324</c:v>
                </c:pt>
                <c:pt idx="7324">
                  <c:v>7325</c:v>
                </c:pt>
                <c:pt idx="7325">
                  <c:v>7326</c:v>
                </c:pt>
                <c:pt idx="7326">
                  <c:v>7327</c:v>
                </c:pt>
                <c:pt idx="7327">
                  <c:v>7328</c:v>
                </c:pt>
                <c:pt idx="7328">
                  <c:v>7329</c:v>
                </c:pt>
                <c:pt idx="7329">
                  <c:v>7330</c:v>
                </c:pt>
                <c:pt idx="7330">
                  <c:v>7331</c:v>
                </c:pt>
                <c:pt idx="7331">
                  <c:v>7332</c:v>
                </c:pt>
                <c:pt idx="7332">
                  <c:v>7333</c:v>
                </c:pt>
                <c:pt idx="7333">
                  <c:v>7334</c:v>
                </c:pt>
                <c:pt idx="7334">
                  <c:v>7335</c:v>
                </c:pt>
                <c:pt idx="7335">
                  <c:v>7336</c:v>
                </c:pt>
                <c:pt idx="7336">
                  <c:v>7337</c:v>
                </c:pt>
                <c:pt idx="7337">
                  <c:v>7338</c:v>
                </c:pt>
                <c:pt idx="7338">
                  <c:v>7339</c:v>
                </c:pt>
                <c:pt idx="7339">
                  <c:v>7340</c:v>
                </c:pt>
                <c:pt idx="7340">
                  <c:v>7341</c:v>
                </c:pt>
                <c:pt idx="7341">
                  <c:v>7342</c:v>
                </c:pt>
                <c:pt idx="7342">
                  <c:v>7343</c:v>
                </c:pt>
                <c:pt idx="7343">
                  <c:v>7344</c:v>
                </c:pt>
                <c:pt idx="7344">
                  <c:v>7345</c:v>
                </c:pt>
                <c:pt idx="7345">
                  <c:v>7346</c:v>
                </c:pt>
                <c:pt idx="7346">
                  <c:v>7347</c:v>
                </c:pt>
                <c:pt idx="7347">
                  <c:v>7348</c:v>
                </c:pt>
                <c:pt idx="7348">
                  <c:v>7349</c:v>
                </c:pt>
                <c:pt idx="7349">
                  <c:v>7350</c:v>
                </c:pt>
                <c:pt idx="7350">
                  <c:v>7351</c:v>
                </c:pt>
                <c:pt idx="7351">
                  <c:v>7352</c:v>
                </c:pt>
                <c:pt idx="7352">
                  <c:v>7353</c:v>
                </c:pt>
                <c:pt idx="7353">
                  <c:v>7354</c:v>
                </c:pt>
                <c:pt idx="7354">
                  <c:v>7355</c:v>
                </c:pt>
                <c:pt idx="7355">
                  <c:v>7356</c:v>
                </c:pt>
                <c:pt idx="7356">
                  <c:v>7357</c:v>
                </c:pt>
                <c:pt idx="7357">
                  <c:v>7358</c:v>
                </c:pt>
                <c:pt idx="7358">
                  <c:v>7359</c:v>
                </c:pt>
                <c:pt idx="7359">
                  <c:v>7360</c:v>
                </c:pt>
                <c:pt idx="7360">
                  <c:v>7361</c:v>
                </c:pt>
                <c:pt idx="7361">
                  <c:v>7362</c:v>
                </c:pt>
                <c:pt idx="7362">
                  <c:v>7363</c:v>
                </c:pt>
                <c:pt idx="7363">
                  <c:v>7364</c:v>
                </c:pt>
                <c:pt idx="7364">
                  <c:v>7365</c:v>
                </c:pt>
                <c:pt idx="7365">
                  <c:v>7366</c:v>
                </c:pt>
                <c:pt idx="7366">
                  <c:v>7367</c:v>
                </c:pt>
                <c:pt idx="7367">
                  <c:v>7368</c:v>
                </c:pt>
                <c:pt idx="7368">
                  <c:v>7369</c:v>
                </c:pt>
                <c:pt idx="7369">
                  <c:v>7370</c:v>
                </c:pt>
                <c:pt idx="7370">
                  <c:v>7371</c:v>
                </c:pt>
                <c:pt idx="7371">
                  <c:v>7372</c:v>
                </c:pt>
                <c:pt idx="7372">
                  <c:v>7373</c:v>
                </c:pt>
                <c:pt idx="7373">
                  <c:v>7374</c:v>
                </c:pt>
                <c:pt idx="7374">
                  <c:v>7375</c:v>
                </c:pt>
                <c:pt idx="7375">
                  <c:v>7376</c:v>
                </c:pt>
                <c:pt idx="7376">
                  <c:v>7377</c:v>
                </c:pt>
                <c:pt idx="7377">
                  <c:v>7378</c:v>
                </c:pt>
                <c:pt idx="7378">
                  <c:v>7379</c:v>
                </c:pt>
                <c:pt idx="7379">
                  <c:v>7380</c:v>
                </c:pt>
                <c:pt idx="7380">
                  <c:v>7381</c:v>
                </c:pt>
                <c:pt idx="7381">
                  <c:v>7382</c:v>
                </c:pt>
                <c:pt idx="7382">
                  <c:v>7383</c:v>
                </c:pt>
                <c:pt idx="7383">
                  <c:v>7384</c:v>
                </c:pt>
                <c:pt idx="7384">
                  <c:v>7385</c:v>
                </c:pt>
                <c:pt idx="7385">
                  <c:v>7386</c:v>
                </c:pt>
                <c:pt idx="7386">
                  <c:v>7387</c:v>
                </c:pt>
                <c:pt idx="7387">
                  <c:v>7388</c:v>
                </c:pt>
                <c:pt idx="7388">
                  <c:v>7389</c:v>
                </c:pt>
                <c:pt idx="7389">
                  <c:v>7390</c:v>
                </c:pt>
                <c:pt idx="7390">
                  <c:v>7391</c:v>
                </c:pt>
                <c:pt idx="7391">
                  <c:v>7392</c:v>
                </c:pt>
                <c:pt idx="7392">
                  <c:v>7393</c:v>
                </c:pt>
                <c:pt idx="7393">
                  <c:v>7394</c:v>
                </c:pt>
                <c:pt idx="7394">
                  <c:v>7395</c:v>
                </c:pt>
                <c:pt idx="7395">
                  <c:v>7396</c:v>
                </c:pt>
                <c:pt idx="7396">
                  <c:v>7397</c:v>
                </c:pt>
                <c:pt idx="7397">
                  <c:v>7398</c:v>
                </c:pt>
                <c:pt idx="7398">
                  <c:v>7399</c:v>
                </c:pt>
                <c:pt idx="7399">
                  <c:v>7400</c:v>
                </c:pt>
                <c:pt idx="7400">
                  <c:v>7401</c:v>
                </c:pt>
                <c:pt idx="7401">
                  <c:v>7402</c:v>
                </c:pt>
                <c:pt idx="7402">
                  <c:v>7403</c:v>
                </c:pt>
                <c:pt idx="7403">
                  <c:v>7404</c:v>
                </c:pt>
                <c:pt idx="7404">
                  <c:v>7405</c:v>
                </c:pt>
                <c:pt idx="7405">
                  <c:v>7406</c:v>
                </c:pt>
                <c:pt idx="7406">
                  <c:v>7407</c:v>
                </c:pt>
                <c:pt idx="7407">
                  <c:v>7408</c:v>
                </c:pt>
                <c:pt idx="7408">
                  <c:v>7409</c:v>
                </c:pt>
                <c:pt idx="7409">
                  <c:v>7410</c:v>
                </c:pt>
                <c:pt idx="7410">
                  <c:v>7411</c:v>
                </c:pt>
                <c:pt idx="7411">
                  <c:v>7412</c:v>
                </c:pt>
                <c:pt idx="7412">
                  <c:v>7413</c:v>
                </c:pt>
                <c:pt idx="7413">
                  <c:v>7414</c:v>
                </c:pt>
                <c:pt idx="7414">
                  <c:v>7415</c:v>
                </c:pt>
                <c:pt idx="7415">
                  <c:v>7416</c:v>
                </c:pt>
                <c:pt idx="7416">
                  <c:v>7417</c:v>
                </c:pt>
                <c:pt idx="7417">
                  <c:v>7418</c:v>
                </c:pt>
                <c:pt idx="7418">
                  <c:v>7419</c:v>
                </c:pt>
                <c:pt idx="7419">
                  <c:v>7420</c:v>
                </c:pt>
                <c:pt idx="7420">
                  <c:v>7421</c:v>
                </c:pt>
                <c:pt idx="7421">
                  <c:v>7422</c:v>
                </c:pt>
                <c:pt idx="7422">
                  <c:v>7423</c:v>
                </c:pt>
                <c:pt idx="7423">
                  <c:v>7424</c:v>
                </c:pt>
                <c:pt idx="7424">
                  <c:v>7425</c:v>
                </c:pt>
                <c:pt idx="7425">
                  <c:v>7426</c:v>
                </c:pt>
                <c:pt idx="7426">
                  <c:v>7427</c:v>
                </c:pt>
                <c:pt idx="7427">
                  <c:v>7428</c:v>
                </c:pt>
                <c:pt idx="7428">
                  <c:v>7429</c:v>
                </c:pt>
                <c:pt idx="7429">
                  <c:v>7430</c:v>
                </c:pt>
                <c:pt idx="7430">
                  <c:v>7431</c:v>
                </c:pt>
                <c:pt idx="7431">
                  <c:v>7432</c:v>
                </c:pt>
                <c:pt idx="7432">
                  <c:v>7433</c:v>
                </c:pt>
                <c:pt idx="7433">
                  <c:v>7434</c:v>
                </c:pt>
                <c:pt idx="7434">
                  <c:v>7435</c:v>
                </c:pt>
                <c:pt idx="7435">
                  <c:v>7436</c:v>
                </c:pt>
                <c:pt idx="7436">
                  <c:v>7437</c:v>
                </c:pt>
                <c:pt idx="7437">
                  <c:v>7438</c:v>
                </c:pt>
                <c:pt idx="7438">
                  <c:v>7439</c:v>
                </c:pt>
                <c:pt idx="7439">
                  <c:v>7440</c:v>
                </c:pt>
                <c:pt idx="7440">
                  <c:v>7441</c:v>
                </c:pt>
                <c:pt idx="7441">
                  <c:v>7442</c:v>
                </c:pt>
                <c:pt idx="7442">
                  <c:v>7443</c:v>
                </c:pt>
                <c:pt idx="7443">
                  <c:v>7444</c:v>
                </c:pt>
                <c:pt idx="7444">
                  <c:v>7445</c:v>
                </c:pt>
                <c:pt idx="7445">
                  <c:v>7446</c:v>
                </c:pt>
                <c:pt idx="7446">
                  <c:v>7447</c:v>
                </c:pt>
                <c:pt idx="7447">
                  <c:v>7448</c:v>
                </c:pt>
                <c:pt idx="7448">
                  <c:v>7449</c:v>
                </c:pt>
                <c:pt idx="7449">
                  <c:v>7450</c:v>
                </c:pt>
                <c:pt idx="7450">
                  <c:v>7451</c:v>
                </c:pt>
                <c:pt idx="7451">
                  <c:v>7452</c:v>
                </c:pt>
                <c:pt idx="7452">
                  <c:v>7453</c:v>
                </c:pt>
                <c:pt idx="7453">
                  <c:v>7454</c:v>
                </c:pt>
                <c:pt idx="7454">
                  <c:v>7455</c:v>
                </c:pt>
                <c:pt idx="7455">
                  <c:v>7456</c:v>
                </c:pt>
                <c:pt idx="7456">
                  <c:v>7457</c:v>
                </c:pt>
                <c:pt idx="7457">
                  <c:v>7458</c:v>
                </c:pt>
                <c:pt idx="7458">
                  <c:v>7459</c:v>
                </c:pt>
                <c:pt idx="7459">
                  <c:v>7460</c:v>
                </c:pt>
                <c:pt idx="7460">
                  <c:v>7461</c:v>
                </c:pt>
                <c:pt idx="7461">
                  <c:v>7462</c:v>
                </c:pt>
                <c:pt idx="7462">
                  <c:v>7463</c:v>
                </c:pt>
                <c:pt idx="7463">
                  <c:v>7464</c:v>
                </c:pt>
                <c:pt idx="7464">
                  <c:v>7465</c:v>
                </c:pt>
                <c:pt idx="7465">
                  <c:v>7466</c:v>
                </c:pt>
                <c:pt idx="7466">
                  <c:v>7467</c:v>
                </c:pt>
                <c:pt idx="7467">
                  <c:v>7468</c:v>
                </c:pt>
                <c:pt idx="7468">
                  <c:v>7469</c:v>
                </c:pt>
                <c:pt idx="7469">
                  <c:v>7470</c:v>
                </c:pt>
                <c:pt idx="7470">
                  <c:v>7471</c:v>
                </c:pt>
                <c:pt idx="7471">
                  <c:v>7472</c:v>
                </c:pt>
                <c:pt idx="7472">
                  <c:v>7473</c:v>
                </c:pt>
                <c:pt idx="7473">
                  <c:v>7474</c:v>
                </c:pt>
                <c:pt idx="7474">
                  <c:v>7475</c:v>
                </c:pt>
                <c:pt idx="7475">
                  <c:v>7476</c:v>
                </c:pt>
                <c:pt idx="7476">
                  <c:v>7477</c:v>
                </c:pt>
                <c:pt idx="7477">
                  <c:v>7478</c:v>
                </c:pt>
                <c:pt idx="7478">
                  <c:v>7479</c:v>
                </c:pt>
                <c:pt idx="7479">
                  <c:v>7480</c:v>
                </c:pt>
                <c:pt idx="7480">
                  <c:v>7481</c:v>
                </c:pt>
                <c:pt idx="7481">
                  <c:v>7482</c:v>
                </c:pt>
                <c:pt idx="7482">
                  <c:v>7483</c:v>
                </c:pt>
                <c:pt idx="7483">
                  <c:v>7484</c:v>
                </c:pt>
                <c:pt idx="7484">
                  <c:v>7485</c:v>
                </c:pt>
                <c:pt idx="7485">
                  <c:v>7486</c:v>
                </c:pt>
                <c:pt idx="7486">
                  <c:v>7487</c:v>
                </c:pt>
                <c:pt idx="7487">
                  <c:v>7488</c:v>
                </c:pt>
                <c:pt idx="7488">
                  <c:v>7489</c:v>
                </c:pt>
                <c:pt idx="7489">
                  <c:v>7490</c:v>
                </c:pt>
                <c:pt idx="7490">
                  <c:v>7491</c:v>
                </c:pt>
                <c:pt idx="7491">
                  <c:v>7492</c:v>
                </c:pt>
                <c:pt idx="7492">
                  <c:v>7493</c:v>
                </c:pt>
                <c:pt idx="7493">
                  <c:v>7494</c:v>
                </c:pt>
                <c:pt idx="7494">
                  <c:v>7495</c:v>
                </c:pt>
                <c:pt idx="7495">
                  <c:v>7496</c:v>
                </c:pt>
                <c:pt idx="7496">
                  <c:v>7497</c:v>
                </c:pt>
                <c:pt idx="7497">
                  <c:v>7498</c:v>
                </c:pt>
                <c:pt idx="7498">
                  <c:v>7499</c:v>
                </c:pt>
                <c:pt idx="7499">
                  <c:v>7500</c:v>
                </c:pt>
                <c:pt idx="7500">
                  <c:v>7501</c:v>
                </c:pt>
                <c:pt idx="7501">
                  <c:v>7502</c:v>
                </c:pt>
                <c:pt idx="7502">
                  <c:v>7503</c:v>
                </c:pt>
                <c:pt idx="7503">
                  <c:v>7504</c:v>
                </c:pt>
                <c:pt idx="7504">
                  <c:v>7505</c:v>
                </c:pt>
                <c:pt idx="7505">
                  <c:v>7506</c:v>
                </c:pt>
                <c:pt idx="7506">
                  <c:v>7507</c:v>
                </c:pt>
                <c:pt idx="7507">
                  <c:v>7508</c:v>
                </c:pt>
                <c:pt idx="7508">
                  <c:v>7509</c:v>
                </c:pt>
                <c:pt idx="7509">
                  <c:v>7510</c:v>
                </c:pt>
                <c:pt idx="7510">
                  <c:v>7511</c:v>
                </c:pt>
                <c:pt idx="7511">
                  <c:v>7512</c:v>
                </c:pt>
                <c:pt idx="7512">
                  <c:v>7513</c:v>
                </c:pt>
                <c:pt idx="7513">
                  <c:v>7514</c:v>
                </c:pt>
                <c:pt idx="7514">
                  <c:v>7515</c:v>
                </c:pt>
                <c:pt idx="7515">
                  <c:v>7516</c:v>
                </c:pt>
                <c:pt idx="7516">
                  <c:v>7517</c:v>
                </c:pt>
                <c:pt idx="7517">
                  <c:v>7518</c:v>
                </c:pt>
                <c:pt idx="7518">
                  <c:v>7519</c:v>
                </c:pt>
                <c:pt idx="7519">
                  <c:v>7520</c:v>
                </c:pt>
                <c:pt idx="7520">
                  <c:v>7521</c:v>
                </c:pt>
                <c:pt idx="7521">
                  <c:v>7522</c:v>
                </c:pt>
                <c:pt idx="7522">
                  <c:v>7523</c:v>
                </c:pt>
                <c:pt idx="7523">
                  <c:v>7524</c:v>
                </c:pt>
                <c:pt idx="7524">
                  <c:v>7525</c:v>
                </c:pt>
                <c:pt idx="7525">
                  <c:v>7526</c:v>
                </c:pt>
                <c:pt idx="7526">
                  <c:v>7527</c:v>
                </c:pt>
                <c:pt idx="7527">
                  <c:v>7528</c:v>
                </c:pt>
                <c:pt idx="7528">
                  <c:v>7529</c:v>
                </c:pt>
                <c:pt idx="7529">
                  <c:v>7530</c:v>
                </c:pt>
                <c:pt idx="7530">
                  <c:v>7531</c:v>
                </c:pt>
                <c:pt idx="7531">
                  <c:v>7532</c:v>
                </c:pt>
                <c:pt idx="7532">
                  <c:v>7533</c:v>
                </c:pt>
                <c:pt idx="7533">
                  <c:v>7534</c:v>
                </c:pt>
                <c:pt idx="7534">
                  <c:v>7535</c:v>
                </c:pt>
                <c:pt idx="7535">
                  <c:v>7536</c:v>
                </c:pt>
                <c:pt idx="7536">
                  <c:v>7537</c:v>
                </c:pt>
                <c:pt idx="7537">
                  <c:v>7538</c:v>
                </c:pt>
                <c:pt idx="7538">
                  <c:v>7539</c:v>
                </c:pt>
                <c:pt idx="7539">
                  <c:v>7540</c:v>
                </c:pt>
                <c:pt idx="7540">
                  <c:v>7541</c:v>
                </c:pt>
                <c:pt idx="7541">
                  <c:v>7542</c:v>
                </c:pt>
                <c:pt idx="7542">
                  <c:v>7543</c:v>
                </c:pt>
                <c:pt idx="7543">
                  <c:v>7544</c:v>
                </c:pt>
                <c:pt idx="7544">
                  <c:v>7545</c:v>
                </c:pt>
                <c:pt idx="7545">
                  <c:v>7546</c:v>
                </c:pt>
                <c:pt idx="7546">
                  <c:v>7547</c:v>
                </c:pt>
                <c:pt idx="7547">
                  <c:v>7548</c:v>
                </c:pt>
                <c:pt idx="7548">
                  <c:v>7549</c:v>
                </c:pt>
                <c:pt idx="7549">
                  <c:v>7550</c:v>
                </c:pt>
                <c:pt idx="7550">
                  <c:v>7551</c:v>
                </c:pt>
                <c:pt idx="7551">
                  <c:v>7552</c:v>
                </c:pt>
                <c:pt idx="7552">
                  <c:v>7553</c:v>
                </c:pt>
                <c:pt idx="7553">
                  <c:v>7554</c:v>
                </c:pt>
                <c:pt idx="7554">
                  <c:v>7555</c:v>
                </c:pt>
                <c:pt idx="7555">
                  <c:v>7556</c:v>
                </c:pt>
                <c:pt idx="7556">
                  <c:v>7557</c:v>
                </c:pt>
                <c:pt idx="7557">
                  <c:v>7558</c:v>
                </c:pt>
                <c:pt idx="7558">
                  <c:v>7559</c:v>
                </c:pt>
                <c:pt idx="7559">
                  <c:v>7560</c:v>
                </c:pt>
                <c:pt idx="7560">
                  <c:v>7561</c:v>
                </c:pt>
                <c:pt idx="7561">
                  <c:v>7562</c:v>
                </c:pt>
                <c:pt idx="7562">
                  <c:v>7563</c:v>
                </c:pt>
                <c:pt idx="7563">
                  <c:v>7564</c:v>
                </c:pt>
                <c:pt idx="7564">
                  <c:v>7565</c:v>
                </c:pt>
                <c:pt idx="7565">
                  <c:v>7566</c:v>
                </c:pt>
                <c:pt idx="7566">
                  <c:v>7567</c:v>
                </c:pt>
                <c:pt idx="7567">
                  <c:v>7568</c:v>
                </c:pt>
                <c:pt idx="7568">
                  <c:v>7569</c:v>
                </c:pt>
                <c:pt idx="7569">
                  <c:v>7570</c:v>
                </c:pt>
                <c:pt idx="7570">
                  <c:v>7571</c:v>
                </c:pt>
                <c:pt idx="7571">
                  <c:v>7572</c:v>
                </c:pt>
                <c:pt idx="7572">
                  <c:v>7573</c:v>
                </c:pt>
                <c:pt idx="7573">
                  <c:v>7574</c:v>
                </c:pt>
                <c:pt idx="7574">
                  <c:v>7575</c:v>
                </c:pt>
                <c:pt idx="7575">
                  <c:v>7576</c:v>
                </c:pt>
                <c:pt idx="7576">
                  <c:v>7577</c:v>
                </c:pt>
                <c:pt idx="7577">
                  <c:v>7578</c:v>
                </c:pt>
                <c:pt idx="7578">
                  <c:v>7579</c:v>
                </c:pt>
                <c:pt idx="7579">
                  <c:v>7580</c:v>
                </c:pt>
                <c:pt idx="7580">
                  <c:v>7581</c:v>
                </c:pt>
                <c:pt idx="7581">
                  <c:v>7582</c:v>
                </c:pt>
                <c:pt idx="7582">
                  <c:v>7583</c:v>
                </c:pt>
                <c:pt idx="7583">
                  <c:v>7584</c:v>
                </c:pt>
                <c:pt idx="7584">
                  <c:v>7585</c:v>
                </c:pt>
                <c:pt idx="7585">
                  <c:v>7586</c:v>
                </c:pt>
                <c:pt idx="7586">
                  <c:v>7587</c:v>
                </c:pt>
                <c:pt idx="7587">
                  <c:v>7588</c:v>
                </c:pt>
                <c:pt idx="7588">
                  <c:v>7589</c:v>
                </c:pt>
                <c:pt idx="7589">
                  <c:v>7590</c:v>
                </c:pt>
                <c:pt idx="7590">
                  <c:v>7591</c:v>
                </c:pt>
                <c:pt idx="7591">
                  <c:v>7592</c:v>
                </c:pt>
                <c:pt idx="7592">
                  <c:v>7593</c:v>
                </c:pt>
                <c:pt idx="7593">
                  <c:v>7594</c:v>
                </c:pt>
                <c:pt idx="7594">
                  <c:v>7595</c:v>
                </c:pt>
                <c:pt idx="7595">
                  <c:v>7596</c:v>
                </c:pt>
                <c:pt idx="7596">
                  <c:v>7597</c:v>
                </c:pt>
                <c:pt idx="7597">
                  <c:v>7598</c:v>
                </c:pt>
                <c:pt idx="7598">
                  <c:v>7599</c:v>
                </c:pt>
                <c:pt idx="7599">
                  <c:v>7600</c:v>
                </c:pt>
                <c:pt idx="7600">
                  <c:v>7601</c:v>
                </c:pt>
                <c:pt idx="7601">
                  <c:v>7602</c:v>
                </c:pt>
                <c:pt idx="7602">
                  <c:v>7603</c:v>
                </c:pt>
                <c:pt idx="7603">
                  <c:v>7604</c:v>
                </c:pt>
                <c:pt idx="7604">
                  <c:v>7605</c:v>
                </c:pt>
                <c:pt idx="7605">
                  <c:v>7606</c:v>
                </c:pt>
                <c:pt idx="7606">
                  <c:v>7607</c:v>
                </c:pt>
                <c:pt idx="7607">
                  <c:v>7608</c:v>
                </c:pt>
                <c:pt idx="7608">
                  <c:v>7609</c:v>
                </c:pt>
                <c:pt idx="7609">
                  <c:v>7610</c:v>
                </c:pt>
                <c:pt idx="7610">
                  <c:v>7611</c:v>
                </c:pt>
                <c:pt idx="7611">
                  <c:v>7612</c:v>
                </c:pt>
                <c:pt idx="7612">
                  <c:v>7613</c:v>
                </c:pt>
                <c:pt idx="7613">
                  <c:v>7614</c:v>
                </c:pt>
                <c:pt idx="7614">
                  <c:v>7615</c:v>
                </c:pt>
                <c:pt idx="7615">
                  <c:v>7616</c:v>
                </c:pt>
                <c:pt idx="7616">
                  <c:v>7617</c:v>
                </c:pt>
                <c:pt idx="7617">
                  <c:v>7618</c:v>
                </c:pt>
                <c:pt idx="7618">
                  <c:v>7619</c:v>
                </c:pt>
                <c:pt idx="7619">
                  <c:v>7620</c:v>
                </c:pt>
                <c:pt idx="7620">
                  <c:v>7621</c:v>
                </c:pt>
                <c:pt idx="7621">
                  <c:v>7622</c:v>
                </c:pt>
                <c:pt idx="7622">
                  <c:v>7623</c:v>
                </c:pt>
                <c:pt idx="7623">
                  <c:v>7624</c:v>
                </c:pt>
                <c:pt idx="7624">
                  <c:v>7625</c:v>
                </c:pt>
                <c:pt idx="7625">
                  <c:v>7626</c:v>
                </c:pt>
                <c:pt idx="7626">
                  <c:v>7627</c:v>
                </c:pt>
                <c:pt idx="7627">
                  <c:v>7628</c:v>
                </c:pt>
                <c:pt idx="7628">
                  <c:v>7629</c:v>
                </c:pt>
                <c:pt idx="7629">
                  <c:v>7630</c:v>
                </c:pt>
                <c:pt idx="7630">
                  <c:v>7631</c:v>
                </c:pt>
                <c:pt idx="7631">
                  <c:v>7632</c:v>
                </c:pt>
                <c:pt idx="7632">
                  <c:v>7633</c:v>
                </c:pt>
                <c:pt idx="7633">
                  <c:v>7634</c:v>
                </c:pt>
                <c:pt idx="7634">
                  <c:v>7635</c:v>
                </c:pt>
                <c:pt idx="7635">
                  <c:v>7636</c:v>
                </c:pt>
                <c:pt idx="7636">
                  <c:v>7637</c:v>
                </c:pt>
                <c:pt idx="7637">
                  <c:v>7638</c:v>
                </c:pt>
                <c:pt idx="7638">
                  <c:v>7639</c:v>
                </c:pt>
                <c:pt idx="7639">
                  <c:v>7640</c:v>
                </c:pt>
                <c:pt idx="7640">
                  <c:v>7641</c:v>
                </c:pt>
                <c:pt idx="7641">
                  <c:v>7642</c:v>
                </c:pt>
                <c:pt idx="7642">
                  <c:v>7643</c:v>
                </c:pt>
                <c:pt idx="7643">
                  <c:v>7644</c:v>
                </c:pt>
                <c:pt idx="7644">
                  <c:v>7645</c:v>
                </c:pt>
                <c:pt idx="7645">
                  <c:v>7646</c:v>
                </c:pt>
                <c:pt idx="7646">
                  <c:v>7647</c:v>
                </c:pt>
                <c:pt idx="7647">
                  <c:v>7648</c:v>
                </c:pt>
                <c:pt idx="7648">
                  <c:v>7649</c:v>
                </c:pt>
                <c:pt idx="7649">
                  <c:v>7650</c:v>
                </c:pt>
                <c:pt idx="7650">
                  <c:v>7651</c:v>
                </c:pt>
                <c:pt idx="7651">
                  <c:v>7652</c:v>
                </c:pt>
                <c:pt idx="7652">
                  <c:v>7653</c:v>
                </c:pt>
                <c:pt idx="7653">
                  <c:v>7654</c:v>
                </c:pt>
                <c:pt idx="7654">
                  <c:v>7655</c:v>
                </c:pt>
                <c:pt idx="7655">
                  <c:v>7656</c:v>
                </c:pt>
                <c:pt idx="7656">
                  <c:v>7657</c:v>
                </c:pt>
                <c:pt idx="7657">
                  <c:v>7658</c:v>
                </c:pt>
                <c:pt idx="7658">
                  <c:v>7659</c:v>
                </c:pt>
                <c:pt idx="7659">
                  <c:v>7660</c:v>
                </c:pt>
                <c:pt idx="7660">
                  <c:v>7661</c:v>
                </c:pt>
                <c:pt idx="7661">
                  <c:v>7662</c:v>
                </c:pt>
                <c:pt idx="7662">
                  <c:v>7663</c:v>
                </c:pt>
                <c:pt idx="7663">
                  <c:v>7664</c:v>
                </c:pt>
                <c:pt idx="7664">
                  <c:v>7665</c:v>
                </c:pt>
                <c:pt idx="7665">
                  <c:v>7666</c:v>
                </c:pt>
                <c:pt idx="7666">
                  <c:v>7667</c:v>
                </c:pt>
                <c:pt idx="7667">
                  <c:v>7668</c:v>
                </c:pt>
                <c:pt idx="7668">
                  <c:v>7669</c:v>
                </c:pt>
                <c:pt idx="7669">
                  <c:v>7670</c:v>
                </c:pt>
                <c:pt idx="7670">
                  <c:v>7671</c:v>
                </c:pt>
                <c:pt idx="7671">
                  <c:v>7672</c:v>
                </c:pt>
                <c:pt idx="7672">
                  <c:v>7673</c:v>
                </c:pt>
                <c:pt idx="7673">
                  <c:v>7674</c:v>
                </c:pt>
                <c:pt idx="7674">
                  <c:v>7675</c:v>
                </c:pt>
                <c:pt idx="7675">
                  <c:v>7676</c:v>
                </c:pt>
                <c:pt idx="7676">
                  <c:v>7677</c:v>
                </c:pt>
                <c:pt idx="7677">
                  <c:v>7678</c:v>
                </c:pt>
                <c:pt idx="7678">
                  <c:v>7679</c:v>
                </c:pt>
                <c:pt idx="7679">
                  <c:v>7680</c:v>
                </c:pt>
                <c:pt idx="7680">
                  <c:v>7681</c:v>
                </c:pt>
                <c:pt idx="7681">
                  <c:v>7682</c:v>
                </c:pt>
                <c:pt idx="7682">
                  <c:v>7683</c:v>
                </c:pt>
                <c:pt idx="7683">
                  <c:v>7684</c:v>
                </c:pt>
                <c:pt idx="7684">
                  <c:v>7685</c:v>
                </c:pt>
                <c:pt idx="7685">
                  <c:v>7686</c:v>
                </c:pt>
                <c:pt idx="7686">
                  <c:v>7687</c:v>
                </c:pt>
                <c:pt idx="7687">
                  <c:v>7688</c:v>
                </c:pt>
                <c:pt idx="7688">
                  <c:v>7689</c:v>
                </c:pt>
                <c:pt idx="7689">
                  <c:v>7690</c:v>
                </c:pt>
                <c:pt idx="7690">
                  <c:v>7691</c:v>
                </c:pt>
                <c:pt idx="7691">
                  <c:v>7692</c:v>
                </c:pt>
                <c:pt idx="7692">
                  <c:v>7693</c:v>
                </c:pt>
                <c:pt idx="7693">
                  <c:v>7694</c:v>
                </c:pt>
                <c:pt idx="7694">
                  <c:v>7695</c:v>
                </c:pt>
                <c:pt idx="7695">
                  <c:v>7696</c:v>
                </c:pt>
                <c:pt idx="7696">
                  <c:v>7697</c:v>
                </c:pt>
                <c:pt idx="7697">
                  <c:v>7698</c:v>
                </c:pt>
                <c:pt idx="7698">
                  <c:v>7699</c:v>
                </c:pt>
                <c:pt idx="7699">
                  <c:v>7700</c:v>
                </c:pt>
                <c:pt idx="7700">
                  <c:v>7701</c:v>
                </c:pt>
                <c:pt idx="7701">
                  <c:v>7702</c:v>
                </c:pt>
                <c:pt idx="7702">
                  <c:v>7703</c:v>
                </c:pt>
                <c:pt idx="7703">
                  <c:v>7704</c:v>
                </c:pt>
                <c:pt idx="7704">
                  <c:v>7705</c:v>
                </c:pt>
                <c:pt idx="7705">
                  <c:v>7706</c:v>
                </c:pt>
                <c:pt idx="7706">
                  <c:v>7707</c:v>
                </c:pt>
                <c:pt idx="7707">
                  <c:v>7708</c:v>
                </c:pt>
                <c:pt idx="7708">
                  <c:v>7709</c:v>
                </c:pt>
                <c:pt idx="7709">
                  <c:v>7710</c:v>
                </c:pt>
                <c:pt idx="7710">
                  <c:v>7711</c:v>
                </c:pt>
                <c:pt idx="7711">
                  <c:v>7712</c:v>
                </c:pt>
                <c:pt idx="7712">
                  <c:v>7713</c:v>
                </c:pt>
                <c:pt idx="7713">
                  <c:v>7714</c:v>
                </c:pt>
                <c:pt idx="7714">
                  <c:v>7715</c:v>
                </c:pt>
                <c:pt idx="7715">
                  <c:v>7716</c:v>
                </c:pt>
                <c:pt idx="7716">
                  <c:v>7717</c:v>
                </c:pt>
                <c:pt idx="7717">
                  <c:v>7718</c:v>
                </c:pt>
                <c:pt idx="7718">
                  <c:v>7719</c:v>
                </c:pt>
                <c:pt idx="7719">
                  <c:v>7720</c:v>
                </c:pt>
                <c:pt idx="7720">
                  <c:v>7721</c:v>
                </c:pt>
                <c:pt idx="7721">
                  <c:v>7722</c:v>
                </c:pt>
                <c:pt idx="7722">
                  <c:v>7723</c:v>
                </c:pt>
                <c:pt idx="7723">
                  <c:v>7724</c:v>
                </c:pt>
                <c:pt idx="7724">
                  <c:v>7725</c:v>
                </c:pt>
                <c:pt idx="7725">
                  <c:v>7726</c:v>
                </c:pt>
                <c:pt idx="7726">
                  <c:v>7727</c:v>
                </c:pt>
                <c:pt idx="7727">
                  <c:v>7728</c:v>
                </c:pt>
                <c:pt idx="7728">
                  <c:v>7729</c:v>
                </c:pt>
                <c:pt idx="7729">
                  <c:v>7730</c:v>
                </c:pt>
                <c:pt idx="7730">
                  <c:v>7731</c:v>
                </c:pt>
                <c:pt idx="7731">
                  <c:v>7732</c:v>
                </c:pt>
                <c:pt idx="7732">
                  <c:v>7733</c:v>
                </c:pt>
                <c:pt idx="7733">
                  <c:v>7734</c:v>
                </c:pt>
                <c:pt idx="7734">
                  <c:v>7735</c:v>
                </c:pt>
                <c:pt idx="7735">
                  <c:v>7736</c:v>
                </c:pt>
                <c:pt idx="7736">
                  <c:v>7737</c:v>
                </c:pt>
                <c:pt idx="7737">
                  <c:v>7738</c:v>
                </c:pt>
                <c:pt idx="7738">
                  <c:v>7739</c:v>
                </c:pt>
                <c:pt idx="7739">
                  <c:v>7740</c:v>
                </c:pt>
                <c:pt idx="7740">
                  <c:v>7741</c:v>
                </c:pt>
                <c:pt idx="7741">
                  <c:v>7742</c:v>
                </c:pt>
                <c:pt idx="7742">
                  <c:v>7743</c:v>
                </c:pt>
                <c:pt idx="7743">
                  <c:v>7744</c:v>
                </c:pt>
                <c:pt idx="7744">
                  <c:v>7745</c:v>
                </c:pt>
                <c:pt idx="7745">
                  <c:v>7746</c:v>
                </c:pt>
                <c:pt idx="7746">
                  <c:v>7747</c:v>
                </c:pt>
                <c:pt idx="7747">
                  <c:v>7748</c:v>
                </c:pt>
                <c:pt idx="7748">
                  <c:v>7749</c:v>
                </c:pt>
                <c:pt idx="7749">
                  <c:v>7750</c:v>
                </c:pt>
                <c:pt idx="7750">
                  <c:v>7751</c:v>
                </c:pt>
                <c:pt idx="7751">
                  <c:v>7752</c:v>
                </c:pt>
                <c:pt idx="7752">
                  <c:v>7753</c:v>
                </c:pt>
                <c:pt idx="7753">
                  <c:v>7754</c:v>
                </c:pt>
                <c:pt idx="7754">
                  <c:v>7755</c:v>
                </c:pt>
                <c:pt idx="7755">
                  <c:v>7756</c:v>
                </c:pt>
                <c:pt idx="7756">
                  <c:v>7757</c:v>
                </c:pt>
                <c:pt idx="7757">
                  <c:v>7758</c:v>
                </c:pt>
                <c:pt idx="7758">
                  <c:v>7759</c:v>
                </c:pt>
                <c:pt idx="7759">
                  <c:v>7760</c:v>
                </c:pt>
                <c:pt idx="7760">
                  <c:v>7761</c:v>
                </c:pt>
                <c:pt idx="7761">
                  <c:v>7762</c:v>
                </c:pt>
                <c:pt idx="7762">
                  <c:v>7763</c:v>
                </c:pt>
                <c:pt idx="7763">
                  <c:v>7764</c:v>
                </c:pt>
                <c:pt idx="7764">
                  <c:v>7765</c:v>
                </c:pt>
                <c:pt idx="7765">
                  <c:v>7766</c:v>
                </c:pt>
                <c:pt idx="7766">
                  <c:v>7767</c:v>
                </c:pt>
                <c:pt idx="7767">
                  <c:v>7768</c:v>
                </c:pt>
                <c:pt idx="7768">
                  <c:v>7769</c:v>
                </c:pt>
                <c:pt idx="7769">
                  <c:v>7770</c:v>
                </c:pt>
                <c:pt idx="7770">
                  <c:v>7771</c:v>
                </c:pt>
                <c:pt idx="7771">
                  <c:v>7772</c:v>
                </c:pt>
                <c:pt idx="7772">
                  <c:v>7773</c:v>
                </c:pt>
                <c:pt idx="7773">
                  <c:v>7774</c:v>
                </c:pt>
                <c:pt idx="7774">
                  <c:v>7775</c:v>
                </c:pt>
                <c:pt idx="7775">
                  <c:v>7776</c:v>
                </c:pt>
                <c:pt idx="7776">
                  <c:v>7777</c:v>
                </c:pt>
                <c:pt idx="7777">
                  <c:v>7778</c:v>
                </c:pt>
                <c:pt idx="7778">
                  <c:v>7779</c:v>
                </c:pt>
                <c:pt idx="7779">
                  <c:v>7780</c:v>
                </c:pt>
                <c:pt idx="7780">
                  <c:v>7781</c:v>
                </c:pt>
                <c:pt idx="7781">
                  <c:v>7782</c:v>
                </c:pt>
                <c:pt idx="7782">
                  <c:v>7783</c:v>
                </c:pt>
                <c:pt idx="7783">
                  <c:v>7784</c:v>
                </c:pt>
                <c:pt idx="7784">
                  <c:v>7785</c:v>
                </c:pt>
                <c:pt idx="7785">
                  <c:v>7786</c:v>
                </c:pt>
                <c:pt idx="7786">
                  <c:v>7787</c:v>
                </c:pt>
                <c:pt idx="7787">
                  <c:v>7788</c:v>
                </c:pt>
                <c:pt idx="7788">
                  <c:v>7789</c:v>
                </c:pt>
                <c:pt idx="7789">
                  <c:v>7790</c:v>
                </c:pt>
                <c:pt idx="7790">
                  <c:v>7791</c:v>
                </c:pt>
                <c:pt idx="7791">
                  <c:v>7792</c:v>
                </c:pt>
                <c:pt idx="7792">
                  <c:v>7793</c:v>
                </c:pt>
                <c:pt idx="7793">
                  <c:v>7794</c:v>
                </c:pt>
                <c:pt idx="7794">
                  <c:v>7795</c:v>
                </c:pt>
                <c:pt idx="7795">
                  <c:v>7796</c:v>
                </c:pt>
                <c:pt idx="7796">
                  <c:v>7797</c:v>
                </c:pt>
                <c:pt idx="7797">
                  <c:v>7798</c:v>
                </c:pt>
                <c:pt idx="7798">
                  <c:v>7799</c:v>
                </c:pt>
                <c:pt idx="7799">
                  <c:v>7800</c:v>
                </c:pt>
                <c:pt idx="7800">
                  <c:v>7801</c:v>
                </c:pt>
                <c:pt idx="7801">
                  <c:v>7802</c:v>
                </c:pt>
                <c:pt idx="7802">
                  <c:v>7803</c:v>
                </c:pt>
                <c:pt idx="7803">
                  <c:v>7804</c:v>
                </c:pt>
                <c:pt idx="7804">
                  <c:v>7805</c:v>
                </c:pt>
                <c:pt idx="7805">
                  <c:v>7806</c:v>
                </c:pt>
                <c:pt idx="7806">
                  <c:v>7807</c:v>
                </c:pt>
                <c:pt idx="7807">
                  <c:v>7808</c:v>
                </c:pt>
                <c:pt idx="7808">
                  <c:v>7809</c:v>
                </c:pt>
                <c:pt idx="7809">
                  <c:v>7810</c:v>
                </c:pt>
                <c:pt idx="7810">
                  <c:v>7811</c:v>
                </c:pt>
                <c:pt idx="7811">
                  <c:v>7812</c:v>
                </c:pt>
                <c:pt idx="7812">
                  <c:v>7813</c:v>
                </c:pt>
                <c:pt idx="7813">
                  <c:v>7814</c:v>
                </c:pt>
                <c:pt idx="7814">
                  <c:v>7815</c:v>
                </c:pt>
                <c:pt idx="7815">
                  <c:v>7816</c:v>
                </c:pt>
                <c:pt idx="7816">
                  <c:v>7817</c:v>
                </c:pt>
                <c:pt idx="7817">
                  <c:v>7818</c:v>
                </c:pt>
                <c:pt idx="7818">
                  <c:v>7819</c:v>
                </c:pt>
                <c:pt idx="7819">
                  <c:v>7820</c:v>
                </c:pt>
                <c:pt idx="7820">
                  <c:v>7821</c:v>
                </c:pt>
                <c:pt idx="7821">
                  <c:v>7822</c:v>
                </c:pt>
                <c:pt idx="7822">
                  <c:v>7823</c:v>
                </c:pt>
                <c:pt idx="7823">
                  <c:v>7824</c:v>
                </c:pt>
                <c:pt idx="7824">
                  <c:v>7825</c:v>
                </c:pt>
                <c:pt idx="7825">
                  <c:v>7826</c:v>
                </c:pt>
                <c:pt idx="7826">
                  <c:v>7827</c:v>
                </c:pt>
                <c:pt idx="7827">
                  <c:v>7828</c:v>
                </c:pt>
                <c:pt idx="7828">
                  <c:v>7829</c:v>
                </c:pt>
                <c:pt idx="7829">
                  <c:v>7830</c:v>
                </c:pt>
                <c:pt idx="7830">
                  <c:v>7831</c:v>
                </c:pt>
                <c:pt idx="7831">
                  <c:v>7832</c:v>
                </c:pt>
                <c:pt idx="7832">
                  <c:v>7833</c:v>
                </c:pt>
                <c:pt idx="7833">
                  <c:v>7834</c:v>
                </c:pt>
                <c:pt idx="7834">
                  <c:v>7835</c:v>
                </c:pt>
                <c:pt idx="7835">
                  <c:v>7836</c:v>
                </c:pt>
                <c:pt idx="7836">
                  <c:v>7837</c:v>
                </c:pt>
                <c:pt idx="7837">
                  <c:v>7838</c:v>
                </c:pt>
                <c:pt idx="7838">
                  <c:v>7839</c:v>
                </c:pt>
                <c:pt idx="7839">
                  <c:v>7840</c:v>
                </c:pt>
                <c:pt idx="7840">
                  <c:v>7841</c:v>
                </c:pt>
                <c:pt idx="7841">
                  <c:v>7842</c:v>
                </c:pt>
                <c:pt idx="7842">
                  <c:v>7843</c:v>
                </c:pt>
                <c:pt idx="7843">
                  <c:v>7844</c:v>
                </c:pt>
                <c:pt idx="7844">
                  <c:v>7845</c:v>
                </c:pt>
                <c:pt idx="7845">
                  <c:v>7846</c:v>
                </c:pt>
                <c:pt idx="7846">
                  <c:v>7847</c:v>
                </c:pt>
                <c:pt idx="7847">
                  <c:v>7848</c:v>
                </c:pt>
                <c:pt idx="7848">
                  <c:v>7849</c:v>
                </c:pt>
                <c:pt idx="7849">
                  <c:v>7850</c:v>
                </c:pt>
                <c:pt idx="7850">
                  <c:v>7851</c:v>
                </c:pt>
                <c:pt idx="7851">
                  <c:v>7852</c:v>
                </c:pt>
                <c:pt idx="7852">
                  <c:v>7853</c:v>
                </c:pt>
                <c:pt idx="7853">
                  <c:v>7854</c:v>
                </c:pt>
                <c:pt idx="7854">
                  <c:v>7855</c:v>
                </c:pt>
                <c:pt idx="7855">
                  <c:v>7856</c:v>
                </c:pt>
                <c:pt idx="7856">
                  <c:v>7857</c:v>
                </c:pt>
                <c:pt idx="7857">
                  <c:v>7858</c:v>
                </c:pt>
                <c:pt idx="7858">
                  <c:v>7859</c:v>
                </c:pt>
                <c:pt idx="7859">
                  <c:v>7860</c:v>
                </c:pt>
                <c:pt idx="7860">
                  <c:v>7861</c:v>
                </c:pt>
                <c:pt idx="7861">
                  <c:v>7862</c:v>
                </c:pt>
                <c:pt idx="7862">
                  <c:v>7863</c:v>
                </c:pt>
                <c:pt idx="7863">
                  <c:v>7864</c:v>
                </c:pt>
                <c:pt idx="7864">
                  <c:v>7865</c:v>
                </c:pt>
                <c:pt idx="7865">
                  <c:v>7866</c:v>
                </c:pt>
                <c:pt idx="7866">
                  <c:v>7867</c:v>
                </c:pt>
                <c:pt idx="7867">
                  <c:v>7868</c:v>
                </c:pt>
                <c:pt idx="7868">
                  <c:v>7869</c:v>
                </c:pt>
                <c:pt idx="7869">
                  <c:v>7870</c:v>
                </c:pt>
                <c:pt idx="7870">
                  <c:v>7871</c:v>
                </c:pt>
                <c:pt idx="7871">
                  <c:v>7872</c:v>
                </c:pt>
                <c:pt idx="7872">
                  <c:v>7873</c:v>
                </c:pt>
                <c:pt idx="7873">
                  <c:v>7874</c:v>
                </c:pt>
                <c:pt idx="7874">
                  <c:v>7875</c:v>
                </c:pt>
                <c:pt idx="7875">
                  <c:v>7876</c:v>
                </c:pt>
                <c:pt idx="7876">
                  <c:v>7877</c:v>
                </c:pt>
                <c:pt idx="7877">
                  <c:v>7878</c:v>
                </c:pt>
                <c:pt idx="7878">
                  <c:v>7879</c:v>
                </c:pt>
                <c:pt idx="7879">
                  <c:v>7880</c:v>
                </c:pt>
                <c:pt idx="7880">
                  <c:v>7881</c:v>
                </c:pt>
                <c:pt idx="7881">
                  <c:v>7882</c:v>
                </c:pt>
                <c:pt idx="7882">
                  <c:v>7883</c:v>
                </c:pt>
                <c:pt idx="7883">
                  <c:v>7884</c:v>
                </c:pt>
                <c:pt idx="7884">
                  <c:v>7885</c:v>
                </c:pt>
                <c:pt idx="7885">
                  <c:v>7886</c:v>
                </c:pt>
                <c:pt idx="7886">
                  <c:v>7887</c:v>
                </c:pt>
                <c:pt idx="7887">
                  <c:v>7888</c:v>
                </c:pt>
                <c:pt idx="7888">
                  <c:v>7889</c:v>
                </c:pt>
                <c:pt idx="7889">
                  <c:v>7890</c:v>
                </c:pt>
                <c:pt idx="7890">
                  <c:v>7891</c:v>
                </c:pt>
                <c:pt idx="7891">
                  <c:v>7892</c:v>
                </c:pt>
                <c:pt idx="7892">
                  <c:v>7893</c:v>
                </c:pt>
                <c:pt idx="7893">
                  <c:v>7894</c:v>
                </c:pt>
                <c:pt idx="7894">
                  <c:v>7895</c:v>
                </c:pt>
                <c:pt idx="7895">
                  <c:v>7896</c:v>
                </c:pt>
                <c:pt idx="7896">
                  <c:v>7897</c:v>
                </c:pt>
                <c:pt idx="7897">
                  <c:v>7898</c:v>
                </c:pt>
                <c:pt idx="7898">
                  <c:v>7899</c:v>
                </c:pt>
                <c:pt idx="7899">
                  <c:v>7900</c:v>
                </c:pt>
                <c:pt idx="7900">
                  <c:v>7901</c:v>
                </c:pt>
                <c:pt idx="7901">
                  <c:v>7902</c:v>
                </c:pt>
                <c:pt idx="7902">
                  <c:v>7903</c:v>
                </c:pt>
                <c:pt idx="7903">
                  <c:v>7904</c:v>
                </c:pt>
                <c:pt idx="7904">
                  <c:v>7905</c:v>
                </c:pt>
                <c:pt idx="7905">
                  <c:v>7906</c:v>
                </c:pt>
                <c:pt idx="7906">
                  <c:v>7907</c:v>
                </c:pt>
                <c:pt idx="7907">
                  <c:v>7908</c:v>
                </c:pt>
                <c:pt idx="7908">
                  <c:v>7909</c:v>
                </c:pt>
                <c:pt idx="7909">
                  <c:v>7910</c:v>
                </c:pt>
                <c:pt idx="7910">
                  <c:v>7911</c:v>
                </c:pt>
                <c:pt idx="7911">
                  <c:v>7912</c:v>
                </c:pt>
                <c:pt idx="7912">
                  <c:v>7913</c:v>
                </c:pt>
                <c:pt idx="7913">
                  <c:v>7914</c:v>
                </c:pt>
                <c:pt idx="7914">
                  <c:v>7915</c:v>
                </c:pt>
                <c:pt idx="7915">
                  <c:v>7916</c:v>
                </c:pt>
                <c:pt idx="7916">
                  <c:v>7917</c:v>
                </c:pt>
                <c:pt idx="7917">
                  <c:v>7918</c:v>
                </c:pt>
                <c:pt idx="7918">
                  <c:v>7919</c:v>
                </c:pt>
                <c:pt idx="7919">
                  <c:v>7920</c:v>
                </c:pt>
                <c:pt idx="7920">
                  <c:v>7921</c:v>
                </c:pt>
                <c:pt idx="7921">
                  <c:v>7922</c:v>
                </c:pt>
                <c:pt idx="7922">
                  <c:v>7923</c:v>
                </c:pt>
                <c:pt idx="7923">
                  <c:v>7924</c:v>
                </c:pt>
                <c:pt idx="7924">
                  <c:v>7925</c:v>
                </c:pt>
                <c:pt idx="7925">
                  <c:v>7926</c:v>
                </c:pt>
                <c:pt idx="7926">
                  <c:v>7927</c:v>
                </c:pt>
                <c:pt idx="7927">
                  <c:v>7928</c:v>
                </c:pt>
                <c:pt idx="7928">
                  <c:v>7929</c:v>
                </c:pt>
                <c:pt idx="7929">
                  <c:v>7930</c:v>
                </c:pt>
                <c:pt idx="7930">
                  <c:v>7931</c:v>
                </c:pt>
                <c:pt idx="7931">
                  <c:v>7932</c:v>
                </c:pt>
                <c:pt idx="7932">
                  <c:v>7933</c:v>
                </c:pt>
                <c:pt idx="7933">
                  <c:v>7934</c:v>
                </c:pt>
                <c:pt idx="7934">
                  <c:v>7935</c:v>
                </c:pt>
                <c:pt idx="7935">
                  <c:v>7936</c:v>
                </c:pt>
                <c:pt idx="7936">
                  <c:v>7937</c:v>
                </c:pt>
                <c:pt idx="7937">
                  <c:v>7938</c:v>
                </c:pt>
                <c:pt idx="7938">
                  <c:v>7939</c:v>
                </c:pt>
                <c:pt idx="7939">
                  <c:v>7940</c:v>
                </c:pt>
                <c:pt idx="7940">
                  <c:v>7941</c:v>
                </c:pt>
                <c:pt idx="7941">
                  <c:v>7942</c:v>
                </c:pt>
                <c:pt idx="7942">
                  <c:v>7943</c:v>
                </c:pt>
                <c:pt idx="7943">
                  <c:v>7944</c:v>
                </c:pt>
                <c:pt idx="7944">
                  <c:v>7945</c:v>
                </c:pt>
                <c:pt idx="7945">
                  <c:v>7946</c:v>
                </c:pt>
                <c:pt idx="7946">
                  <c:v>7947</c:v>
                </c:pt>
                <c:pt idx="7947">
                  <c:v>7948</c:v>
                </c:pt>
                <c:pt idx="7948">
                  <c:v>7949</c:v>
                </c:pt>
                <c:pt idx="7949">
                  <c:v>7950</c:v>
                </c:pt>
                <c:pt idx="7950">
                  <c:v>7951</c:v>
                </c:pt>
                <c:pt idx="7951">
                  <c:v>7952</c:v>
                </c:pt>
                <c:pt idx="7952">
                  <c:v>7953</c:v>
                </c:pt>
                <c:pt idx="7953">
                  <c:v>7954</c:v>
                </c:pt>
                <c:pt idx="7954">
                  <c:v>7955</c:v>
                </c:pt>
                <c:pt idx="7955">
                  <c:v>7956</c:v>
                </c:pt>
                <c:pt idx="7956">
                  <c:v>7957</c:v>
                </c:pt>
                <c:pt idx="7957">
                  <c:v>7958</c:v>
                </c:pt>
                <c:pt idx="7958">
                  <c:v>7959</c:v>
                </c:pt>
                <c:pt idx="7959">
                  <c:v>7960</c:v>
                </c:pt>
                <c:pt idx="7960">
                  <c:v>7961</c:v>
                </c:pt>
                <c:pt idx="7961">
                  <c:v>7962</c:v>
                </c:pt>
                <c:pt idx="7962">
                  <c:v>7963</c:v>
                </c:pt>
                <c:pt idx="7963">
                  <c:v>7964</c:v>
                </c:pt>
                <c:pt idx="7964">
                  <c:v>7965</c:v>
                </c:pt>
                <c:pt idx="7965">
                  <c:v>7966</c:v>
                </c:pt>
                <c:pt idx="7966">
                  <c:v>7967</c:v>
                </c:pt>
                <c:pt idx="7967">
                  <c:v>7968</c:v>
                </c:pt>
                <c:pt idx="7968">
                  <c:v>7969</c:v>
                </c:pt>
                <c:pt idx="7969">
                  <c:v>7970</c:v>
                </c:pt>
                <c:pt idx="7970">
                  <c:v>7971</c:v>
                </c:pt>
                <c:pt idx="7971">
                  <c:v>7972</c:v>
                </c:pt>
                <c:pt idx="7972">
                  <c:v>7973</c:v>
                </c:pt>
                <c:pt idx="7973">
                  <c:v>7974</c:v>
                </c:pt>
                <c:pt idx="7974">
                  <c:v>7975</c:v>
                </c:pt>
                <c:pt idx="7975">
                  <c:v>7976</c:v>
                </c:pt>
                <c:pt idx="7976">
                  <c:v>7977</c:v>
                </c:pt>
                <c:pt idx="7977">
                  <c:v>7978</c:v>
                </c:pt>
                <c:pt idx="7978">
                  <c:v>7979</c:v>
                </c:pt>
                <c:pt idx="7979">
                  <c:v>7980</c:v>
                </c:pt>
                <c:pt idx="7980">
                  <c:v>7981</c:v>
                </c:pt>
                <c:pt idx="7981">
                  <c:v>7982</c:v>
                </c:pt>
                <c:pt idx="7982">
                  <c:v>7983</c:v>
                </c:pt>
                <c:pt idx="7983">
                  <c:v>7984</c:v>
                </c:pt>
                <c:pt idx="7984">
                  <c:v>7985</c:v>
                </c:pt>
                <c:pt idx="7985">
                  <c:v>7986</c:v>
                </c:pt>
                <c:pt idx="7986">
                  <c:v>7987</c:v>
                </c:pt>
                <c:pt idx="7987">
                  <c:v>7988</c:v>
                </c:pt>
                <c:pt idx="7988">
                  <c:v>7989</c:v>
                </c:pt>
                <c:pt idx="7989">
                  <c:v>7990</c:v>
                </c:pt>
                <c:pt idx="7990">
                  <c:v>7991</c:v>
                </c:pt>
                <c:pt idx="7991">
                  <c:v>7992</c:v>
                </c:pt>
                <c:pt idx="7992">
                  <c:v>7993</c:v>
                </c:pt>
                <c:pt idx="7993">
                  <c:v>7994</c:v>
                </c:pt>
                <c:pt idx="7994">
                  <c:v>7995</c:v>
                </c:pt>
                <c:pt idx="7995">
                  <c:v>7996</c:v>
                </c:pt>
                <c:pt idx="7996">
                  <c:v>7997</c:v>
                </c:pt>
                <c:pt idx="7997">
                  <c:v>7998</c:v>
                </c:pt>
                <c:pt idx="7998">
                  <c:v>7999</c:v>
                </c:pt>
                <c:pt idx="7999">
                  <c:v>8000</c:v>
                </c:pt>
                <c:pt idx="8000">
                  <c:v>8001</c:v>
                </c:pt>
                <c:pt idx="8001">
                  <c:v>8002</c:v>
                </c:pt>
                <c:pt idx="8002">
                  <c:v>8003</c:v>
                </c:pt>
                <c:pt idx="8003">
                  <c:v>8004</c:v>
                </c:pt>
                <c:pt idx="8004">
                  <c:v>8005</c:v>
                </c:pt>
                <c:pt idx="8005">
                  <c:v>8006</c:v>
                </c:pt>
                <c:pt idx="8006">
                  <c:v>8007</c:v>
                </c:pt>
                <c:pt idx="8007">
                  <c:v>8008</c:v>
                </c:pt>
                <c:pt idx="8008">
                  <c:v>8009</c:v>
                </c:pt>
                <c:pt idx="8009">
                  <c:v>8010</c:v>
                </c:pt>
                <c:pt idx="8010">
                  <c:v>8011</c:v>
                </c:pt>
                <c:pt idx="8011">
                  <c:v>8012</c:v>
                </c:pt>
                <c:pt idx="8012">
                  <c:v>8013</c:v>
                </c:pt>
                <c:pt idx="8013">
                  <c:v>8014</c:v>
                </c:pt>
                <c:pt idx="8014">
                  <c:v>8015</c:v>
                </c:pt>
                <c:pt idx="8015">
                  <c:v>8016</c:v>
                </c:pt>
                <c:pt idx="8016">
                  <c:v>8017</c:v>
                </c:pt>
                <c:pt idx="8017">
                  <c:v>8018</c:v>
                </c:pt>
                <c:pt idx="8018">
                  <c:v>8019</c:v>
                </c:pt>
                <c:pt idx="8019">
                  <c:v>8020</c:v>
                </c:pt>
                <c:pt idx="8020">
                  <c:v>8021</c:v>
                </c:pt>
                <c:pt idx="8021">
                  <c:v>8022</c:v>
                </c:pt>
                <c:pt idx="8022">
                  <c:v>8023</c:v>
                </c:pt>
                <c:pt idx="8023">
                  <c:v>8024</c:v>
                </c:pt>
                <c:pt idx="8024">
                  <c:v>8025</c:v>
                </c:pt>
                <c:pt idx="8025">
                  <c:v>8026</c:v>
                </c:pt>
                <c:pt idx="8026">
                  <c:v>8027</c:v>
                </c:pt>
                <c:pt idx="8027">
                  <c:v>8028</c:v>
                </c:pt>
                <c:pt idx="8028">
                  <c:v>8029</c:v>
                </c:pt>
                <c:pt idx="8029">
                  <c:v>8030</c:v>
                </c:pt>
                <c:pt idx="8030">
                  <c:v>8031</c:v>
                </c:pt>
                <c:pt idx="8031">
                  <c:v>8032</c:v>
                </c:pt>
                <c:pt idx="8032">
                  <c:v>8033</c:v>
                </c:pt>
                <c:pt idx="8033">
                  <c:v>8034</c:v>
                </c:pt>
                <c:pt idx="8034">
                  <c:v>8035</c:v>
                </c:pt>
                <c:pt idx="8035">
                  <c:v>8036</c:v>
                </c:pt>
                <c:pt idx="8036">
                  <c:v>8037</c:v>
                </c:pt>
                <c:pt idx="8037">
                  <c:v>8038</c:v>
                </c:pt>
                <c:pt idx="8038">
                  <c:v>8039</c:v>
                </c:pt>
                <c:pt idx="8039">
                  <c:v>8040</c:v>
                </c:pt>
                <c:pt idx="8040">
                  <c:v>8041</c:v>
                </c:pt>
                <c:pt idx="8041">
                  <c:v>8042</c:v>
                </c:pt>
                <c:pt idx="8042">
                  <c:v>8043</c:v>
                </c:pt>
                <c:pt idx="8043">
                  <c:v>8044</c:v>
                </c:pt>
                <c:pt idx="8044">
                  <c:v>8045</c:v>
                </c:pt>
                <c:pt idx="8045">
                  <c:v>8046</c:v>
                </c:pt>
                <c:pt idx="8046">
                  <c:v>8047</c:v>
                </c:pt>
                <c:pt idx="8047">
                  <c:v>8048</c:v>
                </c:pt>
                <c:pt idx="8048">
                  <c:v>8049</c:v>
                </c:pt>
                <c:pt idx="8049">
                  <c:v>8050</c:v>
                </c:pt>
                <c:pt idx="8050">
                  <c:v>8051</c:v>
                </c:pt>
                <c:pt idx="8051">
                  <c:v>8052</c:v>
                </c:pt>
                <c:pt idx="8052">
                  <c:v>8053</c:v>
                </c:pt>
                <c:pt idx="8053">
                  <c:v>8054</c:v>
                </c:pt>
                <c:pt idx="8054">
                  <c:v>8055</c:v>
                </c:pt>
                <c:pt idx="8055">
                  <c:v>8056</c:v>
                </c:pt>
                <c:pt idx="8056">
                  <c:v>8057</c:v>
                </c:pt>
                <c:pt idx="8057">
                  <c:v>8058</c:v>
                </c:pt>
                <c:pt idx="8058">
                  <c:v>8059</c:v>
                </c:pt>
                <c:pt idx="8059">
                  <c:v>8060</c:v>
                </c:pt>
                <c:pt idx="8060">
                  <c:v>8061</c:v>
                </c:pt>
                <c:pt idx="8061">
                  <c:v>8062</c:v>
                </c:pt>
                <c:pt idx="8062">
                  <c:v>8063</c:v>
                </c:pt>
                <c:pt idx="8063">
                  <c:v>8064</c:v>
                </c:pt>
                <c:pt idx="8064">
                  <c:v>8065</c:v>
                </c:pt>
                <c:pt idx="8065">
                  <c:v>8066</c:v>
                </c:pt>
                <c:pt idx="8066">
                  <c:v>8067</c:v>
                </c:pt>
                <c:pt idx="8067">
                  <c:v>8068</c:v>
                </c:pt>
                <c:pt idx="8068">
                  <c:v>8069</c:v>
                </c:pt>
                <c:pt idx="8069">
                  <c:v>8070</c:v>
                </c:pt>
                <c:pt idx="8070">
                  <c:v>8071</c:v>
                </c:pt>
                <c:pt idx="8071">
                  <c:v>8072</c:v>
                </c:pt>
                <c:pt idx="8072">
                  <c:v>8073</c:v>
                </c:pt>
                <c:pt idx="8073">
                  <c:v>8074</c:v>
                </c:pt>
                <c:pt idx="8074">
                  <c:v>8075</c:v>
                </c:pt>
                <c:pt idx="8075">
                  <c:v>8076</c:v>
                </c:pt>
                <c:pt idx="8076">
                  <c:v>8077</c:v>
                </c:pt>
                <c:pt idx="8077">
                  <c:v>8078</c:v>
                </c:pt>
                <c:pt idx="8078">
                  <c:v>8079</c:v>
                </c:pt>
                <c:pt idx="8079">
                  <c:v>8080</c:v>
                </c:pt>
                <c:pt idx="8080">
                  <c:v>8081</c:v>
                </c:pt>
                <c:pt idx="8081">
                  <c:v>8082</c:v>
                </c:pt>
                <c:pt idx="8082">
                  <c:v>8083</c:v>
                </c:pt>
                <c:pt idx="8083">
                  <c:v>8084</c:v>
                </c:pt>
                <c:pt idx="8084">
                  <c:v>8085</c:v>
                </c:pt>
                <c:pt idx="8085">
                  <c:v>8086</c:v>
                </c:pt>
                <c:pt idx="8086">
                  <c:v>8087</c:v>
                </c:pt>
                <c:pt idx="8087">
                  <c:v>8088</c:v>
                </c:pt>
                <c:pt idx="8088">
                  <c:v>8089</c:v>
                </c:pt>
                <c:pt idx="8089">
                  <c:v>8090</c:v>
                </c:pt>
                <c:pt idx="8090">
                  <c:v>8091</c:v>
                </c:pt>
                <c:pt idx="8091">
                  <c:v>8092</c:v>
                </c:pt>
                <c:pt idx="8092">
                  <c:v>8093</c:v>
                </c:pt>
                <c:pt idx="8093">
                  <c:v>8094</c:v>
                </c:pt>
                <c:pt idx="8094">
                  <c:v>8095</c:v>
                </c:pt>
                <c:pt idx="8095">
                  <c:v>8096</c:v>
                </c:pt>
                <c:pt idx="8096">
                  <c:v>8097</c:v>
                </c:pt>
                <c:pt idx="8097">
                  <c:v>8098</c:v>
                </c:pt>
                <c:pt idx="8098">
                  <c:v>8099</c:v>
                </c:pt>
                <c:pt idx="8099">
                  <c:v>8100</c:v>
                </c:pt>
                <c:pt idx="8100">
                  <c:v>8101</c:v>
                </c:pt>
                <c:pt idx="8101">
                  <c:v>8102</c:v>
                </c:pt>
                <c:pt idx="8102">
                  <c:v>8103</c:v>
                </c:pt>
                <c:pt idx="8103">
                  <c:v>8104</c:v>
                </c:pt>
                <c:pt idx="8104">
                  <c:v>8105</c:v>
                </c:pt>
                <c:pt idx="8105">
                  <c:v>8106</c:v>
                </c:pt>
                <c:pt idx="8106">
                  <c:v>8107</c:v>
                </c:pt>
                <c:pt idx="8107">
                  <c:v>8108</c:v>
                </c:pt>
                <c:pt idx="8108">
                  <c:v>8109</c:v>
                </c:pt>
                <c:pt idx="8109">
                  <c:v>8110</c:v>
                </c:pt>
                <c:pt idx="8110">
                  <c:v>8111</c:v>
                </c:pt>
                <c:pt idx="8111">
                  <c:v>8112</c:v>
                </c:pt>
                <c:pt idx="8112">
                  <c:v>8113</c:v>
                </c:pt>
                <c:pt idx="8113">
                  <c:v>8114</c:v>
                </c:pt>
                <c:pt idx="8114">
                  <c:v>8115</c:v>
                </c:pt>
                <c:pt idx="8115">
                  <c:v>8116</c:v>
                </c:pt>
                <c:pt idx="8116">
                  <c:v>8117</c:v>
                </c:pt>
                <c:pt idx="8117">
                  <c:v>8118</c:v>
                </c:pt>
                <c:pt idx="8118">
                  <c:v>8119</c:v>
                </c:pt>
                <c:pt idx="8119">
                  <c:v>8120</c:v>
                </c:pt>
                <c:pt idx="8120">
                  <c:v>8121</c:v>
                </c:pt>
                <c:pt idx="8121">
                  <c:v>8122</c:v>
                </c:pt>
                <c:pt idx="8122">
                  <c:v>8123</c:v>
                </c:pt>
                <c:pt idx="8123">
                  <c:v>8124</c:v>
                </c:pt>
                <c:pt idx="8124">
                  <c:v>8125</c:v>
                </c:pt>
                <c:pt idx="8125">
                  <c:v>8126</c:v>
                </c:pt>
                <c:pt idx="8126">
                  <c:v>8127</c:v>
                </c:pt>
                <c:pt idx="8127">
                  <c:v>8128</c:v>
                </c:pt>
                <c:pt idx="8128">
                  <c:v>8129</c:v>
                </c:pt>
                <c:pt idx="8129">
                  <c:v>8130</c:v>
                </c:pt>
                <c:pt idx="8130">
                  <c:v>8131</c:v>
                </c:pt>
                <c:pt idx="8131">
                  <c:v>8132</c:v>
                </c:pt>
                <c:pt idx="8132">
                  <c:v>8133</c:v>
                </c:pt>
                <c:pt idx="8133">
                  <c:v>8134</c:v>
                </c:pt>
                <c:pt idx="8134">
                  <c:v>8135</c:v>
                </c:pt>
                <c:pt idx="8135">
                  <c:v>8136</c:v>
                </c:pt>
                <c:pt idx="8136">
                  <c:v>8137</c:v>
                </c:pt>
                <c:pt idx="8137">
                  <c:v>8138</c:v>
                </c:pt>
                <c:pt idx="8138">
                  <c:v>8139</c:v>
                </c:pt>
                <c:pt idx="8139">
                  <c:v>8140</c:v>
                </c:pt>
                <c:pt idx="8140">
                  <c:v>8141</c:v>
                </c:pt>
                <c:pt idx="8141">
                  <c:v>8142</c:v>
                </c:pt>
                <c:pt idx="8142">
                  <c:v>8143</c:v>
                </c:pt>
                <c:pt idx="8143">
                  <c:v>8144</c:v>
                </c:pt>
                <c:pt idx="8144">
                  <c:v>8145</c:v>
                </c:pt>
                <c:pt idx="8145">
                  <c:v>8146</c:v>
                </c:pt>
                <c:pt idx="8146">
                  <c:v>8147</c:v>
                </c:pt>
                <c:pt idx="8147">
                  <c:v>8148</c:v>
                </c:pt>
                <c:pt idx="8148">
                  <c:v>8149</c:v>
                </c:pt>
                <c:pt idx="8149">
                  <c:v>8150</c:v>
                </c:pt>
                <c:pt idx="8150">
                  <c:v>8151</c:v>
                </c:pt>
                <c:pt idx="8151">
                  <c:v>8152</c:v>
                </c:pt>
                <c:pt idx="8152">
                  <c:v>8153</c:v>
                </c:pt>
                <c:pt idx="8153">
                  <c:v>8154</c:v>
                </c:pt>
                <c:pt idx="8154">
                  <c:v>8155</c:v>
                </c:pt>
                <c:pt idx="8155">
                  <c:v>8156</c:v>
                </c:pt>
                <c:pt idx="8156">
                  <c:v>8157</c:v>
                </c:pt>
                <c:pt idx="8157">
                  <c:v>8158</c:v>
                </c:pt>
                <c:pt idx="8158">
                  <c:v>8159</c:v>
                </c:pt>
                <c:pt idx="8159">
                  <c:v>8160</c:v>
                </c:pt>
                <c:pt idx="8160">
                  <c:v>8161</c:v>
                </c:pt>
                <c:pt idx="8161">
                  <c:v>8162</c:v>
                </c:pt>
                <c:pt idx="8162">
                  <c:v>8163</c:v>
                </c:pt>
                <c:pt idx="8163">
                  <c:v>8164</c:v>
                </c:pt>
                <c:pt idx="8164">
                  <c:v>8165</c:v>
                </c:pt>
                <c:pt idx="8165">
                  <c:v>8166</c:v>
                </c:pt>
                <c:pt idx="8166">
                  <c:v>8167</c:v>
                </c:pt>
                <c:pt idx="8167">
                  <c:v>8168</c:v>
                </c:pt>
                <c:pt idx="8168">
                  <c:v>8169</c:v>
                </c:pt>
                <c:pt idx="8169">
                  <c:v>8170</c:v>
                </c:pt>
                <c:pt idx="8170">
                  <c:v>8171</c:v>
                </c:pt>
                <c:pt idx="8171">
                  <c:v>8172</c:v>
                </c:pt>
                <c:pt idx="8172">
                  <c:v>8173</c:v>
                </c:pt>
                <c:pt idx="8173">
                  <c:v>8174</c:v>
                </c:pt>
                <c:pt idx="8174">
                  <c:v>8175</c:v>
                </c:pt>
                <c:pt idx="8175">
                  <c:v>8176</c:v>
                </c:pt>
                <c:pt idx="8176">
                  <c:v>8177</c:v>
                </c:pt>
                <c:pt idx="8177">
                  <c:v>8178</c:v>
                </c:pt>
                <c:pt idx="8178">
                  <c:v>8179</c:v>
                </c:pt>
                <c:pt idx="8179">
                  <c:v>8180</c:v>
                </c:pt>
                <c:pt idx="8180">
                  <c:v>8181</c:v>
                </c:pt>
                <c:pt idx="8181">
                  <c:v>8182</c:v>
                </c:pt>
                <c:pt idx="8182">
                  <c:v>8183</c:v>
                </c:pt>
                <c:pt idx="8183">
                  <c:v>8184</c:v>
                </c:pt>
                <c:pt idx="8184">
                  <c:v>8185</c:v>
                </c:pt>
                <c:pt idx="8185">
                  <c:v>8186</c:v>
                </c:pt>
                <c:pt idx="8186">
                  <c:v>8187</c:v>
                </c:pt>
                <c:pt idx="8187">
                  <c:v>8188</c:v>
                </c:pt>
                <c:pt idx="8188">
                  <c:v>8189</c:v>
                </c:pt>
                <c:pt idx="8189">
                  <c:v>8190</c:v>
                </c:pt>
                <c:pt idx="8190">
                  <c:v>8191</c:v>
                </c:pt>
                <c:pt idx="8191">
                  <c:v>8192</c:v>
                </c:pt>
                <c:pt idx="8192">
                  <c:v>8193</c:v>
                </c:pt>
                <c:pt idx="8193">
                  <c:v>8194</c:v>
                </c:pt>
                <c:pt idx="8194">
                  <c:v>8195</c:v>
                </c:pt>
                <c:pt idx="8195">
                  <c:v>8196</c:v>
                </c:pt>
                <c:pt idx="8196">
                  <c:v>8197</c:v>
                </c:pt>
                <c:pt idx="8197">
                  <c:v>8198</c:v>
                </c:pt>
                <c:pt idx="8198">
                  <c:v>8199</c:v>
                </c:pt>
                <c:pt idx="8199">
                  <c:v>8200</c:v>
                </c:pt>
                <c:pt idx="8200">
                  <c:v>8201</c:v>
                </c:pt>
                <c:pt idx="8201">
                  <c:v>8202</c:v>
                </c:pt>
                <c:pt idx="8202">
                  <c:v>8203</c:v>
                </c:pt>
                <c:pt idx="8203">
                  <c:v>8204</c:v>
                </c:pt>
                <c:pt idx="8204">
                  <c:v>8205</c:v>
                </c:pt>
                <c:pt idx="8205">
                  <c:v>8206</c:v>
                </c:pt>
                <c:pt idx="8206">
                  <c:v>8207</c:v>
                </c:pt>
                <c:pt idx="8207">
                  <c:v>8208</c:v>
                </c:pt>
                <c:pt idx="8208">
                  <c:v>8209</c:v>
                </c:pt>
                <c:pt idx="8209">
                  <c:v>8210</c:v>
                </c:pt>
                <c:pt idx="8210">
                  <c:v>8211</c:v>
                </c:pt>
                <c:pt idx="8211">
                  <c:v>8212</c:v>
                </c:pt>
                <c:pt idx="8212">
                  <c:v>8213</c:v>
                </c:pt>
                <c:pt idx="8213">
                  <c:v>8214</c:v>
                </c:pt>
                <c:pt idx="8214">
                  <c:v>8215</c:v>
                </c:pt>
                <c:pt idx="8215">
                  <c:v>8216</c:v>
                </c:pt>
                <c:pt idx="8216">
                  <c:v>8217</c:v>
                </c:pt>
                <c:pt idx="8217">
                  <c:v>8218</c:v>
                </c:pt>
                <c:pt idx="8218">
                  <c:v>8219</c:v>
                </c:pt>
                <c:pt idx="8219">
                  <c:v>8220</c:v>
                </c:pt>
                <c:pt idx="8220">
                  <c:v>8221</c:v>
                </c:pt>
                <c:pt idx="8221">
                  <c:v>8222</c:v>
                </c:pt>
                <c:pt idx="8222">
                  <c:v>8223</c:v>
                </c:pt>
                <c:pt idx="8223">
                  <c:v>8224</c:v>
                </c:pt>
                <c:pt idx="8224">
                  <c:v>8225</c:v>
                </c:pt>
                <c:pt idx="8225">
                  <c:v>8226</c:v>
                </c:pt>
                <c:pt idx="8226">
                  <c:v>8227</c:v>
                </c:pt>
                <c:pt idx="8227">
                  <c:v>8228</c:v>
                </c:pt>
                <c:pt idx="8228">
                  <c:v>8229</c:v>
                </c:pt>
                <c:pt idx="8229">
                  <c:v>8230</c:v>
                </c:pt>
                <c:pt idx="8230">
                  <c:v>8231</c:v>
                </c:pt>
                <c:pt idx="8231">
                  <c:v>8232</c:v>
                </c:pt>
                <c:pt idx="8232">
                  <c:v>8233</c:v>
                </c:pt>
                <c:pt idx="8233">
                  <c:v>8234</c:v>
                </c:pt>
                <c:pt idx="8234">
                  <c:v>8235</c:v>
                </c:pt>
                <c:pt idx="8235">
                  <c:v>8236</c:v>
                </c:pt>
                <c:pt idx="8236">
                  <c:v>8237</c:v>
                </c:pt>
                <c:pt idx="8237">
                  <c:v>8238</c:v>
                </c:pt>
                <c:pt idx="8238">
                  <c:v>8239</c:v>
                </c:pt>
                <c:pt idx="8239">
                  <c:v>8240</c:v>
                </c:pt>
                <c:pt idx="8240">
                  <c:v>8241</c:v>
                </c:pt>
                <c:pt idx="8241">
                  <c:v>8242</c:v>
                </c:pt>
                <c:pt idx="8242">
                  <c:v>8243</c:v>
                </c:pt>
                <c:pt idx="8243">
                  <c:v>8244</c:v>
                </c:pt>
                <c:pt idx="8244">
                  <c:v>8245</c:v>
                </c:pt>
                <c:pt idx="8245">
                  <c:v>8246</c:v>
                </c:pt>
                <c:pt idx="8246">
                  <c:v>8247</c:v>
                </c:pt>
                <c:pt idx="8247">
                  <c:v>8248</c:v>
                </c:pt>
                <c:pt idx="8248">
                  <c:v>8249</c:v>
                </c:pt>
                <c:pt idx="8249">
                  <c:v>8250</c:v>
                </c:pt>
                <c:pt idx="8250">
                  <c:v>8251</c:v>
                </c:pt>
                <c:pt idx="8251">
                  <c:v>8252</c:v>
                </c:pt>
                <c:pt idx="8252">
                  <c:v>8253</c:v>
                </c:pt>
                <c:pt idx="8253">
                  <c:v>8254</c:v>
                </c:pt>
                <c:pt idx="8254">
                  <c:v>8255</c:v>
                </c:pt>
                <c:pt idx="8255">
                  <c:v>8256</c:v>
                </c:pt>
                <c:pt idx="8256">
                  <c:v>8257</c:v>
                </c:pt>
                <c:pt idx="8257">
                  <c:v>8258</c:v>
                </c:pt>
                <c:pt idx="8258">
                  <c:v>8259</c:v>
                </c:pt>
                <c:pt idx="8259">
                  <c:v>8260</c:v>
                </c:pt>
                <c:pt idx="8260">
                  <c:v>8261</c:v>
                </c:pt>
                <c:pt idx="8261">
                  <c:v>8262</c:v>
                </c:pt>
                <c:pt idx="8262">
                  <c:v>8263</c:v>
                </c:pt>
                <c:pt idx="8263">
                  <c:v>8264</c:v>
                </c:pt>
                <c:pt idx="8264">
                  <c:v>8265</c:v>
                </c:pt>
                <c:pt idx="8265">
                  <c:v>8266</c:v>
                </c:pt>
                <c:pt idx="8266">
                  <c:v>8267</c:v>
                </c:pt>
                <c:pt idx="8267">
                  <c:v>8268</c:v>
                </c:pt>
                <c:pt idx="8268">
                  <c:v>8269</c:v>
                </c:pt>
                <c:pt idx="8269">
                  <c:v>8270</c:v>
                </c:pt>
                <c:pt idx="8270">
                  <c:v>8271</c:v>
                </c:pt>
                <c:pt idx="8271">
                  <c:v>8272</c:v>
                </c:pt>
                <c:pt idx="8272">
                  <c:v>8273</c:v>
                </c:pt>
                <c:pt idx="8273">
                  <c:v>8274</c:v>
                </c:pt>
                <c:pt idx="8274">
                  <c:v>8275</c:v>
                </c:pt>
                <c:pt idx="8275">
                  <c:v>8276</c:v>
                </c:pt>
                <c:pt idx="8276">
                  <c:v>8277</c:v>
                </c:pt>
                <c:pt idx="8277">
                  <c:v>8278</c:v>
                </c:pt>
                <c:pt idx="8278">
                  <c:v>8279</c:v>
                </c:pt>
                <c:pt idx="8279">
                  <c:v>8280</c:v>
                </c:pt>
                <c:pt idx="8280">
                  <c:v>8281</c:v>
                </c:pt>
                <c:pt idx="8281">
                  <c:v>8282</c:v>
                </c:pt>
                <c:pt idx="8282">
                  <c:v>8283</c:v>
                </c:pt>
                <c:pt idx="8283">
                  <c:v>8284</c:v>
                </c:pt>
                <c:pt idx="8284">
                  <c:v>8285</c:v>
                </c:pt>
                <c:pt idx="8285">
                  <c:v>8286</c:v>
                </c:pt>
                <c:pt idx="8286">
                  <c:v>8287</c:v>
                </c:pt>
                <c:pt idx="8287">
                  <c:v>8288</c:v>
                </c:pt>
                <c:pt idx="8288">
                  <c:v>8289</c:v>
                </c:pt>
                <c:pt idx="8289">
                  <c:v>8290</c:v>
                </c:pt>
                <c:pt idx="8290">
                  <c:v>8291</c:v>
                </c:pt>
                <c:pt idx="8291">
                  <c:v>8292</c:v>
                </c:pt>
                <c:pt idx="8292">
                  <c:v>8293</c:v>
                </c:pt>
                <c:pt idx="8293">
                  <c:v>8294</c:v>
                </c:pt>
                <c:pt idx="8294">
                  <c:v>8295</c:v>
                </c:pt>
                <c:pt idx="8295">
                  <c:v>8296</c:v>
                </c:pt>
                <c:pt idx="8296">
                  <c:v>8297</c:v>
                </c:pt>
                <c:pt idx="8297">
                  <c:v>8298</c:v>
                </c:pt>
                <c:pt idx="8298">
                  <c:v>8299</c:v>
                </c:pt>
                <c:pt idx="8299">
                  <c:v>8300</c:v>
                </c:pt>
                <c:pt idx="8300">
                  <c:v>8301</c:v>
                </c:pt>
                <c:pt idx="8301">
                  <c:v>8302</c:v>
                </c:pt>
                <c:pt idx="8302">
                  <c:v>8303</c:v>
                </c:pt>
                <c:pt idx="8303">
                  <c:v>8304</c:v>
                </c:pt>
                <c:pt idx="8304">
                  <c:v>8305</c:v>
                </c:pt>
                <c:pt idx="8305">
                  <c:v>8306</c:v>
                </c:pt>
                <c:pt idx="8306">
                  <c:v>8307</c:v>
                </c:pt>
                <c:pt idx="8307">
                  <c:v>8308</c:v>
                </c:pt>
                <c:pt idx="8308">
                  <c:v>8309</c:v>
                </c:pt>
                <c:pt idx="8309">
                  <c:v>8310</c:v>
                </c:pt>
                <c:pt idx="8310">
                  <c:v>8311</c:v>
                </c:pt>
                <c:pt idx="8311">
                  <c:v>8312</c:v>
                </c:pt>
                <c:pt idx="8312">
                  <c:v>8313</c:v>
                </c:pt>
                <c:pt idx="8313">
                  <c:v>8314</c:v>
                </c:pt>
                <c:pt idx="8314">
                  <c:v>8315</c:v>
                </c:pt>
                <c:pt idx="8315">
                  <c:v>8316</c:v>
                </c:pt>
                <c:pt idx="8316">
                  <c:v>8317</c:v>
                </c:pt>
                <c:pt idx="8317">
                  <c:v>8318</c:v>
                </c:pt>
                <c:pt idx="8318">
                  <c:v>8319</c:v>
                </c:pt>
                <c:pt idx="8319">
                  <c:v>8320</c:v>
                </c:pt>
                <c:pt idx="8320">
                  <c:v>8321</c:v>
                </c:pt>
                <c:pt idx="8321">
                  <c:v>8322</c:v>
                </c:pt>
                <c:pt idx="8322">
                  <c:v>8323</c:v>
                </c:pt>
                <c:pt idx="8323">
                  <c:v>8324</c:v>
                </c:pt>
                <c:pt idx="8324">
                  <c:v>8325</c:v>
                </c:pt>
                <c:pt idx="8325">
                  <c:v>8326</c:v>
                </c:pt>
                <c:pt idx="8326">
                  <c:v>8327</c:v>
                </c:pt>
                <c:pt idx="8327">
                  <c:v>8328</c:v>
                </c:pt>
                <c:pt idx="8328">
                  <c:v>8329</c:v>
                </c:pt>
                <c:pt idx="8329">
                  <c:v>8330</c:v>
                </c:pt>
                <c:pt idx="8330">
                  <c:v>8331</c:v>
                </c:pt>
                <c:pt idx="8331">
                  <c:v>8332</c:v>
                </c:pt>
                <c:pt idx="8332">
                  <c:v>8333</c:v>
                </c:pt>
                <c:pt idx="8333">
                  <c:v>8334</c:v>
                </c:pt>
                <c:pt idx="8334">
                  <c:v>8335</c:v>
                </c:pt>
                <c:pt idx="8335">
                  <c:v>8336</c:v>
                </c:pt>
                <c:pt idx="8336">
                  <c:v>8337</c:v>
                </c:pt>
                <c:pt idx="8337">
                  <c:v>8338</c:v>
                </c:pt>
                <c:pt idx="8338">
                  <c:v>8339</c:v>
                </c:pt>
                <c:pt idx="8339">
                  <c:v>8340</c:v>
                </c:pt>
                <c:pt idx="8340">
                  <c:v>8341</c:v>
                </c:pt>
                <c:pt idx="8341">
                  <c:v>8342</c:v>
                </c:pt>
                <c:pt idx="8342">
                  <c:v>8343</c:v>
                </c:pt>
                <c:pt idx="8343">
                  <c:v>8344</c:v>
                </c:pt>
                <c:pt idx="8344">
                  <c:v>8345</c:v>
                </c:pt>
                <c:pt idx="8345">
                  <c:v>8346</c:v>
                </c:pt>
                <c:pt idx="8346">
                  <c:v>8347</c:v>
                </c:pt>
                <c:pt idx="8347">
                  <c:v>8348</c:v>
                </c:pt>
                <c:pt idx="8348">
                  <c:v>8349</c:v>
                </c:pt>
                <c:pt idx="8349">
                  <c:v>8350</c:v>
                </c:pt>
                <c:pt idx="8350">
                  <c:v>8351</c:v>
                </c:pt>
                <c:pt idx="8351">
                  <c:v>8352</c:v>
                </c:pt>
                <c:pt idx="8352">
                  <c:v>8353</c:v>
                </c:pt>
                <c:pt idx="8353">
                  <c:v>8354</c:v>
                </c:pt>
                <c:pt idx="8354">
                  <c:v>8355</c:v>
                </c:pt>
                <c:pt idx="8355">
                  <c:v>8356</c:v>
                </c:pt>
                <c:pt idx="8356">
                  <c:v>8357</c:v>
                </c:pt>
                <c:pt idx="8357">
                  <c:v>8358</c:v>
                </c:pt>
                <c:pt idx="8358">
                  <c:v>8359</c:v>
                </c:pt>
                <c:pt idx="8359">
                  <c:v>8360</c:v>
                </c:pt>
                <c:pt idx="8360">
                  <c:v>8361</c:v>
                </c:pt>
                <c:pt idx="8361">
                  <c:v>8362</c:v>
                </c:pt>
                <c:pt idx="8362">
                  <c:v>8363</c:v>
                </c:pt>
                <c:pt idx="8363">
                  <c:v>8364</c:v>
                </c:pt>
                <c:pt idx="8364">
                  <c:v>8365</c:v>
                </c:pt>
                <c:pt idx="8365">
                  <c:v>8366</c:v>
                </c:pt>
                <c:pt idx="8366">
                  <c:v>8367</c:v>
                </c:pt>
                <c:pt idx="8367">
                  <c:v>8368</c:v>
                </c:pt>
                <c:pt idx="8368">
                  <c:v>8369</c:v>
                </c:pt>
                <c:pt idx="8369">
                  <c:v>8370</c:v>
                </c:pt>
                <c:pt idx="8370">
                  <c:v>8371</c:v>
                </c:pt>
                <c:pt idx="8371">
                  <c:v>8372</c:v>
                </c:pt>
                <c:pt idx="8372">
                  <c:v>8373</c:v>
                </c:pt>
                <c:pt idx="8373">
                  <c:v>8374</c:v>
                </c:pt>
                <c:pt idx="8374">
                  <c:v>8375</c:v>
                </c:pt>
                <c:pt idx="8375">
                  <c:v>8376</c:v>
                </c:pt>
                <c:pt idx="8376">
                  <c:v>8377</c:v>
                </c:pt>
                <c:pt idx="8377">
                  <c:v>8378</c:v>
                </c:pt>
                <c:pt idx="8378">
                  <c:v>8379</c:v>
                </c:pt>
                <c:pt idx="8379">
                  <c:v>8380</c:v>
                </c:pt>
                <c:pt idx="8380">
                  <c:v>8381</c:v>
                </c:pt>
                <c:pt idx="8381">
                  <c:v>8382</c:v>
                </c:pt>
                <c:pt idx="8382">
                  <c:v>8383</c:v>
                </c:pt>
                <c:pt idx="8383">
                  <c:v>8384</c:v>
                </c:pt>
                <c:pt idx="8384">
                  <c:v>8385</c:v>
                </c:pt>
                <c:pt idx="8385">
                  <c:v>8386</c:v>
                </c:pt>
                <c:pt idx="8386">
                  <c:v>8387</c:v>
                </c:pt>
                <c:pt idx="8387">
                  <c:v>8388</c:v>
                </c:pt>
                <c:pt idx="8388">
                  <c:v>8389</c:v>
                </c:pt>
                <c:pt idx="8389">
                  <c:v>8390</c:v>
                </c:pt>
                <c:pt idx="8390">
                  <c:v>8391</c:v>
                </c:pt>
                <c:pt idx="8391">
                  <c:v>8392</c:v>
                </c:pt>
                <c:pt idx="8392">
                  <c:v>8393</c:v>
                </c:pt>
                <c:pt idx="8393">
                  <c:v>8394</c:v>
                </c:pt>
                <c:pt idx="8394">
                  <c:v>8395</c:v>
                </c:pt>
                <c:pt idx="8395">
                  <c:v>8396</c:v>
                </c:pt>
                <c:pt idx="8396">
                  <c:v>8397</c:v>
                </c:pt>
                <c:pt idx="8397">
                  <c:v>8398</c:v>
                </c:pt>
                <c:pt idx="8398">
                  <c:v>8399</c:v>
                </c:pt>
                <c:pt idx="8399">
                  <c:v>8400</c:v>
                </c:pt>
                <c:pt idx="8400">
                  <c:v>8401</c:v>
                </c:pt>
                <c:pt idx="8401">
                  <c:v>8402</c:v>
                </c:pt>
                <c:pt idx="8402">
                  <c:v>8403</c:v>
                </c:pt>
                <c:pt idx="8403">
                  <c:v>8404</c:v>
                </c:pt>
                <c:pt idx="8404">
                  <c:v>8405</c:v>
                </c:pt>
                <c:pt idx="8405">
                  <c:v>8406</c:v>
                </c:pt>
                <c:pt idx="8406">
                  <c:v>8407</c:v>
                </c:pt>
                <c:pt idx="8407">
                  <c:v>8408</c:v>
                </c:pt>
                <c:pt idx="8408">
                  <c:v>8409</c:v>
                </c:pt>
                <c:pt idx="8409">
                  <c:v>8410</c:v>
                </c:pt>
                <c:pt idx="8410">
                  <c:v>8411</c:v>
                </c:pt>
                <c:pt idx="8411">
                  <c:v>8412</c:v>
                </c:pt>
                <c:pt idx="8412">
                  <c:v>8413</c:v>
                </c:pt>
                <c:pt idx="8413">
                  <c:v>8414</c:v>
                </c:pt>
                <c:pt idx="8414">
                  <c:v>8415</c:v>
                </c:pt>
                <c:pt idx="8415">
                  <c:v>8416</c:v>
                </c:pt>
                <c:pt idx="8416">
                  <c:v>8417</c:v>
                </c:pt>
                <c:pt idx="8417">
                  <c:v>8418</c:v>
                </c:pt>
                <c:pt idx="8418">
                  <c:v>8419</c:v>
                </c:pt>
                <c:pt idx="8419">
                  <c:v>8420</c:v>
                </c:pt>
                <c:pt idx="8420">
                  <c:v>8421</c:v>
                </c:pt>
                <c:pt idx="8421">
                  <c:v>8422</c:v>
                </c:pt>
                <c:pt idx="8422">
                  <c:v>8423</c:v>
                </c:pt>
                <c:pt idx="8423">
                  <c:v>8424</c:v>
                </c:pt>
                <c:pt idx="8424">
                  <c:v>8425</c:v>
                </c:pt>
                <c:pt idx="8425">
                  <c:v>8426</c:v>
                </c:pt>
                <c:pt idx="8426">
                  <c:v>8427</c:v>
                </c:pt>
                <c:pt idx="8427">
                  <c:v>8428</c:v>
                </c:pt>
                <c:pt idx="8428">
                  <c:v>8429</c:v>
                </c:pt>
                <c:pt idx="8429">
                  <c:v>8430</c:v>
                </c:pt>
                <c:pt idx="8430">
                  <c:v>8431</c:v>
                </c:pt>
                <c:pt idx="8431">
                  <c:v>8432</c:v>
                </c:pt>
                <c:pt idx="8432">
                  <c:v>8433</c:v>
                </c:pt>
                <c:pt idx="8433">
                  <c:v>8434</c:v>
                </c:pt>
                <c:pt idx="8434">
                  <c:v>8435</c:v>
                </c:pt>
                <c:pt idx="8435">
                  <c:v>8436</c:v>
                </c:pt>
                <c:pt idx="8436">
                  <c:v>8437</c:v>
                </c:pt>
                <c:pt idx="8437">
                  <c:v>8438</c:v>
                </c:pt>
                <c:pt idx="8438">
                  <c:v>8439</c:v>
                </c:pt>
                <c:pt idx="8439">
                  <c:v>8440</c:v>
                </c:pt>
                <c:pt idx="8440">
                  <c:v>8441</c:v>
                </c:pt>
                <c:pt idx="8441">
                  <c:v>8442</c:v>
                </c:pt>
                <c:pt idx="8442">
                  <c:v>8443</c:v>
                </c:pt>
                <c:pt idx="8443">
                  <c:v>8444</c:v>
                </c:pt>
                <c:pt idx="8444">
                  <c:v>8445</c:v>
                </c:pt>
                <c:pt idx="8445">
                  <c:v>8446</c:v>
                </c:pt>
                <c:pt idx="8446">
                  <c:v>8447</c:v>
                </c:pt>
                <c:pt idx="8447">
                  <c:v>8448</c:v>
                </c:pt>
                <c:pt idx="8448">
                  <c:v>8449</c:v>
                </c:pt>
                <c:pt idx="8449">
                  <c:v>8450</c:v>
                </c:pt>
                <c:pt idx="8450">
                  <c:v>8451</c:v>
                </c:pt>
                <c:pt idx="8451">
                  <c:v>8452</c:v>
                </c:pt>
                <c:pt idx="8452">
                  <c:v>8453</c:v>
                </c:pt>
                <c:pt idx="8453">
                  <c:v>8454</c:v>
                </c:pt>
                <c:pt idx="8454">
                  <c:v>8455</c:v>
                </c:pt>
                <c:pt idx="8455">
                  <c:v>8456</c:v>
                </c:pt>
                <c:pt idx="8456">
                  <c:v>8457</c:v>
                </c:pt>
                <c:pt idx="8457">
                  <c:v>8458</c:v>
                </c:pt>
                <c:pt idx="8458">
                  <c:v>8459</c:v>
                </c:pt>
                <c:pt idx="8459">
                  <c:v>8460</c:v>
                </c:pt>
                <c:pt idx="8460">
                  <c:v>8461</c:v>
                </c:pt>
                <c:pt idx="8461">
                  <c:v>8462</c:v>
                </c:pt>
                <c:pt idx="8462">
                  <c:v>8463</c:v>
                </c:pt>
                <c:pt idx="8463">
                  <c:v>8464</c:v>
                </c:pt>
                <c:pt idx="8464">
                  <c:v>8465</c:v>
                </c:pt>
                <c:pt idx="8465">
                  <c:v>8466</c:v>
                </c:pt>
                <c:pt idx="8466">
                  <c:v>8467</c:v>
                </c:pt>
                <c:pt idx="8467">
                  <c:v>8468</c:v>
                </c:pt>
                <c:pt idx="8468">
                  <c:v>8469</c:v>
                </c:pt>
                <c:pt idx="8469">
                  <c:v>8470</c:v>
                </c:pt>
                <c:pt idx="8470">
                  <c:v>8471</c:v>
                </c:pt>
                <c:pt idx="8471">
                  <c:v>8472</c:v>
                </c:pt>
                <c:pt idx="8472">
                  <c:v>8473</c:v>
                </c:pt>
                <c:pt idx="8473">
                  <c:v>8474</c:v>
                </c:pt>
                <c:pt idx="8474">
                  <c:v>8475</c:v>
                </c:pt>
                <c:pt idx="8475">
                  <c:v>8476</c:v>
                </c:pt>
                <c:pt idx="8476">
                  <c:v>8477</c:v>
                </c:pt>
                <c:pt idx="8477">
                  <c:v>8478</c:v>
                </c:pt>
                <c:pt idx="8478">
                  <c:v>8479</c:v>
                </c:pt>
                <c:pt idx="8479">
                  <c:v>8480</c:v>
                </c:pt>
                <c:pt idx="8480">
                  <c:v>8481</c:v>
                </c:pt>
                <c:pt idx="8481">
                  <c:v>8482</c:v>
                </c:pt>
                <c:pt idx="8482">
                  <c:v>8483</c:v>
                </c:pt>
                <c:pt idx="8483">
                  <c:v>8484</c:v>
                </c:pt>
                <c:pt idx="8484">
                  <c:v>8485</c:v>
                </c:pt>
                <c:pt idx="8485">
                  <c:v>8486</c:v>
                </c:pt>
                <c:pt idx="8486">
                  <c:v>8487</c:v>
                </c:pt>
                <c:pt idx="8487">
                  <c:v>8488</c:v>
                </c:pt>
                <c:pt idx="8488">
                  <c:v>8489</c:v>
                </c:pt>
                <c:pt idx="8489">
                  <c:v>8490</c:v>
                </c:pt>
                <c:pt idx="8490">
                  <c:v>8491</c:v>
                </c:pt>
                <c:pt idx="8491">
                  <c:v>8492</c:v>
                </c:pt>
                <c:pt idx="8492">
                  <c:v>8493</c:v>
                </c:pt>
                <c:pt idx="8493">
                  <c:v>8494</c:v>
                </c:pt>
                <c:pt idx="8494">
                  <c:v>8495</c:v>
                </c:pt>
                <c:pt idx="8495">
                  <c:v>8496</c:v>
                </c:pt>
                <c:pt idx="8496">
                  <c:v>8497</c:v>
                </c:pt>
                <c:pt idx="8497">
                  <c:v>8498</c:v>
                </c:pt>
                <c:pt idx="8498">
                  <c:v>8499</c:v>
                </c:pt>
                <c:pt idx="8499">
                  <c:v>8500</c:v>
                </c:pt>
                <c:pt idx="8500">
                  <c:v>8501</c:v>
                </c:pt>
                <c:pt idx="8501">
                  <c:v>8502</c:v>
                </c:pt>
                <c:pt idx="8502">
                  <c:v>8503</c:v>
                </c:pt>
                <c:pt idx="8503">
                  <c:v>8504</c:v>
                </c:pt>
                <c:pt idx="8504">
                  <c:v>8505</c:v>
                </c:pt>
                <c:pt idx="8505">
                  <c:v>8506</c:v>
                </c:pt>
                <c:pt idx="8506">
                  <c:v>8507</c:v>
                </c:pt>
                <c:pt idx="8507">
                  <c:v>8508</c:v>
                </c:pt>
                <c:pt idx="8508">
                  <c:v>8509</c:v>
                </c:pt>
                <c:pt idx="8509">
                  <c:v>8510</c:v>
                </c:pt>
                <c:pt idx="8510">
                  <c:v>8511</c:v>
                </c:pt>
                <c:pt idx="8511">
                  <c:v>8512</c:v>
                </c:pt>
                <c:pt idx="8512">
                  <c:v>8513</c:v>
                </c:pt>
                <c:pt idx="8513">
                  <c:v>8514</c:v>
                </c:pt>
                <c:pt idx="8514">
                  <c:v>8515</c:v>
                </c:pt>
                <c:pt idx="8515">
                  <c:v>8516</c:v>
                </c:pt>
                <c:pt idx="8516">
                  <c:v>8517</c:v>
                </c:pt>
                <c:pt idx="8517">
                  <c:v>8518</c:v>
                </c:pt>
                <c:pt idx="8518">
                  <c:v>8519</c:v>
                </c:pt>
                <c:pt idx="8519">
                  <c:v>8520</c:v>
                </c:pt>
                <c:pt idx="8520">
                  <c:v>8521</c:v>
                </c:pt>
                <c:pt idx="8521">
                  <c:v>8522</c:v>
                </c:pt>
                <c:pt idx="8522">
                  <c:v>8523</c:v>
                </c:pt>
                <c:pt idx="8523">
                  <c:v>8524</c:v>
                </c:pt>
                <c:pt idx="8524">
                  <c:v>8525</c:v>
                </c:pt>
                <c:pt idx="8525">
                  <c:v>8526</c:v>
                </c:pt>
                <c:pt idx="8526">
                  <c:v>8527</c:v>
                </c:pt>
                <c:pt idx="8527">
                  <c:v>8528</c:v>
                </c:pt>
                <c:pt idx="8528">
                  <c:v>8529</c:v>
                </c:pt>
                <c:pt idx="8529">
                  <c:v>8530</c:v>
                </c:pt>
                <c:pt idx="8530">
                  <c:v>8531</c:v>
                </c:pt>
                <c:pt idx="8531">
                  <c:v>8532</c:v>
                </c:pt>
                <c:pt idx="8532">
                  <c:v>8533</c:v>
                </c:pt>
                <c:pt idx="8533">
                  <c:v>8534</c:v>
                </c:pt>
                <c:pt idx="8534">
                  <c:v>8535</c:v>
                </c:pt>
                <c:pt idx="8535">
                  <c:v>8536</c:v>
                </c:pt>
                <c:pt idx="8536">
                  <c:v>8537</c:v>
                </c:pt>
                <c:pt idx="8537">
                  <c:v>8538</c:v>
                </c:pt>
                <c:pt idx="8538">
                  <c:v>8539</c:v>
                </c:pt>
                <c:pt idx="8539">
                  <c:v>8540</c:v>
                </c:pt>
                <c:pt idx="8540">
                  <c:v>8541</c:v>
                </c:pt>
                <c:pt idx="8541">
                  <c:v>8542</c:v>
                </c:pt>
                <c:pt idx="8542">
                  <c:v>8543</c:v>
                </c:pt>
                <c:pt idx="8543">
                  <c:v>8544</c:v>
                </c:pt>
                <c:pt idx="8544">
                  <c:v>8545</c:v>
                </c:pt>
                <c:pt idx="8545">
                  <c:v>8546</c:v>
                </c:pt>
                <c:pt idx="8546">
                  <c:v>8547</c:v>
                </c:pt>
                <c:pt idx="8547">
                  <c:v>8548</c:v>
                </c:pt>
                <c:pt idx="8548">
                  <c:v>8549</c:v>
                </c:pt>
                <c:pt idx="8549">
                  <c:v>8550</c:v>
                </c:pt>
                <c:pt idx="8550">
                  <c:v>8551</c:v>
                </c:pt>
                <c:pt idx="8551">
                  <c:v>8552</c:v>
                </c:pt>
                <c:pt idx="8552">
                  <c:v>8553</c:v>
                </c:pt>
                <c:pt idx="8553">
                  <c:v>8554</c:v>
                </c:pt>
                <c:pt idx="8554">
                  <c:v>8555</c:v>
                </c:pt>
                <c:pt idx="8555">
                  <c:v>8556</c:v>
                </c:pt>
                <c:pt idx="8556">
                  <c:v>8557</c:v>
                </c:pt>
                <c:pt idx="8557">
                  <c:v>8558</c:v>
                </c:pt>
                <c:pt idx="8558">
                  <c:v>8559</c:v>
                </c:pt>
                <c:pt idx="8559">
                  <c:v>8560</c:v>
                </c:pt>
                <c:pt idx="8560">
                  <c:v>8561</c:v>
                </c:pt>
                <c:pt idx="8561">
                  <c:v>8562</c:v>
                </c:pt>
                <c:pt idx="8562">
                  <c:v>8563</c:v>
                </c:pt>
                <c:pt idx="8563">
                  <c:v>8564</c:v>
                </c:pt>
                <c:pt idx="8564">
                  <c:v>8565</c:v>
                </c:pt>
                <c:pt idx="8565">
                  <c:v>8566</c:v>
                </c:pt>
                <c:pt idx="8566">
                  <c:v>8567</c:v>
                </c:pt>
                <c:pt idx="8567">
                  <c:v>8568</c:v>
                </c:pt>
                <c:pt idx="8568">
                  <c:v>8569</c:v>
                </c:pt>
                <c:pt idx="8569">
                  <c:v>8570</c:v>
                </c:pt>
                <c:pt idx="8570">
                  <c:v>8571</c:v>
                </c:pt>
                <c:pt idx="8571">
                  <c:v>8572</c:v>
                </c:pt>
                <c:pt idx="8572">
                  <c:v>8573</c:v>
                </c:pt>
                <c:pt idx="8573">
                  <c:v>8574</c:v>
                </c:pt>
                <c:pt idx="8574">
                  <c:v>8575</c:v>
                </c:pt>
                <c:pt idx="8575">
                  <c:v>8576</c:v>
                </c:pt>
                <c:pt idx="8576">
                  <c:v>8577</c:v>
                </c:pt>
                <c:pt idx="8577">
                  <c:v>8578</c:v>
                </c:pt>
                <c:pt idx="8578">
                  <c:v>8579</c:v>
                </c:pt>
                <c:pt idx="8579">
                  <c:v>8580</c:v>
                </c:pt>
                <c:pt idx="8580">
                  <c:v>8581</c:v>
                </c:pt>
                <c:pt idx="8581">
                  <c:v>8582</c:v>
                </c:pt>
                <c:pt idx="8582">
                  <c:v>8583</c:v>
                </c:pt>
                <c:pt idx="8583">
                  <c:v>8584</c:v>
                </c:pt>
                <c:pt idx="8584">
                  <c:v>8585</c:v>
                </c:pt>
                <c:pt idx="8585">
                  <c:v>8586</c:v>
                </c:pt>
                <c:pt idx="8586">
                  <c:v>8587</c:v>
                </c:pt>
                <c:pt idx="8587">
                  <c:v>8588</c:v>
                </c:pt>
                <c:pt idx="8588">
                  <c:v>8589</c:v>
                </c:pt>
                <c:pt idx="8589">
                  <c:v>8590</c:v>
                </c:pt>
                <c:pt idx="8590">
                  <c:v>8591</c:v>
                </c:pt>
                <c:pt idx="8591">
                  <c:v>8592</c:v>
                </c:pt>
                <c:pt idx="8592">
                  <c:v>8593</c:v>
                </c:pt>
                <c:pt idx="8593">
                  <c:v>8594</c:v>
                </c:pt>
                <c:pt idx="8594">
                  <c:v>8595</c:v>
                </c:pt>
                <c:pt idx="8595">
                  <c:v>8596</c:v>
                </c:pt>
                <c:pt idx="8596">
                  <c:v>8597</c:v>
                </c:pt>
                <c:pt idx="8597">
                  <c:v>8598</c:v>
                </c:pt>
                <c:pt idx="8598">
                  <c:v>8599</c:v>
                </c:pt>
                <c:pt idx="8599">
                  <c:v>8600</c:v>
                </c:pt>
                <c:pt idx="8600">
                  <c:v>8601</c:v>
                </c:pt>
                <c:pt idx="8601">
                  <c:v>8602</c:v>
                </c:pt>
                <c:pt idx="8602">
                  <c:v>8603</c:v>
                </c:pt>
                <c:pt idx="8603">
                  <c:v>8604</c:v>
                </c:pt>
                <c:pt idx="8604">
                  <c:v>8605</c:v>
                </c:pt>
                <c:pt idx="8605">
                  <c:v>8606</c:v>
                </c:pt>
                <c:pt idx="8606">
                  <c:v>8607</c:v>
                </c:pt>
                <c:pt idx="8607">
                  <c:v>8608</c:v>
                </c:pt>
                <c:pt idx="8608">
                  <c:v>8609</c:v>
                </c:pt>
                <c:pt idx="8609">
                  <c:v>8610</c:v>
                </c:pt>
                <c:pt idx="8610">
                  <c:v>8611</c:v>
                </c:pt>
                <c:pt idx="8611">
                  <c:v>8612</c:v>
                </c:pt>
                <c:pt idx="8612">
                  <c:v>8613</c:v>
                </c:pt>
                <c:pt idx="8613">
                  <c:v>8614</c:v>
                </c:pt>
                <c:pt idx="8614">
                  <c:v>8615</c:v>
                </c:pt>
                <c:pt idx="8615">
                  <c:v>8616</c:v>
                </c:pt>
                <c:pt idx="8616">
                  <c:v>8617</c:v>
                </c:pt>
                <c:pt idx="8617">
                  <c:v>8618</c:v>
                </c:pt>
                <c:pt idx="8618">
                  <c:v>8619</c:v>
                </c:pt>
                <c:pt idx="8619">
                  <c:v>8620</c:v>
                </c:pt>
                <c:pt idx="8620">
                  <c:v>8621</c:v>
                </c:pt>
                <c:pt idx="8621">
                  <c:v>8622</c:v>
                </c:pt>
                <c:pt idx="8622">
                  <c:v>8623</c:v>
                </c:pt>
                <c:pt idx="8623">
                  <c:v>8624</c:v>
                </c:pt>
                <c:pt idx="8624">
                  <c:v>8625</c:v>
                </c:pt>
                <c:pt idx="8625">
                  <c:v>8626</c:v>
                </c:pt>
                <c:pt idx="8626">
                  <c:v>8627</c:v>
                </c:pt>
                <c:pt idx="8627">
                  <c:v>8628</c:v>
                </c:pt>
                <c:pt idx="8628">
                  <c:v>8629</c:v>
                </c:pt>
                <c:pt idx="8629">
                  <c:v>8630</c:v>
                </c:pt>
                <c:pt idx="8630">
                  <c:v>8631</c:v>
                </c:pt>
                <c:pt idx="8631">
                  <c:v>8632</c:v>
                </c:pt>
                <c:pt idx="8632">
                  <c:v>8633</c:v>
                </c:pt>
                <c:pt idx="8633">
                  <c:v>8634</c:v>
                </c:pt>
                <c:pt idx="8634">
                  <c:v>8635</c:v>
                </c:pt>
                <c:pt idx="8635">
                  <c:v>8636</c:v>
                </c:pt>
                <c:pt idx="8636">
                  <c:v>8637</c:v>
                </c:pt>
                <c:pt idx="8637">
                  <c:v>8638</c:v>
                </c:pt>
                <c:pt idx="8638">
                  <c:v>8639</c:v>
                </c:pt>
                <c:pt idx="8639">
                  <c:v>8640</c:v>
                </c:pt>
                <c:pt idx="8640">
                  <c:v>8641</c:v>
                </c:pt>
                <c:pt idx="8641">
                  <c:v>8642</c:v>
                </c:pt>
                <c:pt idx="8642">
                  <c:v>8643</c:v>
                </c:pt>
                <c:pt idx="8643">
                  <c:v>8644</c:v>
                </c:pt>
                <c:pt idx="8644">
                  <c:v>8645</c:v>
                </c:pt>
                <c:pt idx="8645">
                  <c:v>8646</c:v>
                </c:pt>
                <c:pt idx="8646">
                  <c:v>8647</c:v>
                </c:pt>
                <c:pt idx="8647">
                  <c:v>8648</c:v>
                </c:pt>
                <c:pt idx="8648">
                  <c:v>8649</c:v>
                </c:pt>
                <c:pt idx="8649">
                  <c:v>8650</c:v>
                </c:pt>
                <c:pt idx="8650">
                  <c:v>8651</c:v>
                </c:pt>
                <c:pt idx="8651">
                  <c:v>8652</c:v>
                </c:pt>
                <c:pt idx="8652">
                  <c:v>8653</c:v>
                </c:pt>
                <c:pt idx="8653">
                  <c:v>8654</c:v>
                </c:pt>
                <c:pt idx="8654">
                  <c:v>8655</c:v>
                </c:pt>
                <c:pt idx="8655">
                  <c:v>8656</c:v>
                </c:pt>
                <c:pt idx="8656">
                  <c:v>8657</c:v>
                </c:pt>
                <c:pt idx="8657">
                  <c:v>8658</c:v>
                </c:pt>
                <c:pt idx="8658">
                  <c:v>8659</c:v>
                </c:pt>
                <c:pt idx="8659">
                  <c:v>8660</c:v>
                </c:pt>
                <c:pt idx="8660">
                  <c:v>8661</c:v>
                </c:pt>
                <c:pt idx="8661">
                  <c:v>8662</c:v>
                </c:pt>
                <c:pt idx="8662">
                  <c:v>8663</c:v>
                </c:pt>
                <c:pt idx="8663">
                  <c:v>8664</c:v>
                </c:pt>
                <c:pt idx="8664">
                  <c:v>8665</c:v>
                </c:pt>
                <c:pt idx="8665">
                  <c:v>8666</c:v>
                </c:pt>
                <c:pt idx="8666">
                  <c:v>8667</c:v>
                </c:pt>
                <c:pt idx="8667">
                  <c:v>8668</c:v>
                </c:pt>
                <c:pt idx="8668">
                  <c:v>8669</c:v>
                </c:pt>
                <c:pt idx="8669">
                  <c:v>8670</c:v>
                </c:pt>
                <c:pt idx="8670">
                  <c:v>8671</c:v>
                </c:pt>
                <c:pt idx="8671">
                  <c:v>8672</c:v>
                </c:pt>
                <c:pt idx="8672">
                  <c:v>8673</c:v>
                </c:pt>
                <c:pt idx="8673">
                  <c:v>8674</c:v>
                </c:pt>
                <c:pt idx="8674">
                  <c:v>8675</c:v>
                </c:pt>
                <c:pt idx="8675">
                  <c:v>8676</c:v>
                </c:pt>
                <c:pt idx="8676">
                  <c:v>8677</c:v>
                </c:pt>
                <c:pt idx="8677">
                  <c:v>8678</c:v>
                </c:pt>
                <c:pt idx="8678">
                  <c:v>8679</c:v>
                </c:pt>
                <c:pt idx="8679">
                  <c:v>8680</c:v>
                </c:pt>
                <c:pt idx="8680">
                  <c:v>8681</c:v>
                </c:pt>
                <c:pt idx="8681">
                  <c:v>8682</c:v>
                </c:pt>
                <c:pt idx="8682">
                  <c:v>8683</c:v>
                </c:pt>
                <c:pt idx="8683">
                  <c:v>8684</c:v>
                </c:pt>
                <c:pt idx="8684">
                  <c:v>8685</c:v>
                </c:pt>
                <c:pt idx="8685">
                  <c:v>8686</c:v>
                </c:pt>
                <c:pt idx="8686">
                  <c:v>8687</c:v>
                </c:pt>
                <c:pt idx="8687">
                  <c:v>8688</c:v>
                </c:pt>
                <c:pt idx="8688">
                  <c:v>8689</c:v>
                </c:pt>
                <c:pt idx="8689">
                  <c:v>8690</c:v>
                </c:pt>
                <c:pt idx="8690">
                  <c:v>8691</c:v>
                </c:pt>
                <c:pt idx="8691">
                  <c:v>8692</c:v>
                </c:pt>
                <c:pt idx="8692">
                  <c:v>8693</c:v>
                </c:pt>
                <c:pt idx="8693">
                  <c:v>8694</c:v>
                </c:pt>
                <c:pt idx="8694">
                  <c:v>8695</c:v>
                </c:pt>
                <c:pt idx="8695">
                  <c:v>8696</c:v>
                </c:pt>
                <c:pt idx="8696">
                  <c:v>8697</c:v>
                </c:pt>
                <c:pt idx="8697">
                  <c:v>8698</c:v>
                </c:pt>
                <c:pt idx="8698">
                  <c:v>8699</c:v>
                </c:pt>
                <c:pt idx="8699">
                  <c:v>8700</c:v>
                </c:pt>
                <c:pt idx="8700">
                  <c:v>8701</c:v>
                </c:pt>
                <c:pt idx="8701">
                  <c:v>8702</c:v>
                </c:pt>
                <c:pt idx="8702">
                  <c:v>8703</c:v>
                </c:pt>
                <c:pt idx="8703">
                  <c:v>8704</c:v>
                </c:pt>
                <c:pt idx="8704">
                  <c:v>8705</c:v>
                </c:pt>
                <c:pt idx="8705">
                  <c:v>8706</c:v>
                </c:pt>
                <c:pt idx="8706">
                  <c:v>8707</c:v>
                </c:pt>
                <c:pt idx="8707">
                  <c:v>8708</c:v>
                </c:pt>
                <c:pt idx="8708">
                  <c:v>8709</c:v>
                </c:pt>
                <c:pt idx="8709">
                  <c:v>8710</c:v>
                </c:pt>
                <c:pt idx="8710">
                  <c:v>8711</c:v>
                </c:pt>
                <c:pt idx="8711">
                  <c:v>8712</c:v>
                </c:pt>
                <c:pt idx="8712">
                  <c:v>8713</c:v>
                </c:pt>
                <c:pt idx="8713">
                  <c:v>8714</c:v>
                </c:pt>
                <c:pt idx="8714">
                  <c:v>8715</c:v>
                </c:pt>
                <c:pt idx="8715">
                  <c:v>8716</c:v>
                </c:pt>
                <c:pt idx="8716">
                  <c:v>8717</c:v>
                </c:pt>
                <c:pt idx="8717">
                  <c:v>8718</c:v>
                </c:pt>
                <c:pt idx="8718">
                  <c:v>8719</c:v>
                </c:pt>
                <c:pt idx="8719">
                  <c:v>8720</c:v>
                </c:pt>
                <c:pt idx="8720">
                  <c:v>8721</c:v>
                </c:pt>
                <c:pt idx="8721">
                  <c:v>8722</c:v>
                </c:pt>
                <c:pt idx="8722">
                  <c:v>8723</c:v>
                </c:pt>
                <c:pt idx="8723">
                  <c:v>8724</c:v>
                </c:pt>
                <c:pt idx="8724">
                  <c:v>8725</c:v>
                </c:pt>
                <c:pt idx="8725">
                  <c:v>8726</c:v>
                </c:pt>
                <c:pt idx="8726">
                  <c:v>8727</c:v>
                </c:pt>
                <c:pt idx="8727">
                  <c:v>8728</c:v>
                </c:pt>
                <c:pt idx="8728">
                  <c:v>8729</c:v>
                </c:pt>
                <c:pt idx="8729">
                  <c:v>8730</c:v>
                </c:pt>
                <c:pt idx="8730">
                  <c:v>8731</c:v>
                </c:pt>
                <c:pt idx="8731">
                  <c:v>8732</c:v>
                </c:pt>
                <c:pt idx="8732">
                  <c:v>8733</c:v>
                </c:pt>
                <c:pt idx="8733">
                  <c:v>8734</c:v>
                </c:pt>
                <c:pt idx="8734">
                  <c:v>8735</c:v>
                </c:pt>
                <c:pt idx="8735">
                  <c:v>8736</c:v>
                </c:pt>
                <c:pt idx="8736">
                  <c:v>8737</c:v>
                </c:pt>
                <c:pt idx="8737">
                  <c:v>8738</c:v>
                </c:pt>
                <c:pt idx="8738">
                  <c:v>8739</c:v>
                </c:pt>
                <c:pt idx="8739">
                  <c:v>8740</c:v>
                </c:pt>
                <c:pt idx="8740">
                  <c:v>8741</c:v>
                </c:pt>
                <c:pt idx="8741">
                  <c:v>8742</c:v>
                </c:pt>
                <c:pt idx="8742">
                  <c:v>8743</c:v>
                </c:pt>
                <c:pt idx="8743">
                  <c:v>8744</c:v>
                </c:pt>
                <c:pt idx="8744">
                  <c:v>8745</c:v>
                </c:pt>
                <c:pt idx="8745">
                  <c:v>8746</c:v>
                </c:pt>
                <c:pt idx="8746">
                  <c:v>8747</c:v>
                </c:pt>
                <c:pt idx="8747">
                  <c:v>8748</c:v>
                </c:pt>
                <c:pt idx="8748">
                  <c:v>8749</c:v>
                </c:pt>
                <c:pt idx="8749">
                  <c:v>8750</c:v>
                </c:pt>
                <c:pt idx="8750">
                  <c:v>8751</c:v>
                </c:pt>
                <c:pt idx="8751">
                  <c:v>8752</c:v>
                </c:pt>
                <c:pt idx="8752">
                  <c:v>8753</c:v>
                </c:pt>
                <c:pt idx="8753">
                  <c:v>8754</c:v>
                </c:pt>
                <c:pt idx="8754">
                  <c:v>8755</c:v>
                </c:pt>
                <c:pt idx="8755">
                  <c:v>8756</c:v>
                </c:pt>
                <c:pt idx="8756">
                  <c:v>8757</c:v>
                </c:pt>
                <c:pt idx="8757">
                  <c:v>8758</c:v>
                </c:pt>
                <c:pt idx="8758">
                  <c:v>8759</c:v>
                </c:pt>
              </c:numCache>
            </c:numRef>
          </c:cat>
          <c:val>
            <c:numRef>
              <c:f>Sayfa2!$C$2:$C$8760</c:f>
              <c:numCache>
                <c:formatCode>General</c:formatCode>
                <c:ptCount val="8759"/>
                <c:pt idx="0">
                  <c:v>163.95599999999999</c:v>
                </c:pt>
                <c:pt idx="1">
                  <c:v>163.95599999999999</c:v>
                </c:pt>
                <c:pt idx="2">
                  <c:v>163.95599999999999</c:v>
                </c:pt>
                <c:pt idx="3">
                  <c:v>163.95599999999999</c:v>
                </c:pt>
                <c:pt idx="4">
                  <c:v>163.95599999999999</c:v>
                </c:pt>
                <c:pt idx="5">
                  <c:v>163.95599999999999</c:v>
                </c:pt>
                <c:pt idx="6">
                  <c:v>163.95599999999999</c:v>
                </c:pt>
                <c:pt idx="7">
                  <c:v>163.95599999999999</c:v>
                </c:pt>
                <c:pt idx="8">
                  <c:v>163.95599999999999</c:v>
                </c:pt>
                <c:pt idx="9">
                  <c:v>163.95599999999999</c:v>
                </c:pt>
                <c:pt idx="10">
                  <c:v>163.95599999999999</c:v>
                </c:pt>
                <c:pt idx="11">
                  <c:v>163.95599999999999</c:v>
                </c:pt>
                <c:pt idx="12">
                  <c:v>163.95599999999999</c:v>
                </c:pt>
                <c:pt idx="13">
                  <c:v>163.95599999999999</c:v>
                </c:pt>
                <c:pt idx="14">
                  <c:v>163.95599999999999</c:v>
                </c:pt>
                <c:pt idx="15">
                  <c:v>163.95599999999999</c:v>
                </c:pt>
                <c:pt idx="16">
                  <c:v>163.95599999999999</c:v>
                </c:pt>
                <c:pt idx="17">
                  <c:v>163.95599999999999</c:v>
                </c:pt>
                <c:pt idx="18">
                  <c:v>163.95599999999999</c:v>
                </c:pt>
                <c:pt idx="19">
                  <c:v>163.95599999999999</c:v>
                </c:pt>
                <c:pt idx="20">
                  <c:v>163.95599999999999</c:v>
                </c:pt>
                <c:pt idx="21">
                  <c:v>163.95599999999999</c:v>
                </c:pt>
                <c:pt idx="22">
                  <c:v>163.95599999999999</c:v>
                </c:pt>
                <c:pt idx="23">
                  <c:v>163.95599999999999</c:v>
                </c:pt>
                <c:pt idx="24">
                  <c:v>163.95599999999999</c:v>
                </c:pt>
                <c:pt idx="25">
                  <c:v>163.95599999999999</c:v>
                </c:pt>
                <c:pt idx="26">
                  <c:v>163.95599999999999</c:v>
                </c:pt>
                <c:pt idx="27">
                  <c:v>163.95599999999999</c:v>
                </c:pt>
                <c:pt idx="28">
                  <c:v>163.95599999999999</c:v>
                </c:pt>
                <c:pt idx="29">
                  <c:v>163.95599999999999</c:v>
                </c:pt>
                <c:pt idx="30">
                  <c:v>163.95599999999999</c:v>
                </c:pt>
                <c:pt idx="31">
                  <c:v>163.95599999999999</c:v>
                </c:pt>
                <c:pt idx="32">
                  <c:v>163.95599999999999</c:v>
                </c:pt>
                <c:pt idx="33">
                  <c:v>163.95599999999999</c:v>
                </c:pt>
                <c:pt idx="34">
                  <c:v>163.95599999999999</c:v>
                </c:pt>
                <c:pt idx="35">
                  <c:v>163.95599999999999</c:v>
                </c:pt>
                <c:pt idx="36">
                  <c:v>163.95599999999999</c:v>
                </c:pt>
                <c:pt idx="37">
                  <c:v>163.95599999999999</c:v>
                </c:pt>
                <c:pt idx="38">
                  <c:v>163.95599999999999</c:v>
                </c:pt>
                <c:pt idx="39">
                  <c:v>163.95599999999999</c:v>
                </c:pt>
                <c:pt idx="40">
                  <c:v>163.95599999999999</c:v>
                </c:pt>
                <c:pt idx="41">
                  <c:v>163.95599999999999</c:v>
                </c:pt>
                <c:pt idx="42">
                  <c:v>163.95599999999999</c:v>
                </c:pt>
                <c:pt idx="43">
                  <c:v>163.95599999999999</c:v>
                </c:pt>
                <c:pt idx="44">
                  <c:v>163.95599999999999</c:v>
                </c:pt>
                <c:pt idx="45">
                  <c:v>163.95599999999999</c:v>
                </c:pt>
                <c:pt idx="46">
                  <c:v>163.95599999999999</c:v>
                </c:pt>
                <c:pt idx="47">
                  <c:v>163.95599999999999</c:v>
                </c:pt>
                <c:pt idx="48">
                  <c:v>163.95599999999999</c:v>
                </c:pt>
                <c:pt idx="49">
                  <c:v>163.95599999999999</c:v>
                </c:pt>
                <c:pt idx="50">
                  <c:v>163.95599999999999</c:v>
                </c:pt>
                <c:pt idx="51">
                  <c:v>163.95599999999999</c:v>
                </c:pt>
                <c:pt idx="52">
                  <c:v>163.95599999999999</c:v>
                </c:pt>
                <c:pt idx="53">
                  <c:v>163.95599999999999</c:v>
                </c:pt>
                <c:pt idx="54">
                  <c:v>163.95599999999999</c:v>
                </c:pt>
                <c:pt idx="55">
                  <c:v>163.95599999999999</c:v>
                </c:pt>
                <c:pt idx="56">
                  <c:v>163.95599999999999</c:v>
                </c:pt>
                <c:pt idx="57">
                  <c:v>163.95599999999999</c:v>
                </c:pt>
                <c:pt idx="58">
                  <c:v>163.95599999999999</c:v>
                </c:pt>
                <c:pt idx="59">
                  <c:v>163.95599999999999</c:v>
                </c:pt>
                <c:pt idx="60">
                  <c:v>163.95599999999999</c:v>
                </c:pt>
                <c:pt idx="61">
                  <c:v>163.95599999999999</c:v>
                </c:pt>
                <c:pt idx="62">
                  <c:v>163.95599999999999</c:v>
                </c:pt>
                <c:pt idx="63">
                  <c:v>163.95599999999999</c:v>
                </c:pt>
                <c:pt idx="64">
                  <c:v>163.95599999999999</c:v>
                </c:pt>
                <c:pt idx="65">
                  <c:v>163.95599999999999</c:v>
                </c:pt>
                <c:pt idx="66">
                  <c:v>163.95599999999999</c:v>
                </c:pt>
                <c:pt idx="67">
                  <c:v>163.95599999999999</c:v>
                </c:pt>
                <c:pt idx="68">
                  <c:v>163.95599999999999</c:v>
                </c:pt>
                <c:pt idx="69">
                  <c:v>163.95599999999999</c:v>
                </c:pt>
                <c:pt idx="70">
                  <c:v>163.95599999999999</c:v>
                </c:pt>
                <c:pt idx="71">
                  <c:v>163.95599999999999</c:v>
                </c:pt>
                <c:pt idx="72">
                  <c:v>163.95599999999999</c:v>
                </c:pt>
                <c:pt idx="73">
                  <c:v>163.95599999999999</c:v>
                </c:pt>
                <c:pt idx="74">
                  <c:v>163.95599999999999</c:v>
                </c:pt>
                <c:pt idx="75">
                  <c:v>163.95599999999999</c:v>
                </c:pt>
                <c:pt idx="76">
                  <c:v>163.95599999999999</c:v>
                </c:pt>
                <c:pt idx="77">
                  <c:v>163.95599999999999</c:v>
                </c:pt>
                <c:pt idx="78">
                  <c:v>163.95599999999999</c:v>
                </c:pt>
                <c:pt idx="79">
                  <c:v>163.95599999999999</c:v>
                </c:pt>
                <c:pt idx="80">
                  <c:v>163.95599999999999</c:v>
                </c:pt>
                <c:pt idx="81">
                  <c:v>163.95599999999999</c:v>
                </c:pt>
                <c:pt idx="82">
                  <c:v>163.95599999999999</c:v>
                </c:pt>
                <c:pt idx="83">
                  <c:v>163.95599999999999</c:v>
                </c:pt>
                <c:pt idx="84">
                  <c:v>163.95599999999999</c:v>
                </c:pt>
                <c:pt idx="85">
                  <c:v>163.95599999999999</c:v>
                </c:pt>
                <c:pt idx="86">
                  <c:v>163.95599999999999</c:v>
                </c:pt>
                <c:pt idx="87">
                  <c:v>163.95599999999999</c:v>
                </c:pt>
                <c:pt idx="88">
                  <c:v>163.95599999999999</c:v>
                </c:pt>
                <c:pt idx="89">
                  <c:v>163.95599999999999</c:v>
                </c:pt>
                <c:pt idx="90">
                  <c:v>163.95599999999999</c:v>
                </c:pt>
                <c:pt idx="91">
                  <c:v>163.95599999999999</c:v>
                </c:pt>
                <c:pt idx="92">
                  <c:v>163.95599999999999</c:v>
                </c:pt>
                <c:pt idx="93">
                  <c:v>163.95599999999999</c:v>
                </c:pt>
                <c:pt idx="94">
                  <c:v>163.95599999999999</c:v>
                </c:pt>
                <c:pt idx="95">
                  <c:v>163.95599999999999</c:v>
                </c:pt>
                <c:pt idx="96">
                  <c:v>163.95599999999999</c:v>
                </c:pt>
                <c:pt idx="97">
                  <c:v>163.95599999999999</c:v>
                </c:pt>
                <c:pt idx="98">
                  <c:v>163.95599999999999</c:v>
                </c:pt>
                <c:pt idx="99">
                  <c:v>163.95599999999999</c:v>
                </c:pt>
                <c:pt idx="100">
                  <c:v>163.95599999999999</c:v>
                </c:pt>
                <c:pt idx="101">
                  <c:v>163.95599999999999</c:v>
                </c:pt>
                <c:pt idx="102">
                  <c:v>163.95599999999999</c:v>
                </c:pt>
                <c:pt idx="103">
                  <c:v>163.95599999999999</c:v>
                </c:pt>
                <c:pt idx="104">
                  <c:v>163.95599999999999</c:v>
                </c:pt>
                <c:pt idx="105">
                  <c:v>163.95599999999999</c:v>
                </c:pt>
                <c:pt idx="106">
                  <c:v>163.95599999999999</c:v>
                </c:pt>
                <c:pt idx="107">
                  <c:v>163.95599999999999</c:v>
                </c:pt>
                <c:pt idx="108">
                  <c:v>163.95599999999999</c:v>
                </c:pt>
                <c:pt idx="109">
                  <c:v>163.95599999999999</c:v>
                </c:pt>
                <c:pt idx="110">
                  <c:v>163.95599999999999</c:v>
                </c:pt>
                <c:pt idx="111">
                  <c:v>163.95599999999999</c:v>
                </c:pt>
                <c:pt idx="112">
                  <c:v>163.95599999999999</c:v>
                </c:pt>
                <c:pt idx="113">
                  <c:v>163.95599999999999</c:v>
                </c:pt>
                <c:pt idx="114">
                  <c:v>163.95599999999999</c:v>
                </c:pt>
                <c:pt idx="115">
                  <c:v>163.95599999999999</c:v>
                </c:pt>
                <c:pt idx="116">
                  <c:v>163.95599999999999</c:v>
                </c:pt>
                <c:pt idx="117">
                  <c:v>163.95599999999999</c:v>
                </c:pt>
                <c:pt idx="118">
                  <c:v>163.95599999999999</c:v>
                </c:pt>
                <c:pt idx="119">
                  <c:v>163.95599999999999</c:v>
                </c:pt>
                <c:pt idx="120">
                  <c:v>163.95599999999999</c:v>
                </c:pt>
                <c:pt idx="121">
                  <c:v>163.95599999999999</c:v>
                </c:pt>
                <c:pt idx="122">
                  <c:v>163.95599999999999</c:v>
                </c:pt>
                <c:pt idx="123">
                  <c:v>163.95599999999999</c:v>
                </c:pt>
                <c:pt idx="124">
                  <c:v>163.95599999999999</c:v>
                </c:pt>
                <c:pt idx="125">
                  <c:v>163.95599999999999</c:v>
                </c:pt>
                <c:pt idx="126">
                  <c:v>163.95599999999999</c:v>
                </c:pt>
                <c:pt idx="127">
                  <c:v>163.95599999999999</c:v>
                </c:pt>
                <c:pt idx="128">
                  <c:v>163.95599999999999</c:v>
                </c:pt>
                <c:pt idx="129">
                  <c:v>163.95599999999999</c:v>
                </c:pt>
                <c:pt idx="130">
                  <c:v>163.95599999999999</c:v>
                </c:pt>
                <c:pt idx="131">
                  <c:v>163.95599999999999</c:v>
                </c:pt>
                <c:pt idx="132">
                  <c:v>163.95599999999999</c:v>
                </c:pt>
                <c:pt idx="133">
                  <c:v>163.95599999999999</c:v>
                </c:pt>
                <c:pt idx="134">
                  <c:v>163.95599999999999</c:v>
                </c:pt>
                <c:pt idx="135">
                  <c:v>163.95599999999999</c:v>
                </c:pt>
                <c:pt idx="136">
                  <c:v>163.95599999999999</c:v>
                </c:pt>
                <c:pt idx="137">
                  <c:v>163.95599999999999</c:v>
                </c:pt>
                <c:pt idx="138">
                  <c:v>163.95599999999999</c:v>
                </c:pt>
                <c:pt idx="139">
                  <c:v>163.95599999999999</c:v>
                </c:pt>
                <c:pt idx="140">
                  <c:v>163.95599999999999</c:v>
                </c:pt>
                <c:pt idx="141">
                  <c:v>163.95599999999999</c:v>
                </c:pt>
                <c:pt idx="142">
                  <c:v>163.95599999999999</c:v>
                </c:pt>
                <c:pt idx="143">
                  <c:v>163.95599999999999</c:v>
                </c:pt>
                <c:pt idx="144">
                  <c:v>163.95599999999999</c:v>
                </c:pt>
                <c:pt idx="145">
                  <c:v>163.95599999999999</c:v>
                </c:pt>
                <c:pt idx="146">
                  <c:v>163.95599999999999</c:v>
                </c:pt>
                <c:pt idx="147">
                  <c:v>163.95599999999999</c:v>
                </c:pt>
                <c:pt idx="148">
                  <c:v>163.95599999999999</c:v>
                </c:pt>
                <c:pt idx="149">
                  <c:v>163.95599999999999</c:v>
                </c:pt>
                <c:pt idx="150">
                  <c:v>163.95599999999999</c:v>
                </c:pt>
                <c:pt idx="151">
                  <c:v>163.95599999999999</c:v>
                </c:pt>
                <c:pt idx="152">
                  <c:v>163.95599999999999</c:v>
                </c:pt>
                <c:pt idx="153">
                  <c:v>163.95599999999999</c:v>
                </c:pt>
                <c:pt idx="154">
                  <c:v>163.95599999999999</c:v>
                </c:pt>
                <c:pt idx="155">
                  <c:v>163.95599999999999</c:v>
                </c:pt>
                <c:pt idx="156">
                  <c:v>163.95599999999999</c:v>
                </c:pt>
                <c:pt idx="157">
                  <c:v>163.95599999999999</c:v>
                </c:pt>
                <c:pt idx="158">
                  <c:v>163.95599999999999</c:v>
                </c:pt>
                <c:pt idx="159">
                  <c:v>163.95599999999999</c:v>
                </c:pt>
                <c:pt idx="160">
                  <c:v>163.95599999999999</c:v>
                </c:pt>
                <c:pt idx="161">
                  <c:v>163.95599999999999</c:v>
                </c:pt>
                <c:pt idx="162">
                  <c:v>163.95599999999999</c:v>
                </c:pt>
                <c:pt idx="163">
                  <c:v>163.95599999999999</c:v>
                </c:pt>
                <c:pt idx="164">
                  <c:v>163.95599999999999</c:v>
                </c:pt>
                <c:pt idx="165">
                  <c:v>163.95599999999999</c:v>
                </c:pt>
                <c:pt idx="166">
                  <c:v>163.95599999999999</c:v>
                </c:pt>
                <c:pt idx="167">
                  <c:v>163.95599999999999</c:v>
                </c:pt>
                <c:pt idx="168">
                  <c:v>163.95599999999999</c:v>
                </c:pt>
                <c:pt idx="169">
                  <c:v>163.95599999999999</c:v>
                </c:pt>
                <c:pt idx="170">
                  <c:v>163.95599999999999</c:v>
                </c:pt>
                <c:pt idx="171">
                  <c:v>163.95599999999999</c:v>
                </c:pt>
                <c:pt idx="172">
                  <c:v>163.95599999999999</c:v>
                </c:pt>
                <c:pt idx="173">
                  <c:v>163.95599999999999</c:v>
                </c:pt>
                <c:pt idx="174">
                  <c:v>163.95599999999999</c:v>
                </c:pt>
                <c:pt idx="175">
                  <c:v>163.95599999999999</c:v>
                </c:pt>
                <c:pt idx="176">
                  <c:v>163.95599999999999</c:v>
                </c:pt>
                <c:pt idx="177">
                  <c:v>163.95599999999999</c:v>
                </c:pt>
                <c:pt idx="178">
                  <c:v>163.95599999999999</c:v>
                </c:pt>
                <c:pt idx="179">
                  <c:v>163.95599999999999</c:v>
                </c:pt>
                <c:pt idx="180">
                  <c:v>163.95599999999999</c:v>
                </c:pt>
                <c:pt idx="181">
                  <c:v>163.95599999999999</c:v>
                </c:pt>
                <c:pt idx="182">
                  <c:v>163.95599999999999</c:v>
                </c:pt>
                <c:pt idx="183">
                  <c:v>163.95599999999999</c:v>
                </c:pt>
                <c:pt idx="184">
                  <c:v>163.95599999999999</c:v>
                </c:pt>
                <c:pt idx="185">
                  <c:v>163.95599999999999</c:v>
                </c:pt>
                <c:pt idx="186">
                  <c:v>163.95599999999999</c:v>
                </c:pt>
                <c:pt idx="187">
                  <c:v>163.95599999999999</c:v>
                </c:pt>
                <c:pt idx="188">
                  <c:v>163.95599999999999</c:v>
                </c:pt>
                <c:pt idx="189">
                  <c:v>163.95599999999999</c:v>
                </c:pt>
                <c:pt idx="190">
                  <c:v>163.95599999999999</c:v>
                </c:pt>
                <c:pt idx="191">
                  <c:v>163.95599999999999</c:v>
                </c:pt>
                <c:pt idx="192">
                  <c:v>163.95599999999999</c:v>
                </c:pt>
                <c:pt idx="193">
                  <c:v>163.95599999999999</c:v>
                </c:pt>
                <c:pt idx="194">
                  <c:v>163.95599999999999</c:v>
                </c:pt>
                <c:pt idx="195">
                  <c:v>163.95599999999999</c:v>
                </c:pt>
                <c:pt idx="196">
                  <c:v>163.95599999999999</c:v>
                </c:pt>
                <c:pt idx="197">
                  <c:v>163.95599999999999</c:v>
                </c:pt>
                <c:pt idx="198">
                  <c:v>163.95599999999999</c:v>
                </c:pt>
                <c:pt idx="199">
                  <c:v>163.95599999999999</c:v>
                </c:pt>
                <c:pt idx="200">
                  <c:v>163.95599999999999</c:v>
                </c:pt>
                <c:pt idx="201">
                  <c:v>163.95599999999999</c:v>
                </c:pt>
                <c:pt idx="202">
                  <c:v>163.95599999999999</c:v>
                </c:pt>
                <c:pt idx="203">
                  <c:v>163.95599999999999</c:v>
                </c:pt>
                <c:pt idx="204">
                  <c:v>163.95599999999999</c:v>
                </c:pt>
                <c:pt idx="205">
                  <c:v>163.95599999999999</c:v>
                </c:pt>
                <c:pt idx="206">
                  <c:v>163.95599999999999</c:v>
                </c:pt>
                <c:pt idx="207">
                  <c:v>163.95599999999999</c:v>
                </c:pt>
                <c:pt idx="208">
                  <c:v>163.95599999999999</c:v>
                </c:pt>
                <c:pt idx="209">
                  <c:v>163.95599999999999</c:v>
                </c:pt>
                <c:pt idx="210">
                  <c:v>163.95599999999999</c:v>
                </c:pt>
                <c:pt idx="211">
                  <c:v>163.95599999999999</c:v>
                </c:pt>
                <c:pt idx="212">
                  <c:v>163.95599999999999</c:v>
                </c:pt>
                <c:pt idx="213">
                  <c:v>163.95599999999999</c:v>
                </c:pt>
                <c:pt idx="214">
                  <c:v>163.95599999999999</c:v>
                </c:pt>
                <c:pt idx="215">
                  <c:v>163.95599999999999</c:v>
                </c:pt>
                <c:pt idx="216">
                  <c:v>163.95599999999999</c:v>
                </c:pt>
                <c:pt idx="217">
                  <c:v>163.95599999999999</c:v>
                </c:pt>
                <c:pt idx="218">
                  <c:v>163.95599999999999</c:v>
                </c:pt>
                <c:pt idx="219">
                  <c:v>163.95599999999999</c:v>
                </c:pt>
                <c:pt idx="220">
                  <c:v>163.95599999999999</c:v>
                </c:pt>
                <c:pt idx="221">
                  <c:v>163.95599999999999</c:v>
                </c:pt>
                <c:pt idx="222">
                  <c:v>163.95599999999999</c:v>
                </c:pt>
                <c:pt idx="223">
                  <c:v>163.95599999999999</c:v>
                </c:pt>
                <c:pt idx="224">
                  <c:v>163.95599999999999</c:v>
                </c:pt>
                <c:pt idx="225">
                  <c:v>163.95599999999999</c:v>
                </c:pt>
                <c:pt idx="226">
                  <c:v>163.95599999999999</c:v>
                </c:pt>
                <c:pt idx="227">
                  <c:v>163.95599999999999</c:v>
                </c:pt>
                <c:pt idx="228">
                  <c:v>163.95599999999999</c:v>
                </c:pt>
                <c:pt idx="229">
                  <c:v>163.95599999999999</c:v>
                </c:pt>
                <c:pt idx="230">
                  <c:v>163.95599999999999</c:v>
                </c:pt>
                <c:pt idx="231">
                  <c:v>163.95599999999999</c:v>
                </c:pt>
                <c:pt idx="232">
                  <c:v>163.95599999999999</c:v>
                </c:pt>
                <c:pt idx="233">
                  <c:v>163.95599999999999</c:v>
                </c:pt>
                <c:pt idx="234">
                  <c:v>163.95599999999999</c:v>
                </c:pt>
                <c:pt idx="235">
                  <c:v>163.95599999999999</c:v>
                </c:pt>
                <c:pt idx="236">
                  <c:v>163.95599999999999</c:v>
                </c:pt>
                <c:pt idx="237">
                  <c:v>163.95599999999999</c:v>
                </c:pt>
                <c:pt idx="238">
                  <c:v>163.95599999999999</c:v>
                </c:pt>
                <c:pt idx="239">
                  <c:v>163.95599999999999</c:v>
                </c:pt>
                <c:pt idx="240">
                  <c:v>163.95599999999999</c:v>
                </c:pt>
                <c:pt idx="241">
                  <c:v>163.95599999999999</c:v>
                </c:pt>
                <c:pt idx="242">
                  <c:v>163.95599999999999</c:v>
                </c:pt>
                <c:pt idx="243">
                  <c:v>163.95599999999999</c:v>
                </c:pt>
                <c:pt idx="244">
                  <c:v>163.95599999999999</c:v>
                </c:pt>
                <c:pt idx="245">
                  <c:v>163.95599999999999</c:v>
                </c:pt>
                <c:pt idx="246">
                  <c:v>163.95599999999999</c:v>
                </c:pt>
                <c:pt idx="247">
                  <c:v>163.95599999999999</c:v>
                </c:pt>
                <c:pt idx="248">
                  <c:v>163.95599999999999</c:v>
                </c:pt>
                <c:pt idx="249">
                  <c:v>163.95599999999999</c:v>
                </c:pt>
                <c:pt idx="250">
                  <c:v>163.95599999999999</c:v>
                </c:pt>
                <c:pt idx="251">
                  <c:v>163.95599999999999</c:v>
                </c:pt>
                <c:pt idx="252">
                  <c:v>163.95599999999999</c:v>
                </c:pt>
                <c:pt idx="253">
                  <c:v>163.95599999999999</c:v>
                </c:pt>
                <c:pt idx="254">
                  <c:v>163.95599999999999</c:v>
                </c:pt>
                <c:pt idx="255">
                  <c:v>163.95599999999999</c:v>
                </c:pt>
                <c:pt idx="256">
                  <c:v>163.95599999999999</c:v>
                </c:pt>
                <c:pt idx="257">
                  <c:v>163.95599999999999</c:v>
                </c:pt>
                <c:pt idx="258">
                  <c:v>163.95599999999999</c:v>
                </c:pt>
                <c:pt idx="259">
                  <c:v>163.95599999999999</c:v>
                </c:pt>
                <c:pt idx="260">
                  <c:v>163.95599999999999</c:v>
                </c:pt>
                <c:pt idx="261">
                  <c:v>163.95599999999999</c:v>
                </c:pt>
                <c:pt idx="262">
                  <c:v>163.95599999999999</c:v>
                </c:pt>
                <c:pt idx="263">
                  <c:v>163.95599999999999</c:v>
                </c:pt>
                <c:pt idx="264">
                  <c:v>163.95599999999999</c:v>
                </c:pt>
                <c:pt idx="265">
                  <c:v>163.95599999999999</c:v>
                </c:pt>
                <c:pt idx="266">
                  <c:v>163.95599999999999</c:v>
                </c:pt>
                <c:pt idx="267">
                  <c:v>163.95599999999999</c:v>
                </c:pt>
                <c:pt idx="268">
                  <c:v>163.95599999999999</c:v>
                </c:pt>
                <c:pt idx="269">
                  <c:v>163.95599999999999</c:v>
                </c:pt>
                <c:pt idx="270">
                  <c:v>163.95599999999999</c:v>
                </c:pt>
                <c:pt idx="271">
                  <c:v>163.95599999999999</c:v>
                </c:pt>
                <c:pt idx="272">
                  <c:v>163.95599999999999</c:v>
                </c:pt>
                <c:pt idx="273">
                  <c:v>163.95599999999999</c:v>
                </c:pt>
                <c:pt idx="274">
                  <c:v>163.95599999999999</c:v>
                </c:pt>
                <c:pt idx="275">
                  <c:v>163.95599999999999</c:v>
                </c:pt>
                <c:pt idx="276">
                  <c:v>163.95599999999999</c:v>
                </c:pt>
                <c:pt idx="277">
                  <c:v>163.95599999999999</c:v>
                </c:pt>
                <c:pt idx="278">
                  <c:v>163.95599999999999</c:v>
                </c:pt>
                <c:pt idx="279">
                  <c:v>163.95599999999999</c:v>
                </c:pt>
                <c:pt idx="280">
                  <c:v>163.95599999999999</c:v>
                </c:pt>
                <c:pt idx="281">
                  <c:v>163.95599999999999</c:v>
                </c:pt>
                <c:pt idx="282">
                  <c:v>163.95599999999999</c:v>
                </c:pt>
                <c:pt idx="283">
                  <c:v>163.95599999999999</c:v>
                </c:pt>
                <c:pt idx="284">
                  <c:v>163.95599999999999</c:v>
                </c:pt>
                <c:pt idx="285">
                  <c:v>163.95599999999999</c:v>
                </c:pt>
                <c:pt idx="286">
                  <c:v>163.95599999999999</c:v>
                </c:pt>
                <c:pt idx="287">
                  <c:v>163.95599999999999</c:v>
                </c:pt>
                <c:pt idx="288">
                  <c:v>163.95599999999999</c:v>
                </c:pt>
                <c:pt idx="289">
                  <c:v>163.95599999999999</c:v>
                </c:pt>
                <c:pt idx="290">
                  <c:v>163.95599999999999</c:v>
                </c:pt>
                <c:pt idx="291">
                  <c:v>163.95599999999999</c:v>
                </c:pt>
                <c:pt idx="292">
                  <c:v>163.95599999999999</c:v>
                </c:pt>
                <c:pt idx="293">
                  <c:v>163.95599999999999</c:v>
                </c:pt>
                <c:pt idx="294">
                  <c:v>163.95599999999999</c:v>
                </c:pt>
                <c:pt idx="295">
                  <c:v>163.95599999999999</c:v>
                </c:pt>
                <c:pt idx="296">
                  <c:v>163.95599999999999</c:v>
                </c:pt>
                <c:pt idx="297">
                  <c:v>163.95599999999999</c:v>
                </c:pt>
                <c:pt idx="298">
                  <c:v>163.95599999999999</c:v>
                </c:pt>
                <c:pt idx="299">
                  <c:v>163.95599999999999</c:v>
                </c:pt>
                <c:pt idx="300">
                  <c:v>163.95599999999999</c:v>
                </c:pt>
                <c:pt idx="301">
                  <c:v>163.95599999999999</c:v>
                </c:pt>
                <c:pt idx="302">
                  <c:v>163.95599999999999</c:v>
                </c:pt>
                <c:pt idx="303">
                  <c:v>163.95599999999999</c:v>
                </c:pt>
                <c:pt idx="304">
                  <c:v>163.95599999999999</c:v>
                </c:pt>
                <c:pt idx="305">
                  <c:v>163.95599999999999</c:v>
                </c:pt>
                <c:pt idx="306">
                  <c:v>163.95599999999999</c:v>
                </c:pt>
                <c:pt idx="307">
                  <c:v>163.95599999999999</c:v>
                </c:pt>
                <c:pt idx="308">
                  <c:v>163.95599999999999</c:v>
                </c:pt>
                <c:pt idx="309">
                  <c:v>163.95599999999999</c:v>
                </c:pt>
                <c:pt idx="310">
                  <c:v>163.95599999999999</c:v>
                </c:pt>
                <c:pt idx="311">
                  <c:v>163.95599999999999</c:v>
                </c:pt>
                <c:pt idx="312">
                  <c:v>163.95599999999999</c:v>
                </c:pt>
                <c:pt idx="313">
                  <c:v>163.95599999999999</c:v>
                </c:pt>
                <c:pt idx="314">
                  <c:v>163.95599999999999</c:v>
                </c:pt>
                <c:pt idx="315">
                  <c:v>163.95599999999999</c:v>
                </c:pt>
                <c:pt idx="316">
                  <c:v>163.95599999999999</c:v>
                </c:pt>
                <c:pt idx="317">
                  <c:v>163.95599999999999</c:v>
                </c:pt>
                <c:pt idx="318">
                  <c:v>163.95599999999999</c:v>
                </c:pt>
                <c:pt idx="319">
                  <c:v>163.95599999999999</c:v>
                </c:pt>
                <c:pt idx="320">
                  <c:v>163.95599999999999</c:v>
                </c:pt>
                <c:pt idx="321">
                  <c:v>163.95599999999999</c:v>
                </c:pt>
                <c:pt idx="322">
                  <c:v>163.95599999999999</c:v>
                </c:pt>
                <c:pt idx="323">
                  <c:v>163.95599999999999</c:v>
                </c:pt>
                <c:pt idx="324">
                  <c:v>163.95599999999999</c:v>
                </c:pt>
                <c:pt idx="325">
                  <c:v>163.95599999999999</c:v>
                </c:pt>
                <c:pt idx="326">
                  <c:v>163.95599999999999</c:v>
                </c:pt>
                <c:pt idx="327">
                  <c:v>163.95599999999999</c:v>
                </c:pt>
                <c:pt idx="328">
                  <c:v>163.95599999999999</c:v>
                </c:pt>
                <c:pt idx="329">
                  <c:v>163.95599999999999</c:v>
                </c:pt>
                <c:pt idx="330">
                  <c:v>163.95599999999999</c:v>
                </c:pt>
                <c:pt idx="331">
                  <c:v>163.95599999999999</c:v>
                </c:pt>
                <c:pt idx="332">
                  <c:v>163.95599999999999</c:v>
                </c:pt>
                <c:pt idx="333">
                  <c:v>163.95599999999999</c:v>
                </c:pt>
                <c:pt idx="334">
                  <c:v>163.95599999999999</c:v>
                </c:pt>
                <c:pt idx="335">
                  <c:v>163.95599999999999</c:v>
                </c:pt>
                <c:pt idx="336">
                  <c:v>163.95599999999999</c:v>
                </c:pt>
                <c:pt idx="337">
                  <c:v>163.95599999999999</c:v>
                </c:pt>
                <c:pt idx="338">
                  <c:v>163.95599999999999</c:v>
                </c:pt>
                <c:pt idx="339">
                  <c:v>163.95599999999999</c:v>
                </c:pt>
                <c:pt idx="340">
                  <c:v>163.95599999999999</c:v>
                </c:pt>
                <c:pt idx="341">
                  <c:v>163.95599999999999</c:v>
                </c:pt>
                <c:pt idx="342">
                  <c:v>163.95599999999999</c:v>
                </c:pt>
                <c:pt idx="343">
                  <c:v>163.95599999999999</c:v>
                </c:pt>
                <c:pt idx="344">
                  <c:v>163.95599999999999</c:v>
                </c:pt>
                <c:pt idx="345">
                  <c:v>163.95599999999999</c:v>
                </c:pt>
                <c:pt idx="346">
                  <c:v>163.95599999999999</c:v>
                </c:pt>
                <c:pt idx="347">
                  <c:v>163.95599999999999</c:v>
                </c:pt>
                <c:pt idx="348">
                  <c:v>163.95599999999999</c:v>
                </c:pt>
                <c:pt idx="349">
                  <c:v>163.95599999999999</c:v>
                </c:pt>
                <c:pt idx="350">
                  <c:v>163.95599999999999</c:v>
                </c:pt>
                <c:pt idx="351">
                  <c:v>163.95599999999999</c:v>
                </c:pt>
                <c:pt idx="352">
                  <c:v>163.95599999999999</c:v>
                </c:pt>
                <c:pt idx="353">
                  <c:v>163.95599999999999</c:v>
                </c:pt>
                <c:pt idx="354">
                  <c:v>163.95599999999999</c:v>
                </c:pt>
                <c:pt idx="355">
                  <c:v>163.95599999999999</c:v>
                </c:pt>
                <c:pt idx="356">
                  <c:v>163.95599999999999</c:v>
                </c:pt>
                <c:pt idx="357">
                  <c:v>163.95599999999999</c:v>
                </c:pt>
                <c:pt idx="358">
                  <c:v>163.95599999999999</c:v>
                </c:pt>
                <c:pt idx="359">
                  <c:v>163.95599999999999</c:v>
                </c:pt>
                <c:pt idx="360">
                  <c:v>163.95599999999999</c:v>
                </c:pt>
                <c:pt idx="361">
                  <c:v>163.95599999999999</c:v>
                </c:pt>
                <c:pt idx="362">
                  <c:v>163.95599999999999</c:v>
                </c:pt>
                <c:pt idx="363">
                  <c:v>163.95599999999999</c:v>
                </c:pt>
                <c:pt idx="364">
                  <c:v>163.95599999999999</c:v>
                </c:pt>
                <c:pt idx="365">
                  <c:v>163.95599999999999</c:v>
                </c:pt>
                <c:pt idx="366">
                  <c:v>163.95599999999999</c:v>
                </c:pt>
                <c:pt idx="367">
                  <c:v>163.95599999999999</c:v>
                </c:pt>
                <c:pt idx="368">
                  <c:v>163.95599999999999</c:v>
                </c:pt>
                <c:pt idx="369">
                  <c:v>163.95599999999999</c:v>
                </c:pt>
                <c:pt idx="370">
                  <c:v>163.95599999999999</c:v>
                </c:pt>
                <c:pt idx="371">
                  <c:v>163.95599999999999</c:v>
                </c:pt>
                <c:pt idx="372">
                  <c:v>163.95599999999999</c:v>
                </c:pt>
                <c:pt idx="373">
                  <c:v>163.95599999999999</c:v>
                </c:pt>
                <c:pt idx="374">
                  <c:v>163.95599999999999</c:v>
                </c:pt>
                <c:pt idx="375">
                  <c:v>163.95599999999999</c:v>
                </c:pt>
                <c:pt idx="376">
                  <c:v>163.95599999999999</c:v>
                </c:pt>
                <c:pt idx="377">
                  <c:v>163.95599999999999</c:v>
                </c:pt>
                <c:pt idx="378">
                  <c:v>163.95599999999999</c:v>
                </c:pt>
                <c:pt idx="379">
                  <c:v>163.95599999999999</c:v>
                </c:pt>
                <c:pt idx="380">
                  <c:v>163.95599999999999</c:v>
                </c:pt>
                <c:pt idx="381">
                  <c:v>163.95599999999999</c:v>
                </c:pt>
                <c:pt idx="382">
                  <c:v>163.95599999999999</c:v>
                </c:pt>
                <c:pt idx="383">
                  <c:v>163.95599999999999</c:v>
                </c:pt>
                <c:pt idx="384">
                  <c:v>163.95599999999999</c:v>
                </c:pt>
                <c:pt idx="385">
                  <c:v>163.95599999999999</c:v>
                </c:pt>
                <c:pt idx="386">
                  <c:v>163.95599999999999</c:v>
                </c:pt>
                <c:pt idx="387">
                  <c:v>163.95599999999999</c:v>
                </c:pt>
                <c:pt idx="388">
                  <c:v>163.95599999999999</c:v>
                </c:pt>
                <c:pt idx="389">
                  <c:v>163.95599999999999</c:v>
                </c:pt>
                <c:pt idx="390">
                  <c:v>163.95599999999999</c:v>
                </c:pt>
                <c:pt idx="391">
                  <c:v>163.95599999999999</c:v>
                </c:pt>
                <c:pt idx="392">
                  <c:v>163.95599999999999</c:v>
                </c:pt>
                <c:pt idx="393">
                  <c:v>163.95599999999999</c:v>
                </c:pt>
                <c:pt idx="394">
                  <c:v>163.95599999999999</c:v>
                </c:pt>
                <c:pt idx="395">
                  <c:v>163.95599999999999</c:v>
                </c:pt>
                <c:pt idx="396">
                  <c:v>163.95599999999999</c:v>
                </c:pt>
                <c:pt idx="397">
                  <c:v>163.95599999999999</c:v>
                </c:pt>
                <c:pt idx="398">
                  <c:v>163.95599999999999</c:v>
                </c:pt>
                <c:pt idx="399">
                  <c:v>163.95599999999999</c:v>
                </c:pt>
                <c:pt idx="400">
                  <c:v>163.95599999999999</c:v>
                </c:pt>
                <c:pt idx="401">
                  <c:v>163.95599999999999</c:v>
                </c:pt>
                <c:pt idx="402">
                  <c:v>163.95599999999999</c:v>
                </c:pt>
                <c:pt idx="403">
                  <c:v>163.95599999999999</c:v>
                </c:pt>
                <c:pt idx="404">
                  <c:v>163.95599999999999</c:v>
                </c:pt>
                <c:pt idx="405">
                  <c:v>163.95599999999999</c:v>
                </c:pt>
                <c:pt idx="406">
                  <c:v>163.95599999999999</c:v>
                </c:pt>
                <c:pt idx="407">
                  <c:v>163.95599999999999</c:v>
                </c:pt>
                <c:pt idx="408">
                  <c:v>163.95599999999999</c:v>
                </c:pt>
                <c:pt idx="409">
                  <c:v>163.95599999999999</c:v>
                </c:pt>
                <c:pt idx="410">
                  <c:v>163.95599999999999</c:v>
                </c:pt>
                <c:pt idx="411">
                  <c:v>163.95599999999999</c:v>
                </c:pt>
                <c:pt idx="412">
                  <c:v>163.95599999999999</c:v>
                </c:pt>
                <c:pt idx="413">
                  <c:v>163.95599999999999</c:v>
                </c:pt>
                <c:pt idx="414">
                  <c:v>163.95599999999999</c:v>
                </c:pt>
                <c:pt idx="415">
                  <c:v>163.95599999999999</c:v>
                </c:pt>
                <c:pt idx="416">
                  <c:v>163.95599999999999</c:v>
                </c:pt>
                <c:pt idx="417">
                  <c:v>163.95599999999999</c:v>
                </c:pt>
                <c:pt idx="418">
                  <c:v>163.95599999999999</c:v>
                </c:pt>
                <c:pt idx="419">
                  <c:v>163.95599999999999</c:v>
                </c:pt>
                <c:pt idx="420">
                  <c:v>163.95599999999999</c:v>
                </c:pt>
                <c:pt idx="421">
                  <c:v>163.95599999999999</c:v>
                </c:pt>
                <c:pt idx="422">
                  <c:v>163.95599999999999</c:v>
                </c:pt>
                <c:pt idx="423">
                  <c:v>163.95599999999999</c:v>
                </c:pt>
                <c:pt idx="424">
                  <c:v>163.95599999999999</c:v>
                </c:pt>
                <c:pt idx="425">
                  <c:v>163.95599999999999</c:v>
                </c:pt>
                <c:pt idx="426">
                  <c:v>163.95599999999999</c:v>
                </c:pt>
                <c:pt idx="427">
                  <c:v>163.95599999999999</c:v>
                </c:pt>
                <c:pt idx="428">
                  <c:v>163.95599999999999</c:v>
                </c:pt>
                <c:pt idx="429">
                  <c:v>163.95599999999999</c:v>
                </c:pt>
                <c:pt idx="430">
                  <c:v>163.95599999999999</c:v>
                </c:pt>
                <c:pt idx="431">
                  <c:v>163.95599999999999</c:v>
                </c:pt>
                <c:pt idx="432">
                  <c:v>163.95599999999999</c:v>
                </c:pt>
                <c:pt idx="433">
                  <c:v>163.95599999999999</c:v>
                </c:pt>
                <c:pt idx="434">
                  <c:v>163.95599999999999</c:v>
                </c:pt>
                <c:pt idx="435">
                  <c:v>163.95599999999999</c:v>
                </c:pt>
                <c:pt idx="436">
                  <c:v>163.95599999999999</c:v>
                </c:pt>
                <c:pt idx="437">
                  <c:v>163.95599999999999</c:v>
                </c:pt>
                <c:pt idx="438">
                  <c:v>163.95599999999999</c:v>
                </c:pt>
                <c:pt idx="439">
                  <c:v>163.95599999999999</c:v>
                </c:pt>
                <c:pt idx="440">
                  <c:v>163.95599999999999</c:v>
                </c:pt>
                <c:pt idx="441">
                  <c:v>163.95599999999999</c:v>
                </c:pt>
                <c:pt idx="442">
                  <c:v>163.95599999999999</c:v>
                </c:pt>
                <c:pt idx="443">
                  <c:v>163.95599999999999</c:v>
                </c:pt>
                <c:pt idx="444">
                  <c:v>163.95599999999999</c:v>
                </c:pt>
                <c:pt idx="445">
                  <c:v>163.95599999999999</c:v>
                </c:pt>
                <c:pt idx="446">
                  <c:v>163.95599999999999</c:v>
                </c:pt>
                <c:pt idx="447">
                  <c:v>163.95599999999999</c:v>
                </c:pt>
                <c:pt idx="448">
                  <c:v>163.95599999999999</c:v>
                </c:pt>
                <c:pt idx="449">
                  <c:v>163.95599999999999</c:v>
                </c:pt>
                <c:pt idx="450">
                  <c:v>163.95599999999999</c:v>
                </c:pt>
                <c:pt idx="451">
                  <c:v>163.95599999999999</c:v>
                </c:pt>
                <c:pt idx="452">
                  <c:v>163.95599999999999</c:v>
                </c:pt>
                <c:pt idx="453">
                  <c:v>163.95599999999999</c:v>
                </c:pt>
                <c:pt idx="454">
                  <c:v>163.95599999999999</c:v>
                </c:pt>
                <c:pt idx="455">
                  <c:v>163.95599999999999</c:v>
                </c:pt>
                <c:pt idx="456">
                  <c:v>163.95599999999999</c:v>
                </c:pt>
                <c:pt idx="457">
                  <c:v>163.95599999999999</c:v>
                </c:pt>
                <c:pt idx="458">
                  <c:v>163.95599999999999</c:v>
                </c:pt>
                <c:pt idx="459">
                  <c:v>163.95599999999999</c:v>
                </c:pt>
                <c:pt idx="460">
                  <c:v>163.95599999999999</c:v>
                </c:pt>
                <c:pt idx="461">
                  <c:v>163.95599999999999</c:v>
                </c:pt>
                <c:pt idx="462">
                  <c:v>163.95599999999999</c:v>
                </c:pt>
                <c:pt idx="463">
                  <c:v>163.95599999999999</c:v>
                </c:pt>
                <c:pt idx="464">
                  <c:v>163.95599999999999</c:v>
                </c:pt>
                <c:pt idx="465">
                  <c:v>163.95599999999999</c:v>
                </c:pt>
                <c:pt idx="466">
                  <c:v>163.95599999999999</c:v>
                </c:pt>
                <c:pt idx="467">
                  <c:v>163.95599999999999</c:v>
                </c:pt>
                <c:pt idx="468">
                  <c:v>163.95599999999999</c:v>
                </c:pt>
                <c:pt idx="469">
                  <c:v>163.95599999999999</c:v>
                </c:pt>
                <c:pt idx="470">
                  <c:v>163.95599999999999</c:v>
                </c:pt>
                <c:pt idx="471">
                  <c:v>163.95599999999999</c:v>
                </c:pt>
                <c:pt idx="472">
                  <c:v>163.95599999999999</c:v>
                </c:pt>
                <c:pt idx="473">
                  <c:v>163.95599999999999</c:v>
                </c:pt>
                <c:pt idx="474">
                  <c:v>163.95599999999999</c:v>
                </c:pt>
                <c:pt idx="475">
                  <c:v>163.95599999999999</c:v>
                </c:pt>
                <c:pt idx="476">
                  <c:v>163.95599999999999</c:v>
                </c:pt>
                <c:pt idx="477">
                  <c:v>163.95599999999999</c:v>
                </c:pt>
                <c:pt idx="478">
                  <c:v>163.95599999999999</c:v>
                </c:pt>
                <c:pt idx="479">
                  <c:v>163.95599999999999</c:v>
                </c:pt>
                <c:pt idx="480">
                  <c:v>163.95599999999999</c:v>
                </c:pt>
                <c:pt idx="481">
                  <c:v>163.95599999999999</c:v>
                </c:pt>
                <c:pt idx="482">
                  <c:v>163.95599999999999</c:v>
                </c:pt>
                <c:pt idx="483">
                  <c:v>163.95599999999999</c:v>
                </c:pt>
                <c:pt idx="484">
                  <c:v>163.95599999999999</c:v>
                </c:pt>
                <c:pt idx="485">
                  <c:v>163.95599999999999</c:v>
                </c:pt>
                <c:pt idx="486">
                  <c:v>163.95599999999999</c:v>
                </c:pt>
                <c:pt idx="487">
                  <c:v>163.95599999999999</c:v>
                </c:pt>
                <c:pt idx="488">
                  <c:v>163.95599999999999</c:v>
                </c:pt>
                <c:pt idx="489">
                  <c:v>163.95599999999999</c:v>
                </c:pt>
                <c:pt idx="490">
                  <c:v>163.95599999999999</c:v>
                </c:pt>
                <c:pt idx="491">
                  <c:v>163.95599999999999</c:v>
                </c:pt>
                <c:pt idx="492">
                  <c:v>163.95599999999999</c:v>
                </c:pt>
                <c:pt idx="493">
                  <c:v>163.95599999999999</c:v>
                </c:pt>
                <c:pt idx="494">
                  <c:v>163.95599999999999</c:v>
                </c:pt>
                <c:pt idx="495">
                  <c:v>163.95599999999999</c:v>
                </c:pt>
                <c:pt idx="496">
                  <c:v>163.95599999999999</c:v>
                </c:pt>
                <c:pt idx="497">
                  <c:v>163.95599999999999</c:v>
                </c:pt>
                <c:pt idx="498">
                  <c:v>163.95599999999999</c:v>
                </c:pt>
                <c:pt idx="499">
                  <c:v>163.95599999999999</c:v>
                </c:pt>
                <c:pt idx="500">
                  <c:v>163.95599999999999</c:v>
                </c:pt>
                <c:pt idx="501">
                  <c:v>163.95599999999999</c:v>
                </c:pt>
                <c:pt idx="502">
                  <c:v>163.95599999999999</c:v>
                </c:pt>
                <c:pt idx="503">
                  <c:v>163.95599999999999</c:v>
                </c:pt>
                <c:pt idx="504">
                  <c:v>163.95599999999999</c:v>
                </c:pt>
                <c:pt idx="505">
                  <c:v>163.95599999999999</c:v>
                </c:pt>
                <c:pt idx="506">
                  <c:v>163.95599999999999</c:v>
                </c:pt>
                <c:pt idx="507">
                  <c:v>163.95599999999999</c:v>
                </c:pt>
                <c:pt idx="508">
                  <c:v>163.95599999999999</c:v>
                </c:pt>
                <c:pt idx="509">
                  <c:v>163.95599999999999</c:v>
                </c:pt>
                <c:pt idx="510">
                  <c:v>163.95599999999999</c:v>
                </c:pt>
                <c:pt idx="511">
                  <c:v>163.95599999999999</c:v>
                </c:pt>
                <c:pt idx="512">
                  <c:v>163.95599999999999</c:v>
                </c:pt>
                <c:pt idx="513">
                  <c:v>163.95599999999999</c:v>
                </c:pt>
                <c:pt idx="514">
                  <c:v>163.95599999999999</c:v>
                </c:pt>
                <c:pt idx="515">
                  <c:v>163.95599999999999</c:v>
                </c:pt>
                <c:pt idx="516">
                  <c:v>163.95599999999999</c:v>
                </c:pt>
                <c:pt idx="517">
                  <c:v>163.95599999999999</c:v>
                </c:pt>
                <c:pt idx="518">
                  <c:v>163.95599999999999</c:v>
                </c:pt>
                <c:pt idx="519">
                  <c:v>163.95599999999999</c:v>
                </c:pt>
                <c:pt idx="520">
                  <c:v>163.95599999999999</c:v>
                </c:pt>
                <c:pt idx="521">
                  <c:v>163.95599999999999</c:v>
                </c:pt>
                <c:pt idx="522">
                  <c:v>163.95599999999999</c:v>
                </c:pt>
                <c:pt idx="523">
                  <c:v>163.95599999999999</c:v>
                </c:pt>
                <c:pt idx="524">
                  <c:v>163.95599999999999</c:v>
                </c:pt>
                <c:pt idx="525">
                  <c:v>163.95599999999999</c:v>
                </c:pt>
                <c:pt idx="526">
                  <c:v>163.95599999999999</c:v>
                </c:pt>
                <c:pt idx="527">
                  <c:v>163.95599999999999</c:v>
                </c:pt>
                <c:pt idx="528">
                  <c:v>163.95599999999999</c:v>
                </c:pt>
                <c:pt idx="529">
                  <c:v>163.95599999999999</c:v>
                </c:pt>
                <c:pt idx="530">
                  <c:v>163.95599999999999</c:v>
                </c:pt>
                <c:pt idx="531">
                  <c:v>163.95599999999999</c:v>
                </c:pt>
                <c:pt idx="532">
                  <c:v>163.95599999999999</c:v>
                </c:pt>
                <c:pt idx="533">
                  <c:v>163.95599999999999</c:v>
                </c:pt>
                <c:pt idx="534">
                  <c:v>163.95599999999999</c:v>
                </c:pt>
                <c:pt idx="535">
                  <c:v>163.95599999999999</c:v>
                </c:pt>
                <c:pt idx="536">
                  <c:v>163.95599999999999</c:v>
                </c:pt>
                <c:pt idx="537">
                  <c:v>163.95599999999999</c:v>
                </c:pt>
                <c:pt idx="538">
                  <c:v>163.95599999999999</c:v>
                </c:pt>
                <c:pt idx="539">
                  <c:v>163.95599999999999</c:v>
                </c:pt>
                <c:pt idx="540">
                  <c:v>163.95599999999999</c:v>
                </c:pt>
                <c:pt idx="541">
                  <c:v>163.95599999999999</c:v>
                </c:pt>
                <c:pt idx="542">
                  <c:v>163.95599999999999</c:v>
                </c:pt>
                <c:pt idx="543">
                  <c:v>163.95599999999999</c:v>
                </c:pt>
                <c:pt idx="544">
                  <c:v>163.95599999999999</c:v>
                </c:pt>
                <c:pt idx="545">
                  <c:v>163.95599999999999</c:v>
                </c:pt>
                <c:pt idx="546">
                  <c:v>163.95599999999999</c:v>
                </c:pt>
                <c:pt idx="547">
                  <c:v>163.95599999999999</c:v>
                </c:pt>
                <c:pt idx="548">
                  <c:v>163.95599999999999</c:v>
                </c:pt>
                <c:pt idx="549">
                  <c:v>163.95599999999999</c:v>
                </c:pt>
                <c:pt idx="550">
                  <c:v>163.95599999999999</c:v>
                </c:pt>
                <c:pt idx="551">
                  <c:v>163.95599999999999</c:v>
                </c:pt>
                <c:pt idx="552">
                  <c:v>163.95599999999999</c:v>
                </c:pt>
                <c:pt idx="553">
                  <c:v>163.95599999999999</c:v>
                </c:pt>
                <c:pt idx="554">
                  <c:v>163.95599999999999</c:v>
                </c:pt>
                <c:pt idx="555">
                  <c:v>163.95599999999999</c:v>
                </c:pt>
                <c:pt idx="556">
                  <c:v>163.95599999999999</c:v>
                </c:pt>
                <c:pt idx="557">
                  <c:v>163.95599999999999</c:v>
                </c:pt>
                <c:pt idx="558">
                  <c:v>163.95599999999999</c:v>
                </c:pt>
                <c:pt idx="559">
                  <c:v>163.95599999999999</c:v>
                </c:pt>
                <c:pt idx="560">
                  <c:v>163.95599999999999</c:v>
                </c:pt>
                <c:pt idx="561">
                  <c:v>163.95599999999999</c:v>
                </c:pt>
                <c:pt idx="562">
                  <c:v>163.95599999999999</c:v>
                </c:pt>
                <c:pt idx="563">
                  <c:v>163.95599999999999</c:v>
                </c:pt>
                <c:pt idx="564">
                  <c:v>163.95599999999999</c:v>
                </c:pt>
                <c:pt idx="565">
                  <c:v>163.95599999999999</c:v>
                </c:pt>
                <c:pt idx="566">
                  <c:v>163.95599999999999</c:v>
                </c:pt>
                <c:pt idx="567">
                  <c:v>163.95599999999999</c:v>
                </c:pt>
                <c:pt idx="568">
                  <c:v>163.95599999999999</c:v>
                </c:pt>
                <c:pt idx="569">
                  <c:v>163.95599999999999</c:v>
                </c:pt>
                <c:pt idx="570">
                  <c:v>163.95599999999999</c:v>
                </c:pt>
                <c:pt idx="571">
                  <c:v>163.95599999999999</c:v>
                </c:pt>
                <c:pt idx="572">
                  <c:v>163.95599999999999</c:v>
                </c:pt>
                <c:pt idx="573">
                  <c:v>163.95599999999999</c:v>
                </c:pt>
                <c:pt idx="574">
                  <c:v>163.95599999999999</c:v>
                </c:pt>
                <c:pt idx="575">
                  <c:v>163.95599999999999</c:v>
                </c:pt>
                <c:pt idx="576">
                  <c:v>163.95599999999999</c:v>
                </c:pt>
                <c:pt idx="577">
                  <c:v>163.95599999999999</c:v>
                </c:pt>
                <c:pt idx="578">
                  <c:v>163.95599999999999</c:v>
                </c:pt>
                <c:pt idx="579">
                  <c:v>163.95599999999999</c:v>
                </c:pt>
                <c:pt idx="580">
                  <c:v>163.95599999999999</c:v>
                </c:pt>
                <c:pt idx="581">
                  <c:v>163.95599999999999</c:v>
                </c:pt>
                <c:pt idx="582">
                  <c:v>163.95599999999999</c:v>
                </c:pt>
                <c:pt idx="583">
                  <c:v>163.95599999999999</c:v>
                </c:pt>
                <c:pt idx="584">
                  <c:v>163.95599999999999</c:v>
                </c:pt>
                <c:pt idx="585">
                  <c:v>163.95599999999999</c:v>
                </c:pt>
                <c:pt idx="586">
                  <c:v>163.95599999999999</c:v>
                </c:pt>
                <c:pt idx="587">
                  <c:v>163.95599999999999</c:v>
                </c:pt>
                <c:pt idx="588">
                  <c:v>163.95599999999999</c:v>
                </c:pt>
                <c:pt idx="589">
                  <c:v>163.95599999999999</c:v>
                </c:pt>
                <c:pt idx="590">
                  <c:v>163.95599999999999</c:v>
                </c:pt>
                <c:pt idx="591">
                  <c:v>163.95599999999999</c:v>
                </c:pt>
                <c:pt idx="592">
                  <c:v>163.95599999999999</c:v>
                </c:pt>
                <c:pt idx="593">
                  <c:v>163.95599999999999</c:v>
                </c:pt>
                <c:pt idx="594">
                  <c:v>163.95599999999999</c:v>
                </c:pt>
                <c:pt idx="595">
                  <c:v>163.95599999999999</c:v>
                </c:pt>
                <c:pt idx="596">
                  <c:v>163.95599999999999</c:v>
                </c:pt>
                <c:pt idx="597">
                  <c:v>163.95599999999999</c:v>
                </c:pt>
                <c:pt idx="598">
                  <c:v>163.95599999999999</c:v>
                </c:pt>
                <c:pt idx="599">
                  <c:v>163.95599999999999</c:v>
                </c:pt>
                <c:pt idx="600">
                  <c:v>163.95599999999999</c:v>
                </c:pt>
                <c:pt idx="601">
                  <c:v>163.95599999999999</c:v>
                </c:pt>
                <c:pt idx="602">
                  <c:v>163.95599999999999</c:v>
                </c:pt>
                <c:pt idx="603">
                  <c:v>163.95599999999999</c:v>
                </c:pt>
                <c:pt idx="604">
                  <c:v>163.95599999999999</c:v>
                </c:pt>
                <c:pt idx="605">
                  <c:v>163.95599999999999</c:v>
                </c:pt>
                <c:pt idx="606">
                  <c:v>163.95599999999999</c:v>
                </c:pt>
                <c:pt idx="607">
                  <c:v>163.95599999999999</c:v>
                </c:pt>
                <c:pt idx="608">
                  <c:v>163.95599999999999</c:v>
                </c:pt>
                <c:pt idx="609">
                  <c:v>163.95599999999999</c:v>
                </c:pt>
                <c:pt idx="610">
                  <c:v>163.95599999999999</c:v>
                </c:pt>
                <c:pt idx="611">
                  <c:v>163.95599999999999</c:v>
                </c:pt>
                <c:pt idx="612">
                  <c:v>163.95599999999999</c:v>
                </c:pt>
                <c:pt idx="613">
                  <c:v>163.95599999999999</c:v>
                </c:pt>
                <c:pt idx="614">
                  <c:v>163.95599999999999</c:v>
                </c:pt>
                <c:pt idx="615">
                  <c:v>163.95599999999999</c:v>
                </c:pt>
                <c:pt idx="616">
                  <c:v>163.95599999999999</c:v>
                </c:pt>
                <c:pt idx="617">
                  <c:v>163.95599999999999</c:v>
                </c:pt>
                <c:pt idx="618">
                  <c:v>163.95599999999999</c:v>
                </c:pt>
                <c:pt idx="619">
                  <c:v>163.95599999999999</c:v>
                </c:pt>
                <c:pt idx="620">
                  <c:v>163.95599999999999</c:v>
                </c:pt>
                <c:pt idx="621">
                  <c:v>163.95599999999999</c:v>
                </c:pt>
                <c:pt idx="622">
                  <c:v>163.95599999999999</c:v>
                </c:pt>
                <c:pt idx="623">
                  <c:v>163.95599999999999</c:v>
                </c:pt>
                <c:pt idx="624">
                  <c:v>163.95599999999999</c:v>
                </c:pt>
                <c:pt idx="625">
                  <c:v>163.95599999999999</c:v>
                </c:pt>
                <c:pt idx="626">
                  <c:v>163.95599999999999</c:v>
                </c:pt>
                <c:pt idx="627">
                  <c:v>163.95599999999999</c:v>
                </c:pt>
                <c:pt idx="628">
                  <c:v>163.95599999999999</c:v>
                </c:pt>
                <c:pt idx="629">
                  <c:v>163.95599999999999</c:v>
                </c:pt>
                <c:pt idx="630">
                  <c:v>163.95599999999999</c:v>
                </c:pt>
                <c:pt idx="631">
                  <c:v>163.95599999999999</c:v>
                </c:pt>
                <c:pt idx="632">
                  <c:v>163.95599999999999</c:v>
                </c:pt>
                <c:pt idx="633">
                  <c:v>163.95599999999999</c:v>
                </c:pt>
                <c:pt idx="634">
                  <c:v>163.95599999999999</c:v>
                </c:pt>
                <c:pt idx="635">
                  <c:v>163.95599999999999</c:v>
                </c:pt>
                <c:pt idx="636">
                  <c:v>163.95599999999999</c:v>
                </c:pt>
                <c:pt idx="637">
                  <c:v>163.95599999999999</c:v>
                </c:pt>
                <c:pt idx="638">
                  <c:v>163.95599999999999</c:v>
                </c:pt>
                <c:pt idx="639">
                  <c:v>163.95599999999999</c:v>
                </c:pt>
                <c:pt idx="640">
                  <c:v>163.95599999999999</c:v>
                </c:pt>
                <c:pt idx="641">
                  <c:v>163.95599999999999</c:v>
                </c:pt>
                <c:pt idx="642">
                  <c:v>163.95599999999999</c:v>
                </c:pt>
                <c:pt idx="643">
                  <c:v>163.95599999999999</c:v>
                </c:pt>
                <c:pt idx="644">
                  <c:v>163.95599999999999</c:v>
                </c:pt>
                <c:pt idx="645">
                  <c:v>163.95599999999999</c:v>
                </c:pt>
                <c:pt idx="646">
                  <c:v>163.95599999999999</c:v>
                </c:pt>
                <c:pt idx="647">
                  <c:v>163.95599999999999</c:v>
                </c:pt>
                <c:pt idx="648">
                  <c:v>163.95599999999999</c:v>
                </c:pt>
                <c:pt idx="649">
                  <c:v>163.95599999999999</c:v>
                </c:pt>
                <c:pt idx="650">
                  <c:v>163.95599999999999</c:v>
                </c:pt>
                <c:pt idx="651">
                  <c:v>163.95599999999999</c:v>
                </c:pt>
                <c:pt idx="652">
                  <c:v>163.95599999999999</c:v>
                </c:pt>
                <c:pt idx="653">
                  <c:v>163.95599999999999</c:v>
                </c:pt>
                <c:pt idx="654">
                  <c:v>163.95599999999999</c:v>
                </c:pt>
                <c:pt idx="655">
                  <c:v>163.95599999999999</c:v>
                </c:pt>
                <c:pt idx="656">
                  <c:v>163.95599999999999</c:v>
                </c:pt>
                <c:pt idx="657">
                  <c:v>163.95599999999999</c:v>
                </c:pt>
                <c:pt idx="658">
                  <c:v>163.95599999999999</c:v>
                </c:pt>
                <c:pt idx="659">
                  <c:v>163.95599999999999</c:v>
                </c:pt>
                <c:pt idx="660">
                  <c:v>163.95599999999999</c:v>
                </c:pt>
                <c:pt idx="661">
                  <c:v>163.95599999999999</c:v>
                </c:pt>
                <c:pt idx="662">
                  <c:v>163.95599999999999</c:v>
                </c:pt>
                <c:pt idx="663">
                  <c:v>163.95599999999999</c:v>
                </c:pt>
                <c:pt idx="664">
                  <c:v>163.95599999999999</c:v>
                </c:pt>
                <c:pt idx="665">
                  <c:v>163.95599999999999</c:v>
                </c:pt>
                <c:pt idx="666">
                  <c:v>163.95599999999999</c:v>
                </c:pt>
                <c:pt idx="667">
                  <c:v>163.95599999999999</c:v>
                </c:pt>
                <c:pt idx="668">
                  <c:v>163.95599999999999</c:v>
                </c:pt>
                <c:pt idx="669">
                  <c:v>163.95599999999999</c:v>
                </c:pt>
                <c:pt idx="670">
                  <c:v>163.95599999999999</c:v>
                </c:pt>
                <c:pt idx="671">
                  <c:v>163.95599999999999</c:v>
                </c:pt>
                <c:pt idx="672">
                  <c:v>163.95599999999999</c:v>
                </c:pt>
                <c:pt idx="673">
                  <c:v>163.95599999999999</c:v>
                </c:pt>
                <c:pt idx="674">
                  <c:v>163.95599999999999</c:v>
                </c:pt>
                <c:pt idx="675">
                  <c:v>163.95599999999999</c:v>
                </c:pt>
                <c:pt idx="676">
                  <c:v>163.95599999999999</c:v>
                </c:pt>
                <c:pt idx="677">
                  <c:v>163.95599999999999</c:v>
                </c:pt>
                <c:pt idx="678">
                  <c:v>163.95599999999999</c:v>
                </c:pt>
                <c:pt idx="679">
                  <c:v>163.95599999999999</c:v>
                </c:pt>
                <c:pt idx="680">
                  <c:v>163.95599999999999</c:v>
                </c:pt>
                <c:pt idx="681">
                  <c:v>163.95599999999999</c:v>
                </c:pt>
                <c:pt idx="682">
                  <c:v>163.95599999999999</c:v>
                </c:pt>
                <c:pt idx="683">
                  <c:v>163.95599999999999</c:v>
                </c:pt>
                <c:pt idx="684">
                  <c:v>163.95599999999999</c:v>
                </c:pt>
                <c:pt idx="685">
                  <c:v>163.95599999999999</c:v>
                </c:pt>
                <c:pt idx="686">
                  <c:v>163.95599999999999</c:v>
                </c:pt>
                <c:pt idx="687">
                  <c:v>163.95599999999999</c:v>
                </c:pt>
                <c:pt idx="688">
                  <c:v>163.95599999999999</c:v>
                </c:pt>
                <c:pt idx="689">
                  <c:v>163.95599999999999</c:v>
                </c:pt>
                <c:pt idx="690">
                  <c:v>163.95599999999999</c:v>
                </c:pt>
                <c:pt idx="691">
                  <c:v>163.95599999999999</c:v>
                </c:pt>
                <c:pt idx="692">
                  <c:v>163.95599999999999</c:v>
                </c:pt>
                <c:pt idx="693">
                  <c:v>163.95599999999999</c:v>
                </c:pt>
                <c:pt idx="694">
                  <c:v>163.95599999999999</c:v>
                </c:pt>
                <c:pt idx="695">
                  <c:v>163.95599999999999</c:v>
                </c:pt>
                <c:pt idx="696">
                  <c:v>163.95599999999999</c:v>
                </c:pt>
                <c:pt idx="697">
                  <c:v>163.95599999999999</c:v>
                </c:pt>
                <c:pt idx="698">
                  <c:v>163.95599999999999</c:v>
                </c:pt>
                <c:pt idx="699">
                  <c:v>163.95599999999999</c:v>
                </c:pt>
                <c:pt idx="700">
                  <c:v>163.95599999999999</c:v>
                </c:pt>
                <c:pt idx="701">
                  <c:v>163.95599999999999</c:v>
                </c:pt>
                <c:pt idx="702">
                  <c:v>163.95599999999999</c:v>
                </c:pt>
                <c:pt idx="703">
                  <c:v>163.95599999999999</c:v>
                </c:pt>
                <c:pt idx="704">
                  <c:v>163.95599999999999</c:v>
                </c:pt>
                <c:pt idx="705">
                  <c:v>163.95599999999999</c:v>
                </c:pt>
                <c:pt idx="706">
                  <c:v>163.95599999999999</c:v>
                </c:pt>
                <c:pt idx="707">
                  <c:v>163.95599999999999</c:v>
                </c:pt>
                <c:pt idx="708">
                  <c:v>163.95599999999999</c:v>
                </c:pt>
                <c:pt idx="709">
                  <c:v>163.95599999999999</c:v>
                </c:pt>
                <c:pt idx="710">
                  <c:v>163.95599999999999</c:v>
                </c:pt>
                <c:pt idx="711">
                  <c:v>163.95599999999999</c:v>
                </c:pt>
                <c:pt idx="712">
                  <c:v>163.95599999999999</c:v>
                </c:pt>
                <c:pt idx="713">
                  <c:v>163.95599999999999</c:v>
                </c:pt>
                <c:pt idx="714">
                  <c:v>163.95599999999999</c:v>
                </c:pt>
                <c:pt idx="715">
                  <c:v>163.95599999999999</c:v>
                </c:pt>
                <c:pt idx="716">
                  <c:v>163.95599999999999</c:v>
                </c:pt>
                <c:pt idx="717">
                  <c:v>163.95599999999999</c:v>
                </c:pt>
                <c:pt idx="718">
                  <c:v>163.95599999999999</c:v>
                </c:pt>
                <c:pt idx="719">
                  <c:v>163.95599999999999</c:v>
                </c:pt>
                <c:pt idx="720">
                  <c:v>163.95599999999999</c:v>
                </c:pt>
                <c:pt idx="721">
                  <c:v>163.95599999999999</c:v>
                </c:pt>
                <c:pt idx="722">
                  <c:v>163.95599999999999</c:v>
                </c:pt>
                <c:pt idx="723">
                  <c:v>163.95599999999999</c:v>
                </c:pt>
                <c:pt idx="724">
                  <c:v>163.95599999999999</c:v>
                </c:pt>
                <c:pt idx="725">
                  <c:v>163.95599999999999</c:v>
                </c:pt>
                <c:pt idx="726">
                  <c:v>163.95599999999999</c:v>
                </c:pt>
                <c:pt idx="727">
                  <c:v>163.95599999999999</c:v>
                </c:pt>
                <c:pt idx="728">
                  <c:v>163.95599999999999</c:v>
                </c:pt>
                <c:pt idx="729">
                  <c:v>163.95599999999999</c:v>
                </c:pt>
                <c:pt idx="730">
                  <c:v>163.95599999999999</c:v>
                </c:pt>
                <c:pt idx="731">
                  <c:v>163.95599999999999</c:v>
                </c:pt>
                <c:pt idx="732">
                  <c:v>163.95599999999999</c:v>
                </c:pt>
                <c:pt idx="733">
                  <c:v>163.95599999999999</c:v>
                </c:pt>
                <c:pt idx="734">
                  <c:v>163.95599999999999</c:v>
                </c:pt>
                <c:pt idx="735">
                  <c:v>163.95599999999999</c:v>
                </c:pt>
                <c:pt idx="736">
                  <c:v>163.95599999999999</c:v>
                </c:pt>
                <c:pt idx="737">
                  <c:v>163.95599999999999</c:v>
                </c:pt>
                <c:pt idx="738">
                  <c:v>163.95599999999999</c:v>
                </c:pt>
                <c:pt idx="739">
                  <c:v>163.95599999999999</c:v>
                </c:pt>
                <c:pt idx="740">
                  <c:v>163.95599999999999</c:v>
                </c:pt>
                <c:pt idx="741">
                  <c:v>163.95599999999999</c:v>
                </c:pt>
                <c:pt idx="742">
                  <c:v>163.95599999999999</c:v>
                </c:pt>
                <c:pt idx="743">
                  <c:v>163.95599999999999</c:v>
                </c:pt>
                <c:pt idx="744">
                  <c:v>163.95599999999999</c:v>
                </c:pt>
                <c:pt idx="745">
                  <c:v>163.95599999999999</c:v>
                </c:pt>
                <c:pt idx="746">
                  <c:v>163.95599999999999</c:v>
                </c:pt>
                <c:pt idx="747">
                  <c:v>163.95599999999999</c:v>
                </c:pt>
                <c:pt idx="748">
                  <c:v>163.95599999999999</c:v>
                </c:pt>
                <c:pt idx="749">
                  <c:v>163.95599999999999</c:v>
                </c:pt>
                <c:pt idx="750">
                  <c:v>163.95599999999999</c:v>
                </c:pt>
                <c:pt idx="751">
                  <c:v>163.95599999999999</c:v>
                </c:pt>
                <c:pt idx="752">
                  <c:v>163.95599999999999</c:v>
                </c:pt>
                <c:pt idx="753">
                  <c:v>163.95599999999999</c:v>
                </c:pt>
                <c:pt idx="754">
                  <c:v>163.95599999999999</c:v>
                </c:pt>
                <c:pt idx="755">
                  <c:v>163.95599999999999</c:v>
                </c:pt>
                <c:pt idx="756">
                  <c:v>163.95599999999999</c:v>
                </c:pt>
                <c:pt idx="757">
                  <c:v>163.95599999999999</c:v>
                </c:pt>
                <c:pt idx="758">
                  <c:v>163.95599999999999</c:v>
                </c:pt>
                <c:pt idx="759">
                  <c:v>163.95599999999999</c:v>
                </c:pt>
                <c:pt idx="760">
                  <c:v>163.95599999999999</c:v>
                </c:pt>
                <c:pt idx="761">
                  <c:v>163.95599999999999</c:v>
                </c:pt>
                <c:pt idx="762">
                  <c:v>163.95599999999999</c:v>
                </c:pt>
                <c:pt idx="763">
                  <c:v>163.95599999999999</c:v>
                </c:pt>
                <c:pt idx="764">
                  <c:v>163.95599999999999</c:v>
                </c:pt>
                <c:pt idx="765">
                  <c:v>163.95599999999999</c:v>
                </c:pt>
                <c:pt idx="766">
                  <c:v>163.95599999999999</c:v>
                </c:pt>
                <c:pt idx="767">
                  <c:v>163.95599999999999</c:v>
                </c:pt>
                <c:pt idx="768">
                  <c:v>163.95599999999999</c:v>
                </c:pt>
                <c:pt idx="769">
                  <c:v>163.95599999999999</c:v>
                </c:pt>
                <c:pt idx="770">
                  <c:v>163.95599999999999</c:v>
                </c:pt>
                <c:pt idx="771">
                  <c:v>163.95599999999999</c:v>
                </c:pt>
                <c:pt idx="772">
                  <c:v>163.95599999999999</c:v>
                </c:pt>
                <c:pt idx="773">
                  <c:v>163.95599999999999</c:v>
                </c:pt>
                <c:pt idx="774">
                  <c:v>163.95599999999999</c:v>
                </c:pt>
                <c:pt idx="775">
                  <c:v>163.95599999999999</c:v>
                </c:pt>
                <c:pt idx="776">
                  <c:v>163.95599999999999</c:v>
                </c:pt>
                <c:pt idx="777">
                  <c:v>163.95599999999999</c:v>
                </c:pt>
                <c:pt idx="778">
                  <c:v>163.95599999999999</c:v>
                </c:pt>
                <c:pt idx="779">
                  <c:v>163.95599999999999</c:v>
                </c:pt>
                <c:pt idx="780">
                  <c:v>163.95599999999999</c:v>
                </c:pt>
                <c:pt idx="781">
                  <c:v>163.95599999999999</c:v>
                </c:pt>
                <c:pt idx="782">
                  <c:v>163.95599999999999</c:v>
                </c:pt>
                <c:pt idx="783">
                  <c:v>163.95599999999999</c:v>
                </c:pt>
                <c:pt idx="784">
                  <c:v>163.95599999999999</c:v>
                </c:pt>
                <c:pt idx="785">
                  <c:v>163.95599999999999</c:v>
                </c:pt>
                <c:pt idx="786">
                  <c:v>163.95599999999999</c:v>
                </c:pt>
                <c:pt idx="787">
                  <c:v>163.95599999999999</c:v>
                </c:pt>
                <c:pt idx="788">
                  <c:v>163.95599999999999</c:v>
                </c:pt>
                <c:pt idx="789">
                  <c:v>163.95599999999999</c:v>
                </c:pt>
                <c:pt idx="790">
                  <c:v>163.95599999999999</c:v>
                </c:pt>
                <c:pt idx="791">
                  <c:v>163.95599999999999</c:v>
                </c:pt>
                <c:pt idx="792">
                  <c:v>163.95599999999999</c:v>
                </c:pt>
                <c:pt idx="793">
                  <c:v>163.95599999999999</c:v>
                </c:pt>
                <c:pt idx="794">
                  <c:v>163.95599999999999</c:v>
                </c:pt>
                <c:pt idx="795">
                  <c:v>163.95599999999999</c:v>
                </c:pt>
                <c:pt idx="796">
                  <c:v>163.95599999999999</c:v>
                </c:pt>
                <c:pt idx="797">
                  <c:v>163.95599999999999</c:v>
                </c:pt>
                <c:pt idx="798">
                  <c:v>163.95599999999999</c:v>
                </c:pt>
                <c:pt idx="799">
                  <c:v>163.95599999999999</c:v>
                </c:pt>
                <c:pt idx="800">
                  <c:v>163.95599999999999</c:v>
                </c:pt>
                <c:pt idx="801">
                  <c:v>163.95599999999999</c:v>
                </c:pt>
                <c:pt idx="802">
                  <c:v>163.95599999999999</c:v>
                </c:pt>
                <c:pt idx="803">
                  <c:v>163.95599999999999</c:v>
                </c:pt>
                <c:pt idx="804">
                  <c:v>163.95599999999999</c:v>
                </c:pt>
                <c:pt idx="805">
                  <c:v>163.95599999999999</c:v>
                </c:pt>
                <c:pt idx="806">
                  <c:v>163.95599999999999</c:v>
                </c:pt>
                <c:pt idx="807">
                  <c:v>163.95599999999999</c:v>
                </c:pt>
                <c:pt idx="808">
                  <c:v>163.95599999999999</c:v>
                </c:pt>
                <c:pt idx="809">
                  <c:v>163.95599999999999</c:v>
                </c:pt>
                <c:pt idx="810">
                  <c:v>163.95599999999999</c:v>
                </c:pt>
                <c:pt idx="811">
                  <c:v>163.95599999999999</c:v>
                </c:pt>
                <c:pt idx="812">
                  <c:v>163.95599999999999</c:v>
                </c:pt>
                <c:pt idx="813">
                  <c:v>163.95599999999999</c:v>
                </c:pt>
                <c:pt idx="814">
                  <c:v>163.95599999999999</c:v>
                </c:pt>
                <c:pt idx="815">
                  <c:v>163.95599999999999</c:v>
                </c:pt>
                <c:pt idx="816">
                  <c:v>163.95599999999999</c:v>
                </c:pt>
                <c:pt idx="817">
                  <c:v>163.95599999999999</c:v>
                </c:pt>
                <c:pt idx="818">
                  <c:v>163.95599999999999</c:v>
                </c:pt>
                <c:pt idx="819">
                  <c:v>163.95599999999999</c:v>
                </c:pt>
                <c:pt idx="820">
                  <c:v>163.95599999999999</c:v>
                </c:pt>
                <c:pt idx="821">
                  <c:v>163.95599999999999</c:v>
                </c:pt>
                <c:pt idx="822">
                  <c:v>163.95599999999999</c:v>
                </c:pt>
                <c:pt idx="823">
                  <c:v>163.95599999999999</c:v>
                </c:pt>
                <c:pt idx="824">
                  <c:v>163.95599999999999</c:v>
                </c:pt>
                <c:pt idx="825">
                  <c:v>163.95599999999999</c:v>
                </c:pt>
                <c:pt idx="826">
                  <c:v>163.95599999999999</c:v>
                </c:pt>
                <c:pt idx="827">
                  <c:v>163.95599999999999</c:v>
                </c:pt>
                <c:pt idx="828">
                  <c:v>163.95599999999999</c:v>
                </c:pt>
                <c:pt idx="829">
                  <c:v>163.95599999999999</c:v>
                </c:pt>
                <c:pt idx="830">
                  <c:v>163.95599999999999</c:v>
                </c:pt>
                <c:pt idx="831">
                  <c:v>163.95599999999999</c:v>
                </c:pt>
                <c:pt idx="832">
                  <c:v>163.95599999999999</c:v>
                </c:pt>
                <c:pt idx="833">
                  <c:v>163.95599999999999</c:v>
                </c:pt>
                <c:pt idx="834">
                  <c:v>163.95599999999999</c:v>
                </c:pt>
                <c:pt idx="835">
                  <c:v>163.95599999999999</c:v>
                </c:pt>
                <c:pt idx="836">
                  <c:v>163.95599999999999</c:v>
                </c:pt>
                <c:pt idx="837">
                  <c:v>163.95599999999999</c:v>
                </c:pt>
                <c:pt idx="838">
                  <c:v>163.95599999999999</c:v>
                </c:pt>
                <c:pt idx="839">
                  <c:v>163.95599999999999</c:v>
                </c:pt>
                <c:pt idx="840">
                  <c:v>163.95599999999999</c:v>
                </c:pt>
                <c:pt idx="841">
                  <c:v>163.95599999999999</c:v>
                </c:pt>
                <c:pt idx="842">
                  <c:v>163.95599999999999</c:v>
                </c:pt>
                <c:pt idx="843">
                  <c:v>163.95599999999999</c:v>
                </c:pt>
                <c:pt idx="844">
                  <c:v>163.95599999999999</c:v>
                </c:pt>
                <c:pt idx="845">
                  <c:v>163.95599999999999</c:v>
                </c:pt>
                <c:pt idx="846">
                  <c:v>163.95599999999999</c:v>
                </c:pt>
                <c:pt idx="847">
                  <c:v>163.95599999999999</c:v>
                </c:pt>
                <c:pt idx="848">
                  <c:v>163.95599999999999</c:v>
                </c:pt>
                <c:pt idx="849">
                  <c:v>163.95599999999999</c:v>
                </c:pt>
                <c:pt idx="850">
                  <c:v>163.95599999999999</c:v>
                </c:pt>
                <c:pt idx="851">
                  <c:v>163.95599999999999</c:v>
                </c:pt>
                <c:pt idx="852">
                  <c:v>163.95599999999999</c:v>
                </c:pt>
                <c:pt idx="853">
                  <c:v>163.95599999999999</c:v>
                </c:pt>
                <c:pt idx="854">
                  <c:v>163.95599999999999</c:v>
                </c:pt>
                <c:pt idx="855">
                  <c:v>163.95599999999999</c:v>
                </c:pt>
                <c:pt idx="856">
                  <c:v>163.95599999999999</c:v>
                </c:pt>
                <c:pt idx="857">
                  <c:v>163.95599999999999</c:v>
                </c:pt>
                <c:pt idx="858">
                  <c:v>163.95599999999999</c:v>
                </c:pt>
                <c:pt idx="859">
                  <c:v>163.95599999999999</c:v>
                </c:pt>
                <c:pt idx="860">
                  <c:v>163.95599999999999</c:v>
                </c:pt>
                <c:pt idx="861">
                  <c:v>163.95599999999999</c:v>
                </c:pt>
                <c:pt idx="862">
                  <c:v>163.95599999999999</c:v>
                </c:pt>
                <c:pt idx="863">
                  <c:v>163.95599999999999</c:v>
                </c:pt>
                <c:pt idx="864">
                  <c:v>163.95599999999999</c:v>
                </c:pt>
                <c:pt idx="865">
                  <c:v>163.95599999999999</c:v>
                </c:pt>
                <c:pt idx="866">
                  <c:v>163.95599999999999</c:v>
                </c:pt>
                <c:pt idx="867">
                  <c:v>163.95599999999999</c:v>
                </c:pt>
                <c:pt idx="868">
                  <c:v>163.95599999999999</c:v>
                </c:pt>
                <c:pt idx="869">
                  <c:v>163.95599999999999</c:v>
                </c:pt>
                <c:pt idx="870">
                  <c:v>163.95599999999999</c:v>
                </c:pt>
                <c:pt idx="871">
                  <c:v>163.95599999999999</c:v>
                </c:pt>
                <c:pt idx="872">
                  <c:v>163.95599999999999</c:v>
                </c:pt>
                <c:pt idx="873">
                  <c:v>163.95599999999999</c:v>
                </c:pt>
                <c:pt idx="874">
                  <c:v>163.95599999999999</c:v>
                </c:pt>
                <c:pt idx="875">
                  <c:v>163.95599999999999</c:v>
                </c:pt>
                <c:pt idx="876">
                  <c:v>163.95599999999999</c:v>
                </c:pt>
                <c:pt idx="877">
                  <c:v>163.95599999999999</c:v>
                </c:pt>
                <c:pt idx="878">
                  <c:v>163.95599999999999</c:v>
                </c:pt>
                <c:pt idx="879">
                  <c:v>163.95599999999999</c:v>
                </c:pt>
                <c:pt idx="880">
                  <c:v>163.95599999999999</c:v>
                </c:pt>
                <c:pt idx="881">
                  <c:v>163.95599999999999</c:v>
                </c:pt>
                <c:pt idx="882">
                  <c:v>163.95599999999999</c:v>
                </c:pt>
                <c:pt idx="883">
                  <c:v>163.95599999999999</c:v>
                </c:pt>
                <c:pt idx="884">
                  <c:v>163.95599999999999</c:v>
                </c:pt>
                <c:pt idx="885">
                  <c:v>163.95599999999999</c:v>
                </c:pt>
                <c:pt idx="886">
                  <c:v>163.95599999999999</c:v>
                </c:pt>
                <c:pt idx="887">
                  <c:v>163.95599999999999</c:v>
                </c:pt>
                <c:pt idx="888">
                  <c:v>163.95599999999999</c:v>
                </c:pt>
                <c:pt idx="889">
                  <c:v>163.95599999999999</c:v>
                </c:pt>
                <c:pt idx="890">
                  <c:v>163.95599999999999</c:v>
                </c:pt>
                <c:pt idx="891">
                  <c:v>163.95599999999999</c:v>
                </c:pt>
                <c:pt idx="892">
                  <c:v>163.95599999999999</c:v>
                </c:pt>
                <c:pt idx="893">
                  <c:v>163.95599999999999</c:v>
                </c:pt>
                <c:pt idx="894">
                  <c:v>163.95599999999999</c:v>
                </c:pt>
                <c:pt idx="895">
                  <c:v>163.95599999999999</c:v>
                </c:pt>
                <c:pt idx="896">
                  <c:v>163.95599999999999</c:v>
                </c:pt>
                <c:pt idx="897">
                  <c:v>163.95599999999999</c:v>
                </c:pt>
                <c:pt idx="898">
                  <c:v>163.95599999999999</c:v>
                </c:pt>
                <c:pt idx="899">
                  <c:v>163.95599999999999</c:v>
                </c:pt>
                <c:pt idx="900">
                  <c:v>163.95599999999999</c:v>
                </c:pt>
                <c:pt idx="901">
                  <c:v>163.95599999999999</c:v>
                </c:pt>
                <c:pt idx="902">
                  <c:v>163.95599999999999</c:v>
                </c:pt>
                <c:pt idx="903">
                  <c:v>163.95599999999999</c:v>
                </c:pt>
                <c:pt idx="904">
                  <c:v>163.95599999999999</c:v>
                </c:pt>
                <c:pt idx="905">
                  <c:v>163.95599999999999</c:v>
                </c:pt>
                <c:pt idx="906">
                  <c:v>163.95599999999999</c:v>
                </c:pt>
                <c:pt idx="907">
                  <c:v>163.95599999999999</c:v>
                </c:pt>
                <c:pt idx="908">
                  <c:v>163.95599999999999</c:v>
                </c:pt>
                <c:pt idx="909">
                  <c:v>163.95599999999999</c:v>
                </c:pt>
                <c:pt idx="910">
                  <c:v>163.95599999999999</c:v>
                </c:pt>
                <c:pt idx="911">
                  <c:v>163.95599999999999</c:v>
                </c:pt>
                <c:pt idx="912">
                  <c:v>163.95599999999999</c:v>
                </c:pt>
                <c:pt idx="913">
                  <c:v>163.95599999999999</c:v>
                </c:pt>
                <c:pt idx="914">
                  <c:v>163.95599999999999</c:v>
                </c:pt>
                <c:pt idx="915">
                  <c:v>163.95599999999999</c:v>
                </c:pt>
                <c:pt idx="916">
                  <c:v>163.95599999999999</c:v>
                </c:pt>
                <c:pt idx="917">
                  <c:v>163.95599999999999</c:v>
                </c:pt>
                <c:pt idx="918">
                  <c:v>163.95599999999999</c:v>
                </c:pt>
                <c:pt idx="919">
                  <c:v>163.95599999999999</c:v>
                </c:pt>
                <c:pt idx="920">
                  <c:v>163.95599999999999</c:v>
                </c:pt>
                <c:pt idx="921">
                  <c:v>163.95599999999999</c:v>
                </c:pt>
                <c:pt idx="922">
                  <c:v>163.95599999999999</c:v>
                </c:pt>
                <c:pt idx="923">
                  <c:v>163.95599999999999</c:v>
                </c:pt>
                <c:pt idx="924">
                  <c:v>163.95599999999999</c:v>
                </c:pt>
                <c:pt idx="925">
                  <c:v>163.95599999999999</c:v>
                </c:pt>
                <c:pt idx="926">
                  <c:v>163.95599999999999</c:v>
                </c:pt>
                <c:pt idx="927">
                  <c:v>163.95599999999999</c:v>
                </c:pt>
                <c:pt idx="928">
                  <c:v>163.95599999999999</c:v>
                </c:pt>
                <c:pt idx="929">
                  <c:v>163.95599999999999</c:v>
                </c:pt>
                <c:pt idx="930">
                  <c:v>163.95599999999999</c:v>
                </c:pt>
                <c:pt idx="931">
                  <c:v>163.95599999999999</c:v>
                </c:pt>
                <c:pt idx="932">
                  <c:v>163.95599999999999</c:v>
                </c:pt>
                <c:pt idx="933">
                  <c:v>163.95599999999999</c:v>
                </c:pt>
                <c:pt idx="934">
                  <c:v>163.95599999999999</c:v>
                </c:pt>
                <c:pt idx="935">
                  <c:v>163.95599999999999</c:v>
                </c:pt>
                <c:pt idx="936">
                  <c:v>163.95599999999999</c:v>
                </c:pt>
                <c:pt idx="937">
                  <c:v>163.95599999999999</c:v>
                </c:pt>
                <c:pt idx="938">
                  <c:v>163.95599999999999</c:v>
                </c:pt>
                <c:pt idx="939">
                  <c:v>163.95599999999999</c:v>
                </c:pt>
                <c:pt idx="940">
                  <c:v>163.95599999999999</c:v>
                </c:pt>
                <c:pt idx="941">
                  <c:v>163.95599999999999</c:v>
                </c:pt>
                <c:pt idx="942">
                  <c:v>163.95599999999999</c:v>
                </c:pt>
                <c:pt idx="943">
                  <c:v>163.95599999999999</c:v>
                </c:pt>
                <c:pt idx="944">
                  <c:v>163.95599999999999</c:v>
                </c:pt>
                <c:pt idx="945">
                  <c:v>163.95599999999999</c:v>
                </c:pt>
                <c:pt idx="946">
                  <c:v>163.95599999999999</c:v>
                </c:pt>
                <c:pt idx="947">
                  <c:v>163.95599999999999</c:v>
                </c:pt>
                <c:pt idx="948">
                  <c:v>163.95599999999999</c:v>
                </c:pt>
                <c:pt idx="949">
                  <c:v>163.95599999999999</c:v>
                </c:pt>
                <c:pt idx="950">
                  <c:v>163.95599999999999</c:v>
                </c:pt>
                <c:pt idx="951">
                  <c:v>163.95599999999999</c:v>
                </c:pt>
                <c:pt idx="952">
                  <c:v>163.95599999999999</c:v>
                </c:pt>
                <c:pt idx="953">
                  <c:v>163.95599999999999</c:v>
                </c:pt>
                <c:pt idx="954">
                  <c:v>163.95599999999999</c:v>
                </c:pt>
                <c:pt idx="955">
                  <c:v>163.95599999999999</c:v>
                </c:pt>
                <c:pt idx="956">
                  <c:v>163.95599999999999</c:v>
                </c:pt>
                <c:pt idx="957">
                  <c:v>163.95599999999999</c:v>
                </c:pt>
                <c:pt idx="958">
                  <c:v>163.95599999999999</c:v>
                </c:pt>
                <c:pt idx="959">
                  <c:v>163.95599999999999</c:v>
                </c:pt>
                <c:pt idx="960">
                  <c:v>163.95599999999999</c:v>
                </c:pt>
                <c:pt idx="961">
                  <c:v>163.95599999999999</c:v>
                </c:pt>
                <c:pt idx="962">
                  <c:v>163.95599999999999</c:v>
                </c:pt>
                <c:pt idx="963">
                  <c:v>163.95599999999999</c:v>
                </c:pt>
                <c:pt idx="964">
                  <c:v>163.95599999999999</c:v>
                </c:pt>
                <c:pt idx="965">
                  <c:v>163.95599999999999</c:v>
                </c:pt>
                <c:pt idx="966">
                  <c:v>163.95599999999999</c:v>
                </c:pt>
                <c:pt idx="967">
                  <c:v>163.95599999999999</c:v>
                </c:pt>
                <c:pt idx="968">
                  <c:v>163.95599999999999</c:v>
                </c:pt>
                <c:pt idx="969">
                  <c:v>163.95599999999999</c:v>
                </c:pt>
                <c:pt idx="970">
                  <c:v>163.95599999999999</c:v>
                </c:pt>
                <c:pt idx="971">
                  <c:v>163.95599999999999</c:v>
                </c:pt>
                <c:pt idx="972">
                  <c:v>163.95599999999999</c:v>
                </c:pt>
                <c:pt idx="973">
                  <c:v>163.95599999999999</c:v>
                </c:pt>
                <c:pt idx="974">
                  <c:v>163.95599999999999</c:v>
                </c:pt>
                <c:pt idx="975">
                  <c:v>163.95599999999999</c:v>
                </c:pt>
                <c:pt idx="976">
                  <c:v>163.95599999999999</c:v>
                </c:pt>
                <c:pt idx="977">
                  <c:v>163.95599999999999</c:v>
                </c:pt>
                <c:pt idx="978">
                  <c:v>163.95599999999999</c:v>
                </c:pt>
                <c:pt idx="979">
                  <c:v>163.95599999999999</c:v>
                </c:pt>
                <c:pt idx="980">
                  <c:v>163.95599999999999</c:v>
                </c:pt>
                <c:pt idx="981">
                  <c:v>163.95599999999999</c:v>
                </c:pt>
                <c:pt idx="982">
                  <c:v>163.95599999999999</c:v>
                </c:pt>
                <c:pt idx="983">
                  <c:v>163.95599999999999</c:v>
                </c:pt>
                <c:pt idx="984">
                  <c:v>163.95599999999999</c:v>
                </c:pt>
                <c:pt idx="985">
                  <c:v>163.95599999999999</c:v>
                </c:pt>
                <c:pt idx="986">
                  <c:v>163.95599999999999</c:v>
                </c:pt>
                <c:pt idx="987">
                  <c:v>163.95599999999999</c:v>
                </c:pt>
                <c:pt idx="988">
                  <c:v>163.95599999999999</c:v>
                </c:pt>
                <c:pt idx="989">
                  <c:v>163.95599999999999</c:v>
                </c:pt>
                <c:pt idx="990">
                  <c:v>163.95599999999999</c:v>
                </c:pt>
                <c:pt idx="991">
                  <c:v>163.95599999999999</c:v>
                </c:pt>
                <c:pt idx="992">
                  <c:v>163.95599999999999</c:v>
                </c:pt>
                <c:pt idx="993">
                  <c:v>163.95599999999999</c:v>
                </c:pt>
                <c:pt idx="994">
                  <c:v>163.95599999999999</c:v>
                </c:pt>
                <c:pt idx="995">
                  <c:v>163.95599999999999</c:v>
                </c:pt>
                <c:pt idx="996">
                  <c:v>163.95599999999999</c:v>
                </c:pt>
                <c:pt idx="997">
                  <c:v>163.95599999999999</c:v>
                </c:pt>
                <c:pt idx="998">
                  <c:v>163.95599999999999</c:v>
                </c:pt>
                <c:pt idx="999">
                  <c:v>163.95599999999999</c:v>
                </c:pt>
                <c:pt idx="1000">
                  <c:v>163.95599999999999</c:v>
                </c:pt>
                <c:pt idx="1001">
                  <c:v>163.95599999999999</c:v>
                </c:pt>
                <c:pt idx="1002">
                  <c:v>163.95599999999999</c:v>
                </c:pt>
                <c:pt idx="1003">
                  <c:v>163.95599999999999</c:v>
                </c:pt>
                <c:pt idx="1004">
                  <c:v>163.95599999999999</c:v>
                </c:pt>
                <c:pt idx="1005">
                  <c:v>163.95599999999999</c:v>
                </c:pt>
                <c:pt idx="1006">
                  <c:v>163.95599999999999</c:v>
                </c:pt>
                <c:pt idx="1007">
                  <c:v>163.95599999999999</c:v>
                </c:pt>
                <c:pt idx="1008">
                  <c:v>163.95599999999999</c:v>
                </c:pt>
                <c:pt idx="1009">
                  <c:v>163.95599999999999</c:v>
                </c:pt>
                <c:pt idx="1010">
                  <c:v>163.95599999999999</c:v>
                </c:pt>
                <c:pt idx="1011">
                  <c:v>163.95599999999999</c:v>
                </c:pt>
                <c:pt idx="1012">
                  <c:v>163.95599999999999</c:v>
                </c:pt>
                <c:pt idx="1013">
                  <c:v>163.95599999999999</c:v>
                </c:pt>
                <c:pt idx="1014">
                  <c:v>163.95599999999999</c:v>
                </c:pt>
                <c:pt idx="1015">
                  <c:v>163.95599999999999</c:v>
                </c:pt>
                <c:pt idx="1016">
                  <c:v>163.95599999999999</c:v>
                </c:pt>
                <c:pt idx="1017">
                  <c:v>163.95599999999999</c:v>
                </c:pt>
                <c:pt idx="1018">
                  <c:v>163.95599999999999</c:v>
                </c:pt>
                <c:pt idx="1019">
                  <c:v>163.95599999999999</c:v>
                </c:pt>
                <c:pt idx="1020">
                  <c:v>163.95599999999999</c:v>
                </c:pt>
                <c:pt idx="1021">
                  <c:v>163.95599999999999</c:v>
                </c:pt>
                <c:pt idx="1022">
                  <c:v>163.95599999999999</c:v>
                </c:pt>
                <c:pt idx="1023">
                  <c:v>163.95599999999999</c:v>
                </c:pt>
                <c:pt idx="1024">
                  <c:v>163.95599999999999</c:v>
                </c:pt>
                <c:pt idx="1025">
                  <c:v>163.95599999999999</c:v>
                </c:pt>
                <c:pt idx="1026">
                  <c:v>163.95599999999999</c:v>
                </c:pt>
                <c:pt idx="1027">
                  <c:v>163.95599999999999</c:v>
                </c:pt>
                <c:pt idx="1028">
                  <c:v>163.95599999999999</c:v>
                </c:pt>
                <c:pt idx="1029">
                  <c:v>163.95599999999999</c:v>
                </c:pt>
                <c:pt idx="1030">
                  <c:v>163.95599999999999</c:v>
                </c:pt>
                <c:pt idx="1031">
                  <c:v>163.95599999999999</c:v>
                </c:pt>
                <c:pt idx="1032">
                  <c:v>163.95599999999999</c:v>
                </c:pt>
                <c:pt idx="1033">
                  <c:v>163.95599999999999</c:v>
                </c:pt>
                <c:pt idx="1034">
                  <c:v>163.95599999999999</c:v>
                </c:pt>
                <c:pt idx="1035">
                  <c:v>163.95599999999999</c:v>
                </c:pt>
                <c:pt idx="1036">
                  <c:v>163.95599999999999</c:v>
                </c:pt>
                <c:pt idx="1037">
                  <c:v>163.95599999999999</c:v>
                </c:pt>
                <c:pt idx="1038">
                  <c:v>163.95599999999999</c:v>
                </c:pt>
                <c:pt idx="1039">
                  <c:v>163.95599999999999</c:v>
                </c:pt>
                <c:pt idx="1040">
                  <c:v>163.95599999999999</c:v>
                </c:pt>
                <c:pt idx="1041">
                  <c:v>163.95599999999999</c:v>
                </c:pt>
                <c:pt idx="1042">
                  <c:v>163.95599999999999</c:v>
                </c:pt>
                <c:pt idx="1043">
                  <c:v>163.95599999999999</c:v>
                </c:pt>
                <c:pt idx="1044">
                  <c:v>163.95599999999999</c:v>
                </c:pt>
                <c:pt idx="1045">
                  <c:v>163.95599999999999</c:v>
                </c:pt>
                <c:pt idx="1046">
                  <c:v>163.95599999999999</c:v>
                </c:pt>
                <c:pt idx="1047">
                  <c:v>163.95599999999999</c:v>
                </c:pt>
                <c:pt idx="1048">
                  <c:v>163.95599999999999</c:v>
                </c:pt>
                <c:pt idx="1049">
                  <c:v>163.95599999999999</c:v>
                </c:pt>
                <c:pt idx="1050">
                  <c:v>163.95599999999999</c:v>
                </c:pt>
                <c:pt idx="1051">
                  <c:v>163.95599999999999</c:v>
                </c:pt>
                <c:pt idx="1052">
                  <c:v>163.95599999999999</c:v>
                </c:pt>
                <c:pt idx="1053">
                  <c:v>163.95599999999999</c:v>
                </c:pt>
                <c:pt idx="1054">
                  <c:v>163.95599999999999</c:v>
                </c:pt>
                <c:pt idx="1055">
                  <c:v>163.95599999999999</c:v>
                </c:pt>
                <c:pt idx="1056">
                  <c:v>163.95599999999999</c:v>
                </c:pt>
                <c:pt idx="1057">
                  <c:v>163.95599999999999</c:v>
                </c:pt>
                <c:pt idx="1058">
                  <c:v>163.95599999999999</c:v>
                </c:pt>
                <c:pt idx="1059">
                  <c:v>163.95599999999999</c:v>
                </c:pt>
                <c:pt idx="1060">
                  <c:v>163.95599999999999</c:v>
                </c:pt>
                <c:pt idx="1061">
                  <c:v>163.95599999999999</c:v>
                </c:pt>
                <c:pt idx="1062">
                  <c:v>163.95599999999999</c:v>
                </c:pt>
                <c:pt idx="1063">
                  <c:v>163.95599999999999</c:v>
                </c:pt>
                <c:pt idx="1064">
                  <c:v>163.95599999999999</c:v>
                </c:pt>
                <c:pt idx="1065">
                  <c:v>163.95599999999999</c:v>
                </c:pt>
                <c:pt idx="1066">
                  <c:v>163.95599999999999</c:v>
                </c:pt>
                <c:pt idx="1067">
                  <c:v>163.95599999999999</c:v>
                </c:pt>
                <c:pt idx="1068">
                  <c:v>163.95599999999999</c:v>
                </c:pt>
                <c:pt idx="1069">
                  <c:v>163.95599999999999</c:v>
                </c:pt>
                <c:pt idx="1070">
                  <c:v>163.95599999999999</c:v>
                </c:pt>
                <c:pt idx="1071">
                  <c:v>163.95599999999999</c:v>
                </c:pt>
                <c:pt idx="1072">
                  <c:v>163.95599999999999</c:v>
                </c:pt>
                <c:pt idx="1073">
                  <c:v>163.95599999999999</c:v>
                </c:pt>
                <c:pt idx="1074">
                  <c:v>163.95599999999999</c:v>
                </c:pt>
                <c:pt idx="1075">
                  <c:v>163.95599999999999</c:v>
                </c:pt>
                <c:pt idx="1076">
                  <c:v>163.95599999999999</c:v>
                </c:pt>
                <c:pt idx="1077">
                  <c:v>163.95599999999999</c:v>
                </c:pt>
                <c:pt idx="1078">
                  <c:v>163.95599999999999</c:v>
                </c:pt>
                <c:pt idx="1079">
                  <c:v>163.95599999999999</c:v>
                </c:pt>
                <c:pt idx="1080">
                  <c:v>163.95599999999999</c:v>
                </c:pt>
                <c:pt idx="1081">
                  <c:v>163.95599999999999</c:v>
                </c:pt>
                <c:pt idx="1082">
                  <c:v>163.95599999999999</c:v>
                </c:pt>
                <c:pt idx="1083">
                  <c:v>163.95599999999999</c:v>
                </c:pt>
                <c:pt idx="1084">
                  <c:v>163.95599999999999</c:v>
                </c:pt>
                <c:pt idx="1085">
                  <c:v>163.95599999999999</c:v>
                </c:pt>
                <c:pt idx="1086">
                  <c:v>163.95599999999999</c:v>
                </c:pt>
                <c:pt idx="1087">
                  <c:v>163.95599999999999</c:v>
                </c:pt>
                <c:pt idx="1088">
                  <c:v>163.95599999999999</c:v>
                </c:pt>
                <c:pt idx="1089">
                  <c:v>163.95599999999999</c:v>
                </c:pt>
                <c:pt idx="1090">
                  <c:v>163.95599999999999</c:v>
                </c:pt>
                <c:pt idx="1091">
                  <c:v>163.95599999999999</c:v>
                </c:pt>
                <c:pt idx="1092">
                  <c:v>163.95599999999999</c:v>
                </c:pt>
                <c:pt idx="1093">
                  <c:v>163.95599999999999</c:v>
                </c:pt>
                <c:pt idx="1094">
                  <c:v>163.95599999999999</c:v>
                </c:pt>
                <c:pt idx="1095">
                  <c:v>163.95599999999999</c:v>
                </c:pt>
                <c:pt idx="1096">
                  <c:v>163.95599999999999</c:v>
                </c:pt>
                <c:pt idx="1097">
                  <c:v>163.95599999999999</c:v>
                </c:pt>
                <c:pt idx="1098">
                  <c:v>163.95599999999999</c:v>
                </c:pt>
                <c:pt idx="1099">
                  <c:v>163.95599999999999</c:v>
                </c:pt>
                <c:pt idx="1100">
                  <c:v>163.95599999999999</c:v>
                </c:pt>
                <c:pt idx="1101">
                  <c:v>163.95599999999999</c:v>
                </c:pt>
                <c:pt idx="1102">
                  <c:v>163.95599999999999</c:v>
                </c:pt>
                <c:pt idx="1103">
                  <c:v>163.95599999999999</c:v>
                </c:pt>
                <c:pt idx="1104">
                  <c:v>163.95599999999999</c:v>
                </c:pt>
                <c:pt idx="1105">
                  <c:v>163.95599999999999</c:v>
                </c:pt>
                <c:pt idx="1106">
                  <c:v>163.95599999999999</c:v>
                </c:pt>
                <c:pt idx="1107">
                  <c:v>163.95599999999999</c:v>
                </c:pt>
                <c:pt idx="1108">
                  <c:v>163.95599999999999</c:v>
                </c:pt>
                <c:pt idx="1109">
                  <c:v>163.95599999999999</c:v>
                </c:pt>
                <c:pt idx="1110">
                  <c:v>163.95599999999999</c:v>
                </c:pt>
                <c:pt idx="1111">
                  <c:v>163.95599999999999</c:v>
                </c:pt>
                <c:pt idx="1112">
                  <c:v>163.95599999999999</c:v>
                </c:pt>
                <c:pt idx="1113">
                  <c:v>163.95599999999999</c:v>
                </c:pt>
                <c:pt idx="1114">
                  <c:v>163.95599999999999</c:v>
                </c:pt>
                <c:pt idx="1115">
                  <c:v>163.95599999999999</c:v>
                </c:pt>
                <c:pt idx="1116">
                  <c:v>163.95599999999999</c:v>
                </c:pt>
                <c:pt idx="1117">
                  <c:v>163.95599999999999</c:v>
                </c:pt>
                <c:pt idx="1118">
                  <c:v>163.95599999999999</c:v>
                </c:pt>
                <c:pt idx="1119">
                  <c:v>163.95599999999999</c:v>
                </c:pt>
                <c:pt idx="1120">
                  <c:v>163.95599999999999</c:v>
                </c:pt>
                <c:pt idx="1121">
                  <c:v>163.95599999999999</c:v>
                </c:pt>
                <c:pt idx="1122">
                  <c:v>163.95599999999999</c:v>
                </c:pt>
                <c:pt idx="1123">
                  <c:v>163.95599999999999</c:v>
                </c:pt>
                <c:pt idx="1124">
                  <c:v>163.95599999999999</c:v>
                </c:pt>
                <c:pt idx="1125">
                  <c:v>163.95599999999999</c:v>
                </c:pt>
                <c:pt idx="1126">
                  <c:v>163.95599999999999</c:v>
                </c:pt>
                <c:pt idx="1127">
                  <c:v>163.95599999999999</c:v>
                </c:pt>
                <c:pt idx="1128">
                  <c:v>163.95599999999999</c:v>
                </c:pt>
                <c:pt idx="1129">
                  <c:v>163.95599999999999</c:v>
                </c:pt>
                <c:pt idx="1130">
                  <c:v>163.95599999999999</c:v>
                </c:pt>
                <c:pt idx="1131">
                  <c:v>163.95599999999999</c:v>
                </c:pt>
                <c:pt idx="1132">
                  <c:v>163.95599999999999</c:v>
                </c:pt>
                <c:pt idx="1133">
                  <c:v>163.95599999999999</c:v>
                </c:pt>
                <c:pt idx="1134">
                  <c:v>163.95599999999999</c:v>
                </c:pt>
                <c:pt idx="1135">
                  <c:v>163.95599999999999</c:v>
                </c:pt>
                <c:pt idx="1136">
                  <c:v>163.95599999999999</c:v>
                </c:pt>
                <c:pt idx="1137">
                  <c:v>163.95599999999999</c:v>
                </c:pt>
                <c:pt idx="1138">
                  <c:v>163.95599999999999</c:v>
                </c:pt>
                <c:pt idx="1139">
                  <c:v>163.95599999999999</c:v>
                </c:pt>
                <c:pt idx="1140">
                  <c:v>163.95599999999999</c:v>
                </c:pt>
                <c:pt idx="1141">
                  <c:v>163.95599999999999</c:v>
                </c:pt>
                <c:pt idx="1142">
                  <c:v>163.95599999999999</c:v>
                </c:pt>
                <c:pt idx="1143">
                  <c:v>163.95599999999999</c:v>
                </c:pt>
                <c:pt idx="1144">
                  <c:v>163.95599999999999</c:v>
                </c:pt>
                <c:pt idx="1145">
                  <c:v>163.95599999999999</c:v>
                </c:pt>
                <c:pt idx="1146">
                  <c:v>163.95599999999999</c:v>
                </c:pt>
                <c:pt idx="1147">
                  <c:v>163.95599999999999</c:v>
                </c:pt>
                <c:pt idx="1148">
                  <c:v>163.95599999999999</c:v>
                </c:pt>
                <c:pt idx="1149">
                  <c:v>163.95599999999999</c:v>
                </c:pt>
                <c:pt idx="1150">
                  <c:v>163.95599999999999</c:v>
                </c:pt>
                <c:pt idx="1151">
                  <c:v>163.95599999999999</c:v>
                </c:pt>
                <c:pt idx="1152">
                  <c:v>163.95599999999999</c:v>
                </c:pt>
                <c:pt idx="1153">
                  <c:v>163.95599999999999</c:v>
                </c:pt>
                <c:pt idx="1154">
                  <c:v>163.95599999999999</c:v>
                </c:pt>
                <c:pt idx="1155">
                  <c:v>163.95599999999999</c:v>
                </c:pt>
                <c:pt idx="1156">
                  <c:v>163.95599999999999</c:v>
                </c:pt>
                <c:pt idx="1157">
                  <c:v>163.95599999999999</c:v>
                </c:pt>
                <c:pt idx="1158">
                  <c:v>163.95599999999999</c:v>
                </c:pt>
                <c:pt idx="1159">
                  <c:v>163.95599999999999</c:v>
                </c:pt>
                <c:pt idx="1160">
                  <c:v>163.95599999999999</c:v>
                </c:pt>
                <c:pt idx="1161">
                  <c:v>163.95599999999999</c:v>
                </c:pt>
                <c:pt idx="1162">
                  <c:v>163.95599999999999</c:v>
                </c:pt>
                <c:pt idx="1163">
                  <c:v>163.95599999999999</c:v>
                </c:pt>
                <c:pt idx="1164">
                  <c:v>163.95599999999999</c:v>
                </c:pt>
                <c:pt idx="1165">
                  <c:v>163.95599999999999</c:v>
                </c:pt>
                <c:pt idx="1166">
                  <c:v>163.95599999999999</c:v>
                </c:pt>
                <c:pt idx="1167">
                  <c:v>163.95599999999999</c:v>
                </c:pt>
                <c:pt idx="1168">
                  <c:v>163.95599999999999</c:v>
                </c:pt>
                <c:pt idx="1169">
                  <c:v>163.95599999999999</c:v>
                </c:pt>
                <c:pt idx="1170">
                  <c:v>163.95599999999999</c:v>
                </c:pt>
                <c:pt idx="1171">
                  <c:v>163.95599999999999</c:v>
                </c:pt>
                <c:pt idx="1172">
                  <c:v>163.95599999999999</c:v>
                </c:pt>
                <c:pt idx="1173">
                  <c:v>163.95599999999999</c:v>
                </c:pt>
                <c:pt idx="1174">
                  <c:v>163.95599999999999</c:v>
                </c:pt>
                <c:pt idx="1175">
                  <c:v>163.95599999999999</c:v>
                </c:pt>
                <c:pt idx="1176">
                  <c:v>163.95599999999999</c:v>
                </c:pt>
                <c:pt idx="1177">
                  <c:v>163.95599999999999</c:v>
                </c:pt>
                <c:pt idx="1178">
                  <c:v>163.95599999999999</c:v>
                </c:pt>
                <c:pt idx="1179">
                  <c:v>163.95599999999999</c:v>
                </c:pt>
                <c:pt idx="1180">
                  <c:v>163.95599999999999</c:v>
                </c:pt>
                <c:pt idx="1181">
                  <c:v>163.95599999999999</c:v>
                </c:pt>
                <c:pt idx="1182">
                  <c:v>163.95599999999999</c:v>
                </c:pt>
                <c:pt idx="1183">
                  <c:v>163.95599999999999</c:v>
                </c:pt>
                <c:pt idx="1184">
                  <c:v>163.95599999999999</c:v>
                </c:pt>
                <c:pt idx="1185">
                  <c:v>163.95599999999999</c:v>
                </c:pt>
                <c:pt idx="1186">
                  <c:v>163.95599999999999</c:v>
                </c:pt>
                <c:pt idx="1187">
                  <c:v>163.95599999999999</c:v>
                </c:pt>
                <c:pt idx="1188">
                  <c:v>163.95599999999999</c:v>
                </c:pt>
                <c:pt idx="1189">
                  <c:v>163.95599999999999</c:v>
                </c:pt>
                <c:pt idx="1190">
                  <c:v>163.95599999999999</c:v>
                </c:pt>
                <c:pt idx="1191">
                  <c:v>163.95599999999999</c:v>
                </c:pt>
                <c:pt idx="1192">
                  <c:v>163.95599999999999</c:v>
                </c:pt>
                <c:pt idx="1193">
                  <c:v>163.95599999999999</c:v>
                </c:pt>
                <c:pt idx="1194">
                  <c:v>163.95599999999999</c:v>
                </c:pt>
                <c:pt idx="1195">
                  <c:v>163.95599999999999</c:v>
                </c:pt>
                <c:pt idx="1196">
                  <c:v>163.95599999999999</c:v>
                </c:pt>
                <c:pt idx="1197">
                  <c:v>163.95599999999999</c:v>
                </c:pt>
                <c:pt idx="1198">
                  <c:v>163.95599999999999</c:v>
                </c:pt>
                <c:pt idx="1199">
                  <c:v>163.95599999999999</c:v>
                </c:pt>
                <c:pt idx="1200">
                  <c:v>163.95599999999999</c:v>
                </c:pt>
                <c:pt idx="1201">
                  <c:v>163.95599999999999</c:v>
                </c:pt>
                <c:pt idx="1202">
                  <c:v>163.95599999999999</c:v>
                </c:pt>
                <c:pt idx="1203">
                  <c:v>163.95599999999999</c:v>
                </c:pt>
                <c:pt idx="1204">
                  <c:v>163.95599999999999</c:v>
                </c:pt>
                <c:pt idx="1205">
                  <c:v>163.95599999999999</c:v>
                </c:pt>
                <c:pt idx="1206">
                  <c:v>163.95599999999999</c:v>
                </c:pt>
                <c:pt idx="1207">
                  <c:v>163.95599999999999</c:v>
                </c:pt>
                <c:pt idx="1208">
                  <c:v>163.95599999999999</c:v>
                </c:pt>
                <c:pt idx="1209">
                  <c:v>163.95599999999999</c:v>
                </c:pt>
                <c:pt idx="1210">
                  <c:v>163.95599999999999</c:v>
                </c:pt>
                <c:pt idx="1211">
                  <c:v>163.95599999999999</c:v>
                </c:pt>
                <c:pt idx="1212">
                  <c:v>163.95599999999999</c:v>
                </c:pt>
                <c:pt idx="1213">
                  <c:v>163.95599999999999</c:v>
                </c:pt>
                <c:pt idx="1214">
                  <c:v>163.95599999999999</c:v>
                </c:pt>
                <c:pt idx="1215">
                  <c:v>163.95599999999999</c:v>
                </c:pt>
                <c:pt idx="1216">
                  <c:v>163.95599999999999</c:v>
                </c:pt>
                <c:pt idx="1217">
                  <c:v>163.95599999999999</c:v>
                </c:pt>
                <c:pt idx="1218">
                  <c:v>163.95599999999999</c:v>
                </c:pt>
                <c:pt idx="1219">
                  <c:v>163.95599999999999</c:v>
                </c:pt>
                <c:pt idx="1220">
                  <c:v>163.95599999999999</c:v>
                </c:pt>
                <c:pt idx="1221">
                  <c:v>163.95599999999999</c:v>
                </c:pt>
                <c:pt idx="1222">
                  <c:v>163.95599999999999</c:v>
                </c:pt>
                <c:pt idx="1223">
                  <c:v>163.95599999999999</c:v>
                </c:pt>
                <c:pt idx="1224">
                  <c:v>163.95599999999999</c:v>
                </c:pt>
                <c:pt idx="1225">
                  <c:v>163.95599999999999</c:v>
                </c:pt>
                <c:pt idx="1226">
                  <c:v>163.95599999999999</c:v>
                </c:pt>
                <c:pt idx="1227">
                  <c:v>163.95599999999999</c:v>
                </c:pt>
                <c:pt idx="1228">
                  <c:v>163.95599999999999</c:v>
                </c:pt>
                <c:pt idx="1229">
                  <c:v>163.95599999999999</c:v>
                </c:pt>
                <c:pt idx="1230">
                  <c:v>163.95599999999999</c:v>
                </c:pt>
                <c:pt idx="1231">
                  <c:v>163.95599999999999</c:v>
                </c:pt>
                <c:pt idx="1232">
                  <c:v>163.95599999999999</c:v>
                </c:pt>
                <c:pt idx="1233">
                  <c:v>163.95599999999999</c:v>
                </c:pt>
                <c:pt idx="1234">
                  <c:v>163.95599999999999</c:v>
                </c:pt>
                <c:pt idx="1235">
                  <c:v>163.95599999999999</c:v>
                </c:pt>
                <c:pt idx="1236">
                  <c:v>163.95599999999999</c:v>
                </c:pt>
                <c:pt idx="1237">
                  <c:v>163.95599999999999</c:v>
                </c:pt>
                <c:pt idx="1238">
                  <c:v>163.95599999999999</c:v>
                </c:pt>
                <c:pt idx="1239">
                  <c:v>163.95599999999999</c:v>
                </c:pt>
                <c:pt idx="1240">
                  <c:v>163.95599999999999</c:v>
                </c:pt>
                <c:pt idx="1241">
                  <c:v>163.95599999999999</c:v>
                </c:pt>
                <c:pt idx="1242">
                  <c:v>163.95599999999999</c:v>
                </c:pt>
                <c:pt idx="1243">
                  <c:v>163.95599999999999</c:v>
                </c:pt>
                <c:pt idx="1244">
                  <c:v>163.95599999999999</c:v>
                </c:pt>
                <c:pt idx="1245">
                  <c:v>163.95599999999999</c:v>
                </c:pt>
                <c:pt idx="1246">
                  <c:v>163.95599999999999</c:v>
                </c:pt>
                <c:pt idx="1247">
                  <c:v>163.95599999999999</c:v>
                </c:pt>
                <c:pt idx="1248">
                  <c:v>163.95599999999999</c:v>
                </c:pt>
                <c:pt idx="1249">
                  <c:v>163.95599999999999</c:v>
                </c:pt>
                <c:pt idx="1250">
                  <c:v>163.95599999999999</c:v>
                </c:pt>
                <c:pt idx="1251">
                  <c:v>163.95599999999999</c:v>
                </c:pt>
                <c:pt idx="1252">
                  <c:v>163.95599999999999</c:v>
                </c:pt>
                <c:pt idx="1253">
                  <c:v>163.95599999999999</c:v>
                </c:pt>
                <c:pt idx="1254">
                  <c:v>163.95599999999999</c:v>
                </c:pt>
                <c:pt idx="1255">
                  <c:v>163.95599999999999</c:v>
                </c:pt>
                <c:pt idx="1256">
                  <c:v>163.95599999999999</c:v>
                </c:pt>
                <c:pt idx="1257">
                  <c:v>163.95599999999999</c:v>
                </c:pt>
                <c:pt idx="1258">
                  <c:v>163.95599999999999</c:v>
                </c:pt>
                <c:pt idx="1259">
                  <c:v>163.95599999999999</c:v>
                </c:pt>
                <c:pt idx="1260">
                  <c:v>163.95599999999999</c:v>
                </c:pt>
                <c:pt idx="1261">
                  <c:v>163.95599999999999</c:v>
                </c:pt>
                <c:pt idx="1262">
                  <c:v>163.95599999999999</c:v>
                </c:pt>
                <c:pt idx="1263">
                  <c:v>163.95599999999999</c:v>
                </c:pt>
                <c:pt idx="1264">
                  <c:v>163.95599999999999</c:v>
                </c:pt>
                <c:pt idx="1265">
                  <c:v>163.95599999999999</c:v>
                </c:pt>
                <c:pt idx="1266">
                  <c:v>163.95599999999999</c:v>
                </c:pt>
                <c:pt idx="1267">
                  <c:v>163.95599999999999</c:v>
                </c:pt>
                <c:pt idx="1268">
                  <c:v>163.95599999999999</c:v>
                </c:pt>
                <c:pt idx="1269">
                  <c:v>163.95599999999999</c:v>
                </c:pt>
                <c:pt idx="1270">
                  <c:v>163.95599999999999</c:v>
                </c:pt>
                <c:pt idx="1271">
                  <c:v>163.95599999999999</c:v>
                </c:pt>
                <c:pt idx="1272">
                  <c:v>163.95599999999999</c:v>
                </c:pt>
                <c:pt idx="1273">
                  <c:v>163.95599999999999</c:v>
                </c:pt>
                <c:pt idx="1274">
                  <c:v>163.95599999999999</c:v>
                </c:pt>
                <c:pt idx="1275">
                  <c:v>163.95599999999999</c:v>
                </c:pt>
                <c:pt idx="1276">
                  <c:v>163.95599999999999</c:v>
                </c:pt>
                <c:pt idx="1277">
                  <c:v>163.95599999999999</c:v>
                </c:pt>
                <c:pt idx="1278">
                  <c:v>163.95599999999999</c:v>
                </c:pt>
                <c:pt idx="1279">
                  <c:v>163.95599999999999</c:v>
                </c:pt>
                <c:pt idx="1280">
                  <c:v>163.95599999999999</c:v>
                </c:pt>
                <c:pt idx="1281">
                  <c:v>163.95599999999999</c:v>
                </c:pt>
                <c:pt idx="1282">
                  <c:v>163.95599999999999</c:v>
                </c:pt>
                <c:pt idx="1283">
                  <c:v>163.95599999999999</c:v>
                </c:pt>
                <c:pt idx="1284">
                  <c:v>163.95599999999999</c:v>
                </c:pt>
                <c:pt idx="1285">
                  <c:v>163.95599999999999</c:v>
                </c:pt>
                <c:pt idx="1286">
                  <c:v>163.95599999999999</c:v>
                </c:pt>
                <c:pt idx="1287">
                  <c:v>163.95599999999999</c:v>
                </c:pt>
                <c:pt idx="1288">
                  <c:v>163.95599999999999</c:v>
                </c:pt>
                <c:pt idx="1289">
                  <c:v>163.95599999999999</c:v>
                </c:pt>
                <c:pt idx="1290">
                  <c:v>163.95599999999999</c:v>
                </c:pt>
                <c:pt idx="1291">
                  <c:v>163.95599999999999</c:v>
                </c:pt>
                <c:pt idx="1292">
                  <c:v>163.95599999999999</c:v>
                </c:pt>
                <c:pt idx="1293">
                  <c:v>163.95599999999999</c:v>
                </c:pt>
                <c:pt idx="1294">
                  <c:v>163.95599999999999</c:v>
                </c:pt>
                <c:pt idx="1295">
                  <c:v>163.95599999999999</c:v>
                </c:pt>
                <c:pt idx="1296">
                  <c:v>163.95599999999999</c:v>
                </c:pt>
                <c:pt idx="1297">
                  <c:v>163.95599999999999</c:v>
                </c:pt>
                <c:pt idx="1298">
                  <c:v>163.95599999999999</c:v>
                </c:pt>
                <c:pt idx="1299">
                  <c:v>163.95599999999999</c:v>
                </c:pt>
                <c:pt idx="1300">
                  <c:v>163.95599999999999</c:v>
                </c:pt>
                <c:pt idx="1301">
                  <c:v>163.95599999999999</c:v>
                </c:pt>
                <c:pt idx="1302">
                  <c:v>163.95599999999999</c:v>
                </c:pt>
                <c:pt idx="1303">
                  <c:v>163.95599999999999</c:v>
                </c:pt>
                <c:pt idx="1304">
                  <c:v>163.95599999999999</c:v>
                </c:pt>
                <c:pt idx="1305">
                  <c:v>163.95599999999999</c:v>
                </c:pt>
                <c:pt idx="1306">
                  <c:v>163.95599999999999</c:v>
                </c:pt>
                <c:pt idx="1307">
                  <c:v>163.95599999999999</c:v>
                </c:pt>
                <c:pt idx="1308">
                  <c:v>163.95599999999999</c:v>
                </c:pt>
                <c:pt idx="1309">
                  <c:v>163.95599999999999</c:v>
                </c:pt>
                <c:pt idx="1310">
                  <c:v>163.95599999999999</c:v>
                </c:pt>
                <c:pt idx="1311">
                  <c:v>163.95599999999999</c:v>
                </c:pt>
                <c:pt idx="1312">
                  <c:v>163.95599999999999</c:v>
                </c:pt>
                <c:pt idx="1313">
                  <c:v>163.95599999999999</c:v>
                </c:pt>
                <c:pt idx="1314">
                  <c:v>163.95599999999999</c:v>
                </c:pt>
                <c:pt idx="1315">
                  <c:v>163.95599999999999</c:v>
                </c:pt>
                <c:pt idx="1316">
                  <c:v>163.95599999999999</c:v>
                </c:pt>
                <c:pt idx="1317">
                  <c:v>163.95599999999999</c:v>
                </c:pt>
                <c:pt idx="1318">
                  <c:v>163.95599999999999</c:v>
                </c:pt>
                <c:pt idx="1319">
                  <c:v>163.95599999999999</c:v>
                </c:pt>
                <c:pt idx="1320">
                  <c:v>163.95599999999999</c:v>
                </c:pt>
                <c:pt idx="1321">
                  <c:v>163.95599999999999</c:v>
                </c:pt>
                <c:pt idx="1322">
                  <c:v>163.95599999999999</c:v>
                </c:pt>
                <c:pt idx="1323">
                  <c:v>163.95599999999999</c:v>
                </c:pt>
                <c:pt idx="1324">
                  <c:v>163.95599999999999</c:v>
                </c:pt>
                <c:pt idx="1325">
                  <c:v>163.95599999999999</c:v>
                </c:pt>
                <c:pt idx="1326">
                  <c:v>163.95599999999999</c:v>
                </c:pt>
                <c:pt idx="1327">
                  <c:v>163.95599999999999</c:v>
                </c:pt>
                <c:pt idx="1328">
                  <c:v>163.95599999999999</c:v>
                </c:pt>
                <c:pt idx="1329">
                  <c:v>163.95599999999999</c:v>
                </c:pt>
                <c:pt idx="1330">
                  <c:v>163.95599999999999</c:v>
                </c:pt>
                <c:pt idx="1331">
                  <c:v>163.95599999999999</c:v>
                </c:pt>
                <c:pt idx="1332">
                  <c:v>163.95599999999999</c:v>
                </c:pt>
                <c:pt idx="1333">
                  <c:v>163.95599999999999</c:v>
                </c:pt>
                <c:pt idx="1334">
                  <c:v>163.95599999999999</c:v>
                </c:pt>
                <c:pt idx="1335">
                  <c:v>163.95599999999999</c:v>
                </c:pt>
                <c:pt idx="1336">
                  <c:v>163.95599999999999</c:v>
                </c:pt>
                <c:pt idx="1337">
                  <c:v>163.95599999999999</c:v>
                </c:pt>
                <c:pt idx="1338">
                  <c:v>163.95599999999999</c:v>
                </c:pt>
                <c:pt idx="1339">
                  <c:v>163.95599999999999</c:v>
                </c:pt>
                <c:pt idx="1340">
                  <c:v>163.95599999999999</c:v>
                </c:pt>
                <c:pt idx="1341">
                  <c:v>163.95599999999999</c:v>
                </c:pt>
                <c:pt idx="1342">
                  <c:v>163.95599999999999</c:v>
                </c:pt>
                <c:pt idx="1343">
                  <c:v>163.95599999999999</c:v>
                </c:pt>
                <c:pt idx="1344">
                  <c:v>163.95599999999999</c:v>
                </c:pt>
                <c:pt idx="1345">
                  <c:v>163.95599999999999</c:v>
                </c:pt>
                <c:pt idx="1346">
                  <c:v>163.95599999999999</c:v>
                </c:pt>
                <c:pt idx="1347">
                  <c:v>163.95599999999999</c:v>
                </c:pt>
                <c:pt idx="1348">
                  <c:v>163.95599999999999</c:v>
                </c:pt>
                <c:pt idx="1349">
                  <c:v>163.95599999999999</c:v>
                </c:pt>
                <c:pt idx="1350">
                  <c:v>163.95599999999999</c:v>
                </c:pt>
                <c:pt idx="1351">
                  <c:v>163.95599999999999</c:v>
                </c:pt>
                <c:pt idx="1352">
                  <c:v>163.95599999999999</c:v>
                </c:pt>
                <c:pt idx="1353">
                  <c:v>163.95599999999999</c:v>
                </c:pt>
                <c:pt idx="1354">
                  <c:v>163.95599999999999</c:v>
                </c:pt>
                <c:pt idx="1355">
                  <c:v>163.95599999999999</c:v>
                </c:pt>
                <c:pt idx="1356">
                  <c:v>163.95599999999999</c:v>
                </c:pt>
                <c:pt idx="1357">
                  <c:v>163.95599999999999</c:v>
                </c:pt>
                <c:pt idx="1358">
                  <c:v>163.95599999999999</c:v>
                </c:pt>
                <c:pt idx="1359">
                  <c:v>163.95599999999999</c:v>
                </c:pt>
                <c:pt idx="1360">
                  <c:v>163.95599999999999</c:v>
                </c:pt>
                <c:pt idx="1361">
                  <c:v>163.95599999999999</c:v>
                </c:pt>
                <c:pt idx="1362">
                  <c:v>163.95599999999999</c:v>
                </c:pt>
                <c:pt idx="1363">
                  <c:v>163.95599999999999</c:v>
                </c:pt>
                <c:pt idx="1364">
                  <c:v>163.95599999999999</c:v>
                </c:pt>
                <c:pt idx="1365">
                  <c:v>163.95599999999999</c:v>
                </c:pt>
                <c:pt idx="1366">
                  <c:v>163.95599999999999</c:v>
                </c:pt>
                <c:pt idx="1367">
                  <c:v>163.95599999999999</c:v>
                </c:pt>
                <c:pt idx="1368">
                  <c:v>163.95599999999999</c:v>
                </c:pt>
                <c:pt idx="1369">
                  <c:v>163.95599999999999</c:v>
                </c:pt>
                <c:pt idx="1370">
                  <c:v>163.95599999999999</c:v>
                </c:pt>
                <c:pt idx="1371">
                  <c:v>163.95599999999999</c:v>
                </c:pt>
                <c:pt idx="1372">
                  <c:v>163.95599999999999</c:v>
                </c:pt>
                <c:pt idx="1373">
                  <c:v>163.95599999999999</c:v>
                </c:pt>
                <c:pt idx="1374">
                  <c:v>163.95599999999999</c:v>
                </c:pt>
                <c:pt idx="1375">
                  <c:v>163.95599999999999</c:v>
                </c:pt>
                <c:pt idx="1376">
                  <c:v>163.95599999999999</c:v>
                </c:pt>
                <c:pt idx="1377">
                  <c:v>163.95599999999999</c:v>
                </c:pt>
                <c:pt idx="1378">
                  <c:v>163.95599999999999</c:v>
                </c:pt>
                <c:pt idx="1379">
                  <c:v>163.95599999999999</c:v>
                </c:pt>
                <c:pt idx="1380">
                  <c:v>163.95599999999999</c:v>
                </c:pt>
                <c:pt idx="1381">
                  <c:v>163.95599999999999</c:v>
                </c:pt>
                <c:pt idx="1382">
                  <c:v>163.95599999999999</c:v>
                </c:pt>
                <c:pt idx="1383">
                  <c:v>163.95599999999999</c:v>
                </c:pt>
                <c:pt idx="1384">
                  <c:v>163.95599999999999</c:v>
                </c:pt>
                <c:pt idx="1385">
                  <c:v>163.95599999999999</c:v>
                </c:pt>
                <c:pt idx="1386">
                  <c:v>163.95599999999999</c:v>
                </c:pt>
                <c:pt idx="1387">
                  <c:v>163.95599999999999</c:v>
                </c:pt>
                <c:pt idx="1388">
                  <c:v>163.95599999999999</c:v>
                </c:pt>
                <c:pt idx="1389">
                  <c:v>163.95599999999999</c:v>
                </c:pt>
                <c:pt idx="1390">
                  <c:v>163.95599999999999</c:v>
                </c:pt>
                <c:pt idx="1391">
                  <c:v>163.95599999999999</c:v>
                </c:pt>
                <c:pt idx="1392">
                  <c:v>163.95599999999999</c:v>
                </c:pt>
                <c:pt idx="1393">
                  <c:v>163.95599999999999</c:v>
                </c:pt>
                <c:pt idx="1394">
                  <c:v>163.95599999999999</c:v>
                </c:pt>
                <c:pt idx="1395">
                  <c:v>163.95599999999999</c:v>
                </c:pt>
                <c:pt idx="1396">
                  <c:v>163.95599999999999</c:v>
                </c:pt>
                <c:pt idx="1397">
                  <c:v>163.95599999999999</c:v>
                </c:pt>
                <c:pt idx="1398">
                  <c:v>163.95599999999999</c:v>
                </c:pt>
                <c:pt idx="1399">
                  <c:v>163.95599999999999</c:v>
                </c:pt>
                <c:pt idx="1400">
                  <c:v>163.95599999999999</c:v>
                </c:pt>
                <c:pt idx="1401">
                  <c:v>163.95599999999999</c:v>
                </c:pt>
                <c:pt idx="1402">
                  <c:v>163.95599999999999</c:v>
                </c:pt>
                <c:pt idx="1403">
                  <c:v>163.95599999999999</c:v>
                </c:pt>
                <c:pt idx="1404">
                  <c:v>163.95599999999999</c:v>
                </c:pt>
                <c:pt idx="1405">
                  <c:v>163.95599999999999</c:v>
                </c:pt>
                <c:pt idx="1406">
                  <c:v>163.95599999999999</c:v>
                </c:pt>
                <c:pt idx="1407">
                  <c:v>163.95599999999999</c:v>
                </c:pt>
                <c:pt idx="1408">
                  <c:v>163.95599999999999</c:v>
                </c:pt>
                <c:pt idx="1409">
                  <c:v>163.95599999999999</c:v>
                </c:pt>
                <c:pt idx="1410">
                  <c:v>163.95599999999999</c:v>
                </c:pt>
                <c:pt idx="1411">
                  <c:v>163.95599999999999</c:v>
                </c:pt>
                <c:pt idx="1412">
                  <c:v>163.95599999999999</c:v>
                </c:pt>
                <c:pt idx="1413">
                  <c:v>163.95599999999999</c:v>
                </c:pt>
                <c:pt idx="1414">
                  <c:v>163.95599999999999</c:v>
                </c:pt>
                <c:pt idx="1415">
                  <c:v>163.95599999999999</c:v>
                </c:pt>
                <c:pt idx="1416">
                  <c:v>163.95599999999999</c:v>
                </c:pt>
                <c:pt idx="1417">
                  <c:v>163.95599999999999</c:v>
                </c:pt>
                <c:pt idx="1418">
                  <c:v>163.95599999999999</c:v>
                </c:pt>
                <c:pt idx="1419">
                  <c:v>163.95599999999999</c:v>
                </c:pt>
                <c:pt idx="1420">
                  <c:v>163.95599999999999</c:v>
                </c:pt>
                <c:pt idx="1421">
                  <c:v>163.95599999999999</c:v>
                </c:pt>
                <c:pt idx="1422">
                  <c:v>163.95599999999999</c:v>
                </c:pt>
                <c:pt idx="1423">
                  <c:v>163.95599999999999</c:v>
                </c:pt>
                <c:pt idx="1424">
                  <c:v>163.95599999999999</c:v>
                </c:pt>
                <c:pt idx="1425">
                  <c:v>163.95599999999999</c:v>
                </c:pt>
                <c:pt idx="1426">
                  <c:v>163.95599999999999</c:v>
                </c:pt>
                <c:pt idx="1427">
                  <c:v>163.95599999999999</c:v>
                </c:pt>
                <c:pt idx="1428">
                  <c:v>163.95599999999999</c:v>
                </c:pt>
                <c:pt idx="1429">
                  <c:v>163.95599999999999</c:v>
                </c:pt>
                <c:pt idx="1430">
                  <c:v>163.95599999999999</c:v>
                </c:pt>
                <c:pt idx="1431">
                  <c:v>163.95599999999999</c:v>
                </c:pt>
                <c:pt idx="1432">
                  <c:v>163.95599999999999</c:v>
                </c:pt>
                <c:pt idx="1433">
                  <c:v>163.95599999999999</c:v>
                </c:pt>
                <c:pt idx="1434">
                  <c:v>163.95599999999999</c:v>
                </c:pt>
                <c:pt idx="1435">
                  <c:v>163.95599999999999</c:v>
                </c:pt>
                <c:pt idx="1436">
                  <c:v>163.95599999999999</c:v>
                </c:pt>
                <c:pt idx="1437">
                  <c:v>163.95599999999999</c:v>
                </c:pt>
                <c:pt idx="1438">
                  <c:v>163.95599999999999</c:v>
                </c:pt>
                <c:pt idx="1439">
                  <c:v>163.95599999999999</c:v>
                </c:pt>
                <c:pt idx="1440">
                  <c:v>163.95599999999999</c:v>
                </c:pt>
                <c:pt idx="1441">
                  <c:v>163.95599999999999</c:v>
                </c:pt>
                <c:pt idx="1442">
                  <c:v>163.95599999999999</c:v>
                </c:pt>
                <c:pt idx="1443">
                  <c:v>163.95599999999999</c:v>
                </c:pt>
                <c:pt idx="1444">
                  <c:v>163.95599999999999</c:v>
                </c:pt>
                <c:pt idx="1445">
                  <c:v>163.95599999999999</c:v>
                </c:pt>
                <c:pt idx="1446">
                  <c:v>163.95599999999999</c:v>
                </c:pt>
                <c:pt idx="1447">
                  <c:v>163.95599999999999</c:v>
                </c:pt>
                <c:pt idx="1448">
                  <c:v>163.95599999999999</c:v>
                </c:pt>
                <c:pt idx="1449">
                  <c:v>163.95599999999999</c:v>
                </c:pt>
                <c:pt idx="1450">
                  <c:v>163.95599999999999</c:v>
                </c:pt>
                <c:pt idx="1451">
                  <c:v>163.95599999999999</c:v>
                </c:pt>
                <c:pt idx="1452">
                  <c:v>163.95599999999999</c:v>
                </c:pt>
                <c:pt idx="1453">
                  <c:v>163.95599999999999</c:v>
                </c:pt>
                <c:pt idx="1454">
                  <c:v>163.95599999999999</c:v>
                </c:pt>
                <c:pt idx="1455">
                  <c:v>163.95599999999999</c:v>
                </c:pt>
                <c:pt idx="1456">
                  <c:v>163.95599999999999</c:v>
                </c:pt>
                <c:pt idx="1457">
                  <c:v>163.95599999999999</c:v>
                </c:pt>
                <c:pt idx="1458">
                  <c:v>163.95599999999999</c:v>
                </c:pt>
                <c:pt idx="1459">
                  <c:v>163.95599999999999</c:v>
                </c:pt>
                <c:pt idx="1460">
                  <c:v>163.95599999999999</c:v>
                </c:pt>
                <c:pt idx="1461">
                  <c:v>163.95599999999999</c:v>
                </c:pt>
                <c:pt idx="1462">
                  <c:v>163.95599999999999</c:v>
                </c:pt>
                <c:pt idx="1463">
                  <c:v>163.95599999999999</c:v>
                </c:pt>
                <c:pt idx="1464">
                  <c:v>163.95599999999999</c:v>
                </c:pt>
                <c:pt idx="1465">
                  <c:v>163.95599999999999</c:v>
                </c:pt>
                <c:pt idx="1466">
                  <c:v>163.95599999999999</c:v>
                </c:pt>
                <c:pt idx="1467">
                  <c:v>163.95599999999999</c:v>
                </c:pt>
                <c:pt idx="1468">
                  <c:v>163.95599999999999</c:v>
                </c:pt>
                <c:pt idx="1469">
                  <c:v>163.95599999999999</c:v>
                </c:pt>
                <c:pt idx="1470">
                  <c:v>163.95599999999999</c:v>
                </c:pt>
                <c:pt idx="1471">
                  <c:v>163.95599999999999</c:v>
                </c:pt>
                <c:pt idx="1472">
                  <c:v>163.95599999999999</c:v>
                </c:pt>
                <c:pt idx="1473">
                  <c:v>163.95599999999999</c:v>
                </c:pt>
                <c:pt idx="1474">
                  <c:v>163.95599999999999</c:v>
                </c:pt>
                <c:pt idx="1475">
                  <c:v>163.95599999999999</c:v>
                </c:pt>
                <c:pt idx="1476">
                  <c:v>163.95599999999999</c:v>
                </c:pt>
                <c:pt idx="1477">
                  <c:v>163.95599999999999</c:v>
                </c:pt>
                <c:pt idx="1478">
                  <c:v>163.95599999999999</c:v>
                </c:pt>
                <c:pt idx="1479">
                  <c:v>163.95599999999999</c:v>
                </c:pt>
                <c:pt idx="1480">
                  <c:v>163.95599999999999</c:v>
                </c:pt>
                <c:pt idx="1481">
                  <c:v>163.95599999999999</c:v>
                </c:pt>
                <c:pt idx="1482">
                  <c:v>163.95599999999999</c:v>
                </c:pt>
                <c:pt idx="1483">
                  <c:v>163.95599999999999</c:v>
                </c:pt>
                <c:pt idx="1484">
                  <c:v>163.95599999999999</c:v>
                </c:pt>
                <c:pt idx="1485">
                  <c:v>163.95599999999999</c:v>
                </c:pt>
                <c:pt idx="1486">
                  <c:v>163.95599999999999</c:v>
                </c:pt>
                <c:pt idx="1487">
                  <c:v>163.95599999999999</c:v>
                </c:pt>
                <c:pt idx="1488">
                  <c:v>163.95599999999999</c:v>
                </c:pt>
                <c:pt idx="1489">
                  <c:v>163.95599999999999</c:v>
                </c:pt>
                <c:pt idx="1490">
                  <c:v>163.95599999999999</c:v>
                </c:pt>
                <c:pt idx="1491">
                  <c:v>163.95599999999999</c:v>
                </c:pt>
                <c:pt idx="1492">
                  <c:v>163.95599999999999</c:v>
                </c:pt>
                <c:pt idx="1493">
                  <c:v>163.95599999999999</c:v>
                </c:pt>
                <c:pt idx="1494">
                  <c:v>163.95599999999999</c:v>
                </c:pt>
                <c:pt idx="1495">
                  <c:v>163.95599999999999</c:v>
                </c:pt>
                <c:pt idx="1496">
                  <c:v>163.95599999999999</c:v>
                </c:pt>
                <c:pt idx="1497">
                  <c:v>163.95599999999999</c:v>
                </c:pt>
                <c:pt idx="1498">
                  <c:v>163.95599999999999</c:v>
                </c:pt>
                <c:pt idx="1499">
                  <c:v>163.95599999999999</c:v>
                </c:pt>
                <c:pt idx="1500">
                  <c:v>163.95599999999999</c:v>
                </c:pt>
                <c:pt idx="1501">
                  <c:v>163.95599999999999</c:v>
                </c:pt>
                <c:pt idx="1502">
                  <c:v>163.95599999999999</c:v>
                </c:pt>
                <c:pt idx="1503">
                  <c:v>163.95599999999999</c:v>
                </c:pt>
                <c:pt idx="1504">
                  <c:v>163.95599999999999</c:v>
                </c:pt>
                <c:pt idx="1505">
                  <c:v>163.95599999999999</c:v>
                </c:pt>
                <c:pt idx="1506">
                  <c:v>163.95599999999999</c:v>
                </c:pt>
                <c:pt idx="1507">
                  <c:v>163.95599999999999</c:v>
                </c:pt>
                <c:pt idx="1508">
                  <c:v>163.95599999999999</c:v>
                </c:pt>
                <c:pt idx="1509">
                  <c:v>163.95599999999999</c:v>
                </c:pt>
                <c:pt idx="1510">
                  <c:v>163.95599999999999</c:v>
                </c:pt>
                <c:pt idx="1511">
                  <c:v>163.95599999999999</c:v>
                </c:pt>
                <c:pt idx="1512">
                  <c:v>163.95599999999999</c:v>
                </c:pt>
                <c:pt idx="1513">
                  <c:v>163.95599999999999</c:v>
                </c:pt>
                <c:pt idx="1514">
                  <c:v>163.95599999999999</c:v>
                </c:pt>
                <c:pt idx="1515">
                  <c:v>163.95599999999999</c:v>
                </c:pt>
                <c:pt idx="1516">
                  <c:v>163.95599999999999</c:v>
                </c:pt>
                <c:pt idx="1517">
                  <c:v>163.95599999999999</c:v>
                </c:pt>
                <c:pt idx="1518">
                  <c:v>163.95599999999999</c:v>
                </c:pt>
                <c:pt idx="1519">
                  <c:v>163.95599999999999</c:v>
                </c:pt>
                <c:pt idx="1520">
                  <c:v>163.95599999999999</c:v>
                </c:pt>
                <c:pt idx="1521">
                  <c:v>163.95599999999999</c:v>
                </c:pt>
                <c:pt idx="1522">
                  <c:v>163.95599999999999</c:v>
                </c:pt>
                <c:pt idx="1523">
                  <c:v>163.95599999999999</c:v>
                </c:pt>
                <c:pt idx="1524">
                  <c:v>163.95599999999999</c:v>
                </c:pt>
                <c:pt idx="1525">
                  <c:v>163.95599999999999</c:v>
                </c:pt>
                <c:pt idx="1526">
                  <c:v>163.95599999999999</c:v>
                </c:pt>
                <c:pt idx="1527">
                  <c:v>163.95599999999999</c:v>
                </c:pt>
                <c:pt idx="1528">
                  <c:v>163.95599999999999</c:v>
                </c:pt>
                <c:pt idx="1529">
                  <c:v>163.95599999999999</c:v>
                </c:pt>
                <c:pt idx="1530">
                  <c:v>163.95599999999999</c:v>
                </c:pt>
                <c:pt idx="1531">
                  <c:v>163.95599999999999</c:v>
                </c:pt>
                <c:pt idx="1532">
                  <c:v>163.95599999999999</c:v>
                </c:pt>
                <c:pt idx="1533">
                  <c:v>163.95599999999999</c:v>
                </c:pt>
                <c:pt idx="1534">
                  <c:v>163.95599999999999</c:v>
                </c:pt>
                <c:pt idx="1535">
                  <c:v>163.95599999999999</c:v>
                </c:pt>
                <c:pt idx="1536">
                  <c:v>163.95599999999999</c:v>
                </c:pt>
                <c:pt idx="1537">
                  <c:v>163.95599999999999</c:v>
                </c:pt>
                <c:pt idx="1538">
                  <c:v>163.95599999999999</c:v>
                </c:pt>
                <c:pt idx="1539">
                  <c:v>163.95599999999999</c:v>
                </c:pt>
                <c:pt idx="1540">
                  <c:v>163.95599999999999</c:v>
                </c:pt>
                <c:pt idx="1541">
                  <c:v>163.95599999999999</c:v>
                </c:pt>
                <c:pt idx="1542">
                  <c:v>163.95599999999999</c:v>
                </c:pt>
                <c:pt idx="1543">
                  <c:v>163.95599999999999</c:v>
                </c:pt>
                <c:pt idx="1544">
                  <c:v>163.95599999999999</c:v>
                </c:pt>
                <c:pt idx="1545">
                  <c:v>163.95599999999999</c:v>
                </c:pt>
                <c:pt idx="1546">
                  <c:v>163.95599999999999</c:v>
                </c:pt>
                <c:pt idx="1547">
                  <c:v>163.95599999999999</c:v>
                </c:pt>
                <c:pt idx="1548">
                  <c:v>163.95599999999999</c:v>
                </c:pt>
                <c:pt idx="1549">
                  <c:v>163.95599999999999</c:v>
                </c:pt>
                <c:pt idx="1550">
                  <c:v>163.95599999999999</c:v>
                </c:pt>
                <c:pt idx="1551">
                  <c:v>163.95599999999999</c:v>
                </c:pt>
                <c:pt idx="1552">
                  <c:v>163.95599999999999</c:v>
                </c:pt>
                <c:pt idx="1553">
                  <c:v>163.95599999999999</c:v>
                </c:pt>
                <c:pt idx="1554">
                  <c:v>163.95599999999999</c:v>
                </c:pt>
                <c:pt idx="1555">
                  <c:v>163.95599999999999</c:v>
                </c:pt>
                <c:pt idx="1556">
                  <c:v>163.95599999999999</c:v>
                </c:pt>
                <c:pt idx="1557">
                  <c:v>163.95599999999999</c:v>
                </c:pt>
                <c:pt idx="1558">
                  <c:v>163.95599999999999</c:v>
                </c:pt>
                <c:pt idx="1559">
                  <c:v>163.95599999999999</c:v>
                </c:pt>
                <c:pt idx="1560">
                  <c:v>163.95599999999999</c:v>
                </c:pt>
                <c:pt idx="1561">
                  <c:v>163.95599999999999</c:v>
                </c:pt>
                <c:pt idx="1562">
                  <c:v>163.95599999999999</c:v>
                </c:pt>
                <c:pt idx="1563">
                  <c:v>163.95599999999999</c:v>
                </c:pt>
                <c:pt idx="1564">
                  <c:v>163.95599999999999</c:v>
                </c:pt>
                <c:pt idx="1565">
                  <c:v>163.95599999999999</c:v>
                </c:pt>
                <c:pt idx="1566">
                  <c:v>163.95599999999999</c:v>
                </c:pt>
                <c:pt idx="1567">
                  <c:v>163.95599999999999</c:v>
                </c:pt>
                <c:pt idx="1568">
                  <c:v>163.95599999999999</c:v>
                </c:pt>
                <c:pt idx="1569">
                  <c:v>163.95599999999999</c:v>
                </c:pt>
                <c:pt idx="1570">
                  <c:v>163.95599999999999</c:v>
                </c:pt>
                <c:pt idx="1571">
                  <c:v>163.95599999999999</c:v>
                </c:pt>
                <c:pt idx="1572">
                  <c:v>163.95599999999999</c:v>
                </c:pt>
                <c:pt idx="1573">
                  <c:v>163.95599999999999</c:v>
                </c:pt>
                <c:pt idx="1574">
                  <c:v>163.95599999999999</c:v>
                </c:pt>
                <c:pt idx="1575">
                  <c:v>163.95599999999999</c:v>
                </c:pt>
                <c:pt idx="1576">
                  <c:v>163.95599999999999</c:v>
                </c:pt>
                <c:pt idx="1577">
                  <c:v>163.95599999999999</c:v>
                </c:pt>
                <c:pt idx="1578">
                  <c:v>163.95599999999999</c:v>
                </c:pt>
                <c:pt idx="1579">
                  <c:v>163.95599999999999</c:v>
                </c:pt>
                <c:pt idx="1580">
                  <c:v>163.95599999999999</c:v>
                </c:pt>
                <c:pt idx="1581">
                  <c:v>163.95599999999999</c:v>
                </c:pt>
                <c:pt idx="1582">
                  <c:v>163.95599999999999</c:v>
                </c:pt>
                <c:pt idx="1583">
                  <c:v>163.95599999999999</c:v>
                </c:pt>
                <c:pt idx="1584">
                  <c:v>163.95599999999999</c:v>
                </c:pt>
                <c:pt idx="1585">
                  <c:v>163.95599999999999</c:v>
                </c:pt>
                <c:pt idx="1586">
                  <c:v>163.95599999999999</c:v>
                </c:pt>
                <c:pt idx="1587">
                  <c:v>163.95599999999999</c:v>
                </c:pt>
                <c:pt idx="1588">
                  <c:v>163.95599999999999</c:v>
                </c:pt>
                <c:pt idx="1589">
                  <c:v>163.95599999999999</c:v>
                </c:pt>
                <c:pt idx="1590">
                  <c:v>163.95599999999999</c:v>
                </c:pt>
                <c:pt idx="1591">
                  <c:v>163.95599999999999</c:v>
                </c:pt>
                <c:pt idx="1592">
                  <c:v>163.95599999999999</c:v>
                </c:pt>
                <c:pt idx="1593">
                  <c:v>163.95599999999999</c:v>
                </c:pt>
                <c:pt idx="1594">
                  <c:v>163.95599999999999</c:v>
                </c:pt>
                <c:pt idx="1595">
                  <c:v>163.95599999999999</c:v>
                </c:pt>
                <c:pt idx="1596">
                  <c:v>163.95599999999999</c:v>
                </c:pt>
                <c:pt idx="1597">
                  <c:v>163.95599999999999</c:v>
                </c:pt>
                <c:pt idx="1598">
                  <c:v>163.95599999999999</c:v>
                </c:pt>
                <c:pt idx="1599">
                  <c:v>163.95599999999999</c:v>
                </c:pt>
                <c:pt idx="1600">
                  <c:v>163.95599999999999</c:v>
                </c:pt>
                <c:pt idx="1601">
                  <c:v>163.95599999999999</c:v>
                </c:pt>
                <c:pt idx="1602">
                  <c:v>163.95599999999999</c:v>
                </c:pt>
                <c:pt idx="1603">
                  <c:v>163.95599999999999</c:v>
                </c:pt>
                <c:pt idx="1604">
                  <c:v>163.95599999999999</c:v>
                </c:pt>
                <c:pt idx="1605">
                  <c:v>163.95599999999999</c:v>
                </c:pt>
                <c:pt idx="1606">
                  <c:v>163.95599999999999</c:v>
                </c:pt>
                <c:pt idx="1607">
                  <c:v>163.95599999999999</c:v>
                </c:pt>
                <c:pt idx="1608">
                  <c:v>163.95599999999999</c:v>
                </c:pt>
                <c:pt idx="1609">
                  <c:v>163.95599999999999</c:v>
                </c:pt>
                <c:pt idx="1610">
                  <c:v>163.95599999999999</c:v>
                </c:pt>
                <c:pt idx="1611">
                  <c:v>163.95599999999999</c:v>
                </c:pt>
                <c:pt idx="1612">
                  <c:v>163.95599999999999</c:v>
                </c:pt>
                <c:pt idx="1613">
                  <c:v>163.95599999999999</c:v>
                </c:pt>
                <c:pt idx="1614">
                  <c:v>163.95599999999999</c:v>
                </c:pt>
                <c:pt idx="1615">
                  <c:v>163.95599999999999</c:v>
                </c:pt>
                <c:pt idx="1616">
                  <c:v>163.95599999999999</c:v>
                </c:pt>
                <c:pt idx="1617">
                  <c:v>163.95599999999999</c:v>
                </c:pt>
                <c:pt idx="1618">
                  <c:v>163.95599999999999</c:v>
                </c:pt>
                <c:pt idx="1619">
                  <c:v>163.95599999999999</c:v>
                </c:pt>
                <c:pt idx="1620">
                  <c:v>163.95599999999999</c:v>
                </c:pt>
                <c:pt idx="1621">
                  <c:v>163.95599999999999</c:v>
                </c:pt>
                <c:pt idx="1622">
                  <c:v>163.95599999999999</c:v>
                </c:pt>
                <c:pt idx="1623">
                  <c:v>163.95599999999999</c:v>
                </c:pt>
                <c:pt idx="1624">
                  <c:v>163.95599999999999</c:v>
                </c:pt>
                <c:pt idx="1625">
                  <c:v>163.95599999999999</c:v>
                </c:pt>
                <c:pt idx="1626">
                  <c:v>163.95599999999999</c:v>
                </c:pt>
                <c:pt idx="1627">
                  <c:v>163.95599999999999</c:v>
                </c:pt>
                <c:pt idx="1628">
                  <c:v>163.95599999999999</c:v>
                </c:pt>
                <c:pt idx="1629">
                  <c:v>163.95599999999999</c:v>
                </c:pt>
                <c:pt idx="1630">
                  <c:v>163.95599999999999</c:v>
                </c:pt>
                <c:pt idx="1631">
                  <c:v>163.95599999999999</c:v>
                </c:pt>
                <c:pt idx="1632">
                  <c:v>163.95599999999999</c:v>
                </c:pt>
                <c:pt idx="1633">
                  <c:v>163.95599999999999</c:v>
                </c:pt>
                <c:pt idx="1634">
                  <c:v>163.95599999999999</c:v>
                </c:pt>
                <c:pt idx="1635">
                  <c:v>163.95599999999999</c:v>
                </c:pt>
                <c:pt idx="1636">
                  <c:v>163.95599999999999</c:v>
                </c:pt>
                <c:pt idx="1637">
                  <c:v>163.95599999999999</c:v>
                </c:pt>
                <c:pt idx="1638">
                  <c:v>163.95599999999999</c:v>
                </c:pt>
                <c:pt idx="1639">
                  <c:v>163.95599999999999</c:v>
                </c:pt>
                <c:pt idx="1640">
                  <c:v>163.95599999999999</c:v>
                </c:pt>
                <c:pt idx="1641">
                  <c:v>163.95599999999999</c:v>
                </c:pt>
                <c:pt idx="1642">
                  <c:v>163.95599999999999</c:v>
                </c:pt>
                <c:pt idx="1643">
                  <c:v>163.95599999999999</c:v>
                </c:pt>
                <c:pt idx="1644">
                  <c:v>163.95599999999999</c:v>
                </c:pt>
                <c:pt idx="1645">
                  <c:v>163.95599999999999</c:v>
                </c:pt>
                <c:pt idx="1646">
                  <c:v>163.95599999999999</c:v>
                </c:pt>
                <c:pt idx="1647">
                  <c:v>163.95599999999999</c:v>
                </c:pt>
                <c:pt idx="1648">
                  <c:v>163.95599999999999</c:v>
                </c:pt>
                <c:pt idx="1649">
                  <c:v>163.95599999999999</c:v>
                </c:pt>
                <c:pt idx="1650">
                  <c:v>163.95599999999999</c:v>
                </c:pt>
                <c:pt idx="1651">
                  <c:v>163.95599999999999</c:v>
                </c:pt>
                <c:pt idx="1652">
                  <c:v>163.95599999999999</c:v>
                </c:pt>
                <c:pt idx="1653">
                  <c:v>163.95599999999999</c:v>
                </c:pt>
                <c:pt idx="1654">
                  <c:v>163.95599999999999</c:v>
                </c:pt>
                <c:pt idx="1655">
                  <c:v>163.95599999999999</c:v>
                </c:pt>
                <c:pt idx="1656">
                  <c:v>163.95599999999999</c:v>
                </c:pt>
                <c:pt idx="1657">
                  <c:v>163.95599999999999</c:v>
                </c:pt>
                <c:pt idx="1658">
                  <c:v>163.95599999999999</c:v>
                </c:pt>
                <c:pt idx="1659">
                  <c:v>163.95599999999999</c:v>
                </c:pt>
                <c:pt idx="1660">
                  <c:v>163.95599999999999</c:v>
                </c:pt>
                <c:pt idx="1661">
                  <c:v>163.95599999999999</c:v>
                </c:pt>
                <c:pt idx="1662">
                  <c:v>163.95599999999999</c:v>
                </c:pt>
                <c:pt idx="1663">
                  <c:v>163.95599999999999</c:v>
                </c:pt>
                <c:pt idx="1664">
                  <c:v>163.95599999999999</c:v>
                </c:pt>
                <c:pt idx="1665">
                  <c:v>163.95599999999999</c:v>
                </c:pt>
                <c:pt idx="1666">
                  <c:v>163.95599999999999</c:v>
                </c:pt>
                <c:pt idx="1667">
                  <c:v>163.95599999999999</c:v>
                </c:pt>
                <c:pt idx="1668">
                  <c:v>163.95599999999999</c:v>
                </c:pt>
                <c:pt idx="1669">
                  <c:v>163.95599999999999</c:v>
                </c:pt>
                <c:pt idx="1670">
                  <c:v>163.95599999999999</c:v>
                </c:pt>
                <c:pt idx="1671">
                  <c:v>163.95599999999999</c:v>
                </c:pt>
                <c:pt idx="1672">
                  <c:v>163.95599999999999</c:v>
                </c:pt>
                <c:pt idx="1673">
                  <c:v>163.95599999999999</c:v>
                </c:pt>
                <c:pt idx="1674">
                  <c:v>163.95599999999999</c:v>
                </c:pt>
                <c:pt idx="1675">
                  <c:v>163.95599999999999</c:v>
                </c:pt>
                <c:pt idx="1676">
                  <c:v>163.95599999999999</c:v>
                </c:pt>
                <c:pt idx="1677">
                  <c:v>163.95599999999999</c:v>
                </c:pt>
                <c:pt idx="1678">
                  <c:v>163.95599999999999</c:v>
                </c:pt>
                <c:pt idx="1679">
                  <c:v>163.95599999999999</c:v>
                </c:pt>
                <c:pt idx="1680">
                  <c:v>163.95599999999999</c:v>
                </c:pt>
                <c:pt idx="1681">
                  <c:v>163.95599999999999</c:v>
                </c:pt>
                <c:pt idx="1682">
                  <c:v>163.95599999999999</c:v>
                </c:pt>
                <c:pt idx="1683">
                  <c:v>163.95599999999999</c:v>
                </c:pt>
                <c:pt idx="1684">
                  <c:v>163.95599999999999</c:v>
                </c:pt>
                <c:pt idx="1685">
                  <c:v>163.95599999999999</c:v>
                </c:pt>
                <c:pt idx="1686">
                  <c:v>163.95599999999999</c:v>
                </c:pt>
                <c:pt idx="1687">
                  <c:v>163.95599999999999</c:v>
                </c:pt>
                <c:pt idx="1688">
                  <c:v>163.95599999999999</c:v>
                </c:pt>
                <c:pt idx="1689">
                  <c:v>163.95599999999999</c:v>
                </c:pt>
                <c:pt idx="1690">
                  <c:v>163.95599999999999</c:v>
                </c:pt>
                <c:pt idx="1691">
                  <c:v>163.95599999999999</c:v>
                </c:pt>
                <c:pt idx="1692">
                  <c:v>163.95599999999999</c:v>
                </c:pt>
                <c:pt idx="1693">
                  <c:v>163.95599999999999</c:v>
                </c:pt>
                <c:pt idx="1694">
                  <c:v>163.95599999999999</c:v>
                </c:pt>
                <c:pt idx="1695">
                  <c:v>163.95599999999999</c:v>
                </c:pt>
                <c:pt idx="1696">
                  <c:v>163.95599999999999</c:v>
                </c:pt>
                <c:pt idx="1697">
                  <c:v>163.95599999999999</c:v>
                </c:pt>
                <c:pt idx="1698">
                  <c:v>163.95599999999999</c:v>
                </c:pt>
                <c:pt idx="1699">
                  <c:v>163.95599999999999</c:v>
                </c:pt>
                <c:pt idx="1700">
                  <c:v>163.95599999999999</c:v>
                </c:pt>
                <c:pt idx="1701">
                  <c:v>163.95599999999999</c:v>
                </c:pt>
                <c:pt idx="1702">
                  <c:v>163.95599999999999</c:v>
                </c:pt>
                <c:pt idx="1703">
                  <c:v>163.95599999999999</c:v>
                </c:pt>
                <c:pt idx="1704">
                  <c:v>163.95599999999999</c:v>
                </c:pt>
                <c:pt idx="1705">
                  <c:v>163.95599999999999</c:v>
                </c:pt>
                <c:pt idx="1706">
                  <c:v>163.95599999999999</c:v>
                </c:pt>
                <c:pt idx="1707">
                  <c:v>163.95599999999999</c:v>
                </c:pt>
                <c:pt idx="1708">
                  <c:v>163.95599999999999</c:v>
                </c:pt>
                <c:pt idx="1709">
                  <c:v>163.95599999999999</c:v>
                </c:pt>
                <c:pt idx="1710">
                  <c:v>163.95599999999999</c:v>
                </c:pt>
                <c:pt idx="1711">
                  <c:v>163.95599999999999</c:v>
                </c:pt>
                <c:pt idx="1712">
                  <c:v>163.95599999999999</c:v>
                </c:pt>
                <c:pt idx="1713">
                  <c:v>163.95599999999999</c:v>
                </c:pt>
                <c:pt idx="1714">
                  <c:v>163.95599999999999</c:v>
                </c:pt>
                <c:pt idx="1715">
                  <c:v>163.95599999999999</c:v>
                </c:pt>
                <c:pt idx="1716">
                  <c:v>163.95599999999999</c:v>
                </c:pt>
                <c:pt idx="1717">
                  <c:v>163.95599999999999</c:v>
                </c:pt>
                <c:pt idx="1718">
                  <c:v>163.95599999999999</c:v>
                </c:pt>
                <c:pt idx="1719">
                  <c:v>163.95599999999999</c:v>
                </c:pt>
                <c:pt idx="1720">
                  <c:v>163.95599999999999</c:v>
                </c:pt>
                <c:pt idx="1721">
                  <c:v>163.95599999999999</c:v>
                </c:pt>
                <c:pt idx="1722">
                  <c:v>163.95599999999999</c:v>
                </c:pt>
                <c:pt idx="1723">
                  <c:v>163.95599999999999</c:v>
                </c:pt>
                <c:pt idx="1724">
                  <c:v>163.95599999999999</c:v>
                </c:pt>
                <c:pt idx="1725">
                  <c:v>163.95599999999999</c:v>
                </c:pt>
                <c:pt idx="1726">
                  <c:v>163.95599999999999</c:v>
                </c:pt>
                <c:pt idx="1727">
                  <c:v>163.95599999999999</c:v>
                </c:pt>
                <c:pt idx="1728">
                  <c:v>163.95599999999999</c:v>
                </c:pt>
                <c:pt idx="1729">
                  <c:v>163.95599999999999</c:v>
                </c:pt>
                <c:pt idx="1730">
                  <c:v>163.95599999999999</c:v>
                </c:pt>
                <c:pt idx="1731">
                  <c:v>163.95599999999999</c:v>
                </c:pt>
                <c:pt idx="1732">
                  <c:v>163.95599999999999</c:v>
                </c:pt>
                <c:pt idx="1733">
                  <c:v>163.95599999999999</c:v>
                </c:pt>
                <c:pt idx="1734">
                  <c:v>163.95599999999999</c:v>
                </c:pt>
                <c:pt idx="1735">
                  <c:v>163.95599999999999</c:v>
                </c:pt>
                <c:pt idx="1736">
                  <c:v>163.95599999999999</c:v>
                </c:pt>
                <c:pt idx="1737">
                  <c:v>163.95599999999999</c:v>
                </c:pt>
                <c:pt idx="1738">
                  <c:v>163.95599999999999</c:v>
                </c:pt>
                <c:pt idx="1739">
                  <c:v>163.95599999999999</c:v>
                </c:pt>
                <c:pt idx="1740">
                  <c:v>163.95599999999999</c:v>
                </c:pt>
                <c:pt idx="1741">
                  <c:v>163.95599999999999</c:v>
                </c:pt>
                <c:pt idx="1742">
                  <c:v>163.95599999999999</c:v>
                </c:pt>
                <c:pt idx="1743">
                  <c:v>163.95599999999999</c:v>
                </c:pt>
                <c:pt idx="1744">
                  <c:v>163.95599999999999</c:v>
                </c:pt>
                <c:pt idx="1745">
                  <c:v>163.95599999999999</c:v>
                </c:pt>
                <c:pt idx="1746">
                  <c:v>163.95599999999999</c:v>
                </c:pt>
                <c:pt idx="1747">
                  <c:v>163.95599999999999</c:v>
                </c:pt>
                <c:pt idx="1748">
                  <c:v>163.95599999999999</c:v>
                </c:pt>
                <c:pt idx="1749">
                  <c:v>163.95599999999999</c:v>
                </c:pt>
                <c:pt idx="1750">
                  <c:v>163.95599999999999</c:v>
                </c:pt>
                <c:pt idx="1751">
                  <c:v>163.95599999999999</c:v>
                </c:pt>
                <c:pt idx="1752">
                  <c:v>163.95599999999999</c:v>
                </c:pt>
                <c:pt idx="1753">
                  <c:v>163.95599999999999</c:v>
                </c:pt>
                <c:pt idx="1754">
                  <c:v>163.95599999999999</c:v>
                </c:pt>
                <c:pt idx="1755">
                  <c:v>163.95599999999999</c:v>
                </c:pt>
                <c:pt idx="1756">
                  <c:v>163.95599999999999</c:v>
                </c:pt>
                <c:pt idx="1757">
                  <c:v>163.95599999999999</c:v>
                </c:pt>
                <c:pt idx="1758">
                  <c:v>163.95599999999999</c:v>
                </c:pt>
                <c:pt idx="1759">
                  <c:v>163.95599999999999</c:v>
                </c:pt>
                <c:pt idx="1760">
                  <c:v>163.95599999999999</c:v>
                </c:pt>
                <c:pt idx="1761">
                  <c:v>163.95599999999999</c:v>
                </c:pt>
                <c:pt idx="1762">
                  <c:v>163.95599999999999</c:v>
                </c:pt>
                <c:pt idx="1763">
                  <c:v>163.95599999999999</c:v>
                </c:pt>
                <c:pt idx="1764">
                  <c:v>163.95599999999999</c:v>
                </c:pt>
                <c:pt idx="1765">
                  <c:v>163.95599999999999</c:v>
                </c:pt>
                <c:pt idx="1766">
                  <c:v>163.95599999999999</c:v>
                </c:pt>
                <c:pt idx="1767">
                  <c:v>163.95599999999999</c:v>
                </c:pt>
                <c:pt idx="1768">
                  <c:v>163.95599999999999</c:v>
                </c:pt>
                <c:pt idx="1769">
                  <c:v>163.95599999999999</c:v>
                </c:pt>
                <c:pt idx="1770">
                  <c:v>163.95599999999999</c:v>
                </c:pt>
                <c:pt idx="1771">
                  <c:v>163.95599999999999</c:v>
                </c:pt>
                <c:pt idx="1772">
                  <c:v>163.95599999999999</c:v>
                </c:pt>
                <c:pt idx="1773">
                  <c:v>163.95599999999999</c:v>
                </c:pt>
                <c:pt idx="1774">
                  <c:v>163.95599999999999</c:v>
                </c:pt>
                <c:pt idx="1775">
                  <c:v>163.95599999999999</c:v>
                </c:pt>
                <c:pt idx="1776">
                  <c:v>163.95599999999999</c:v>
                </c:pt>
                <c:pt idx="1777">
                  <c:v>163.95599999999999</c:v>
                </c:pt>
                <c:pt idx="1778">
                  <c:v>163.95599999999999</c:v>
                </c:pt>
                <c:pt idx="1779">
                  <c:v>163.95599999999999</c:v>
                </c:pt>
                <c:pt idx="1780">
                  <c:v>163.95599999999999</c:v>
                </c:pt>
                <c:pt idx="1781">
                  <c:v>163.95599999999999</c:v>
                </c:pt>
                <c:pt idx="1782">
                  <c:v>163.95599999999999</c:v>
                </c:pt>
                <c:pt idx="1783">
                  <c:v>163.95599999999999</c:v>
                </c:pt>
                <c:pt idx="1784">
                  <c:v>163.95599999999999</c:v>
                </c:pt>
                <c:pt idx="1785">
                  <c:v>163.95599999999999</c:v>
                </c:pt>
                <c:pt idx="1786">
                  <c:v>163.95599999999999</c:v>
                </c:pt>
                <c:pt idx="1787">
                  <c:v>163.95599999999999</c:v>
                </c:pt>
                <c:pt idx="1788">
                  <c:v>163.95599999999999</c:v>
                </c:pt>
                <c:pt idx="1789">
                  <c:v>163.95599999999999</c:v>
                </c:pt>
                <c:pt idx="1790">
                  <c:v>163.95599999999999</c:v>
                </c:pt>
                <c:pt idx="1791">
                  <c:v>163.95599999999999</c:v>
                </c:pt>
                <c:pt idx="1792">
                  <c:v>163.95599999999999</c:v>
                </c:pt>
                <c:pt idx="1793">
                  <c:v>163.95599999999999</c:v>
                </c:pt>
                <c:pt idx="1794">
                  <c:v>163.95599999999999</c:v>
                </c:pt>
                <c:pt idx="1795">
                  <c:v>163.95599999999999</c:v>
                </c:pt>
                <c:pt idx="1796">
                  <c:v>163.95599999999999</c:v>
                </c:pt>
                <c:pt idx="1797">
                  <c:v>163.95599999999999</c:v>
                </c:pt>
                <c:pt idx="1798">
                  <c:v>163.95599999999999</c:v>
                </c:pt>
                <c:pt idx="1799">
                  <c:v>163.95599999999999</c:v>
                </c:pt>
                <c:pt idx="1800">
                  <c:v>163.95599999999999</c:v>
                </c:pt>
                <c:pt idx="1801">
                  <c:v>163.95599999999999</c:v>
                </c:pt>
                <c:pt idx="1802">
                  <c:v>163.95599999999999</c:v>
                </c:pt>
                <c:pt idx="1803">
                  <c:v>163.95599999999999</c:v>
                </c:pt>
                <c:pt idx="1804">
                  <c:v>163.95599999999999</c:v>
                </c:pt>
                <c:pt idx="1805">
                  <c:v>163.95599999999999</c:v>
                </c:pt>
                <c:pt idx="1806">
                  <c:v>163.95599999999999</c:v>
                </c:pt>
                <c:pt idx="1807">
                  <c:v>163.95599999999999</c:v>
                </c:pt>
                <c:pt idx="1808">
                  <c:v>163.95599999999999</c:v>
                </c:pt>
                <c:pt idx="1809">
                  <c:v>163.95599999999999</c:v>
                </c:pt>
                <c:pt idx="1810">
                  <c:v>163.95599999999999</c:v>
                </c:pt>
                <c:pt idx="1811">
                  <c:v>163.95599999999999</c:v>
                </c:pt>
                <c:pt idx="1812">
                  <c:v>163.95599999999999</c:v>
                </c:pt>
                <c:pt idx="1813">
                  <c:v>163.95599999999999</c:v>
                </c:pt>
                <c:pt idx="1814">
                  <c:v>163.95599999999999</c:v>
                </c:pt>
                <c:pt idx="1815">
                  <c:v>163.95599999999999</c:v>
                </c:pt>
                <c:pt idx="1816">
                  <c:v>163.95599999999999</c:v>
                </c:pt>
                <c:pt idx="1817">
                  <c:v>163.95599999999999</c:v>
                </c:pt>
                <c:pt idx="1818">
                  <c:v>163.95599999999999</c:v>
                </c:pt>
                <c:pt idx="1819">
                  <c:v>163.95599999999999</c:v>
                </c:pt>
                <c:pt idx="1820">
                  <c:v>163.95599999999999</c:v>
                </c:pt>
                <c:pt idx="1821">
                  <c:v>163.95599999999999</c:v>
                </c:pt>
                <c:pt idx="1822">
                  <c:v>163.95599999999999</c:v>
                </c:pt>
                <c:pt idx="1823">
                  <c:v>163.95599999999999</c:v>
                </c:pt>
                <c:pt idx="1824">
                  <c:v>163.95599999999999</c:v>
                </c:pt>
                <c:pt idx="1825">
                  <c:v>163.95599999999999</c:v>
                </c:pt>
                <c:pt idx="1826">
                  <c:v>163.95599999999999</c:v>
                </c:pt>
                <c:pt idx="1827">
                  <c:v>163.95599999999999</c:v>
                </c:pt>
                <c:pt idx="1828">
                  <c:v>163.95599999999999</c:v>
                </c:pt>
                <c:pt idx="1829">
                  <c:v>163.95599999999999</c:v>
                </c:pt>
                <c:pt idx="1830">
                  <c:v>163.95599999999999</c:v>
                </c:pt>
                <c:pt idx="1831">
                  <c:v>163.95599999999999</c:v>
                </c:pt>
                <c:pt idx="1832">
                  <c:v>163.95599999999999</c:v>
                </c:pt>
                <c:pt idx="1833">
                  <c:v>163.95599999999999</c:v>
                </c:pt>
                <c:pt idx="1834">
                  <c:v>163.95599999999999</c:v>
                </c:pt>
                <c:pt idx="1835">
                  <c:v>163.95599999999999</c:v>
                </c:pt>
                <c:pt idx="1836">
                  <c:v>163.95599999999999</c:v>
                </c:pt>
                <c:pt idx="1837">
                  <c:v>163.95599999999999</c:v>
                </c:pt>
                <c:pt idx="1838">
                  <c:v>163.95599999999999</c:v>
                </c:pt>
                <c:pt idx="1839">
                  <c:v>163.95599999999999</c:v>
                </c:pt>
                <c:pt idx="1840">
                  <c:v>163.95599999999999</c:v>
                </c:pt>
                <c:pt idx="1841">
                  <c:v>163.95599999999999</c:v>
                </c:pt>
                <c:pt idx="1842">
                  <c:v>163.95599999999999</c:v>
                </c:pt>
                <c:pt idx="1843">
                  <c:v>163.95599999999999</c:v>
                </c:pt>
                <c:pt idx="1844">
                  <c:v>163.95599999999999</c:v>
                </c:pt>
                <c:pt idx="1845">
                  <c:v>163.95599999999999</c:v>
                </c:pt>
                <c:pt idx="1846">
                  <c:v>163.95599999999999</c:v>
                </c:pt>
                <c:pt idx="1847">
                  <c:v>163.95599999999999</c:v>
                </c:pt>
                <c:pt idx="1848">
                  <c:v>163.95599999999999</c:v>
                </c:pt>
                <c:pt idx="1849">
                  <c:v>163.95599999999999</c:v>
                </c:pt>
                <c:pt idx="1850">
                  <c:v>163.95599999999999</c:v>
                </c:pt>
                <c:pt idx="1851">
                  <c:v>163.95599999999999</c:v>
                </c:pt>
                <c:pt idx="1852">
                  <c:v>163.95599999999999</c:v>
                </c:pt>
                <c:pt idx="1853">
                  <c:v>163.95599999999999</c:v>
                </c:pt>
                <c:pt idx="1854">
                  <c:v>163.95599999999999</c:v>
                </c:pt>
                <c:pt idx="1855">
                  <c:v>163.95599999999999</c:v>
                </c:pt>
                <c:pt idx="1856">
                  <c:v>163.95599999999999</c:v>
                </c:pt>
                <c:pt idx="1857">
                  <c:v>163.95599999999999</c:v>
                </c:pt>
                <c:pt idx="1858">
                  <c:v>163.95599999999999</c:v>
                </c:pt>
                <c:pt idx="1859">
                  <c:v>163.95599999999999</c:v>
                </c:pt>
                <c:pt idx="1860">
                  <c:v>163.95599999999999</c:v>
                </c:pt>
                <c:pt idx="1861">
                  <c:v>163.95599999999999</c:v>
                </c:pt>
                <c:pt idx="1862">
                  <c:v>163.95599999999999</c:v>
                </c:pt>
                <c:pt idx="1863">
                  <c:v>163.95599999999999</c:v>
                </c:pt>
                <c:pt idx="1864">
                  <c:v>163.95599999999999</c:v>
                </c:pt>
                <c:pt idx="1865">
                  <c:v>163.95599999999999</c:v>
                </c:pt>
                <c:pt idx="1866">
                  <c:v>163.95599999999999</c:v>
                </c:pt>
                <c:pt idx="1867">
                  <c:v>163.95599999999999</c:v>
                </c:pt>
                <c:pt idx="1868">
                  <c:v>163.95599999999999</c:v>
                </c:pt>
                <c:pt idx="1869">
                  <c:v>163.95599999999999</c:v>
                </c:pt>
                <c:pt idx="1870">
                  <c:v>163.95599999999999</c:v>
                </c:pt>
                <c:pt idx="1871">
                  <c:v>163.95599999999999</c:v>
                </c:pt>
                <c:pt idx="1872">
                  <c:v>163.95599999999999</c:v>
                </c:pt>
                <c:pt idx="1873">
                  <c:v>163.95599999999999</c:v>
                </c:pt>
                <c:pt idx="1874">
                  <c:v>163.95599999999999</c:v>
                </c:pt>
                <c:pt idx="1875">
                  <c:v>163.95599999999999</c:v>
                </c:pt>
                <c:pt idx="1876">
                  <c:v>163.95599999999999</c:v>
                </c:pt>
                <c:pt idx="1877">
                  <c:v>163.95599999999999</c:v>
                </c:pt>
                <c:pt idx="1878">
                  <c:v>163.95599999999999</c:v>
                </c:pt>
                <c:pt idx="1879">
                  <c:v>163.95599999999999</c:v>
                </c:pt>
                <c:pt idx="1880">
                  <c:v>163.95599999999999</c:v>
                </c:pt>
                <c:pt idx="1881">
                  <c:v>163.95599999999999</c:v>
                </c:pt>
                <c:pt idx="1882">
                  <c:v>163.95599999999999</c:v>
                </c:pt>
                <c:pt idx="1883">
                  <c:v>163.95599999999999</c:v>
                </c:pt>
                <c:pt idx="1884">
                  <c:v>163.95599999999999</c:v>
                </c:pt>
                <c:pt idx="1885">
                  <c:v>163.95599999999999</c:v>
                </c:pt>
                <c:pt idx="1886">
                  <c:v>163.95599999999999</c:v>
                </c:pt>
                <c:pt idx="1887">
                  <c:v>163.95599999999999</c:v>
                </c:pt>
                <c:pt idx="1888">
                  <c:v>163.95599999999999</c:v>
                </c:pt>
                <c:pt idx="1889">
                  <c:v>163.95599999999999</c:v>
                </c:pt>
                <c:pt idx="1890">
                  <c:v>163.95599999999999</c:v>
                </c:pt>
                <c:pt idx="1891">
                  <c:v>163.95599999999999</c:v>
                </c:pt>
                <c:pt idx="1892">
                  <c:v>163.95599999999999</c:v>
                </c:pt>
                <c:pt idx="1893">
                  <c:v>163.95599999999999</c:v>
                </c:pt>
                <c:pt idx="1894">
                  <c:v>163.95599999999999</c:v>
                </c:pt>
                <c:pt idx="1895">
                  <c:v>163.95599999999999</c:v>
                </c:pt>
                <c:pt idx="1896">
                  <c:v>163.95599999999999</c:v>
                </c:pt>
                <c:pt idx="1897">
                  <c:v>163.95599999999999</c:v>
                </c:pt>
                <c:pt idx="1898">
                  <c:v>163.95599999999999</c:v>
                </c:pt>
                <c:pt idx="1899">
                  <c:v>163.95599999999999</c:v>
                </c:pt>
                <c:pt idx="1900">
                  <c:v>163.95599999999999</c:v>
                </c:pt>
                <c:pt idx="1901">
                  <c:v>163.95599999999999</c:v>
                </c:pt>
                <c:pt idx="1902">
                  <c:v>163.95599999999999</c:v>
                </c:pt>
                <c:pt idx="1903">
                  <c:v>163.95599999999999</c:v>
                </c:pt>
                <c:pt idx="1904">
                  <c:v>163.95599999999999</c:v>
                </c:pt>
                <c:pt idx="1905">
                  <c:v>163.95599999999999</c:v>
                </c:pt>
                <c:pt idx="1906">
                  <c:v>163.95599999999999</c:v>
                </c:pt>
                <c:pt idx="1907">
                  <c:v>163.95599999999999</c:v>
                </c:pt>
                <c:pt idx="1908">
                  <c:v>163.95599999999999</c:v>
                </c:pt>
                <c:pt idx="1909">
                  <c:v>163.95599999999999</c:v>
                </c:pt>
                <c:pt idx="1910">
                  <c:v>163.95599999999999</c:v>
                </c:pt>
                <c:pt idx="1911">
                  <c:v>163.95599999999999</c:v>
                </c:pt>
                <c:pt idx="1912">
                  <c:v>163.95599999999999</c:v>
                </c:pt>
                <c:pt idx="1913">
                  <c:v>163.95599999999999</c:v>
                </c:pt>
                <c:pt idx="1914">
                  <c:v>163.95599999999999</c:v>
                </c:pt>
                <c:pt idx="1915">
                  <c:v>163.95599999999999</c:v>
                </c:pt>
                <c:pt idx="1916">
                  <c:v>163.95599999999999</c:v>
                </c:pt>
                <c:pt idx="1917">
                  <c:v>163.95599999999999</c:v>
                </c:pt>
                <c:pt idx="1918">
                  <c:v>163.95599999999999</c:v>
                </c:pt>
                <c:pt idx="1919">
                  <c:v>163.95599999999999</c:v>
                </c:pt>
                <c:pt idx="1920">
                  <c:v>163.95599999999999</c:v>
                </c:pt>
                <c:pt idx="1921">
                  <c:v>163.95599999999999</c:v>
                </c:pt>
                <c:pt idx="1922">
                  <c:v>163.95599999999999</c:v>
                </c:pt>
                <c:pt idx="1923">
                  <c:v>163.95599999999999</c:v>
                </c:pt>
                <c:pt idx="1924">
                  <c:v>163.95599999999999</c:v>
                </c:pt>
                <c:pt idx="1925">
                  <c:v>163.95599999999999</c:v>
                </c:pt>
                <c:pt idx="1926">
                  <c:v>163.95599999999999</c:v>
                </c:pt>
                <c:pt idx="1927">
                  <c:v>163.95599999999999</c:v>
                </c:pt>
                <c:pt idx="1928">
                  <c:v>163.95599999999999</c:v>
                </c:pt>
                <c:pt idx="1929">
                  <c:v>163.95599999999999</c:v>
                </c:pt>
                <c:pt idx="1930">
                  <c:v>163.95599999999999</c:v>
                </c:pt>
                <c:pt idx="1931">
                  <c:v>163.95599999999999</c:v>
                </c:pt>
                <c:pt idx="1932">
                  <c:v>163.95599999999999</c:v>
                </c:pt>
                <c:pt idx="1933">
                  <c:v>163.95599999999999</c:v>
                </c:pt>
                <c:pt idx="1934">
                  <c:v>163.95599999999999</c:v>
                </c:pt>
                <c:pt idx="1935">
                  <c:v>163.95599999999999</c:v>
                </c:pt>
                <c:pt idx="1936">
                  <c:v>163.95599999999999</c:v>
                </c:pt>
                <c:pt idx="1937">
                  <c:v>163.95599999999999</c:v>
                </c:pt>
                <c:pt idx="1938">
                  <c:v>163.95599999999999</c:v>
                </c:pt>
                <c:pt idx="1939">
                  <c:v>163.95599999999999</c:v>
                </c:pt>
                <c:pt idx="1940">
                  <c:v>163.95599999999999</c:v>
                </c:pt>
                <c:pt idx="1941">
                  <c:v>163.95599999999999</c:v>
                </c:pt>
                <c:pt idx="1942">
                  <c:v>163.95599999999999</c:v>
                </c:pt>
                <c:pt idx="1943">
                  <c:v>163.95599999999999</c:v>
                </c:pt>
                <c:pt idx="1944">
                  <c:v>163.95599999999999</c:v>
                </c:pt>
                <c:pt idx="1945">
                  <c:v>163.95599999999999</c:v>
                </c:pt>
                <c:pt idx="1946">
                  <c:v>163.95599999999999</c:v>
                </c:pt>
                <c:pt idx="1947">
                  <c:v>163.95599999999999</c:v>
                </c:pt>
                <c:pt idx="1948">
                  <c:v>163.95599999999999</c:v>
                </c:pt>
                <c:pt idx="1949">
                  <c:v>163.95599999999999</c:v>
                </c:pt>
                <c:pt idx="1950">
                  <c:v>163.95599999999999</c:v>
                </c:pt>
                <c:pt idx="1951">
                  <c:v>163.95599999999999</c:v>
                </c:pt>
                <c:pt idx="1952">
                  <c:v>163.95599999999999</c:v>
                </c:pt>
                <c:pt idx="1953">
                  <c:v>163.95599999999999</c:v>
                </c:pt>
                <c:pt idx="1954">
                  <c:v>163.95599999999999</c:v>
                </c:pt>
                <c:pt idx="1955">
                  <c:v>163.95599999999999</c:v>
                </c:pt>
                <c:pt idx="1956">
                  <c:v>163.95599999999999</c:v>
                </c:pt>
                <c:pt idx="1957">
                  <c:v>163.95599999999999</c:v>
                </c:pt>
                <c:pt idx="1958">
                  <c:v>163.95599999999999</c:v>
                </c:pt>
                <c:pt idx="1959">
                  <c:v>163.95599999999999</c:v>
                </c:pt>
                <c:pt idx="1960">
                  <c:v>163.95599999999999</c:v>
                </c:pt>
                <c:pt idx="1961">
                  <c:v>163.95599999999999</c:v>
                </c:pt>
                <c:pt idx="1962">
                  <c:v>163.95599999999999</c:v>
                </c:pt>
                <c:pt idx="1963">
                  <c:v>163.95599999999999</c:v>
                </c:pt>
                <c:pt idx="1964">
                  <c:v>163.95599999999999</c:v>
                </c:pt>
                <c:pt idx="1965">
                  <c:v>163.95599999999999</c:v>
                </c:pt>
                <c:pt idx="1966">
                  <c:v>163.95599999999999</c:v>
                </c:pt>
                <c:pt idx="1967">
                  <c:v>163.95599999999999</c:v>
                </c:pt>
                <c:pt idx="1968">
                  <c:v>163.95599999999999</c:v>
                </c:pt>
                <c:pt idx="1969">
                  <c:v>163.95599999999999</c:v>
                </c:pt>
                <c:pt idx="1970">
                  <c:v>163.95599999999999</c:v>
                </c:pt>
                <c:pt idx="1971">
                  <c:v>163.95599999999999</c:v>
                </c:pt>
                <c:pt idx="1972">
                  <c:v>163.95599999999999</c:v>
                </c:pt>
                <c:pt idx="1973">
                  <c:v>163.95599999999999</c:v>
                </c:pt>
                <c:pt idx="1974">
                  <c:v>163.95599999999999</c:v>
                </c:pt>
                <c:pt idx="1975">
                  <c:v>163.95599999999999</c:v>
                </c:pt>
                <c:pt idx="1976">
                  <c:v>163.95599999999999</c:v>
                </c:pt>
                <c:pt idx="1977">
                  <c:v>163.95599999999999</c:v>
                </c:pt>
                <c:pt idx="1978">
                  <c:v>163.95599999999999</c:v>
                </c:pt>
                <c:pt idx="1979">
                  <c:v>163.95599999999999</c:v>
                </c:pt>
                <c:pt idx="1980">
                  <c:v>163.95599999999999</c:v>
                </c:pt>
                <c:pt idx="1981">
                  <c:v>163.95599999999999</c:v>
                </c:pt>
                <c:pt idx="1982">
                  <c:v>163.95599999999999</c:v>
                </c:pt>
                <c:pt idx="1983">
                  <c:v>163.95599999999999</c:v>
                </c:pt>
                <c:pt idx="1984">
                  <c:v>163.95599999999999</c:v>
                </c:pt>
                <c:pt idx="1985">
                  <c:v>163.95599999999999</c:v>
                </c:pt>
                <c:pt idx="1986">
                  <c:v>163.95599999999999</c:v>
                </c:pt>
                <c:pt idx="1987">
                  <c:v>163.95599999999999</c:v>
                </c:pt>
                <c:pt idx="1988">
                  <c:v>163.95599999999999</c:v>
                </c:pt>
                <c:pt idx="1989">
                  <c:v>163.95599999999999</c:v>
                </c:pt>
                <c:pt idx="1990">
                  <c:v>163.95599999999999</c:v>
                </c:pt>
                <c:pt idx="1991">
                  <c:v>163.95599999999999</c:v>
                </c:pt>
                <c:pt idx="1992">
                  <c:v>163.95599999999999</c:v>
                </c:pt>
                <c:pt idx="1993">
                  <c:v>163.95599999999999</c:v>
                </c:pt>
                <c:pt idx="1994">
                  <c:v>163.95599999999999</c:v>
                </c:pt>
                <c:pt idx="1995">
                  <c:v>163.95599999999999</c:v>
                </c:pt>
                <c:pt idx="1996">
                  <c:v>163.95599999999999</c:v>
                </c:pt>
                <c:pt idx="1997">
                  <c:v>163.95599999999999</c:v>
                </c:pt>
                <c:pt idx="1998">
                  <c:v>163.95599999999999</c:v>
                </c:pt>
                <c:pt idx="1999">
                  <c:v>163.95599999999999</c:v>
                </c:pt>
                <c:pt idx="2000">
                  <c:v>163.95599999999999</c:v>
                </c:pt>
                <c:pt idx="2001">
                  <c:v>163.95599999999999</c:v>
                </c:pt>
                <c:pt idx="2002">
                  <c:v>163.95599999999999</c:v>
                </c:pt>
                <c:pt idx="2003">
                  <c:v>163.95599999999999</c:v>
                </c:pt>
                <c:pt idx="2004">
                  <c:v>163.95599999999999</c:v>
                </c:pt>
                <c:pt idx="2005">
                  <c:v>163.95599999999999</c:v>
                </c:pt>
                <c:pt idx="2006">
                  <c:v>163.95599999999999</c:v>
                </c:pt>
                <c:pt idx="2007">
                  <c:v>163.95599999999999</c:v>
                </c:pt>
                <c:pt idx="2008">
                  <c:v>163.95599999999999</c:v>
                </c:pt>
                <c:pt idx="2009">
                  <c:v>163.95599999999999</c:v>
                </c:pt>
                <c:pt idx="2010">
                  <c:v>163.95599999999999</c:v>
                </c:pt>
                <c:pt idx="2011">
                  <c:v>163.95599999999999</c:v>
                </c:pt>
                <c:pt idx="2012">
                  <c:v>163.95599999999999</c:v>
                </c:pt>
                <c:pt idx="2013">
                  <c:v>163.95599999999999</c:v>
                </c:pt>
                <c:pt idx="2014">
                  <c:v>163.95599999999999</c:v>
                </c:pt>
                <c:pt idx="2015">
                  <c:v>163.95599999999999</c:v>
                </c:pt>
                <c:pt idx="2016">
                  <c:v>163.95599999999999</c:v>
                </c:pt>
                <c:pt idx="2017">
                  <c:v>163.95599999999999</c:v>
                </c:pt>
                <c:pt idx="2018">
                  <c:v>163.95599999999999</c:v>
                </c:pt>
                <c:pt idx="2019">
                  <c:v>163.95599999999999</c:v>
                </c:pt>
                <c:pt idx="2020">
                  <c:v>163.95599999999999</c:v>
                </c:pt>
                <c:pt idx="2021">
                  <c:v>163.95599999999999</c:v>
                </c:pt>
                <c:pt idx="2022">
                  <c:v>163.95599999999999</c:v>
                </c:pt>
                <c:pt idx="2023">
                  <c:v>163.95599999999999</c:v>
                </c:pt>
                <c:pt idx="2024">
                  <c:v>163.95599999999999</c:v>
                </c:pt>
                <c:pt idx="2025">
                  <c:v>163.95599999999999</c:v>
                </c:pt>
                <c:pt idx="2026">
                  <c:v>163.95599999999999</c:v>
                </c:pt>
                <c:pt idx="2027">
                  <c:v>163.95599999999999</c:v>
                </c:pt>
                <c:pt idx="2028">
                  <c:v>163.95599999999999</c:v>
                </c:pt>
                <c:pt idx="2029">
                  <c:v>163.95599999999999</c:v>
                </c:pt>
                <c:pt idx="2030">
                  <c:v>163.95599999999999</c:v>
                </c:pt>
                <c:pt idx="2031">
                  <c:v>163.95599999999999</c:v>
                </c:pt>
                <c:pt idx="2032">
                  <c:v>163.95599999999999</c:v>
                </c:pt>
                <c:pt idx="2033">
                  <c:v>163.95599999999999</c:v>
                </c:pt>
                <c:pt idx="2034">
                  <c:v>163.95599999999999</c:v>
                </c:pt>
                <c:pt idx="2035">
                  <c:v>163.95599999999999</c:v>
                </c:pt>
                <c:pt idx="2036">
                  <c:v>163.95599999999999</c:v>
                </c:pt>
                <c:pt idx="2037">
                  <c:v>163.95599999999999</c:v>
                </c:pt>
                <c:pt idx="2038">
                  <c:v>163.95599999999999</c:v>
                </c:pt>
                <c:pt idx="2039">
                  <c:v>163.95599999999999</c:v>
                </c:pt>
                <c:pt idx="2040">
                  <c:v>163.95599999999999</c:v>
                </c:pt>
                <c:pt idx="2041">
                  <c:v>163.95599999999999</c:v>
                </c:pt>
                <c:pt idx="2042">
                  <c:v>163.95599999999999</c:v>
                </c:pt>
                <c:pt idx="2043">
                  <c:v>163.95599999999999</c:v>
                </c:pt>
                <c:pt idx="2044">
                  <c:v>163.95599999999999</c:v>
                </c:pt>
                <c:pt idx="2045">
                  <c:v>163.95599999999999</c:v>
                </c:pt>
                <c:pt idx="2046">
                  <c:v>163.95599999999999</c:v>
                </c:pt>
                <c:pt idx="2047">
                  <c:v>163.95599999999999</c:v>
                </c:pt>
                <c:pt idx="2048">
                  <c:v>163.95599999999999</c:v>
                </c:pt>
                <c:pt idx="2049">
                  <c:v>163.95599999999999</c:v>
                </c:pt>
                <c:pt idx="2050">
                  <c:v>163.95599999999999</c:v>
                </c:pt>
                <c:pt idx="2051">
                  <c:v>163.95599999999999</c:v>
                </c:pt>
                <c:pt idx="2052">
                  <c:v>163.95599999999999</c:v>
                </c:pt>
                <c:pt idx="2053">
                  <c:v>163.95599999999999</c:v>
                </c:pt>
                <c:pt idx="2054">
                  <c:v>163.95599999999999</c:v>
                </c:pt>
                <c:pt idx="2055">
                  <c:v>163.95599999999999</c:v>
                </c:pt>
                <c:pt idx="2056">
                  <c:v>163.95599999999999</c:v>
                </c:pt>
                <c:pt idx="2057">
                  <c:v>163.95599999999999</c:v>
                </c:pt>
                <c:pt idx="2058">
                  <c:v>163.95599999999999</c:v>
                </c:pt>
                <c:pt idx="2059">
                  <c:v>163.95599999999999</c:v>
                </c:pt>
                <c:pt idx="2060">
                  <c:v>163.95599999999999</c:v>
                </c:pt>
                <c:pt idx="2061">
                  <c:v>163.95599999999999</c:v>
                </c:pt>
                <c:pt idx="2062">
                  <c:v>163.95599999999999</c:v>
                </c:pt>
                <c:pt idx="2063">
                  <c:v>163.95599999999999</c:v>
                </c:pt>
                <c:pt idx="2064">
                  <c:v>163.95599999999999</c:v>
                </c:pt>
                <c:pt idx="2065">
                  <c:v>163.95599999999999</c:v>
                </c:pt>
                <c:pt idx="2066">
                  <c:v>163.95599999999999</c:v>
                </c:pt>
                <c:pt idx="2067">
                  <c:v>163.95599999999999</c:v>
                </c:pt>
                <c:pt idx="2068">
                  <c:v>163.95599999999999</c:v>
                </c:pt>
                <c:pt idx="2069">
                  <c:v>163.95599999999999</c:v>
                </c:pt>
                <c:pt idx="2070">
                  <c:v>163.95599999999999</c:v>
                </c:pt>
                <c:pt idx="2071">
                  <c:v>163.95599999999999</c:v>
                </c:pt>
                <c:pt idx="2072">
                  <c:v>163.95599999999999</c:v>
                </c:pt>
                <c:pt idx="2073">
                  <c:v>163.95599999999999</c:v>
                </c:pt>
                <c:pt idx="2074">
                  <c:v>163.95599999999999</c:v>
                </c:pt>
                <c:pt idx="2075">
                  <c:v>163.95599999999999</c:v>
                </c:pt>
                <c:pt idx="2076">
                  <c:v>163.95599999999999</c:v>
                </c:pt>
                <c:pt idx="2077">
                  <c:v>163.95599999999999</c:v>
                </c:pt>
                <c:pt idx="2078">
                  <c:v>163.95599999999999</c:v>
                </c:pt>
                <c:pt idx="2079">
                  <c:v>163.95599999999999</c:v>
                </c:pt>
                <c:pt idx="2080">
                  <c:v>163.95599999999999</c:v>
                </c:pt>
                <c:pt idx="2081">
                  <c:v>163.95599999999999</c:v>
                </c:pt>
                <c:pt idx="2082">
                  <c:v>163.95599999999999</c:v>
                </c:pt>
                <c:pt idx="2083">
                  <c:v>163.95599999999999</c:v>
                </c:pt>
                <c:pt idx="2084">
                  <c:v>163.95599999999999</c:v>
                </c:pt>
                <c:pt idx="2085">
                  <c:v>163.95599999999999</c:v>
                </c:pt>
                <c:pt idx="2086">
                  <c:v>163.95599999999999</c:v>
                </c:pt>
                <c:pt idx="2087">
                  <c:v>163.95599999999999</c:v>
                </c:pt>
                <c:pt idx="2088">
                  <c:v>163.95599999999999</c:v>
                </c:pt>
                <c:pt idx="2089">
                  <c:v>163.95599999999999</c:v>
                </c:pt>
                <c:pt idx="2090">
                  <c:v>163.95599999999999</c:v>
                </c:pt>
                <c:pt idx="2091">
                  <c:v>163.95599999999999</c:v>
                </c:pt>
                <c:pt idx="2092">
                  <c:v>163.95599999999999</c:v>
                </c:pt>
                <c:pt idx="2093">
                  <c:v>163.95599999999999</c:v>
                </c:pt>
                <c:pt idx="2094">
                  <c:v>163.95599999999999</c:v>
                </c:pt>
                <c:pt idx="2095">
                  <c:v>163.95599999999999</c:v>
                </c:pt>
                <c:pt idx="2096">
                  <c:v>163.95599999999999</c:v>
                </c:pt>
                <c:pt idx="2097">
                  <c:v>163.95599999999999</c:v>
                </c:pt>
                <c:pt idx="2098">
                  <c:v>163.95599999999999</c:v>
                </c:pt>
                <c:pt idx="2099">
                  <c:v>163.95599999999999</c:v>
                </c:pt>
                <c:pt idx="2100">
                  <c:v>163.95599999999999</c:v>
                </c:pt>
                <c:pt idx="2101">
                  <c:v>163.95599999999999</c:v>
                </c:pt>
                <c:pt idx="2102">
                  <c:v>163.95599999999999</c:v>
                </c:pt>
                <c:pt idx="2103">
                  <c:v>163.95599999999999</c:v>
                </c:pt>
                <c:pt idx="2104">
                  <c:v>163.95599999999999</c:v>
                </c:pt>
                <c:pt idx="2105">
                  <c:v>163.95599999999999</c:v>
                </c:pt>
                <c:pt idx="2106">
                  <c:v>163.95599999999999</c:v>
                </c:pt>
                <c:pt idx="2107">
                  <c:v>163.95599999999999</c:v>
                </c:pt>
                <c:pt idx="2108">
                  <c:v>163.95599999999999</c:v>
                </c:pt>
                <c:pt idx="2109">
                  <c:v>163.95599999999999</c:v>
                </c:pt>
                <c:pt idx="2110">
                  <c:v>163.95599999999999</c:v>
                </c:pt>
                <c:pt idx="2111">
                  <c:v>163.95599999999999</c:v>
                </c:pt>
                <c:pt idx="2112">
                  <c:v>163.95599999999999</c:v>
                </c:pt>
                <c:pt idx="2113">
                  <c:v>163.95599999999999</c:v>
                </c:pt>
                <c:pt idx="2114">
                  <c:v>163.95599999999999</c:v>
                </c:pt>
                <c:pt idx="2115">
                  <c:v>163.95599999999999</c:v>
                </c:pt>
                <c:pt idx="2116">
                  <c:v>163.95599999999999</c:v>
                </c:pt>
                <c:pt idx="2117">
                  <c:v>163.95599999999999</c:v>
                </c:pt>
                <c:pt idx="2118">
                  <c:v>163.95599999999999</c:v>
                </c:pt>
                <c:pt idx="2119">
                  <c:v>163.95599999999999</c:v>
                </c:pt>
                <c:pt idx="2120">
                  <c:v>163.95599999999999</c:v>
                </c:pt>
                <c:pt idx="2121">
                  <c:v>163.95599999999999</c:v>
                </c:pt>
                <c:pt idx="2122">
                  <c:v>163.95599999999999</c:v>
                </c:pt>
                <c:pt idx="2123">
                  <c:v>163.95599999999999</c:v>
                </c:pt>
                <c:pt idx="2124">
                  <c:v>163.95599999999999</c:v>
                </c:pt>
                <c:pt idx="2125">
                  <c:v>163.95599999999999</c:v>
                </c:pt>
                <c:pt idx="2126">
                  <c:v>163.95599999999999</c:v>
                </c:pt>
                <c:pt idx="2127">
                  <c:v>163.95599999999999</c:v>
                </c:pt>
                <c:pt idx="2128">
                  <c:v>163.95599999999999</c:v>
                </c:pt>
                <c:pt idx="2129">
                  <c:v>163.95599999999999</c:v>
                </c:pt>
                <c:pt idx="2130">
                  <c:v>163.95599999999999</c:v>
                </c:pt>
                <c:pt idx="2131">
                  <c:v>163.95599999999999</c:v>
                </c:pt>
                <c:pt idx="2132">
                  <c:v>163.95599999999999</c:v>
                </c:pt>
                <c:pt idx="2133">
                  <c:v>163.95599999999999</c:v>
                </c:pt>
                <c:pt idx="2134">
                  <c:v>163.95599999999999</c:v>
                </c:pt>
                <c:pt idx="2135">
                  <c:v>163.95599999999999</c:v>
                </c:pt>
                <c:pt idx="2136">
                  <c:v>163.95599999999999</c:v>
                </c:pt>
                <c:pt idx="2137">
                  <c:v>163.95599999999999</c:v>
                </c:pt>
                <c:pt idx="2138">
                  <c:v>163.95599999999999</c:v>
                </c:pt>
                <c:pt idx="2139">
                  <c:v>163.95599999999999</c:v>
                </c:pt>
                <c:pt idx="2140">
                  <c:v>163.95599999999999</c:v>
                </c:pt>
                <c:pt idx="2141">
                  <c:v>163.95599999999999</c:v>
                </c:pt>
                <c:pt idx="2142">
                  <c:v>163.95599999999999</c:v>
                </c:pt>
                <c:pt idx="2143">
                  <c:v>163.95599999999999</c:v>
                </c:pt>
                <c:pt idx="2144">
                  <c:v>163.95599999999999</c:v>
                </c:pt>
                <c:pt idx="2145">
                  <c:v>163.95599999999999</c:v>
                </c:pt>
                <c:pt idx="2146">
                  <c:v>163.95599999999999</c:v>
                </c:pt>
                <c:pt idx="2147">
                  <c:v>163.95599999999999</c:v>
                </c:pt>
                <c:pt idx="2148">
                  <c:v>163.95599999999999</c:v>
                </c:pt>
                <c:pt idx="2149">
                  <c:v>163.95599999999999</c:v>
                </c:pt>
                <c:pt idx="2150">
                  <c:v>163.95599999999999</c:v>
                </c:pt>
                <c:pt idx="2151">
                  <c:v>163.95599999999999</c:v>
                </c:pt>
                <c:pt idx="2152">
                  <c:v>163.95599999999999</c:v>
                </c:pt>
                <c:pt idx="2153">
                  <c:v>163.95599999999999</c:v>
                </c:pt>
                <c:pt idx="2154">
                  <c:v>163.95599999999999</c:v>
                </c:pt>
                <c:pt idx="2155">
                  <c:v>163.95599999999999</c:v>
                </c:pt>
                <c:pt idx="2156">
                  <c:v>163.95599999999999</c:v>
                </c:pt>
                <c:pt idx="2157">
                  <c:v>163.95599999999999</c:v>
                </c:pt>
                <c:pt idx="2158">
                  <c:v>163.95599999999999</c:v>
                </c:pt>
                <c:pt idx="2159">
                  <c:v>163.95599999999999</c:v>
                </c:pt>
                <c:pt idx="2160">
                  <c:v>163.95599999999999</c:v>
                </c:pt>
                <c:pt idx="2161">
                  <c:v>163.95599999999999</c:v>
                </c:pt>
                <c:pt idx="2162">
                  <c:v>163.95599999999999</c:v>
                </c:pt>
                <c:pt idx="2163">
                  <c:v>163.95599999999999</c:v>
                </c:pt>
                <c:pt idx="2164">
                  <c:v>163.95599999999999</c:v>
                </c:pt>
                <c:pt idx="2165">
                  <c:v>163.95599999999999</c:v>
                </c:pt>
                <c:pt idx="2166">
                  <c:v>163.95599999999999</c:v>
                </c:pt>
                <c:pt idx="2167">
                  <c:v>163.95599999999999</c:v>
                </c:pt>
                <c:pt idx="2168">
                  <c:v>163.95599999999999</c:v>
                </c:pt>
                <c:pt idx="2169">
                  <c:v>163.95599999999999</c:v>
                </c:pt>
                <c:pt idx="2170">
                  <c:v>163.95599999999999</c:v>
                </c:pt>
                <c:pt idx="2171">
                  <c:v>163.95599999999999</c:v>
                </c:pt>
                <c:pt idx="2172">
                  <c:v>163.95599999999999</c:v>
                </c:pt>
                <c:pt idx="2173">
                  <c:v>163.95599999999999</c:v>
                </c:pt>
                <c:pt idx="2174">
                  <c:v>163.95599999999999</c:v>
                </c:pt>
                <c:pt idx="2175">
                  <c:v>163.95599999999999</c:v>
                </c:pt>
                <c:pt idx="2176">
                  <c:v>163.95599999999999</c:v>
                </c:pt>
                <c:pt idx="2177">
                  <c:v>163.95599999999999</c:v>
                </c:pt>
                <c:pt idx="2178">
                  <c:v>163.95599999999999</c:v>
                </c:pt>
                <c:pt idx="2179">
                  <c:v>163.95599999999999</c:v>
                </c:pt>
                <c:pt idx="2180">
                  <c:v>163.95599999999999</c:v>
                </c:pt>
                <c:pt idx="2181">
                  <c:v>163.95599999999999</c:v>
                </c:pt>
                <c:pt idx="2182">
                  <c:v>163.95599999999999</c:v>
                </c:pt>
                <c:pt idx="2183">
                  <c:v>163.95599999999999</c:v>
                </c:pt>
                <c:pt idx="2184">
                  <c:v>163.95599999999999</c:v>
                </c:pt>
                <c:pt idx="2185">
                  <c:v>163.95599999999999</c:v>
                </c:pt>
                <c:pt idx="2186">
                  <c:v>163.95599999999999</c:v>
                </c:pt>
                <c:pt idx="2187">
                  <c:v>163.95599999999999</c:v>
                </c:pt>
                <c:pt idx="2188">
                  <c:v>163.95599999999999</c:v>
                </c:pt>
                <c:pt idx="2189">
                  <c:v>163.95599999999999</c:v>
                </c:pt>
                <c:pt idx="2190">
                  <c:v>163.95599999999999</c:v>
                </c:pt>
                <c:pt idx="2191">
                  <c:v>163.95599999999999</c:v>
                </c:pt>
                <c:pt idx="2192">
                  <c:v>163.95599999999999</c:v>
                </c:pt>
                <c:pt idx="2193">
                  <c:v>163.95599999999999</c:v>
                </c:pt>
                <c:pt idx="2194">
                  <c:v>163.95599999999999</c:v>
                </c:pt>
                <c:pt idx="2195">
                  <c:v>163.95599999999999</c:v>
                </c:pt>
                <c:pt idx="2196">
                  <c:v>163.95599999999999</c:v>
                </c:pt>
                <c:pt idx="2197">
                  <c:v>163.95599999999999</c:v>
                </c:pt>
                <c:pt idx="2198">
                  <c:v>163.95599999999999</c:v>
                </c:pt>
                <c:pt idx="2199">
                  <c:v>163.95599999999999</c:v>
                </c:pt>
                <c:pt idx="2200">
                  <c:v>163.95599999999999</c:v>
                </c:pt>
                <c:pt idx="2201">
                  <c:v>163.95599999999999</c:v>
                </c:pt>
                <c:pt idx="2202">
                  <c:v>163.95599999999999</c:v>
                </c:pt>
                <c:pt idx="2203">
                  <c:v>163.95599999999999</c:v>
                </c:pt>
                <c:pt idx="2204">
                  <c:v>163.95599999999999</c:v>
                </c:pt>
                <c:pt idx="2205">
                  <c:v>163.95599999999999</c:v>
                </c:pt>
                <c:pt idx="2206">
                  <c:v>163.95599999999999</c:v>
                </c:pt>
                <c:pt idx="2207">
                  <c:v>163.95599999999999</c:v>
                </c:pt>
                <c:pt idx="2208">
                  <c:v>163.95599999999999</c:v>
                </c:pt>
                <c:pt idx="2209">
                  <c:v>163.95599999999999</c:v>
                </c:pt>
                <c:pt idx="2210">
                  <c:v>163.95599999999999</c:v>
                </c:pt>
                <c:pt idx="2211">
                  <c:v>163.95599999999999</c:v>
                </c:pt>
                <c:pt idx="2212">
                  <c:v>163.95599999999999</c:v>
                </c:pt>
                <c:pt idx="2213">
                  <c:v>163.95599999999999</c:v>
                </c:pt>
                <c:pt idx="2214">
                  <c:v>163.95599999999999</c:v>
                </c:pt>
                <c:pt idx="2215">
                  <c:v>163.95599999999999</c:v>
                </c:pt>
                <c:pt idx="2216">
                  <c:v>163.95599999999999</c:v>
                </c:pt>
                <c:pt idx="2217">
                  <c:v>163.95599999999999</c:v>
                </c:pt>
                <c:pt idx="2218">
                  <c:v>163.95599999999999</c:v>
                </c:pt>
                <c:pt idx="2219">
                  <c:v>163.95599999999999</c:v>
                </c:pt>
                <c:pt idx="2220">
                  <c:v>163.95599999999999</c:v>
                </c:pt>
                <c:pt idx="2221">
                  <c:v>163.95599999999999</c:v>
                </c:pt>
                <c:pt idx="2222">
                  <c:v>163.95599999999999</c:v>
                </c:pt>
                <c:pt idx="2223">
                  <c:v>163.95599999999999</c:v>
                </c:pt>
                <c:pt idx="2224">
                  <c:v>163.95599999999999</c:v>
                </c:pt>
                <c:pt idx="2225">
                  <c:v>163.95599999999999</c:v>
                </c:pt>
                <c:pt idx="2226">
                  <c:v>163.95599999999999</c:v>
                </c:pt>
                <c:pt idx="2227">
                  <c:v>163.95599999999999</c:v>
                </c:pt>
                <c:pt idx="2228">
                  <c:v>163.95599999999999</c:v>
                </c:pt>
                <c:pt idx="2229">
                  <c:v>163.95599999999999</c:v>
                </c:pt>
                <c:pt idx="2230">
                  <c:v>163.95599999999999</c:v>
                </c:pt>
                <c:pt idx="2231">
                  <c:v>163.95599999999999</c:v>
                </c:pt>
                <c:pt idx="2232">
                  <c:v>163.95599999999999</c:v>
                </c:pt>
                <c:pt idx="2233">
                  <c:v>163.95599999999999</c:v>
                </c:pt>
                <c:pt idx="2234">
                  <c:v>163.95599999999999</c:v>
                </c:pt>
                <c:pt idx="2235">
                  <c:v>163.95599999999999</c:v>
                </c:pt>
                <c:pt idx="2236">
                  <c:v>163.95599999999999</c:v>
                </c:pt>
                <c:pt idx="2237">
                  <c:v>163.95599999999999</c:v>
                </c:pt>
                <c:pt idx="2238">
                  <c:v>163.95599999999999</c:v>
                </c:pt>
                <c:pt idx="2239">
                  <c:v>163.95599999999999</c:v>
                </c:pt>
                <c:pt idx="2240">
                  <c:v>163.95599999999999</c:v>
                </c:pt>
                <c:pt idx="2241">
                  <c:v>163.95599999999999</c:v>
                </c:pt>
                <c:pt idx="2242">
                  <c:v>163.95599999999999</c:v>
                </c:pt>
                <c:pt idx="2243">
                  <c:v>163.95599999999999</c:v>
                </c:pt>
                <c:pt idx="2244">
                  <c:v>163.95599999999999</c:v>
                </c:pt>
                <c:pt idx="2245">
                  <c:v>163.95599999999999</c:v>
                </c:pt>
                <c:pt idx="2246">
                  <c:v>163.95599999999999</c:v>
                </c:pt>
                <c:pt idx="2247">
                  <c:v>163.95599999999999</c:v>
                </c:pt>
                <c:pt idx="2248">
                  <c:v>163.95599999999999</c:v>
                </c:pt>
                <c:pt idx="2249">
                  <c:v>163.95599999999999</c:v>
                </c:pt>
                <c:pt idx="2250">
                  <c:v>163.95599999999999</c:v>
                </c:pt>
                <c:pt idx="2251">
                  <c:v>163.95599999999999</c:v>
                </c:pt>
                <c:pt idx="2252">
                  <c:v>163.95599999999999</c:v>
                </c:pt>
                <c:pt idx="2253">
                  <c:v>163.95599999999999</c:v>
                </c:pt>
                <c:pt idx="2254">
                  <c:v>163.95599999999999</c:v>
                </c:pt>
                <c:pt idx="2255">
                  <c:v>163.95599999999999</c:v>
                </c:pt>
                <c:pt idx="2256">
                  <c:v>163.95599999999999</c:v>
                </c:pt>
                <c:pt idx="2257">
                  <c:v>163.95599999999999</c:v>
                </c:pt>
                <c:pt idx="2258">
                  <c:v>163.95599999999999</c:v>
                </c:pt>
                <c:pt idx="2259">
                  <c:v>163.95599999999999</c:v>
                </c:pt>
                <c:pt idx="2260">
                  <c:v>163.95599999999999</c:v>
                </c:pt>
                <c:pt idx="2261">
                  <c:v>163.95599999999999</c:v>
                </c:pt>
                <c:pt idx="2262">
                  <c:v>163.95599999999999</c:v>
                </c:pt>
                <c:pt idx="2263">
                  <c:v>163.95599999999999</c:v>
                </c:pt>
                <c:pt idx="2264">
                  <c:v>163.95599999999999</c:v>
                </c:pt>
                <c:pt idx="2265">
                  <c:v>163.95599999999999</c:v>
                </c:pt>
                <c:pt idx="2266">
                  <c:v>163.95599999999999</c:v>
                </c:pt>
                <c:pt idx="2267">
                  <c:v>163.95599999999999</c:v>
                </c:pt>
                <c:pt idx="2268">
                  <c:v>163.95599999999999</c:v>
                </c:pt>
                <c:pt idx="2269">
                  <c:v>163.95599999999999</c:v>
                </c:pt>
                <c:pt idx="2270">
                  <c:v>163.95599999999999</c:v>
                </c:pt>
                <c:pt idx="2271">
                  <c:v>163.95599999999999</c:v>
                </c:pt>
                <c:pt idx="2272">
                  <c:v>163.95599999999999</c:v>
                </c:pt>
                <c:pt idx="2273">
                  <c:v>163.95599999999999</c:v>
                </c:pt>
                <c:pt idx="2274">
                  <c:v>163.95599999999999</c:v>
                </c:pt>
                <c:pt idx="2275">
                  <c:v>163.95599999999999</c:v>
                </c:pt>
                <c:pt idx="2276">
                  <c:v>163.95599999999999</c:v>
                </c:pt>
                <c:pt idx="2277">
                  <c:v>163.95599999999999</c:v>
                </c:pt>
                <c:pt idx="2278">
                  <c:v>163.95599999999999</c:v>
                </c:pt>
                <c:pt idx="2279">
                  <c:v>163.95599999999999</c:v>
                </c:pt>
                <c:pt idx="2280">
                  <c:v>163.95599999999999</c:v>
                </c:pt>
                <c:pt idx="2281">
                  <c:v>163.95599999999999</c:v>
                </c:pt>
                <c:pt idx="2282">
                  <c:v>163.95599999999999</c:v>
                </c:pt>
                <c:pt idx="2283">
                  <c:v>163.95599999999999</c:v>
                </c:pt>
                <c:pt idx="2284">
                  <c:v>163.95599999999999</c:v>
                </c:pt>
                <c:pt idx="2285">
                  <c:v>163.95599999999999</c:v>
                </c:pt>
                <c:pt idx="2286">
                  <c:v>163.95599999999999</c:v>
                </c:pt>
                <c:pt idx="2287">
                  <c:v>163.95599999999999</c:v>
                </c:pt>
                <c:pt idx="2288">
                  <c:v>163.95599999999999</c:v>
                </c:pt>
                <c:pt idx="2289">
                  <c:v>163.95599999999999</c:v>
                </c:pt>
                <c:pt idx="2290">
                  <c:v>163.95599999999999</c:v>
                </c:pt>
                <c:pt idx="2291">
                  <c:v>163.95599999999999</c:v>
                </c:pt>
                <c:pt idx="2292">
                  <c:v>163.95599999999999</c:v>
                </c:pt>
                <c:pt idx="2293">
                  <c:v>163.95599999999999</c:v>
                </c:pt>
                <c:pt idx="2294">
                  <c:v>163.95599999999999</c:v>
                </c:pt>
                <c:pt idx="2295">
                  <c:v>163.95599999999999</c:v>
                </c:pt>
                <c:pt idx="2296">
                  <c:v>163.95599999999999</c:v>
                </c:pt>
                <c:pt idx="2297">
                  <c:v>163.95599999999999</c:v>
                </c:pt>
                <c:pt idx="2298">
                  <c:v>163.95599999999999</c:v>
                </c:pt>
                <c:pt idx="2299">
                  <c:v>163.95599999999999</c:v>
                </c:pt>
                <c:pt idx="2300">
                  <c:v>163.95599999999999</c:v>
                </c:pt>
                <c:pt idx="2301">
                  <c:v>163.95599999999999</c:v>
                </c:pt>
                <c:pt idx="2302">
                  <c:v>163.95599999999999</c:v>
                </c:pt>
                <c:pt idx="2303">
                  <c:v>163.95599999999999</c:v>
                </c:pt>
                <c:pt idx="2304">
                  <c:v>163.95599999999999</c:v>
                </c:pt>
                <c:pt idx="2305">
                  <c:v>163.95599999999999</c:v>
                </c:pt>
                <c:pt idx="2306">
                  <c:v>163.95599999999999</c:v>
                </c:pt>
                <c:pt idx="2307">
                  <c:v>163.95599999999999</c:v>
                </c:pt>
                <c:pt idx="2308">
                  <c:v>163.95599999999999</c:v>
                </c:pt>
                <c:pt idx="2309">
                  <c:v>163.95599999999999</c:v>
                </c:pt>
                <c:pt idx="2310">
                  <c:v>163.95599999999999</c:v>
                </c:pt>
                <c:pt idx="2311">
                  <c:v>163.95599999999999</c:v>
                </c:pt>
                <c:pt idx="2312">
                  <c:v>163.95599999999999</c:v>
                </c:pt>
                <c:pt idx="2313">
                  <c:v>163.95599999999999</c:v>
                </c:pt>
                <c:pt idx="2314">
                  <c:v>163.95599999999999</c:v>
                </c:pt>
                <c:pt idx="2315">
                  <c:v>163.95599999999999</c:v>
                </c:pt>
                <c:pt idx="2316">
                  <c:v>163.95599999999999</c:v>
                </c:pt>
                <c:pt idx="2317">
                  <c:v>163.95599999999999</c:v>
                </c:pt>
                <c:pt idx="2318">
                  <c:v>163.95599999999999</c:v>
                </c:pt>
                <c:pt idx="2319">
                  <c:v>163.95599999999999</c:v>
                </c:pt>
                <c:pt idx="2320">
                  <c:v>163.95599999999999</c:v>
                </c:pt>
                <c:pt idx="2321">
                  <c:v>163.95599999999999</c:v>
                </c:pt>
                <c:pt idx="2322">
                  <c:v>163.95599999999999</c:v>
                </c:pt>
                <c:pt idx="2323">
                  <c:v>163.95599999999999</c:v>
                </c:pt>
                <c:pt idx="2324">
                  <c:v>163.95599999999999</c:v>
                </c:pt>
                <c:pt idx="2325">
                  <c:v>163.95599999999999</c:v>
                </c:pt>
                <c:pt idx="2326">
                  <c:v>163.95599999999999</c:v>
                </c:pt>
                <c:pt idx="2327">
                  <c:v>163.95599999999999</c:v>
                </c:pt>
                <c:pt idx="2328">
                  <c:v>163.95599999999999</c:v>
                </c:pt>
                <c:pt idx="2329">
                  <c:v>163.95599999999999</c:v>
                </c:pt>
                <c:pt idx="2330">
                  <c:v>163.95599999999999</c:v>
                </c:pt>
                <c:pt idx="2331">
                  <c:v>163.95599999999999</c:v>
                </c:pt>
                <c:pt idx="2332">
                  <c:v>163.95599999999999</c:v>
                </c:pt>
                <c:pt idx="2333">
                  <c:v>163.95599999999999</c:v>
                </c:pt>
                <c:pt idx="2334">
                  <c:v>163.95599999999999</c:v>
                </c:pt>
                <c:pt idx="2335">
                  <c:v>163.95599999999999</c:v>
                </c:pt>
                <c:pt idx="2336">
                  <c:v>163.95599999999999</c:v>
                </c:pt>
                <c:pt idx="2337">
                  <c:v>163.95599999999999</c:v>
                </c:pt>
                <c:pt idx="2338">
                  <c:v>163.95599999999999</c:v>
                </c:pt>
                <c:pt idx="2339">
                  <c:v>163.95599999999999</c:v>
                </c:pt>
                <c:pt idx="2340">
                  <c:v>163.95599999999999</c:v>
                </c:pt>
                <c:pt idx="2341">
                  <c:v>163.95599999999999</c:v>
                </c:pt>
                <c:pt idx="2342">
                  <c:v>163.95599999999999</c:v>
                </c:pt>
                <c:pt idx="2343">
                  <c:v>163.95599999999999</c:v>
                </c:pt>
                <c:pt idx="2344">
                  <c:v>163.95599999999999</c:v>
                </c:pt>
                <c:pt idx="2345">
                  <c:v>163.95599999999999</c:v>
                </c:pt>
                <c:pt idx="2346">
                  <c:v>163.95599999999999</c:v>
                </c:pt>
                <c:pt idx="2347">
                  <c:v>163.95599999999999</c:v>
                </c:pt>
                <c:pt idx="2348">
                  <c:v>163.95599999999999</c:v>
                </c:pt>
                <c:pt idx="2349">
                  <c:v>163.95599999999999</c:v>
                </c:pt>
                <c:pt idx="2350">
                  <c:v>163.95599999999999</c:v>
                </c:pt>
                <c:pt idx="2351">
                  <c:v>163.95599999999999</c:v>
                </c:pt>
                <c:pt idx="2352">
                  <c:v>163.95599999999999</c:v>
                </c:pt>
                <c:pt idx="2353">
                  <c:v>163.95599999999999</c:v>
                </c:pt>
                <c:pt idx="2354">
                  <c:v>163.95599999999999</c:v>
                </c:pt>
                <c:pt idx="2355">
                  <c:v>163.95599999999999</c:v>
                </c:pt>
                <c:pt idx="2356">
                  <c:v>163.95599999999999</c:v>
                </c:pt>
                <c:pt idx="2357">
                  <c:v>163.95599999999999</c:v>
                </c:pt>
                <c:pt idx="2358">
                  <c:v>163.95599999999999</c:v>
                </c:pt>
                <c:pt idx="2359">
                  <c:v>163.95599999999999</c:v>
                </c:pt>
                <c:pt idx="2360">
                  <c:v>163.95599999999999</c:v>
                </c:pt>
                <c:pt idx="2361">
                  <c:v>163.95599999999999</c:v>
                </c:pt>
                <c:pt idx="2362">
                  <c:v>163.95599999999999</c:v>
                </c:pt>
                <c:pt idx="2363">
                  <c:v>163.95599999999999</c:v>
                </c:pt>
                <c:pt idx="2364">
                  <c:v>163.95599999999999</c:v>
                </c:pt>
                <c:pt idx="2365">
                  <c:v>163.95599999999999</c:v>
                </c:pt>
                <c:pt idx="2366">
                  <c:v>163.95599999999999</c:v>
                </c:pt>
                <c:pt idx="2367">
                  <c:v>163.95599999999999</c:v>
                </c:pt>
                <c:pt idx="2368">
                  <c:v>163.95599999999999</c:v>
                </c:pt>
                <c:pt idx="2369">
                  <c:v>163.95599999999999</c:v>
                </c:pt>
                <c:pt idx="2370">
                  <c:v>163.95599999999999</c:v>
                </c:pt>
                <c:pt idx="2371">
                  <c:v>163.95599999999999</c:v>
                </c:pt>
                <c:pt idx="2372">
                  <c:v>163.95599999999999</c:v>
                </c:pt>
                <c:pt idx="2373">
                  <c:v>163.95599999999999</c:v>
                </c:pt>
                <c:pt idx="2374">
                  <c:v>163.95599999999999</c:v>
                </c:pt>
                <c:pt idx="2375">
                  <c:v>163.95599999999999</c:v>
                </c:pt>
                <c:pt idx="2376">
                  <c:v>163.95599999999999</c:v>
                </c:pt>
                <c:pt idx="2377">
                  <c:v>163.95599999999999</c:v>
                </c:pt>
                <c:pt idx="2378">
                  <c:v>163.95599999999999</c:v>
                </c:pt>
                <c:pt idx="2379">
                  <c:v>163.95599999999999</c:v>
                </c:pt>
                <c:pt idx="2380">
                  <c:v>163.95599999999999</c:v>
                </c:pt>
                <c:pt idx="2381">
                  <c:v>163.95599999999999</c:v>
                </c:pt>
                <c:pt idx="2382">
                  <c:v>163.95599999999999</c:v>
                </c:pt>
                <c:pt idx="2383">
                  <c:v>163.95599999999999</c:v>
                </c:pt>
                <c:pt idx="2384">
                  <c:v>163.95599999999999</c:v>
                </c:pt>
                <c:pt idx="2385">
                  <c:v>163.95599999999999</c:v>
                </c:pt>
                <c:pt idx="2386">
                  <c:v>163.95599999999999</c:v>
                </c:pt>
                <c:pt idx="2387">
                  <c:v>163.95599999999999</c:v>
                </c:pt>
                <c:pt idx="2388">
                  <c:v>163.95599999999999</c:v>
                </c:pt>
                <c:pt idx="2389">
                  <c:v>163.95599999999999</c:v>
                </c:pt>
                <c:pt idx="2390">
                  <c:v>163.95599999999999</c:v>
                </c:pt>
                <c:pt idx="2391">
                  <c:v>163.95599999999999</c:v>
                </c:pt>
                <c:pt idx="2392">
                  <c:v>163.95599999999999</c:v>
                </c:pt>
                <c:pt idx="2393">
                  <c:v>163.95599999999999</c:v>
                </c:pt>
                <c:pt idx="2394">
                  <c:v>163.95599999999999</c:v>
                </c:pt>
                <c:pt idx="2395">
                  <c:v>163.95599999999999</c:v>
                </c:pt>
                <c:pt idx="2396">
                  <c:v>163.95599999999999</c:v>
                </c:pt>
                <c:pt idx="2397">
                  <c:v>163.95599999999999</c:v>
                </c:pt>
                <c:pt idx="2398">
                  <c:v>163.95599999999999</c:v>
                </c:pt>
                <c:pt idx="2399">
                  <c:v>163.95599999999999</c:v>
                </c:pt>
                <c:pt idx="2400">
                  <c:v>163.95599999999999</c:v>
                </c:pt>
                <c:pt idx="2401">
                  <c:v>163.95599999999999</c:v>
                </c:pt>
                <c:pt idx="2402">
                  <c:v>163.95599999999999</c:v>
                </c:pt>
                <c:pt idx="2403">
                  <c:v>163.95599999999999</c:v>
                </c:pt>
                <c:pt idx="2404">
                  <c:v>163.95599999999999</c:v>
                </c:pt>
                <c:pt idx="2405">
                  <c:v>163.95599999999999</c:v>
                </c:pt>
                <c:pt idx="2406">
                  <c:v>163.95599999999999</c:v>
                </c:pt>
                <c:pt idx="2407">
                  <c:v>163.95599999999999</c:v>
                </c:pt>
                <c:pt idx="2408">
                  <c:v>163.95599999999999</c:v>
                </c:pt>
                <c:pt idx="2409">
                  <c:v>163.95599999999999</c:v>
                </c:pt>
                <c:pt idx="2410">
                  <c:v>163.95599999999999</c:v>
                </c:pt>
                <c:pt idx="2411">
                  <c:v>163.95599999999999</c:v>
                </c:pt>
                <c:pt idx="2412">
                  <c:v>163.95599999999999</c:v>
                </c:pt>
                <c:pt idx="2413">
                  <c:v>163.95599999999999</c:v>
                </c:pt>
                <c:pt idx="2414">
                  <c:v>163.95599999999999</c:v>
                </c:pt>
                <c:pt idx="2415">
                  <c:v>163.95599999999999</c:v>
                </c:pt>
                <c:pt idx="2416">
                  <c:v>163.95599999999999</c:v>
                </c:pt>
                <c:pt idx="2417">
                  <c:v>163.95599999999999</c:v>
                </c:pt>
                <c:pt idx="2418">
                  <c:v>163.95599999999999</c:v>
                </c:pt>
                <c:pt idx="2419">
                  <c:v>163.95599999999999</c:v>
                </c:pt>
                <c:pt idx="2420">
                  <c:v>163.95599999999999</c:v>
                </c:pt>
                <c:pt idx="2421">
                  <c:v>163.95599999999999</c:v>
                </c:pt>
                <c:pt idx="2422">
                  <c:v>163.95599999999999</c:v>
                </c:pt>
                <c:pt idx="2423">
                  <c:v>163.95599999999999</c:v>
                </c:pt>
                <c:pt idx="2424">
                  <c:v>163.95599999999999</c:v>
                </c:pt>
                <c:pt idx="2425">
                  <c:v>163.95599999999999</c:v>
                </c:pt>
                <c:pt idx="2426">
                  <c:v>163.95599999999999</c:v>
                </c:pt>
                <c:pt idx="2427">
                  <c:v>163.95599999999999</c:v>
                </c:pt>
                <c:pt idx="2428">
                  <c:v>163.95599999999999</c:v>
                </c:pt>
                <c:pt idx="2429">
                  <c:v>163.95599999999999</c:v>
                </c:pt>
                <c:pt idx="2430">
                  <c:v>163.95599999999999</c:v>
                </c:pt>
                <c:pt idx="2431">
                  <c:v>163.95599999999999</c:v>
                </c:pt>
                <c:pt idx="2432">
                  <c:v>163.95599999999999</c:v>
                </c:pt>
                <c:pt idx="2433">
                  <c:v>163.95599999999999</c:v>
                </c:pt>
                <c:pt idx="2434">
                  <c:v>163.95599999999999</c:v>
                </c:pt>
                <c:pt idx="2435">
                  <c:v>163.95599999999999</c:v>
                </c:pt>
                <c:pt idx="2436">
                  <c:v>163.95599999999999</c:v>
                </c:pt>
                <c:pt idx="2437">
                  <c:v>163.95599999999999</c:v>
                </c:pt>
                <c:pt idx="2438">
                  <c:v>163.95599999999999</c:v>
                </c:pt>
                <c:pt idx="2439">
                  <c:v>163.95599999999999</c:v>
                </c:pt>
                <c:pt idx="2440">
                  <c:v>163.95599999999999</c:v>
                </c:pt>
                <c:pt idx="2441">
                  <c:v>163.95599999999999</c:v>
                </c:pt>
                <c:pt idx="2442">
                  <c:v>163.95599999999999</c:v>
                </c:pt>
                <c:pt idx="2443">
                  <c:v>163.95599999999999</c:v>
                </c:pt>
                <c:pt idx="2444">
                  <c:v>163.95599999999999</c:v>
                </c:pt>
                <c:pt idx="2445">
                  <c:v>163.95599999999999</c:v>
                </c:pt>
                <c:pt idx="2446">
                  <c:v>163.95599999999999</c:v>
                </c:pt>
                <c:pt idx="2447">
                  <c:v>163.95599999999999</c:v>
                </c:pt>
                <c:pt idx="2448">
                  <c:v>163.95599999999999</c:v>
                </c:pt>
                <c:pt idx="2449">
                  <c:v>163.95599999999999</c:v>
                </c:pt>
                <c:pt idx="2450">
                  <c:v>163.95599999999999</c:v>
                </c:pt>
                <c:pt idx="2451">
                  <c:v>163.95599999999999</c:v>
                </c:pt>
                <c:pt idx="2452">
                  <c:v>163.95599999999999</c:v>
                </c:pt>
                <c:pt idx="2453">
                  <c:v>163.95599999999999</c:v>
                </c:pt>
                <c:pt idx="2454">
                  <c:v>163.95599999999999</c:v>
                </c:pt>
                <c:pt idx="2455">
                  <c:v>163.95599999999999</c:v>
                </c:pt>
                <c:pt idx="2456">
                  <c:v>163.95599999999999</c:v>
                </c:pt>
                <c:pt idx="2457">
                  <c:v>163.95599999999999</c:v>
                </c:pt>
                <c:pt idx="2458">
                  <c:v>163.95599999999999</c:v>
                </c:pt>
                <c:pt idx="2459">
                  <c:v>163.95599999999999</c:v>
                </c:pt>
                <c:pt idx="2460">
                  <c:v>163.95599999999999</c:v>
                </c:pt>
                <c:pt idx="2461">
                  <c:v>163.95599999999999</c:v>
                </c:pt>
                <c:pt idx="2462">
                  <c:v>163.95599999999999</c:v>
                </c:pt>
                <c:pt idx="2463">
                  <c:v>163.95599999999999</c:v>
                </c:pt>
                <c:pt idx="2464">
                  <c:v>163.95599999999999</c:v>
                </c:pt>
                <c:pt idx="2465">
                  <c:v>163.95599999999999</c:v>
                </c:pt>
                <c:pt idx="2466">
                  <c:v>163.95599999999999</c:v>
                </c:pt>
                <c:pt idx="2467">
                  <c:v>163.95599999999999</c:v>
                </c:pt>
                <c:pt idx="2468">
                  <c:v>163.95599999999999</c:v>
                </c:pt>
                <c:pt idx="2469">
                  <c:v>163.95599999999999</c:v>
                </c:pt>
                <c:pt idx="2470">
                  <c:v>163.95599999999999</c:v>
                </c:pt>
                <c:pt idx="2471">
                  <c:v>163.95599999999999</c:v>
                </c:pt>
                <c:pt idx="2472">
                  <c:v>163.95599999999999</c:v>
                </c:pt>
                <c:pt idx="2473">
                  <c:v>163.95599999999999</c:v>
                </c:pt>
                <c:pt idx="2474">
                  <c:v>163.95599999999999</c:v>
                </c:pt>
                <c:pt idx="2475">
                  <c:v>163.95599999999999</c:v>
                </c:pt>
                <c:pt idx="2476">
                  <c:v>163.95599999999999</c:v>
                </c:pt>
                <c:pt idx="2477">
                  <c:v>163.95599999999999</c:v>
                </c:pt>
                <c:pt idx="2478">
                  <c:v>163.95599999999999</c:v>
                </c:pt>
                <c:pt idx="2479">
                  <c:v>163.95599999999999</c:v>
                </c:pt>
                <c:pt idx="2480">
                  <c:v>163.95599999999999</c:v>
                </c:pt>
                <c:pt idx="2481">
                  <c:v>163.95599999999999</c:v>
                </c:pt>
                <c:pt idx="2482">
                  <c:v>163.95599999999999</c:v>
                </c:pt>
                <c:pt idx="2483">
                  <c:v>163.95599999999999</c:v>
                </c:pt>
                <c:pt idx="2484">
                  <c:v>163.95599999999999</c:v>
                </c:pt>
                <c:pt idx="2485">
                  <c:v>163.95599999999999</c:v>
                </c:pt>
                <c:pt idx="2486">
                  <c:v>163.95599999999999</c:v>
                </c:pt>
                <c:pt idx="2487">
                  <c:v>163.95599999999999</c:v>
                </c:pt>
                <c:pt idx="2488">
                  <c:v>163.95599999999999</c:v>
                </c:pt>
                <c:pt idx="2489">
                  <c:v>163.95599999999999</c:v>
                </c:pt>
                <c:pt idx="2490">
                  <c:v>163.95599999999999</c:v>
                </c:pt>
                <c:pt idx="2491">
                  <c:v>163.95599999999999</c:v>
                </c:pt>
                <c:pt idx="2492">
                  <c:v>163.95599999999999</c:v>
                </c:pt>
                <c:pt idx="2493">
                  <c:v>163.95599999999999</c:v>
                </c:pt>
                <c:pt idx="2494">
                  <c:v>163.95599999999999</c:v>
                </c:pt>
                <c:pt idx="2495">
                  <c:v>163.95599999999999</c:v>
                </c:pt>
                <c:pt idx="2496">
                  <c:v>163.95599999999999</c:v>
                </c:pt>
                <c:pt idx="2497">
                  <c:v>163.95599999999999</c:v>
                </c:pt>
                <c:pt idx="2498">
                  <c:v>163.95599999999999</c:v>
                </c:pt>
                <c:pt idx="2499">
                  <c:v>163.95599999999999</c:v>
                </c:pt>
                <c:pt idx="2500">
                  <c:v>163.95599999999999</c:v>
                </c:pt>
                <c:pt idx="2501">
                  <c:v>163.95599999999999</c:v>
                </c:pt>
                <c:pt idx="2502">
                  <c:v>163.95599999999999</c:v>
                </c:pt>
                <c:pt idx="2503">
                  <c:v>163.95599999999999</c:v>
                </c:pt>
                <c:pt idx="2504">
                  <c:v>163.95599999999999</c:v>
                </c:pt>
                <c:pt idx="2505">
                  <c:v>163.95599999999999</c:v>
                </c:pt>
                <c:pt idx="2506">
                  <c:v>163.95599999999999</c:v>
                </c:pt>
                <c:pt idx="2507">
                  <c:v>163.95599999999999</c:v>
                </c:pt>
                <c:pt idx="2508">
                  <c:v>163.95599999999999</c:v>
                </c:pt>
                <c:pt idx="2509">
                  <c:v>163.95599999999999</c:v>
                </c:pt>
                <c:pt idx="2510">
                  <c:v>163.95599999999999</c:v>
                </c:pt>
                <c:pt idx="2511">
                  <c:v>163.95599999999999</c:v>
                </c:pt>
                <c:pt idx="2512">
                  <c:v>163.95599999999999</c:v>
                </c:pt>
                <c:pt idx="2513">
                  <c:v>163.95599999999999</c:v>
                </c:pt>
                <c:pt idx="2514">
                  <c:v>163.95599999999999</c:v>
                </c:pt>
                <c:pt idx="2515">
                  <c:v>163.95599999999999</c:v>
                </c:pt>
                <c:pt idx="2516">
                  <c:v>163.95599999999999</c:v>
                </c:pt>
                <c:pt idx="2517">
                  <c:v>163.95599999999999</c:v>
                </c:pt>
                <c:pt idx="2518">
                  <c:v>163.95599999999999</c:v>
                </c:pt>
                <c:pt idx="2519">
                  <c:v>163.95599999999999</c:v>
                </c:pt>
                <c:pt idx="2520">
                  <c:v>163.95599999999999</c:v>
                </c:pt>
                <c:pt idx="2521">
                  <c:v>163.95599999999999</c:v>
                </c:pt>
                <c:pt idx="2522">
                  <c:v>163.95599999999999</c:v>
                </c:pt>
                <c:pt idx="2523">
                  <c:v>163.95599999999999</c:v>
                </c:pt>
                <c:pt idx="2524">
                  <c:v>163.95599999999999</c:v>
                </c:pt>
                <c:pt idx="2525">
                  <c:v>163.95599999999999</c:v>
                </c:pt>
                <c:pt idx="2526">
                  <c:v>163.95599999999999</c:v>
                </c:pt>
                <c:pt idx="2527">
                  <c:v>163.95599999999999</c:v>
                </c:pt>
                <c:pt idx="2528">
                  <c:v>163.95599999999999</c:v>
                </c:pt>
                <c:pt idx="2529">
                  <c:v>163.95599999999999</c:v>
                </c:pt>
                <c:pt idx="2530">
                  <c:v>163.95599999999999</c:v>
                </c:pt>
                <c:pt idx="2531">
                  <c:v>163.95599999999999</c:v>
                </c:pt>
                <c:pt idx="2532">
                  <c:v>163.95599999999999</c:v>
                </c:pt>
                <c:pt idx="2533">
                  <c:v>163.95599999999999</c:v>
                </c:pt>
                <c:pt idx="2534">
                  <c:v>163.95599999999999</c:v>
                </c:pt>
                <c:pt idx="2535">
                  <c:v>163.95599999999999</c:v>
                </c:pt>
                <c:pt idx="2536">
                  <c:v>163.95599999999999</c:v>
                </c:pt>
                <c:pt idx="2537">
                  <c:v>163.95599999999999</c:v>
                </c:pt>
                <c:pt idx="2538">
                  <c:v>163.95599999999999</c:v>
                </c:pt>
                <c:pt idx="2539">
                  <c:v>163.95599999999999</c:v>
                </c:pt>
                <c:pt idx="2540">
                  <c:v>163.95599999999999</c:v>
                </c:pt>
                <c:pt idx="2541">
                  <c:v>163.95599999999999</c:v>
                </c:pt>
                <c:pt idx="2542">
                  <c:v>163.95599999999999</c:v>
                </c:pt>
                <c:pt idx="2543">
                  <c:v>163.95599999999999</c:v>
                </c:pt>
                <c:pt idx="2544">
                  <c:v>163.95599999999999</c:v>
                </c:pt>
                <c:pt idx="2545">
                  <c:v>163.95599999999999</c:v>
                </c:pt>
                <c:pt idx="2546">
                  <c:v>163.95599999999999</c:v>
                </c:pt>
                <c:pt idx="2547">
                  <c:v>163.95599999999999</c:v>
                </c:pt>
                <c:pt idx="2548">
                  <c:v>163.95599999999999</c:v>
                </c:pt>
                <c:pt idx="2549">
                  <c:v>163.95599999999999</c:v>
                </c:pt>
                <c:pt idx="2550">
                  <c:v>163.95599999999999</c:v>
                </c:pt>
                <c:pt idx="2551">
                  <c:v>163.95599999999999</c:v>
                </c:pt>
                <c:pt idx="2552">
                  <c:v>163.95599999999999</c:v>
                </c:pt>
                <c:pt idx="2553">
                  <c:v>163.95599999999999</c:v>
                </c:pt>
                <c:pt idx="2554">
                  <c:v>163.95599999999999</c:v>
                </c:pt>
                <c:pt idx="2555">
                  <c:v>163.95599999999999</c:v>
                </c:pt>
                <c:pt idx="2556">
                  <c:v>163.95599999999999</c:v>
                </c:pt>
                <c:pt idx="2557">
                  <c:v>163.95599999999999</c:v>
                </c:pt>
                <c:pt idx="2558">
                  <c:v>163.95599999999999</c:v>
                </c:pt>
                <c:pt idx="2559">
                  <c:v>163.95599999999999</c:v>
                </c:pt>
                <c:pt idx="2560">
                  <c:v>163.95599999999999</c:v>
                </c:pt>
                <c:pt idx="2561">
                  <c:v>163.95599999999999</c:v>
                </c:pt>
                <c:pt idx="2562">
                  <c:v>163.95599999999999</c:v>
                </c:pt>
                <c:pt idx="2563">
                  <c:v>163.95599999999999</c:v>
                </c:pt>
                <c:pt idx="2564">
                  <c:v>163.95599999999999</c:v>
                </c:pt>
                <c:pt idx="2565">
                  <c:v>163.95599999999999</c:v>
                </c:pt>
                <c:pt idx="2566">
                  <c:v>163.95599999999999</c:v>
                </c:pt>
                <c:pt idx="2567">
                  <c:v>163.95599999999999</c:v>
                </c:pt>
                <c:pt idx="2568">
                  <c:v>163.95599999999999</c:v>
                </c:pt>
                <c:pt idx="2569">
                  <c:v>163.95599999999999</c:v>
                </c:pt>
                <c:pt idx="2570">
                  <c:v>163.95599999999999</c:v>
                </c:pt>
                <c:pt idx="2571">
                  <c:v>163.95599999999999</c:v>
                </c:pt>
                <c:pt idx="2572">
                  <c:v>163.95599999999999</c:v>
                </c:pt>
                <c:pt idx="2573">
                  <c:v>163.95599999999999</c:v>
                </c:pt>
                <c:pt idx="2574">
                  <c:v>163.95599999999999</c:v>
                </c:pt>
                <c:pt idx="2575">
                  <c:v>163.95599999999999</c:v>
                </c:pt>
                <c:pt idx="2576">
                  <c:v>163.95599999999999</c:v>
                </c:pt>
                <c:pt idx="2577">
                  <c:v>163.95599999999999</c:v>
                </c:pt>
                <c:pt idx="2578">
                  <c:v>163.95599999999999</c:v>
                </c:pt>
                <c:pt idx="2579">
                  <c:v>163.95599999999999</c:v>
                </c:pt>
                <c:pt idx="2580">
                  <c:v>163.95599999999999</c:v>
                </c:pt>
                <c:pt idx="2581">
                  <c:v>163.95599999999999</c:v>
                </c:pt>
                <c:pt idx="2582">
                  <c:v>163.95599999999999</c:v>
                </c:pt>
                <c:pt idx="2583">
                  <c:v>163.95599999999999</c:v>
                </c:pt>
                <c:pt idx="2584">
                  <c:v>163.95599999999999</c:v>
                </c:pt>
                <c:pt idx="2585">
                  <c:v>163.95599999999999</c:v>
                </c:pt>
                <c:pt idx="2586">
                  <c:v>163.95599999999999</c:v>
                </c:pt>
                <c:pt idx="2587">
                  <c:v>163.95599999999999</c:v>
                </c:pt>
                <c:pt idx="2588">
                  <c:v>163.95599999999999</c:v>
                </c:pt>
                <c:pt idx="2589">
                  <c:v>163.95599999999999</c:v>
                </c:pt>
                <c:pt idx="2590">
                  <c:v>163.95599999999999</c:v>
                </c:pt>
                <c:pt idx="2591">
                  <c:v>163.95599999999999</c:v>
                </c:pt>
                <c:pt idx="2592">
                  <c:v>163.95599999999999</c:v>
                </c:pt>
                <c:pt idx="2593">
                  <c:v>163.95599999999999</c:v>
                </c:pt>
                <c:pt idx="2594">
                  <c:v>163.95599999999999</c:v>
                </c:pt>
                <c:pt idx="2595">
                  <c:v>163.95599999999999</c:v>
                </c:pt>
                <c:pt idx="2596">
                  <c:v>163.95599999999999</c:v>
                </c:pt>
                <c:pt idx="2597">
                  <c:v>163.95599999999999</c:v>
                </c:pt>
                <c:pt idx="2598">
                  <c:v>163.95599999999999</c:v>
                </c:pt>
                <c:pt idx="2599">
                  <c:v>163.95599999999999</c:v>
                </c:pt>
                <c:pt idx="2600">
                  <c:v>163.95599999999999</c:v>
                </c:pt>
                <c:pt idx="2601">
                  <c:v>163.95599999999999</c:v>
                </c:pt>
                <c:pt idx="2602">
                  <c:v>163.95599999999999</c:v>
                </c:pt>
                <c:pt idx="2603">
                  <c:v>163.95599999999999</c:v>
                </c:pt>
                <c:pt idx="2604">
                  <c:v>163.95599999999999</c:v>
                </c:pt>
                <c:pt idx="2605">
                  <c:v>163.95599999999999</c:v>
                </c:pt>
                <c:pt idx="2606">
                  <c:v>163.95599999999999</c:v>
                </c:pt>
                <c:pt idx="2607">
                  <c:v>163.95599999999999</c:v>
                </c:pt>
                <c:pt idx="2608">
                  <c:v>163.95599999999999</c:v>
                </c:pt>
                <c:pt idx="2609">
                  <c:v>163.95599999999999</c:v>
                </c:pt>
                <c:pt idx="2610">
                  <c:v>163.95599999999999</c:v>
                </c:pt>
                <c:pt idx="2611">
                  <c:v>163.95599999999999</c:v>
                </c:pt>
                <c:pt idx="2612">
                  <c:v>163.95599999999999</c:v>
                </c:pt>
                <c:pt idx="2613">
                  <c:v>163.95599999999999</c:v>
                </c:pt>
                <c:pt idx="2614">
                  <c:v>163.95599999999999</c:v>
                </c:pt>
                <c:pt idx="2615">
                  <c:v>163.95599999999999</c:v>
                </c:pt>
                <c:pt idx="2616">
                  <c:v>163.95599999999999</c:v>
                </c:pt>
                <c:pt idx="2617">
                  <c:v>163.95599999999999</c:v>
                </c:pt>
                <c:pt idx="2618">
                  <c:v>163.95599999999999</c:v>
                </c:pt>
                <c:pt idx="2619">
                  <c:v>163.95599999999999</c:v>
                </c:pt>
                <c:pt idx="2620">
                  <c:v>163.95599999999999</c:v>
                </c:pt>
                <c:pt idx="2621">
                  <c:v>163.95599999999999</c:v>
                </c:pt>
                <c:pt idx="2622">
                  <c:v>163.95599999999999</c:v>
                </c:pt>
                <c:pt idx="2623">
                  <c:v>163.95599999999999</c:v>
                </c:pt>
                <c:pt idx="2624">
                  <c:v>163.95599999999999</c:v>
                </c:pt>
                <c:pt idx="2625">
                  <c:v>163.95599999999999</c:v>
                </c:pt>
                <c:pt idx="2626">
                  <c:v>163.95599999999999</c:v>
                </c:pt>
                <c:pt idx="2627">
                  <c:v>163.95599999999999</c:v>
                </c:pt>
                <c:pt idx="2628">
                  <c:v>163.95599999999999</c:v>
                </c:pt>
                <c:pt idx="2629">
                  <c:v>163.95599999999999</c:v>
                </c:pt>
                <c:pt idx="2630">
                  <c:v>163.95599999999999</c:v>
                </c:pt>
                <c:pt idx="2631">
                  <c:v>163.95599999999999</c:v>
                </c:pt>
                <c:pt idx="2632">
                  <c:v>163.95599999999999</c:v>
                </c:pt>
                <c:pt idx="2633">
                  <c:v>163.95599999999999</c:v>
                </c:pt>
                <c:pt idx="2634">
                  <c:v>163.95599999999999</c:v>
                </c:pt>
                <c:pt idx="2635">
                  <c:v>163.95599999999999</c:v>
                </c:pt>
                <c:pt idx="2636">
                  <c:v>163.95599999999999</c:v>
                </c:pt>
                <c:pt idx="2637">
                  <c:v>163.95599999999999</c:v>
                </c:pt>
                <c:pt idx="2638">
                  <c:v>163.95599999999999</c:v>
                </c:pt>
                <c:pt idx="2639">
                  <c:v>163.95599999999999</c:v>
                </c:pt>
                <c:pt idx="2640">
                  <c:v>163.95599999999999</c:v>
                </c:pt>
                <c:pt idx="2641">
                  <c:v>163.95599999999999</c:v>
                </c:pt>
                <c:pt idx="2642">
                  <c:v>163.95599999999999</c:v>
                </c:pt>
                <c:pt idx="2643">
                  <c:v>163.95599999999999</c:v>
                </c:pt>
                <c:pt idx="2644">
                  <c:v>163.95599999999999</c:v>
                </c:pt>
                <c:pt idx="2645">
                  <c:v>163.95599999999999</c:v>
                </c:pt>
                <c:pt idx="2646">
                  <c:v>163.95599999999999</c:v>
                </c:pt>
                <c:pt idx="2647">
                  <c:v>163.95599999999999</c:v>
                </c:pt>
                <c:pt idx="2648">
                  <c:v>163.95599999999999</c:v>
                </c:pt>
                <c:pt idx="2649">
                  <c:v>163.95599999999999</c:v>
                </c:pt>
                <c:pt idx="2650">
                  <c:v>163.95599999999999</c:v>
                </c:pt>
                <c:pt idx="2651">
                  <c:v>163.95599999999999</c:v>
                </c:pt>
                <c:pt idx="2652">
                  <c:v>163.95599999999999</c:v>
                </c:pt>
                <c:pt idx="2653">
                  <c:v>163.95599999999999</c:v>
                </c:pt>
                <c:pt idx="2654">
                  <c:v>163.95599999999999</c:v>
                </c:pt>
                <c:pt idx="2655">
                  <c:v>163.95599999999999</c:v>
                </c:pt>
                <c:pt idx="2656">
                  <c:v>163.95599999999999</c:v>
                </c:pt>
                <c:pt idx="2657">
                  <c:v>163.95599999999999</c:v>
                </c:pt>
                <c:pt idx="2658">
                  <c:v>163.95599999999999</c:v>
                </c:pt>
                <c:pt idx="2659">
                  <c:v>163.95599999999999</c:v>
                </c:pt>
                <c:pt idx="2660">
                  <c:v>163.95599999999999</c:v>
                </c:pt>
                <c:pt idx="2661">
                  <c:v>163.95599999999999</c:v>
                </c:pt>
                <c:pt idx="2662">
                  <c:v>163.95599999999999</c:v>
                </c:pt>
                <c:pt idx="2663">
                  <c:v>163.95599999999999</c:v>
                </c:pt>
                <c:pt idx="2664">
                  <c:v>163.95599999999999</c:v>
                </c:pt>
                <c:pt idx="2665">
                  <c:v>163.95599999999999</c:v>
                </c:pt>
                <c:pt idx="2666">
                  <c:v>163.95599999999999</c:v>
                </c:pt>
                <c:pt idx="2667">
                  <c:v>163.95599999999999</c:v>
                </c:pt>
                <c:pt idx="2668">
                  <c:v>163.95599999999999</c:v>
                </c:pt>
                <c:pt idx="2669">
                  <c:v>163.95599999999999</c:v>
                </c:pt>
                <c:pt idx="2670">
                  <c:v>163.95599999999999</c:v>
                </c:pt>
                <c:pt idx="2671">
                  <c:v>163.95599999999999</c:v>
                </c:pt>
                <c:pt idx="2672">
                  <c:v>163.95599999999999</c:v>
                </c:pt>
                <c:pt idx="2673">
                  <c:v>163.95599999999999</c:v>
                </c:pt>
                <c:pt idx="2674">
                  <c:v>163.95599999999999</c:v>
                </c:pt>
                <c:pt idx="2675">
                  <c:v>163.95599999999999</c:v>
                </c:pt>
                <c:pt idx="2676">
                  <c:v>163.95599999999999</c:v>
                </c:pt>
                <c:pt idx="2677">
                  <c:v>163.95599999999999</c:v>
                </c:pt>
                <c:pt idx="2678">
                  <c:v>163.95599999999999</c:v>
                </c:pt>
                <c:pt idx="2679">
                  <c:v>163.95599999999999</c:v>
                </c:pt>
                <c:pt idx="2680">
                  <c:v>163.95599999999999</c:v>
                </c:pt>
                <c:pt idx="2681">
                  <c:v>163.95599999999999</c:v>
                </c:pt>
                <c:pt idx="2682">
                  <c:v>163.95599999999999</c:v>
                </c:pt>
                <c:pt idx="2683">
                  <c:v>163.95599999999999</c:v>
                </c:pt>
                <c:pt idx="2684">
                  <c:v>163.95599999999999</c:v>
                </c:pt>
                <c:pt idx="2685">
                  <c:v>163.95599999999999</c:v>
                </c:pt>
                <c:pt idx="2686">
                  <c:v>163.95599999999999</c:v>
                </c:pt>
                <c:pt idx="2687">
                  <c:v>163.95599999999999</c:v>
                </c:pt>
                <c:pt idx="2688">
                  <c:v>163.95599999999999</c:v>
                </c:pt>
                <c:pt idx="2689">
                  <c:v>163.95599999999999</c:v>
                </c:pt>
                <c:pt idx="2690">
                  <c:v>163.95599999999999</c:v>
                </c:pt>
                <c:pt idx="2691">
                  <c:v>163.95599999999999</c:v>
                </c:pt>
                <c:pt idx="2692">
                  <c:v>163.95599999999999</c:v>
                </c:pt>
                <c:pt idx="2693">
                  <c:v>163.95599999999999</c:v>
                </c:pt>
                <c:pt idx="2694">
                  <c:v>163.95599999999999</c:v>
                </c:pt>
                <c:pt idx="2695">
                  <c:v>163.95599999999999</c:v>
                </c:pt>
                <c:pt idx="2696">
                  <c:v>163.95599999999999</c:v>
                </c:pt>
                <c:pt idx="2697">
                  <c:v>163.95599999999999</c:v>
                </c:pt>
                <c:pt idx="2698">
                  <c:v>163.95599999999999</c:v>
                </c:pt>
                <c:pt idx="2699">
                  <c:v>163.95599999999999</c:v>
                </c:pt>
                <c:pt idx="2700">
                  <c:v>163.95599999999999</c:v>
                </c:pt>
                <c:pt idx="2701">
                  <c:v>163.95599999999999</c:v>
                </c:pt>
                <c:pt idx="2702">
                  <c:v>163.95599999999999</c:v>
                </c:pt>
                <c:pt idx="2703">
                  <c:v>163.95599999999999</c:v>
                </c:pt>
                <c:pt idx="2704">
                  <c:v>163.95599999999999</c:v>
                </c:pt>
                <c:pt idx="2705">
                  <c:v>163.95599999999999</c:v>
                </c:pt>
                <c:pt idx="2706">
                  <c:v>163.95599999999999</c:v>
                </c:pt>
                <c:pt idx="2707">
                  <c:v>163.95599999999999</c:v>
                </c:pt>
                <c:pt idx="2708">
                  <c:v>163.95599999999999</c:v>
                </c:pt>
                <c:pt idx="2709">
                  <c:v>163.95599999999999</c:v>
                </c:pt>
                <c:pt idx="2710">
                  <c:v>163.95599999999999</c:v>
                </c:pt>
                <c:pt idx="2711">
                  <c:v>163.95599999999999</c:v>
                </c:pt>
                <c:pt idx="2712">
                  <c:v>163.95599999999999</c:v>
                </c:pt>
                <c:pt idx="2713">
                  <c:v>163.95599999999999</c:v>
                </c:pt>
                <c:pt idx="2714">
                  <c:v>163.95599999999999</c:v>
                </c:pt>
                <c:pt idx="2715">
                  <c:v>163.95599999999999</c:v>
                </c:pt>
                <c:pt idx="2716">
                  <c:v>163.95599999999999</c:v>
                </c:pt>
                <c:pt idx="2717">
                  <c:v>163.95599999999999</c:v>
                </c:pt>
                <c:pt idx="2718">
                  <c:v>163.95599999999999</c:v>
                </c:pt>
                <c:pt idx="2719">
                  <c:v>163.95599999999999</c:v>
                </c:pt>
                <c:pt idx="2720">
                  <c:v>163.95599999999999</c:v>
                </c:pt>
                <c:pt idx="2721">
                  <c:v>163.95599999999999</c:v>
                </c:pt>
                <c:pt idx="2722">
                  <c:v>163.95599999999999</c:v>
                </c:pt>
                <c:pt idx="2723">
                  <c:v>163.95599999999999</c:v>
                </c:pt>
                <c:pt idx="2724">
                  <c:v>163.95599999999999</c:v>
                </c:pt>
                <c:pt idx="2725">
                  <c:v>163.95599999999999</c:v>
                </c:pt>
                <c:pt idx="2726">
                  <c:v>163.95599999999999</c:v>
                </c:pt>
                <c:pt idx="2727">
                  <c:v>163.95599999999999</c:v>
                </c:pt>
                <c:pt idx="2728">
                  <c:v>163.95599999999999</c:v>
                </c:pt>
                <c:pt idx="2729">
                  <c:v>163.95599999999999</c:v>
                </c:pt>
                <c:pt idx="2730">
                  <c:v>163.95599999999999</c:v>
                </c:pt>
                <c:pt idx="2731">
                  <c:v>163.95599999999999</c:v>
                </c:pt>
                <c:pt idx="2732">
                  <c:v>163.95599999999999</c:v>
                </c:pt>
                <c:pt idx="2733">
                  <c:v>163.95599999999999</c:v>
                </c:pt>
                <c:pt idx="2734">
                  <c:v>163.95599999999999</c:v>
                </c:pt>
                <c:pt idx="2735">
                  <c:v>163.95599999999999</c:v>
                </c:pt>
                <c:pt idx="2736">
                  <c:v>163.95599999999999</c:v>
                </c:pt>
                <c:pt idx="2737">
                  <c:v>163.95599999999999</c:v>
                </c:pt>
                <c:pt idx="2738">
                  <c:v>163.95599999999999</c:v>
                </c:pt>
                <c:pt idx="2739">
                  <c:v>163.95599999999999</c:v>
                </c:pt>
                <c:pt idx="2740">
                  <c:v>163.95599999999999</c:v>
                </c:pt>
                <c:pt idx="2741">
                  <c:v>163.95599999999999</c:v>
                </c:pt>
                <c:pt idx="2742">
                  <c:v>163.95599999999999</c:v>
                </c:pt>
                <c:pt idx="2743">
                  <c:v>163.95599999999999</c:v>
                </c:pt>
                <c:pt idx="2744">
                  <c:v>163.95599999999999</c:v>
                </c:pt>
                <c:pt idx="2745">
                  <c:v>163.95599999999999</c:v>
                </c:pt>
                <c:pt idx="2746">
                  <c:v>163.95599999999999</c:v>
                </c:pt>
                <c:pt idx="2747">
                  <c:v>163.95599999999999</c:v>
                </c:pt>
                <c:pt idx="2748">
                  <c:v>163.95599999999999</c:v>
                </c:pt>
                <c:pt idx="2749">
                  <c:v>163.95599999999999</c:v>
                </c:pt>
                <c:pt idx="2750">
                  <c:v>163.95599999999999</c:v>
                </c:pt>
                <c:pt idx="2751">
                  <c:v>163.95599999999999</c:v>
                </c:pt>
                <c:pt idx="2752">
                  <c:v>163.95599999999999</c:v>
                </c:pt>
                <c:pt idx="2753">
                  <c:v>163.95599999999999</c:v>
                </c:pt>
                <c:pt idx="2754">
                  <c:v>163.95599999999999</c:v>
                </c:pt>
                <c:pt idx="2755">
                  <c:v>163.95599999999999</c:v>
                </c:pt>
                <c:pt idx="2756">
                  <c:v>163.95599999999999</c:v>
                </c:pt>
                <c:pt idx="2757">
                  <c:v>163.95599999999999</c:v>
                </c:pt>
                <c:pt idx="2758">
                  <c:v>163.95599999999999</c:v>
                </c:pt>
                <c:pt idx="2759">
                  <c:v>163.95599999999999</c:v>
                </c:pt>
                <c:pt idx="2760">
                  <c:v>163.95599999999999</c:v>
                </c:pt>
                <c:pt idx="2761">
                  <c:v>163.95599999999999</c:v>
                </c:pt>
                <c:pt idx="2762">
                  <c:v>163.95599999999999</c:v>
                </c:pt>
                <c:pt idx="2763">
                  <c:v>163.95599999999999</c:v>
                </c:pt>
                <c:pt idx="2764">
                  <c:v>163.95599999999999</c:v>
                </c:pt>
                <c:pt idx="2765">
                  <c:v>163.95599999999999</c:v>
                </c:pt>
                <c:pt idx="2766">
                  <c:v>163.95599999999999</c:v>
                </c:pt>
                <c:pt idx="2767">
                  <c:v>163.95599999999999</c:v>
                </c:pt>
                <c:pt idx="2768">
                  <c:v>163.95599999999999</c:v>
                </c:pt>
                <c:pt idx="2769">
                  <c:v>163.95599999999999</c:v>
                </c:pt>
                <c:pt idx="2770">
                  <c:v>163.95599999999999</c:v>
                </c:pt>
                <c:pt idx="2771">
                  <c:v>163.95599999999999</c:v>
                </c:pt>
                <c:pt idx="2772">
                  <c:v>163.95599999999999</c:v>
                </c:pt>
                <c:pt idx="2773">
                  <c:v>163.95599999999999</c:v>
                </c:pt>
                <c:pt idx="2774">
                  <c:v>163.95599999999999</c:v>
                </c:pt>
                <c:pt idx="2775">
                  <c:v>163.95599999999999</c:v>
                </c:pt>
                <c:pt idx="2776">
                  <c:v>163.95599999999999</c:v>
                </c:pt>
                <c:pt idx="2777">
                  <c:v>163.95599999999999</c:v>
                </c:pt>
                <c:pt idx="2778">
                  <c:v>163.95599999999999</c:v>
                </c:pt>
                <c:pt idx="2779">
                  <c:v>163.95599999999999</c:v>
                </c:pt>
                <c:pt idx="2780">
                  <c:v>163.95599999999999</c:v>
                </c:pt>
                <c:pt idx="2781">
                  <c:v>163.95599999999999</c:v>
                </c:pt>
                <c:pt idx="2782">
                  <c:v>163.95599999999999</c:v>
                </c:pt>
                <c:pt idx="2783">
                  <c:v>163.95599999999999</c:v>
                </c:pt>
                <c:pt idx="2784">
                  <c:v>163.95599999999999</c:v>
                </c:pt>
                <c:pt idx="2785">
                  <c:v>163.95599999999999</c:v>
                </c:pt>
                <c:pt idx="2786">
                  <c:v>163.95599999999999</c:v>
                </c:pt>
                <c:pt idx="2787">
                  <c:v>163.95599999999999</c:v>
                </c:pt>
                <c:pt idx="2788">
                  <c:v>163.95599999999999</c:v>
                </c:pt>
                <c:pt idx="2789">
                  <c:v>163.95599999999999</c:v>
                </c:pt>
                <c:pt idx="2790">
                  <c:v>163.95599999999999</c:v>
                </c:pt>
                <c:pt idx="2791">
                  <c:v>163.95599999999999</c:v>
                </c:pt>
                <c:pt idx="2792">
                  <c:v>163.95599999999999</c:v>
                </c:pt>
                <c:pt idx="2793">
                  <c:v>163.95599999999999</c:v>
                </c:pt>
                <c:pt idx="2794">
                  <c:v>163.95599999999999</c:v>
                </c:pt>
                <c:pt idx="2795">
                  <c:v>163.95599999999999</c:v>
                </c:pt>
                <c:pt idx="2796">
                  <c:v>163.95599999999999</c:v>
                </c:pt>
                <c:pt idx="2797">
                  <c:v>163.95599999999999</c:v>
                </c:pt>
                <c:pt idx="2798">
                  <c:v>163.95599999999999</c:v>
                </c:pt>
                <c:pt idx="2799">
                  <c:v>163.95599999999999</c:v>
                </c:pt>
                <c:pt idx="2800">
                  <c:v>163.95599999999999</c:v>
                </c:pt>
                <c:pt idx="2801">
                  <c:v>163.95599999999999</c:v>
                </c:pt>
                <c:pt idx="2802">
                  <c:v>163.95599999999999</c:v>
                </c:pt>
                <c:pt idx="2803">
                  <c:v>163.95599999999999</c:v>
                </c:pt>
                <c:pt idx="2804">
                  <c:v>163.95599999999999</c:v>
                </c:pt>
                <c:pt idx="2805">
                  <c:v>163.95599999999999</c:v>
                </c:pt>
                <c:pt idx="2806">
                  <c:v>163.95599999999999</c:v>
                </c:pt>
                <c:pt idx="2807">
                  <c:v>163.95599999999999</c:v>
                </c:pt>
                <c:pt idx="2808">
                  <c:v>163.95599999999999</c:v>
                </c:pt>
                <c:pt idx="2809">
                  <c:v>163.95599999999999</c:v>
                </c:pt>
                <c:pt idx="2810">
                  <c:v>163.95599999999999</c:v>
                </c:pt>
                <c:pt idx="2811">
                  <c:v>163.95599999999999</c:v>
                </c:pt>
                <c:pt idx="2812">
                  <c:v>163.95599999999999</c:v>
                </c:pt>
                <c:pt idx="2813">
                  <c:v>163.95599999999999</c:v>
                </c:pt>
                <c:pt idx="2814">
                  <c:v>163.95599999999999</c:v>
                </c:pt>
                <c:pt idx="2815">
                  <c:v>163.95599999999999</c:v>
                </c:pt>
                <c:pt idx="2816">
                  <c:v>163.95599999999999</c:v>
                </c:pt>
                <c:pt idx="2817">
                  <c:v>163.95599999999999</c:v>
                </c:pt>
                <c:pt idx="2818">
                  <c:v>163.95599999999999</c:v>
                </c:pt>
                <c:pt idx="2819">
                  <c:v>163.95599999999999</c:v>
                </c:pt>
                <c:pt idx="2820">
                  <c:v>163.95599999999999</c:v>
                </c:pt>
                <c:pt idx="2821">
                  <c:v>163.95599999999999</c:v>
                </c:pt>
                <c:pt idx="2822">
                  <c:v>163.95599999999999</c:v>
                </c:pt>
                <c:pt idx="2823">
                  <c:v>163.95599999999999</c:v>
                </c:pt>
                <c:pt idx="2824">
                  <c:v>163.95599999999999</c:v>
                </c:pt>
                <c:pt idx="2825">
                  <c:v>163.95599999999999</c:v>
                </c:pt>
                <c:pt idx="2826">
                  <c:v>163.95599999999999</c:v>
                </c:pt>
                <c:pt idx="2827">
                  <c:v>163.95599999999999</c:v>
                </c:pt>
                <c:pt idx="2828">
                  <c:v>163.95599999999999</c:v>
                </c:pt>
                <c:pt idx="2829">
                  <c:v>163.95599999999999</c:v>
                </c:pt>
                <c:pt idx="2830">
                  <c:v>163.95599999999999</c:v>
                </c:pt>
                <c:pt idx="2831">
                  <c:v>163.95599999999999</c:v>
                </c:pt>
                <c:pt idx="2832">
                  <c:v>163.95599999999999</c:v>
                </c:pt>
                <c:pt idx="2833">
                  <c:v>163.95599999999999</c:v>
                </c:pt>
                <c:pt idx="2834">
                  <c:v>163.95599999999999</c:v>
                </c:pt>
                <c:pt idx="2835">
                  <c:v>163.95599999999999</c:v>
                </c:pt>
                <c:pt idx="2836">
                  <c:v>163.95599999999999</c:v>
                </c:pt>
                <c:pt idx="2837">
                  <c:v>163.95599999999999</c:v>
                </c:pt>
                <c:pt idx="2838">
                  <c:v>163.95599999999999</c:v>
                </c:pt>
                <c:pt idx="2839">
                  <c:v>163.95599999999999</c:v>
                </c:pt>
                <c:pt idx="2840">
                  <c:v>163.95599999999999</c:v>
                </c:pt>
                <c:pt idx="2841">
                  <c:v>163.95599999999999</c:v>
                </c:pt>
                <c:pt idx="2842">
                  <c:v>163.95599999999999</c:v>
                </c:pt>
                <c:pt idx="2843">
                  <c:v>163.95599999999999</c:v>
                </c:pt>
                <c:pt idx="2844">
                  <c:v>163.95599999999999</c:v>
                </c:pt>
                <c:pt idx="2845">
                  <c:v>163.95599999999999</c:v>
                </c:pt>
                <c:pt idx="2846">
                  <c:v>163.95599999999999</c:v>
                </c:pt>
                <c:pt idx="2847">
                  <c:v>163.95599999999999</c:v>
                </c:pt>
                <c:pt idx="2848">
                  <c:v>163.95599999999999</c:v>
                </c:pt>
                <c:pt idx="2849">
                  <c:v>163.95599999999999</c:v>
                </c:pt>
                <c:pt idx="2850">
                  <c:v>163.95599999999999</c:v>
                </c:pt>
                <c:pt idx="2851">
                  <c:v>163.95599999999999</c:v>
                </c:pt>
                <c:pt idx="2852">
                  <c:v>163.95599999999999</c:v>
                </c:pt>
                <c:pt idx="2853">
                  <c:v>163.95599999999999</c:v>
                </c:pt>
                <c:pt idx="2854">
                  <c:v>163.95599999999999</c:v>
                </c:pt>
                <c:pt idx="2855">
                  <c:v>163.95599999999999</c:v>
                </c:pt>
                <c:pt idx="2856">
                  <c:v>163.95599999999999</c:v>
                </c:pt>
                <c:pt idx="2857">
                  <c:v>163.95599999999999</c:v>
                </c:pt>
                <c:pt idx="2858">
                  <c:v>163.95599999999999</c:v>
                </c:pt>
                <c:pt idx="2859">
                  <c:v>163.95599999999999</c:v>
                </c:pt>
                <c:pt idx="2860">
                  <c:v>163.95599999999999</c:v>
                </c:pt>
                <c:pt idx="2861">
                  <c:v>163.95599999999999</c:v>
                </c:pt>
                <c:pt idx="2862">
                  <c:v>163.95599999999999</c:v>
                </c:pt>
                <c:pt idx="2863">
                  <c:v>163.95599999999999</c:v>
                </c:pt>
                <c:pt idx="2864">
                  <c:v>163.95599999999999</c:v>
                </c:pt>
                <c:pt idx="2865">
                  <c:v>163.95599999999999</c:v>
                </c:pt>
                <c:pt idx="2866">
                  <c:v>163.95599999999999</c:v>
                </c:pt>
                <c:pt idx="2867">
                  <c:v>163.95599999999999</c:v>
                </c:pt>
                <c:pt idx="2868">
                  <c:v>163.95599999999999</c:v>
                </c:pt>
                <c:pt idx="2869">
                  <c:v>163.95599999999999</c:v>
                </c:pt>
                <c:pt idx="2870">
                  <c:v>163.95599999999999</c:v>
                </c:pt>
                <c:pt idx="2871">
                  <c:v>163.95599999999999</c:v>
                </c:pt>
                <c:pt idx="2872">
                  <c:v>163.95599999999999</c:v>
                </c:pt>
                <c:pt idx="2873">
                  <c:v>163.95599999999999</c:v>
                </c:pt>
                <c:pt idx="2874">
                  <c:v>163.95599999999999</c:v>
                </c:pt>
                <c:pt idx="2875">
                  <c:v>163.95599999999999</c:v>
                </c:pt>
                <c:pt idx="2876">
                  <c:v>163.95599999999999</c:v>
                </c:pt>
                <c:pt idx="2877">
                  <c:v>163.95599999999999</c:v>
                </c:pt>
                <c:pt idx="2878">
                  <c:v>163.95599999999999</c:v>
                </c:pt>
                <c:pt idx="2879">
                  <c:v>163.95599999999999</c:v>
                </c:pt>
                <c:pt idx="2880">
                  <c:v>163.95599999999999</c:v>
                </c:pt>
                <c:pt idx="2881">
                  <c:v>163.95599999999999</c:v>
                </c:pt>
                <c:pt idx="2882">
                  <c:v>163.95599999999999</c:v>
                </c:pt>
                <c:pt idx="2883">
                  <c:v>163.95599999999999</c:v>
                </c:pt>
                <c:pt idx="2884">
                  <c:v>163.95599999999999</c:v>
                </c:pt>
                <c:pt idx="2885">
                  <c:v>163.95599999999999</c:v>
                </c:pt>
                <c:pt idx="2886">
                  <c:v>163.95599999999999</c:v>
                </c:pt>
                <c:pt idx="2887">
                  <c:v>163.95599999999999</c:v>
                </c:pt>
                <c:pt idx="2888">
                  <c:v>163.95599999999999</c:v>
                </c:pt>
                <c:pt idx="2889">
                  <c:v>163.95599999999999</c:v>
                </c:pt>
                <c:pt idx="2890">
                  <c:v>163.95599999999999</c:v>
                </c:pt>
                <c:pt idx="2891">
                  <c:v>163.95599999999999</c:v>
                </c:pt>
                <c:pt idx="2892">
                  <c:v>163.95599999999999</c:v>
                </c:pt>
                <c:pt idx="2893">
                  <c:v>163.95599999999999</c:v>
                </c:pt>
                <c:pt idx="2894">
                  <c:v>163.95599999999999</c:v>
                </c:pt>
                <c:pt idx="2895">
                  <c:v>163.95599999999999</c:v>
                </c:pt>
                <c:pt idx="2896">
                  <c:v>163.95599999999999</c:v>
                </c:pt>
                <c:pt idx="2897">
                  <c:v>163.95599999999999</c:v>
                </c:pt>
                <c:pt idx="2898">
                  <c:v>163.95599999999999</c:v>
                </c:pt>
                <c:pt idx="2899">
                  <c:v>163.95599999999999</c:v>
                </c:pt>
                <c:pt idx="2900">
                  <c:v>163.95599999999999</c:v>
                </c:pt>
                <c:pt idx="2901">
                  <c:v>163.95599999999999</c:v>
                </c:pt>
                <c:pt idx="2902">
                  <c:v>163.95599999999999</c:v>
                </c:pt>
                <c:pt idx="2903">
                  <c:v>163.95599999999999</c:v>
                </c:pt>
                <c:pt idx="2904">
                  <c:v>163.95599999999999</c:v>
                </c:pt>
                <c:pt idx="2905">
                  <c:v>163.95599999999999</c:v>
                </c:pt>
                <c:pt idx="2906">
                  <c:v>163.95599999999999</c:v>
                </c:pt>
                <c:pt idx="2907">
                  <c:v>163.95599999999999</c:v>
                </c:pt>
                <c:pt idx="2908">
                  <c:v>163.95599999999999</c:v>
                </c:pt>
                <c:pt idx="2909">
                  <c:v>163.95599999999999</c:v>
                </c:pt>
                <c:pt idx="2910">
                  <c:v>163.95599999999999</c:v>
                </c:pt>
                <c:pt idx="2911">
                  <c:v>163.95599999999999</c:v>
                </c:pt>
                <c:pt idx="2912">
                  <c:v>163.95599999999999</c:v>
                </c:pt>
                <c:pt idx="2913">
                  <c:v>163.95599999999999</c:v>
                </c:pt>
                <c:pt idx="2914">
                  <c:v>163.95599999999999</c:v>
                </c:pt>
                <c:pt idx="2915">
                  <c:v>163.95599999999999</c:v>
                </c:pt>
                <c:pt idx="2916">
                  <c:v>163.95599999999999</c:v>
                </c:pt>
                <c:pt idx="2917">
                  <c:v>163.95599999999999</c:v>
                </c:pt>
                <c:pt idx="2918">
                  <c:v>163.95599999999999</c:v>
                </c:pt>
                <c:pt idx="2919">
                  <c:v>163.95599999999999</c:v>
                </c:pt>
                <c:pt idx="2920">
                  <c:v>163.95599999999999</c:v>
                </c:pt>
                <c:pt idx="2921">
                  <c:v>163.95599999999999</c:v>
                </c:pt>
                <c:pt idx="2922">
                  <c:v>163.95599999999999</c:v>
                </c:pt>
                <c:pt idx="2923">
                  <c:v>163.95599999999999</c:v>
                </c:pt>
                <c:pt idx="2924">
                  <c:v>163.95599999999999</c:v>
                </c:pt>
                <c:pt idx="2925">
                  <c:v>163.95599999999999</c:v>
                </c:pt>
                <c:pt idx="2926">
                  <c:v>163.95599999999999</c:v>
                </c:pt>
                <c:pt idx="2927">
                  <c:v>163.95599999999999</c:v>
                </c:pt>
                <c:pt idx="2928">
                  <c:v>163.95599999999999</c:v>
                </c:pt>
                <c:pt idx="2929">
                  <c:v>163.95599999999999</c:v>
                </c:pt>
                <c:pt idx="2930">
                  <c:v>163.95599999999999</c:v>
                </c:pt>
                <c:pt idx="2931">
                  <c:v>163.95599999999999</c:v>
                </c:pt>
                <c:pt idx="2932">
                  <c:v>163.95599999999999</c:v>
                </c:pt>
                <c:pt idx="2933">
                  <c:v>163.95599999999999</c:v>
                </c:pt>
                <c:pt idx="2934">
                  <c:v>163.95599999999999</c:v>
                </c:pt>
                <c:pt idx="2935">
                  <c:v>163.95599999999999</c:v>
                </c:pt>
                <c:pt idx="2936">
                  <c:v>163.95599999999999</c:v>
                </c:pt>
                <c:pt idx="2937">
                  <c:v>163.95599999999999</c:v>
                </c:pt>
                <c:pt idx="2938">
                  <c:v>163.95599999999999</c:v>
                </c:pt>
                <c:pt idx="2939">
                  <c:v>163.95599999999999</c:v>
                </c:pt>
                <c:pt idx="2940">
                  <c:v>163.95599999999999</c:v>
                </c:pt>
                <c:pt idx="2941">
                  <c:v>163.95599999999999</c:v>
                </c:pt>
                <c:pt idx="2942">
                  <c:v>163.95599999999999</c:v>
                </c:pt>
                <c:pt idx="2943">
                  <c:v>163.95599999999999</c:v>
                </c:pt>
                <c:pt idx="2944">
                  <c:v>163.95599999999999</c:v>
                </c:pt>
                <c:pt idx="2945">
                  <c:v>163.95599999999999</c:v>
                </c:pt>
                <c:pt idx="2946">
                  <c:v>163.95599999999999</c:v>
                </c:pt>
                <c:pt idx="2947">
                  <c:v>163.95599999999999</c:v>
                </c:pt>
                <c:pt idx="2948">
                  <c:v>163.95599999999999</c:v>
                </c:pt>
                <c:pt idx="2949">
                  <c:v>163.95599999999999</c:v>
                </c:pt>
                <c:pt idx="2950">
                  <c:v>163.95599999999999</c:v>
                </c:pt>
                <c:pt idx="2951">
                  <c:v>163.95599999999999</c:v>
                </c:pt>
                <c:pt idx="2952">
                  <c:v>163.95599999999999</c:v>
                </c:pt>
                <c:pt idx="2953">
                  <c:v>163.95599999999999</c:v>
                </c:pt>
                <c:pt idx="2954">
                  <c:v>163.95599999999999</c:v>
                </c:pt>
                <c:pt idx="2955">
                  <c:v>163.95599999999999</c:v>
                </c:pt>
                <c:pt idx="2956">
                  <c:v>163.95599999999999</c:v>
                </c:pt>
                <c:pt idx="2957">
                  <c:v>163.95599999999999</c:v>
                </c:pt>
                <c:pt idx="2958">
                  <c:v>163.95599999999999</c:v>
                </c:pt>
                <c:pt idx="2959">
                  <c:v>163.95599999999999</c:v>
                </c:pt>
                <c:pt idx="2960">
                  <c:v>163.95599999999999</c:v>
                </c:pt>
                <c:pt idx="2961">
                  <c:v>163.95599999999999</c:v>
                </c:pt>
                <c:pt idx="2962">
                  <c:v>163.95599999999999</c:v>
                </c:pt>
                <c:pt idx="2963">
                  <c:v>163.95599999999999</c:v>
                </c:pt>
                <c:pt idx="2964">
                  <c:v>163.95599999999999</c:v>
                </c:pt>
                <c:pt idx="2965">
                  <c:v>163.95599999999999</c:v>
                </c:pt>
                <c:pt idx="2966">
                  <c:v>163.95599999999999</c:v>
                </c:pt>
                <c:pt idx="2967">
                  <c:v>163.95599999999999</c:v>
                </c:pt>
                <c:pt idx="2968">
                  <c:v>163.95599999999999</c:v>
                </c:pt>
                <c:pt idx="2969">
                  <c:v>163.95599999999999</c:v>
                </c:pt>
                <c:pt idx="2970">
                  <c:v>163.95599999999999</c:v>
                </c:pt>
                <c:pt idx="2971">
                  <c:v>163.95599999999999</c:v>
                </c:pt>
                <c:pt idx="2972">
                  <c:v>163.95599999999999</c:v>
                </c:pt>
                <c:pt idx="2973">
                  <c:v>163.95599999999999</c:v>
                </c:pt>
                <c:pt idx="2974">
                  <c:v>163.95599999999999</c:v>
                </c:pt>
                <c:pt idx="2975">
                  <c:v>163.95599999999999</c:v>
                </c:pt>
                <c:pt idx="2976">
                  <c:v>163.95599999999999</c:v>
                </c:pt>
                <c:pt idx="2977">
                  <c:v>163.95599999999999</c:v>
                </c:pt>
                <c:pt idx="2978">
                  <c:v>163.95599999999999</c:v>
                </c:pt>
                <c:pt idx="2979">
                  <c:v>163.95599999999999</c:v>
                </c:pt>
                <c:pt idx="2980">
                  <c:v>163.95599999999999</c:v>
                </c:pt>
                <c:pt idx="2981">
                  <c:v>163.95599999999999</c:v>
                </c:pt>
                <c:pt idx="2982">
                  <c:v>163.95599999999999</c:v>
                </c:pt>
                <c:pt idx="2983">
                  <c:v>163.95599999999999</c:v>
                </c:pt>
                <c:pt idx="2984">
                  <c:v>163.95599999999999</c:v>
                </c:pt>
                <c:pt idx="2985">
                  <c:v>163.95599999999999</c:v>
                </c:pt>
                <c:pt idx="2986">
                  <c:v>163.95599999999999</c:v>
                </c:pt>
                <c:pt idx="2987">
                  <c:v>163.95599999999999</c:v>
                </c:pt>
                <c:pt idx="2988">
                  <c:v>163.95599999999999</c:v>
                </c:pt>
                <c:pt idx="2989">
                  <c:v>163.95599999999999</c:v>
                </c:pt>
                <c:pt idx="2990">
                  <c:v>163.95599999999999</c:v>
                </c:pt>
                <c:pt idx="2991">
                  <c:v>163.95599999999999</c:v>
                </c:pt>
                <c:pt idx="2992">
                  <c:v>163.95599999999999</c:v>
                </c:pt>
                <c:pt idx="2993">
                  <c:v>163.95599999999999</c:v>
                </c:pt>
                <c:pt idx="2994">
                  <c:v>163.95599999999999</c:v>
                </c:pt>
                <c:pt idx="2995">
                  <c:v>163.95599999999999</c:v>
                </c:pt>
                <c:pt idx="2996">
                  <c:v>163.95599999999999</c:v>
                </c:pt>
                <c:pt idx="2997">
                  <c:v>163.95599999999999</c:v>
                </c:pt>
                <c:pt idx="2998">
                  <c:v>163.95599999999999</c:v>
                </c:pt>
                <c:pt idx="2999">
                  <c:v>163.95599999999999</c:v>
                </c:pt>
                <c:pt idx="3000">
                  <c:v>163.95599999999999</c:v>
                </c:pt>
                <c:pt idx="3001">
                  <c:v>163.95599999999999</c:v>
                </c:pt>
                <c:pt idx="3002">
                  <c:v>163.95599999999999</c:v>
                </c:pt>
                <c:pt idx="3003">
                  <c:v>163.95599999999999</c:v>
                </c:pt>
                <c:pt idx="3004">
                  <c:v>163.95599999999999</c:v>
                </c:pt>
                <c:pt idx="3005">
                  <c:v>163.95599999999999</c:v>
                </c:pt>
                <c:pt idx="3006">
                  <c:v>163.95599999999999</c:v>
                </c:pt>
                <c:pt idx="3007">
                  <c:v>163.95599999999999</c:v>
                </c:pt>
                <c:pt idx="3008">
                  <c:v>163.95599999999999</c:v>
                </c:pt>
                <c:pt idx="3009">
                  <c:v>163.95599999999999</c:v>
                </c:pt>
                <c:pt idx="3010">
                  <c:v>163.95599999999999</c:v>
                </c:pt>
                <c:pt idx="3011">
                  <c:v>163.95599999999999</c:v>
                </c:pt>
                <c:pt idx="3012">
                  <c:v>163.95599999999999</c:v>
                </c:pt>
                <c:pt idx="3013">
                  <c:v>163.95599999999999</c:v>
                </c:pt>
                <c:pt idx="3014">
                  <c:v>163.95599999999999</c:v>
                </c:pt>
                <c:pt idx="3015">
                  <c:v>163.95599999999999</c:v>
                </c:pt>
                <c:pt idx="3016">
                  <c:v>163.95599999999999</c:v>
                </c:pt>
                <c:pt idx="3017">
                  <c:v>163.95599999999999</c:v>
                </c:pt>
                <c:pt idx="3018">
                  <c:v>163.95599999999999</c:v>
                </c:pt>
                <c:pt idx="3019">
                  <c:v>163.95599999999999</c:v>
                </c:pt>
                <c:pt idx="3020">
                  <c:v>163.95599999999999</c:v>
                </c:pt>
                <c:pt idx="3021">
                  <c:v>163.95599999999999</c:v>
                </c:pt>
                <c:pt idx="3022">
                  <c:v>163.95599999999999</c:v>
                </c:pt>
                <c:pt idx="3023">
                  <c:v>163.95599999999999</c:v>
                </c:pt>
                <c:pt idx="3024">
                  <c:v>163.95599999999999</c:v>
                </c:pt>
                <c:pt idx="3025">
                  <c:v>163.95599999999999</c:v>
                </c:pt>
                <c:pt idx="3026">
                  <c:v>163.95599999999999</c:v>
                </c:pt>
                <c:pt idx="3027">
                  <c:v>163.95599999999999</c:v>
                </c:pt>
                <c:pt idx="3028">
                  <c:v>163.95599999999999</c:v>
                </c:pt>
                <c:pt idx="3029">
                  <c:v>163.95599999999999</c:v>
                </c:pt>
                <c:pt idx="3030">
                  <c:v>163.95599999999999</c:v>
                </c:pt>
                <c:pt idx="3031">
                  <c:v>163.95599999999999</c:v>
                </c:pt>
                <c:pt idx="3032">
                  <c:v>163.95599999999999</c:v>
                </c:pt>
                <c:pt idx="3033">
                  <c:v>163.95599999999999</c:v>
                </c:pt>
                <c:pt idx="3034">
                  <c:v>163.95599999999999</c:v>
                </c:pt>
                <c:pt idx="3035">
                  <c:v>163.95599999999999</c:v>
                </c:pt>
                <c:pt idx="3036">
                  <c:v>163.95599999999999</c:v>
                </c:pt>
                <c:pt idx="3037">
                  <c:v>163.95599999999999</c:v>
                </c:pt>
                <c:pt idx="3038">
                  <c:v>163.95599999999999</c:v>
                </c:pt>
                <c:pt idx="3039">
                  <c:v>163.95599999999999</c:v>
                </c:pt>
                <c:pt idx="3040">
                  <c:v>163.95599999999999</c:v>
                </c:pt>
                <c:pt idx="3041">
                  <c:v>163.95599999999999</c:v>
                </c:pt>
                <c:pt idx="3042">
                  <c:v>163.95599999999999</c:v>
                </c:pt>
                <c:pt idx="3043">
                  <c:v>163.95599999999999</c:v>
                </c:pt>
                <c:pt idx="3044">
                  <c:v>163.95599999999999</c:v>
                </c:pt>
                <c:pt idx="3045">
                  <c:v>163.95599999999999</c:v>
                </c:pt>
                <c:pt idx="3046">
                  <c:v>163.95599999999999</c:v>
                </c:pt>
                <c:pt idx="3047">
                  <c:v>163.95599999999999</c:v>
                </c:pt>
                <c:pt idx="3048">
                  <c:v>163.95599999999999</c:v>
                </c:pt>
                <c:pt idx="3049">
                  <c:v>163.95599999999999</c:v>
                </c:pt>
                <c:pt idx="3050">
                  <c:v>163.95599999999999</c:v>
                </c:pt>
                <c:pt idx="3051">
                  <c:v>163.95599999999999</c:v>
                </c:pt>
                <c:pt idx="3052">
                  <c:v>163.95599999999999</c:v>
                </c:pt>
                <c:pt idx="3053">
                  <c:v>163.95599999999999</c:v>
                </c:pt>
                <c:pt idx="3054">
                  <c:v>163.95599999999999</c:v>
                </c:pt>
                <c:pt idx="3055">
                  <c:v>163.95599999999999</c:v>
                </c:pt>
                <c:pt idx="3056">
                  <c:v>163.95599999999999</c:v>
                </c:pt>
                <c:pt idx="3057">
                  <c:v>163.95599999999999</c:v>
                </c:pt>
                <c:pt idx="3058">
                  <c:v>163.95599999999999</c:v>
                </c:pt>
                <c:pt idx="3059">
                  <c:v>163.95599999999999</c:v>
                </c:pt>
                <c:pt idx="3060">
                  <c:v>163.95599999999999</c:v>
                </c:pt>
                <c:pt idx="3061">
                  <c:v>163.95599999999999</c:v>
                </c:pt>
                <c:pt idx="3062">
                  <c:v>163.95599999999999</c:v>
                </c:pt>
                <c:pt idx="3063">
                  <c:v>163.95599999999999</c:v>
                </c:pt>
                <c:pt idx="3064">
                  <c:v>163.95599999999999</c:v>
                </c:pt>
                <c:pt idx="3065">
                  <c:v>163.95599999999999</c:v>
                </c:pt>
                <c:pt idx="3066">
                  <c:v>163.95599999999999</c:v>
                </c:pt>
                <c:pt idx="3067">
                  <c:v>163.95599999999999</c:v>
                </c:pt>
                <c:pt idx="3068">
                  <c:v>163.95599999999999</c:v>
                </c:pt>
                <c:pt idx="3069">
                  <c:v>163.95599999999999</c:v>
                </c:pt>
                <c:pt idx="3070">
                  <c:v>163.95599999999999</c:v>
                </c:pt>
                <c:pt idx="3071">
                  <c:v>163.95599999999999</c:v>
                </c:pt>
                <c:pt idx="3072">
                  <c:v>163.95599999999999</c:v>
                </c:pt>
                <c:pt idx="3073">
                  <c:v>163.95599999999999</c:v>
                </c:pt>
                <c:pt idx="3074">
                  <c:v>163.95599999999999</c:v>
                </c:pt>
                <c:pt idx="3075">
                  <c:v>163.95599999999999</c:v>
                </c:pt>
                <c:pt idx="3076">
                  <c:v>163.95599999999999</c:v>
                </c:pt>
                <c:pt idx="3077">
                  <c:v>163.95599999999999</c:v>
                </c:pt>
                <c:pt idx="3078">
                  <c:v>163.95599999999999</c:v>
                </c:pt>
                <c:pt idx="3079">
                  <c:v>163.95599999999999</c:v>
                </c:pt>
                <c:pt idx="3080">
                  <c:v>163.95599999999999</c:v>
                </c:pt>
                <c:pt idx="3081">
                  <c:v>163.95599999999999</c:v>
                </c:pt>
                <c:pt idx="3082">
                  <c:v>163.95599999999999</c:v>
                </c:pt>
                <c:pt idx="3083">
                  <c:v>163.95599999999999</c:v>
                </c:pt>
                <c:pt idx="3084">
                  <c:v>163.95599999999999</c:v>
                </c:pt>
                <c:pt idx="3085">
                  <c:v>163.95599999999999</c:v>
                </c:pt>
                <c:pt idx="3086">
                  <c:v>163.95599999999999</c:v>
                </c:pt>
                <c:pt idx="3087">
                  <c:v>163.95599999999999</c:v>
                </c:pt>
                <c:pt idx="3088">
                  <c:v>163.95599999999999</c:v>
                </c:pt>
                <c:pt idx="3089">
                  <c:v>163.95599999999999</c:v>
                </c:pt>
                <c:pt idx="3090">
                  <c:v>163.95599999999999</c:v>
                </c:pt>
                <c:pt idx="3091">
                  <c:v>163.95599999999999</c:v>
                </c:pt>
                <c:pt idx="3092">
                  <c:v>163.95599999999999</c:v>
                </c:pt>
                <c:pt idx="3093">
                  <c:v>163.95599999999999</c:v>
                </c:pt>
                <c:pt idx="3094">
                  <c:v>163.95599999999999</c:v>
                </c:pt>
                <c:pt idx="3095">
                  <c:v>163.95599999999999</c:v>
                </c:pt>
                <c:pt idx="3096">
                  <c:v>163.95599999999999</c:v>
                </c:pt>
                <c:pt idx="3097">
                  <c:v>163.95599999999999</c:v>
                </c:pt>
                <c:pt idx="3098">
                  <c:v>163.95599999999999</c:v>
                </c:pt>
                <c:pt idx="3099">
                  <c:v>163.95599999999999</c:v>
                </c:pt>
                <c:pt idx="3100">
                  <c:v>163.95599999999999</c:v>
                </c:pt>
                <c:pt idx="3101">
                  <c:v>163.95599999999999</c:v>
                </c:pt>
                <c:pt idx="3102">
                  <c:v>163.95599999999999</c:v>
                </c:pt>
                <c:pt idx="3103">
                  <c:v>163.95599999999999</c:v>
                </c:pt>
                <c:pt idx="3104">
                  <c:v>163.95599999999999</c:v>
                </c:pt>
                <c:pt idx="3105">
                  <c:v>163.95599999999999</c:v>
                </c:pt>
                <c:pt idx="3106">
                  <c:v>163.95599999999999</c:v>
                </c:pt>
                <c:pt idx="3107">
                  <c:v>163.95599999999999</c:v>
                </c:pt>
                <c:pt idx="3108">
                  <c:v>163.95599999999999</c:v>
                </c:pt>
                <c:pt idx="3109">
                  <c:v>163.95599999999999</c:v>
                </c:pt>
                <c:pt idx="3110">
                  <c:v>163.95599999999999</c:v>
                </c:pt>
                <c:pt idx="3111">
                  <c:v>163.95599999999999</c:v>
                </c:pt>
                <c:pt idx="3112">
                  <c:v>163.95599999999999</c:v>
                </c:pt>
                <c:pt idx="3113">
                  <c:v>163.95599999999999</c:v>
                </c:pt>
                <c:pt idx="3114">
                  <c:v>163.95599999999999</c:v>
                </c:pt>
                <c:pt idx="3115">
                  <c:v>163.95599999999999</c:v>
                </c:pt>
                <c:pt idx="3116">
                  <c:v>163.95599999999999</c:v>
                </c:pt>
                <c:pt idx="3117">
                  <c:v>163.95599999999999</c:v>
                </c:pt>
                <c:pt idx="3118">
                  <c:v>163.95599999999999</c:v>
                </c:pt>
                <c:pt idx="3119">
                  <c:v>163.95599999999999</c:v>
                </c:pt>
                <c:pt idx="3120">
                  <c:v>163.95599999999999</c:v>
                </c:pt>
                <c:pt idx="3121">
                  <c:v>163.95599999999999</c:v>
                </c:pt>
                <c:pt idx="3122">
                  <c:v>163.95599999999999</c:v>
                </c:pt>
                <c:pt idx="3123">
                  <c:v>163.95599999999999</c:v>
                </c:pt>
                <c:pt idx="3124">
                  <c:v>163.95599999999999</c:v>
                </c:pt>
                <c:pt idx="3125">
                  <c:v>163.95599999999999</c:v>
                </c:pt>
                <c:pt idx="3126">
                  <c:v>163.95599999999999</c:v>
                </c:pt>
                <c:pt idx="3127">
                  <c:v>163.95599999999999</c:v>
                </c:pt>
                <c:pt idx="3128">
                  <c:v>163.95599999999999</c:v>
                </c:pt>
                <c:pt idx="3129">
                  <c:v>163.95599999999999</c:v>
                </c:pt>
                <c:pt idx="3130">
                  <c:v>163.95599999999999</c:v>
                </c:pt>
                <c:pt idx="3131">
                  <c:v>163.95599999999999</c:v>
                </c:pt>
                <c:pt idx="3132">
                  <c:v>163.95599999999999</c:v>
                </c:pt>
                <c:pt idx="3133">
                  <c:v>163.95599999999999</c:v>
                </c:pt>
                <c:pt idx="3134">
                  <c:v>163.95599999999999</c:v>
                </c:pt>
                <c:pt idx="3135">
                  <c:v>163.95599999999999</c:v>
                </c:pt>
                <c:pt idx="3136">
                  <c:v>163.95599999999999</c:v>
                </c:pt>
                <c:pt idx="3137">
                  <c:v>163.95599999999999</c:v>
                </c:pt>
                <c:pt idx="3138">
                  <c:v>163.95599999999999</c:v>
                </c:pt>
                <c:pt idx="3139">
                  <c:v>163.95599999999999</c:v>
                </c:pt>
                <c:pt idx="3140">
                  <c:v>163.95599999999999</c:v>
                </c:pt>
                <c:pt idx="3141">
                  <c:v>163.95599999999999</c:v>
                </c:pt>
                <c:pt idx="3142">
                  <c:v>163.95599999999999</c:v>
                </c:pt>
                <c:pt idx="3143">
                  <c:v>163.95599999999999</c:v>
                </c:pt>
                <c:pt idx="3144">
                  <c:v>163.95599999999999</c:v>
                </c:pt>
                <c:pt idx="3145">
                  <c:v>163.95599999999999</c:v>
                </c:pt>
                <c:pt idx="3146">
                  <c:v>163.95599999999999</c:v>
                </c:pt>
                <c:pt idx="3147">
                  <c:v>163.95599999999999</c:v>
                </c:pt>
                <c:pt idx="3148">
                  <c:v>163.95599999999999</c:v>
                </c:pt>
                <c:pt idx="3149">
                  <c:v>163.95599999999999</c:v>
                </c:pt>
                <c:pt idx="3150">
                  <c:v>163.95599999999999</c:v>
                </c:pt>
                <c:pt idx="3151">
                  <c:v>163.95599999999999</c:v>
                </c:pt>
                <c:pt idx="3152">
                  <c:v>163.95599999999999</c:v>
                </c:pt>
                <c:pt idx="3153">
                  <c:v>163.95599999999999</c:v>
                </c:pt>
                <c:pt idx="3154">
                  <c:v>163.95599999999999</c:v>
                </c:pt>
                <c:pt idx="3155">
                  <c:v>163.95599999999999</c:v>
                </c:pt>
                <c:pt idx="3156">
                  <c:v>163.95599999999999</c:v>
                </c:pt>
                <c:pt idx="3157">
                  <c:v>163.95599999999999</c:v>
                </c:pt>
                <c:pt idx="3158">
                  <c:v>163.95599999999999</c:v>
                </c:pt>
                <c:pt idx="3159">
                  <c:v>163.95599999999999</c:v>
                </c:pt>
                <c:pt idx="3160">
                  <c:v>163.95599999999999</c:v>
                </c:pt>
                <c:pt idx="3161">
                  <c:v>163.95599999999999</c:v>
                </c:pt>
                <c:pt idx="3162">
                  <c:v>163.95599999999999</c:v>
                </c:pt>
                <c:pt idx="3163">
                  <c:v>163.95599999999999</c:v>
                </c:pt>
                <c:pt idx="3164">
                  <c:v>163.95599999999999</c:v>
                </c:pt>
                <c:pt idx="3165">
                  <c:v>163.95599999999999</c:v>
                </c:pt>
                <c:pt idx="3166">
                  <c:v>163.95599999999999</c:v>
                </c:pt>
                <c:pt idx="3167">
                  <c:v>163.95599999999999</c:v>
                </c:pt>
                <c:pt idx="3168">
                  <c:v>163.95599999999999</c:v>
                </c:pt>
                <c:pt idx="3169">
                  <c:v>163.95599999999999</c:v>
                </c:pt>
                <c:pt idx="3170">
                  <c:v>163.95599999999999</c:v>
                </c:pt>
                <c:pt idx="3171">
                  <c:v>163.95599999999999</c:v>
                </c:pt>
                <c:pt idx="3172">
                  <c:v>163.95599999999999</c:v>
                </c:pt>
                <c:pt idx="3173">
                  <c:v>163.95599999999999</c:v>
                </c:pt>
                <c:pt idx="3174">
                  <c:v>163.95599999999999</c:v>
                </c:pt>
                <c:pt idx="3175">
                  <c:v>163.95599999999999</c:v>
                </c:pt>
                <c:pt idx="3176">
                  <c:v>163.95599999999999</c:v>
                </c:pt>
                <c:pt idx="3177">
                  <c:v>163.95599999999999</c:v>
                </c:pt>
                <c:pt idx="3178">
                  <c:v>163.95599999999999</c:v>
                </c:pt>
                <c:pt idx="3179">
                  <c:v>163.95599999999999</c:v>
                </c:pt>
                <c:pt idx="3180">
                  <c:v>163.95599999999999</c:v>
                </c:pt>
                <c:pt idx="3181">
                  <c:v>163.95599999999999</c:v>
                </c:pt>
                <c:pt idx="3182">
                  <c:v>163.95599999999999</c:v>
                </c:pt>
                <c:pt idx="3183">
                  <c:v>163.95599999999999</c:v>
                </c:pt>
                <c:pt idx="3184">
                  <c:v>163.95599999999999</c:v>
                </c:pt>
                <c:pt idx="3185">
                  <c:v>163.95599999999999</c:v>
                </c:pt>
                <c:pt idx="3186">
                  <c:v>163.95599999999999</c:v>
                </c:pt>
                <c:pt idx="3187">
                  <c:v>163.95599999999999</c:v>
                </c:pt>
                <c:pt idx="3188">
                  <c:v>163.95599999999999</c:v>
                </c:pt>
                <c:pt idx="3189">
                  <c:v>163.95599999999999</c:v>
                </c:pt>
                <c:pt idx="3190">
                  <c:v>163.95599999999999</c:v>
                </c:pt>
                <c:pt idx="3191">
                  <c:v>163.95599999999999</c:v>
                </c:pt>
                <c:pt idx="3192">
                  <c:v>163.95599999999999</c:v>
                </c:pt>
                <c:pt idx="3193">
                  <c:v>163.95599999999999</c:v>
                </c:pt>
                <c:pt idx="3194">
                  <c:v>163.95599999999999</c:v>
                </c:pt>
                <c:pt idx="3195">
                  <c:v>163.95599999999999</c:v>
                </c:pt>
                <c:pt idx="3196">
                  <c:v>163.95599999999999</c:v>
                </c:pt>
                <c:pt idx="3197">
                  <c:v>163.95599999999999</c:v>
                </c:pt>
                <c:pt idx="3198">
                  <c:v>163.95599999999999</c:v>
                </c:pt>
                <c:pt idx="3199">
                  <c:v>163.95599999999999</c:v>
                </c:pt>
                <c:pt idx="3200">
                  <c:v>163.95599999999999</c:v>
                </c:pt>
                <c:pt idx="3201">
                  <c:v>163.95599999999999</c:v>
                </c:pt>
                <c:pt idx="3202">
                  <c:v>163.95599999999999</c:v>
                </c:pt>
                <c:pt idx="3203">
                  <c:v>163.95599999999999</c:v>
                </c:pt>
                <c:pt idx="3204">
                  <c:v>163.95599999999999</c:v>
                </c:pt>
                <c:pt idx="3205">
                  <c:v>163.95599999999999</c:v>
                </c:pt>
                <c:pt idx="3206">
                  <c:v>163.95599999999999</c:v>
                </c:pt>
                <c:pt idx="3207">
                  <c:v>163.95599999999999</c:v>
                </c:pt>
                <c:pt idx="3208">
                  <c:v>163.95599999999999</c:v>
                </c:pt>
                <c:pt idx="3209">
                  <c:v>163.95599999999999</c:v>
                </c:pt>
                <c:pt idx="3210">
                  <c:v>163.95599999999999</c:v>
                </c:pt>
                <c:pt idx="3211">
                  <c:v>163.95599999999999</c:v>
                </c:pt>
                <c:pt idx="3212">
                  <c:v>163.95599999999999</c:v>
                </c:pt>
                <c:pt idx="3213">
                  <c:v>163.95599999999999</c:v>
                </c:pt>
                <c:pt idx="3214">
                  <c:v>163.95599999999999</c:v>
                </c:pt>
                <c:pt idx="3215">
                  <c:v>163.95599999999999</c:v>
                </c:pt>
                <c:pt idx="3216">
                  <c:v>163.95599999999999</c:v>
                </c:pt>
                <c:pt idx="3217">
                  <c:v>163.95599999999999</c:v>
                </c:pt>
                <c:pt idx="3218">
                  <c:v>163.95599999999999</c:v>
                </c:pt>
                <c:pt idx="3219">
                  <c:v>163.95599999999999</c:v>
                </c:pt>
                <c:pt idx="3220">
                  <c:v>163.95599999999999</c:v>
                </c:pt>
                <c:pt idx="3221">
                  <c:v>163.95599999999999</c:v>
                </c:pt>
                <c:pt idx="3222">
                  <c:v>163.95599999999999</c:v>
                </c:pt>
                <c:pt idx="3223">
                  <c:v>163.95599999999999</c:v>
                </c:pt>
                <c:pt idx="3224">
                  <c:v>163.95599999999999</c:v>
                </c:pt>
                <c:pt idx="3225">
                  <c:v>163.95599999999999</c:v>
                </c:pt>
                <c:pt idx="3226">
                  <c:v>163.95599999999999</c:v>
                </c:pt>
                <c:pt idx="3227">
                  <c:v>163.95599999999999</c:v>
                </c:pt>
                <c:pt idx="3228">
                  <c:v>163.95599999999999</c:v>
                </c:pt>
                <c:pt idx="3229">
                  <c:v>163.95599999999999</c:v>
                </c:pt>
                <c:pt idx="3230">
                  <c:v>163.95599999999999</c:v>
                </c:pt>
                <c:pt idx="3231">
                  <c:v>163.95599999999999</c:v>
                </c:pt>
                <c:pt idx="3232">
                  <c:v>163.95599999999999</c:v>
                </c:pt>
                <c:pt idx="3233">
                  <c:v>163.95599999999999</c:v>
                </c:pt>
                <c:pt idx="3234">
                  <c:v>163.95599999999999</c:v>
                </c:pt>
                <c:pt idx="3235">
                  <c:v>163.95599999999999</c:v>
                </c:pt>
                <c:pt idx="3236">
                  <c:v>163.95599999999999</c:v>
                </c:pt>
                <c:pt idx="3237">
                  <c:v>163.95599999999999</c:v>
                </c:pt>
                <c:pt idx="3238">
                  <c:v>163.95599999999999</c:v>
                </c:pt>
                <c:pt idx="3239">
                  <c:v>163.95599999999999</c:v>
                </c:pt>
                <c:pt idx="3240">
                  <c:v>163.95599999999999</c:v>
                </c:pt>
                <c:pt idx="3241">
                  <c:v>163.95599999999999</c:v>
                </c:pt>
                <c:pt idx="3242">
                  <c:v>163.95599999999999</c:v>
                </c:pt>
                <c:pt idx="3243">
                  <c:v>163.95599999999999</c:v>
                </c:pt>
                <c:pt idx="3244">
                  <c:v>163.95599999999999</c:v>
                </c:pt>
                <c:pt idx="3245">
                  <c:v>163.95599999999999</c:v>
                </c:pt>
                <c:pt idx="3246">
                  <c:v>163.95599999999999</c:v>
                </c:pt>
                <c:pt idx="3247">
                  <c:v>163.95599999999999</c:v>
                </c:pt>
                <c:pt idx="3248">
                  <c:v>163.95599999999999</c:v>
                </c:pt>
                <c:pt idx="3249">
                  <c:v>163.95599999999999</c:v>
                </c:pt>
                <c:pt idx="3250">
                  <c:v>163.95599999999999</c:v>
                </c:pt>
                <c:pt idx="3251">
                  <c:v>163.95599999999999</c:v>
                </c:pt>
                <c:pt idx="3252">
                  <c:v>163.95599999999999</c:v>
                </c:pt>
                <c:pt idx="3253">
                  <c:v>163.95599999999999</c:v>
                </c:pt>
                <c:pt idx="3254">
                  <c:v>163.95599999999999</c:v>
                </c:pt>
                <c:pt idx="3255">
                  <c:v>163.95599999999999</c:v>
                </c:pt>
                <c:pt idx="3256">
                  <c:v>163.95599999999999</c:v>
                </c:pt>
                <c:pt idx="3257">
                  <c:v>163.95599999999999</c:v>
                </c:pt>
                <c:pt idx="3258">
                  <c:v>163.95599999999999</c:v>
                </c:pt>
                <c:pt idx="3259">
                  <c:v>163.95599999999999</c:v>
                </c:pt>
                <c:pt idx="3260">
                  <c:v>163.95599999999999</c:v>
                </c:pt>
                <c:pt idx="3261">
                  <c:v>163.95599999999999</c:v>
                </c:pt>
                <c:pt idx="3262">
                  <c:v>163.95599999999999</c:v>
                </c:pt>
                <c:pt idx="3263">
                  <c:v>163.95599999999999</c:v>
                </c:pt>
                <c:pt idx="3264">
                  <c:v>163.95599999999999</c:v>
                </c:pt>
                <c:pt idx="3265">
                  <c:v>163.95599999999999</c:v>
                </c:pt>
                <c:pt idx="3266">
                  <c:v>163.95599999999999</c:v>
                </c:pt>
                <c:pt idx="3267">
                  <c:v>163.95599999999999</c:v>
                </c:pt>
                <c:pt idx="3268">
                  <c:v>163.95599999999999</c:v>
                </c:pt>
                <c:pt idx="3269">
                  <c:v>163.95599999999999</c:v>
                </c:pt>
                <c:pt idx="3270">
                  <c:v>163.95599999999999</c:v>
                </c:pt>
                <c:pt idx="3271">
                  <c:v>163.95599999999999</c:v>
                </c:pt>
                <c:pt idx="3272">
                  <c:v>163.95599999999999</c:v>
                </c:pt>
                <c:pt idx="3273">
                  <c:v>163.95599999999999</c:v>
                </c:pt>
                <c:pt idx="3274">
                  <c:v>163.95599999999999</c:v>
                </c:pt>
                <c:pt idx="3275">
                  <c:v>163.95599999999999</c:v>
                </c:pt>
                <c:pt idx="3276">
                  <c:v>163.95599999999999</c:v>
                </c:pt>
                <c:pt idx="3277">
                  <c:v>163.95599999999999</c:v>
                </c:pt>
                <c:pt idx="3278">
                  <c:v>163.95599999999999</c:v>
                </c:pt>
                <c:pt idx="3279">
                  <c:v>163.95599999999999</c:v>
                </c:pt>
                <c:pt idx="3280">
                  <c:v>163.95599999999999</c:v>
                </c:pt>
                <c:pt idx="3281">
                  <c:v>163.95599999999999</c:v>
                </c:pt>
                <c:pt idx="3282">
                  <c:v>163.95599999999999</c:v>
                </c:pt>
                <c:pt idx="3283">
                  <c:v>163.95599999999999</c:v>
                </c:pt>
                <c:pt idx="3284">
                  <c:v>163.95599999999999</c:v>
                </c:pt>
                <c:pt idx="3285">
                  <c:v>163.95599999999999</c:v>
                </c:pt>
                <c:pt idx="3286">
                  <c:v>163.95599999999999</c:v>
                </c:pt>
                <c:pt idx="3287">
                  <c:v>163.95599999999999</c:v>
                </c:pt>
                <c:pt idx="3288">
                  <c:v>163.95599999999999</c:v>
                </c:pt>
                <c:pt idx="3289">
                  <c:v>163.95599999999999</c:v>
                </c:pt>
                <c:pt idx="3290">
                  <c:v>163.95599999999999</c:v>
                </c:pt>
                <c:pt idx="3291">
                  <c:v>163.95599999999999</c:v>
                </c:pt>
                <c:pt idx="3292">
                  <c:v>163.95599999999999</c:v>
                </c:pt>
                <c:pt idx="3293">
                  <c:v>163.95599999999999</c:v>
                </c:pt>
                <c:pt idx="3294">
                  <c:v>163.95599999999999</c:v>
                </c:pt>
                <c:pt idx="3295">
                  <c:v>163.95599999999999</c:v>
                </c:pt>
                <c:pt idx="3296">
                  <c:v>163.95599999999999</c:v>
                </c:pt>
                <c:pt idx="3297">
                  <c:v>163.95599999999999</c:v>
                </c:pt>
                <c:pt idx="3298">
                  <c:v>163.95599999999999</c:v>
                </c:pt>
                <c:pt idx="3299">
                  <c:v>163.95599999999999</c:v>
                </c:pt>
                <c:pt idx="3300">
                  <c:v>163.95599999999999</c:v>
                </c:pt>
                <c:pt idx="3301">
                  <c:v>163.95599999999999</c:v>
                </c:pt>
                <c:pt idx="3302">
                  <c:v>163.95599999999999</c:v>
                </c:pt>
                <c:pt idx="3303">
                  <c:v>163.95599999999999</c:v>
                </c:pt>
                <c:pt idx="3304">
                  <c:v>163.95599999999999</c:v>
                </c:pt>
                <c:pt idx="3305">
                  <c:v>163.95599999999999</c:v>
                </c:pt>
                <c:pt idx="3306">
                  <c:v>163.95599999999999</c:v>
                </c:pt>
                <c:pt idx="3307">
                  <c:v>163.95599999999999</c:v>
                </c:pt>
                <c:pt idx="3308">
                  <c:v>163.95599999999999</c:v>
                </c:pt>
                <c:pt idx="3309">
                  <c:v>163.95599999999999</c:v>
                </c:pt>
                <c:pt idx="3310">
                  <c:v>163.95599999999999</c:v>
                </c:pt>
                <c:pt idx="3311">
                  <c:v>163.95599999999999</c:v>
                </c:pt>
                <c:pt idx="3312">
                  <c:v>163.95599999999999</c:v>
                </c:pt>
                <c:pt idx="3313">
                  <c:v>163.95599999999999</c:v>
                </c:pt>
                <c:pt idx="3314">
                  <c:v>163.95599999999999</c:v>
                </c:pt>
                <c:pt idx="3315">
                  <c:v>163.95599999999999</c:v>
                </c:pt>
                <c:pt idx="3316">
                  <c:v>163.95599999999999</c:v>
                </c:pt>
                <c:pt idx="3317">
                  <c:v>163.95599999999999</c:v>
                </c:pt>
                <c:pt idx="3318">
                  <c:v>163.95599999999999</c:v>
                </c:pt>
                <c:pt idx="3319">
                  <c:v>163.95599999999999</c:v>
                </c:pt>
                <c:pt idx="3320">
                  <c:v>163.95599999999999</c:v>
                </c:pt>
                <c:pt idx="3321">
                  <c:v>163.95599999999999</c:v>
                </c:pt>
                <c:pt idx="3322">
                  <c:v>163.95599999999999</c:v>
                </c:pt>
                <c:pt idx="3323">
                  <c:v>163.95599999999999</c:v>
                </c:pt>
                <c:pt idx="3324">
                  <c:v>163.95599999999999</c:v>
                </c:pt>
                <c:pt idx="3325">
                  <c:v>163.95599999999999</c:v>
                </c:pt>
                <c:pt idx="3326">
                  <c:v>163.95599999999999</c:v>
                </c:pt>
                <c:pt idx="3327">
                  <c:v>163.95599999999999</c:v>
                </c:pt>
                <c:pt idx="3328">
                  <c:v>163.95599999999999</c:v>
                </c:pt>
                <c:pt idx="3329">
                  <c:v>163.95599999999999</c:v>
                </c:pt>
                <c:pt idx="3330">
                  <c:v>163.95599999999999</c:v>
                </c:pt>
                <c:pt idx="3331">
                  <c:v>163.95599999999999</c:v>
                </c:pt>
                <c:pt idx="3332">
                  <c:v>163.95599999999999</c:v>
                </c:pt>
                <c:pt idx="3333">
                  <c:v>163.95599999999999</c:v>
                </c:pt>
                <c:pt idx="3334">
                  <c:v>163.95599999999999</c:v>
                </c:pt>
                <c:pt idx="3335">
                  <c:v>163.95599999999999</c:v>
                </c:pt>
                <c:pt idx="3336">
                  <c:v>163.95599999999999</c:v>
                </c:pt>
                <c:pt idx="3337">
                  <c:v>163.95599999999999</c:v>
                </c:pt>
                <c:pt idx="3338">
                  <c:v>163.95599999999999</c:v>
                </c:pt>
                <c:pt idx="3339">
                  <c:v>163.95599999999999</c:v>
                </c:pt>
                <c:pt idx="3340">
                  <c:v>163.95599999999999</c:v>
                </c:pt>
                <c:pt idx="3341">
                  <c:v>163.95599999999999</c:v>
                </c:pt>
                <c:pt idx="3342">
                  <c:v>163.95599999999999</c:v>
                </c:pt>
                <c:pt idx="3343">
                  <c:v>163.95599999999999</c:v>
                </c:pt>
                <c:pt idx="3344">
                  <c:v>163.95599999999999</c:v>
                </c:pt>
                <c:pt idx="3345">
                  <c:v>163.95599999999999</c:v>
                </c:pt>
                <c:pt idx="3346">
                  <c:v>163.95599999999999</c:v>
                </c:pt>
                <c:pt idx="3347">
                  <c:v>163.95599999999999</c:v>
                </c:pt>
                <c:pt idx="3348">
                  <c:v>163.95599999999999</c:v>
                </c:pt>
                <c:pt idx="3349">
                  <c:v>163.95599999999999</c:v>
                </c:pt>
                <c:pt idx="3350">
                  <c:v>163.95599999999999</c:v>
                </c:pt>
                <c:pt idx="3351">
                  <c:v>163.95599999999999</c:v>
                </c:pt>
                <c:pt idx="3352">
                  <c:v>163.95599999999999</c:v>
                </c:pt>
                <c:pt idx="3353">
                  <c:v>163.95599999999999</c:v>
                </c:pt>
                <c:pt idx="3354">
                  <c:v>163.95599999999999</c:v>
                </c:pt>
                <c:pt idx="3355">
                  <c:v>163.95599999999999</c:v>
                </c:pt>
                <c:pt idx="3356">
                  <c:v>163.95599999999999</c:v>
                </c:pt>
                <c:pt idx="3357">
                  <c:v>163.95599999999999</c:v>
                </c:pt>
                <c:pt idx="3358">
                  <c:v>163.95599999999999</c:v>
                </c:pt>
                <c:pt idx="3359">
                  <c:v>163.95599999999999</c:v>
                </c:pt>
                <c:pt idx="3360">
                  <c:v>163.95599999999999</c:v>
                </c:pt>
                <c:pt idx="3361">
                  <c:v>163.95599999999999</c:v>
                </c:pt>
                <c:pt idx="3362">
                  <c:v>163.95599999999999</c:v>
                </c:pt>
                <c:pt idx="3363">
                  <c:v>163.95599999999999</c:v>
                </c:pt>
                <c:pt idx="3364">
                  <c:v>163.95599999999999</c:v>
                </c:pt>
                <c:pt idx="3365">
                  <c:v>163.95599999999999</c:v>
                </c:pt>
                <c:pt idx="3366">
                  <c:v>163.95599999999999</c:v>
                </c:pt>
                <c:pt idx="3367">
                  <c:v>163.95599999999999</c:v>
                </c:pt>
                <c:pt idx="3368">
                  <c:v>163.95599999999999</c:v>
                </c:pt>
                <c:pt idx="3369">
                  <c:v>163.95599999999999</c:v>
                </c:pt>
                <c:pt idx="3370">
                  <c:v>163.95599999999999</c:v>
                </c:pt>
                <c:pt idx="3371">
                  <c:v>163.95599999999999</c:v>
                </c:pt>
                <c:pt idx="3372">
                  <c:v>163.95599999999999</c:v>
                </c:pt>
                <c:pt idx="3373">
                  <c:v>163.95599999999999</c:v>
                </c:pt>
                <c:pt idx="3374">
                  <c:v>163.95599999999999</c:v>
                </c:pt>
                <c:pt idx="3375">
                  <c:v>163.95599999999999</c:v>
                </c:pt>
                <c:pt idx="3376">
                  <c:v>163.95599999999999</c:v>
                </c:pt>
                <c:pt idx="3377">
                  <c:v>163.95599999999999</c:v>
                </c:pt>
                <c:pt idx="3378">
                  <c:v>163.95599999999999</c:v>
                </c:pt>
                <c:pt idx="3379">
                  <c:v>163.95599999999999</c:v>
                </c:pt>
                <c:pt idx="3380">
                  <c:v>163.95599999999999</c:v>
                </c:pt>
                <c:pt idx="3381">
                  <c:v>163.95599999999999</c:v>
                </c:pt>
                <c:pt idx="3382">
                  <c:v>163.95599999999999</c:v>
                </c:pt>
                <c:pt idx="3383">
                  <c:v>163.95599999999999</c:v>
                </c:pt>
                <c:pt idx="3384">
                  <c:v>163.95599999999999</c:v>
                </c:pt>
                <c:pt idx="3385">
                  <c:v>163.95599999999999</c:v>
                </c:pt>
                <c:pt idx="3386">
                  <c:v>163.95599999999999</c:v>
                </c:pt>
                <c:pt idx="3387">
                  <c:v>163.95599999999999</c:v>
                </c:pt>
                <c:pt idx="3388">
                  <c:v>163.95599999999999</c:v>
                </c:pt>
                <c:pt idx="3389">
                  <c:v>163.95599999999999</c:v>
                </c:pt>
                <c:pt idx="3390">
                  <c:v>163.95599999999999</c:v>
                </c:pt>
                <c:pt idx="3391">
                  <c:v>163.95599999999999</c:v>
                </c:pt>
                <c:pt idx="3392">
                  <c:v>163.95599999999999</c:v>
                </c:pt>
                <c:pt idx="3393">
                  <c:v>163.95599999999999</c:v>
                </c:pt>
                <c:pt idx="3394">
                  <c:v>163.95599999999999</c:v>
                </c:pt>
                <c:pt idx="3395">
                  <c:v>163.95599999999999</c:v>
                </c:pt>
                <c:pt idx="3396">
                  <c:v>163.95599999999999</c:v>
                </c:pt>
                <c:pt idx="3397">
                  <c:v>163.95599999999999</c:v>
                </c:pt>
                <c:pt idx="3398">
                  <c:v>163.95599999999999</c:v>
                </c:pt>
                <c:pt idx="3399">
                  <c:v>163.95599999999999</c:v>
                </c:pt>
                <c:pt idx="3400">
                  <c:v>163.95599999999999</c:v>
                </c:pt>
                <c:pt idx="3401">
                  <c:v>163.95599999999999</c:v>
                </c:pt>
                <c:pt idx="3402">
                  <c:v>163.95599999999999</c:v>
                </c:pt>
                <c:pt idx="3403">
                  <c:v>163.95599999999999</c:v>
                </c:pt>
                <c:pt idx="3404">
                  <c:v>163.95599999999999</c:v>
                </c:pt>
                <c:pt idx="3405">
                  <c:v>163.95599999999999</c:v>
                </c:pt>
                <c:pt idx="3406">
                  <c:v>163.95599999999999</c:v>
                </c:pt>
                <c:pt idx="3407">
                  <c:v>163.95599999999999</c:v>
                </c:pt>
                <c:pt idx="3408">
                  <c:v>163.95599999999999</c:v>
                </c:pt>
                <c:pt idx="3409">
                  <c:v>163.95599999999999</c:v>
                </c:pt>
                <c:pt idx="3410">
                  <c:v>163.95599999999999</c:v>
                </c:pt>
                <c:pt idx="3411">
                  <c:v>163.95599999999999</c:v>
                </c:pt>
                <c:pt idx="3412">
                  <c:v>163.95599999999999</c:v>
                </c:pt>
                <c:pt idx="3413">
                  <c:v>163.95599999999999</c:v>
                </c:pt>
                <c:pt idx="3414">
                  <c:v>163.95599999999999</c:v>
                </c:pt>
                <c:pt idx="3415">
                  <c:v>163.95599999999999</c:v>
                </c:pt>
                <c:pt idx="3416">
                  <c:v>163.95599999999999</c:v>
                </c:pt>
                <c:pt idx="3417">
                  <c:v>163.95599999999999</c:v>
                </c:pt>
                <c:pt idx="3418">
                  <c:v>163.95599999999999</c:v>
                </c:pt>
                <c:pt idx="3419">
                  <c:v>163.95599999999999</c:v>
                </c:pt>
                <c:pt idx="3420">
                  <c:v>163.95599999999999</c:v>
                </c:pt>
                <c:pt idx="3421">
                  <c:v>163.95599999999999</c:v>
                </c:pt>
                <c:pt idx="3422">
                  <c:v>163.95599999999999</c:v>
                </c:pt>
                <c:pt idx="3423">
                  <c:v>163.95599999999999</c:v>
                </c:pt>
                <c:pt idx="3424">
                  <c:v>163.95599999999999</c:v>
                </c:pt>
                <c:pt idx="3425">
                  <c:v>163.95599999999999</c:v>
                </c:pt>
                <c:pt idx="3426">
                  <c:v>163.95599999999999</c:v>
                </c:pt>
                <c:pt idx="3427">
                  <c:v>163.95599999999999</c:v>
                </c:pt>
                <c:pt idx="3428">
                  <c:v>163.95599999999999</c:v>
                </c:pt>
                <c:pt idx="3429">
                  <c:v>163.95599999999999</c:v>
                </c:pt>
                <c:pt idx="3430">
                  <c:v>163.95599999999999</c:v>
                </c:pt>
                <c:pt idx="3431">
                  <c:v>163.95599999999999</c:v>
                </c:pt>
                <c:pt idx="3432">
                  <c:v>163.95599999999999</c:v>
                </c:pt>
                <c:pt idx="3433">
                  <c:v>163.95599999999999</c:v>
                </c:pt>
                <c:pt idx="3434">
                  <c:v>163.95599999999999</c:v>
                </c:pt>
                <c:pt idx="3435">
                  <c:v>163.95599999999999</c:v>
                </c:pt>
                <c:pt idx="3436">
                  <c:v>163.95599999999999</c:v>
                </c:pt>
                <c:pt idx="3437">
                  <c:v>163.95599999999999</c:v>
                </c:pt>
                <c:pt idx="3438">
                  <c:v>163.95599999999999</c:v>
                </c:pt>
                <c:pt idx="3439">
                  <c:v>163.95599999999999</c:v>
                </c:pt>
                <c:pt idx="3440">
                  <c:v>163.95599999999999</c:v>
                </c:pt>
                <c:pt idx="3441">
                  <c:v>163.95599999999999</c:v>
                </c:pt>
                <c:pt idx="3442">
                  <c:v>163.95599999999999</c:v>
                </c:pt>
                <c:pt idx="3443">
                  <c:v>163.95599999999999</c:v>
                </c:pt>
                <c:pt idx="3444">
                  <c:v>163.95599999999999</c:v>
                </c:pt>
                <c:pt idx="3445">
                  <c:v>163.95599999999999</c:v>
                </c:pt>
                <c:pt idx="3446">
                  <c:v>163.95599999999999</c:v>
                </c:pt>
                <c:pt idx="3447">
                  <c:v>163.95599999999999</c:v>
                </c:pt>
                <c:pt idx="3448">
                  <c:v>163.95599999999999</c:v>
                </c:pt>
                <c:pt idx="3449">
                  <c:v>163.95599999999999</c:v>
                </c:pt>
                <c:pt idx="3450">
                  <c:v>163.95599999999999</c:v>
                </c:pt>
                <c:pt idx="3451">
                  <c:v>163.95599999999999</c:v>
                </c:pt>
                <c:pt idx="3452">
                  <c:v>163.95599999999999</c:v>
                </c:pt>
                <c:pt idx="3453">
                  <c:v>163.95599999999999</c:v>
                </c:pt>
                <c:pt idx="3454">
                  <c:v>163.95599999999999</c:v>
                </c:pt>
                <c:pt idx="3455">
                  <c:v>163.95599999999999</c:v>
                </c:pt>
                <c:pt idx="3456">
                  <c:v>163.95599999999999</c:v>
                </c:pt>
                <c:pt idx="3457">
                  <c:v>163.95599999999999</c:v>
                </c:pt>
                <c:pt idx="3458">
                  <c:v>163.95599999999999</c:v>
                </c:pt>
                <c:pt idx="3459">
                  <c:v>163.95599999999999</c:v>
                </c:pt>
                <c:pt idx="3460">
                  <c:v>163.95599999999999</c:v>
                </c:pt>
                <c:pt idx="3461">
                  <c:v>163.95599999999999</c:v>
                </c:pt>
                <c:pt idx="3462">
                  <c:v>163.95599999999999</c:v>
                </c:pt>
                <c:pt idx="3463">
                  <c:v>163.95599999999999</c:v>
                </c:pt>
                <c:pt idx="3464">
                  <c:v>163.95599999999999</c:v>
                </c:pt>
                <c:pt idx="3465">
                  <c:v>163.95599999999999</c:v>
                </c:pt>
                <c:pt idx="3466">
                  <c:v>163.95599999999999</c:v>
                </c:pt>
                <c:pt idx="3467">
                  <c:v>163.95599999999999</c:v>
                </c:pt>
                <c:pt idx="3468">
                  <c:v>163.95599999999999</c:v>
                </c:pt>
                <c:pt idx="3469">
                  <c:v>163.95599999999999</c:v>
                </c:pt>
                <c:pt idx="3470">
                  <c:v>163.95599999999999</c:v>
                </c:pt>
                <c:pt idx="3471">
                  <c:v>163.95599999999999</c:v>
                </c:pt>
                <c:pt idx="3472">
                  <c:v>163.95599999999999</c:v>
                </c:pt>
                <c:pt idx="3473">
                  <c:v>163.95599999999999</c:v>
                </c:pt>
                <c:pt idx="3474">
                  <c:v>163.95599999999999</c:v>
                </c:pt>
                <c:pt idx="3475">
                  <c:v>163.95599999999999</c:v>
                </c:pt>
                <c:pt idx="3476">
                  <c:v>163.95599999999999</c:v>
                </c:pt>
                <c:pt idx="3477">
                  <c:v>163.95599999999999</c:v>
                </c:pt>
                <c:pt idx="3478">
                  <c:v>163.95599999999999</c:v>
                </c:pt>
                <c:pt idx="3479">
                  <c:v>163.95599999999999</c:v>
                </c:pt>
                <c:pt idx="3480">
                  <c:v>163.95599999999999</c:v>
                </c:pt>
                <c:pt idx="3481">
                  <c:v>163.95599999999999</c:v>
                </c:pt>
                <c:pt idx="3482">
                  <c:v>163.95599999999999</c:v>
                </c:pt>
                <c:pt idx="3483">
                  <c:v>163.95599999999999</c:v>
                </c:pt>
                <c:pt idx="3484">
                  <c:v>163.95599999999999</c:v>
                </c:pt>
                <c:pt idx="3485">
                  <c:v>163.95599999999999</c:v>
                </c:pt>
                <c:pt idx="3486">
                  <c:v>163.95599999999999</c:v>
                </c:pt>
                <c:pt idx="3487">
                  <c:v>163.95599999999999</c:v>
                </c:pt>
                <c:pt idx="3488">
                  <c:v>163.95599999999999</c:v>
                </c:pt>
                <c:pt idx="3489">
                  <c:v>163.95599999999999</c:v>
                </c:pt>
                <c:pt idx="3490">
                  <c:v>163.95599999999999</c:v>
                </c:pt>
                <c:pt idx="3491">
                  <c:v>163.95599999999999</c:v>
                </c:pt>
                <c:pt idx="3492">
                  <c:v>163.95599999999999</c:v>
                </c:pt>
                <c:pt idx="3493">
                  <c:v>163.95599999999999</c:v>
                </c:pt>
                <c:pt idx="3494">
                  <c:v>163.95599999999999</c:v>
                </c:pt>
                <c:pt idx="3495">
                  <c:v>163.95599999999999</c:v>
                </c:pt>
                <c:pt idx="3496">
                  <c:v>163.95599999999999</c:v>
                </c:pt>
                <c:pt idx="3497">
                  <c:v>163.95599999999999</c:v>
                </c:pt>
                <c:pt idx="3498">
                  <c:v>163.95599999999999</c:v>
                </c:pt>
                <c:pt idx="3499">
                  <c:v>163.95599999999999</c:v>
                </c:pt>
                <c:pt idx="3500">
                  <c:v>163.95599999999999</c:v>
                </c:pt>
                <c:pt idx="3501">
                  <c:v>163.95599999999999</c:v>
                </c:pt>
                <c:pt idx="3502">
                  <c:v>163.95599999999999</c:v>
                </c:pt>
                <c:pt idx="3503">
                  <c:v>163.95599999999999</c:v>
                </c:pt>
                <c:pt idx="3504">
                  <c:v>163.95599999999999</c:v>
                </c:pt>
                <c:pt idx="3505">
                  <c:v>163.95599999999999</c:v>
                </c:pt>
                <c:pt idx="3506">
                  <c:v>163.95599999999999</c:v>
                </c:pt>
                <c:pt idx="3507">
                  <c:v>163.95599999999999</c:v>
                </c:pt>
                <c:pt idx="3508">
                  <c:v>163.95599999999999</c:v>
                </c:pt>
                <c:pt idx="3509">
                  <c:v>163.95599999999999</c:v>
                </c:pt>
                <c:pt idx="3510">
                  <c:v>163.95599999999999</c:v>
                </c:pt>
                <c:pt idx="3511">
                  <c:v>163.95599999999999</c:v>
                </c:pt>
                <c:pt idx="3512">
                  <c:v>163.95599999999999</c:v>
                </c:pt>
                <c:pt idx="3513">
                  <c:v>163.95599999999999</c:v>
                </c:pt>
                <c:pt idx="3514">
                  <c:v>163.95599999999999</c:v>
                </c:pt>
                <c:pt idx="3515">
                  <c:v>163.95599999999999</c:v>
                </c:pt>
                <c:pt idx="3516">
                  <c:v>163.95599999999999</c:v>
                </c:pt>
                <c:pt idx="3517">
                  <c:v>163.95599999999999</c:v>
                </c:pt>
                <c:pt idx="3518">
                  <c:v>163.95599999999999</c:v>
                </c:pt>
                <c:pt idx="3519">
                  <c:v>163.95599999999999</c:v>
                </c:pt>
                <c:pt idx="3520">
                  <c:v>163.95599999999999</c:v>
                </c:pt>
                <c:pt idx="3521">
                  <c:v>163.95599999999999</c:v>
                </c:pt>
                <c:pt idx="3522">
                  <c:v>163.95599999999999</c:v>
                </c:pt>
                <c:pt idx="3523">
                  <c:v>163.95599999999999</c:v>
                </c:pt>
                <c:pt idx="3524">
                  <c:v>163.95599999999999</c:v>
                </c:pt>
                <c:pt idx="3525">
                  <c:v>163.95599999999999</c:v>
                </c:pt>
                <c:pt idx="3526">
                  <c:v>163.95599999999999</c:v>
                </c:pt>
                <c:pt idx="3527">
                  <c:v>163.95599999999999</c:v>
                </c:pt>
                <c:pt idx="3528">
                  <c:v>163.95599999999999</c:v>
                </c:pt>
                <c:pt idx="3529">
                  <c:v>163.95599999999999</c:v>
                </c:pt>
                <c:pt idx="3530">
                  <c:v>163.95599999999999</c:v>
                </c:pt>
                <c:pt idx="3531">
                  <c:v>163.95599999999999</c:v>
                </c:pt>
                <c:pt idx="3532">
                  <c:v>163.95599999999999</c:v>
                </c:pt>
                <c:pt idx="3533">
                  <c:v>163.95599999999999</c:v>
                </c:pt>
                <c:pt idx="3534">
                  <c:v>163.95599999999999</c:v>
                </c:pt>
                <c:pt idx="3535">
                  <c:v>163.95599999999999</c:v>
                </c:pt>
                <c:pt idx="3536">
                  <c:v>163.95599999999999</c:v>
                </c:pt>
                <c:pt idx="3537">
                  <c:v>163.95599999999999</c:v>
                </c:pt>
                <c:pt idx="3538">
                  <c:v>163.95599999999999</c:v>
                </c:pt>
                <c:pt idx="3539">
                  <c:v>163.95599999999999</c:v>
                </c:pt>
                <c:pt idx="3540">
                  <c:v>163.95599999999999</c:v>
                </c:pt>
                <c:pt idx="3541">
                  <c:v>163.95599999999999</c:v>
                </c:pt>
                <c:pt idx="3542">
                  <c:v>163.95599999999999</c:v>
                </c:pt>
                <c:pt idx="3543">
                  <c:v>163.95599999999999</c:v>
                </c:pt>
                <c:pt idx="3544">
                  <c:v>163.95599999999999</c:v>
                </c:pt>
                <c:pt idx="3545">
                  <c:v>163.95599999999999</c:v>
                </c:pt>
                <c:pt idx="3546">
                  <c:v>163.95599999999999</c:v>
                </c:pt>
                <c:pt idx="3547">
                  <c:v>163.95599999999999</c:v>
                </c:pt>
                <c:pt idx="3548">
                  <c:v>163.95599999999999</c:v>
                </c:pt>
                <c:pt idx="3549">
                  <c:v>163.95599999999999</c:v>
                </c:pt>
                <c:pt idx="3550">
                  <c:v>163.95599999999999</c:v>
                </c:pt>
                <c:pt idx="3551">
                  <c:v>163.95599999999999</c:v>
                </c:pt>
                <c:pt idx="3552">
                  <c:v>163.95599999999999</c:v>
                </c:pt>
                <c:pt idx="3553">
                  <c:v>163.95599999999999</c:v>
                </c:pt>
                <c:pt idx="3554">
                  <c:v>163.95599999999999</c:v>
                </c:pt>
                <c:pt idx="3555">
                  <c:v>163.95599999999999</c:v>
                </c:pt>
                <c:pt idx="3556">
                  <c:v>163.95599999999999</c:v>
                </c:pt>
                <c:pt idx="3557">
                  <c:v>163.95599999999999</c:v>
                </c:pt>
                <c:pt idx="3558">
                  <c:v>163.95599999999999</c:v>
                </c:pt>
                <c:pt idx="3559">
                  <c:v>163.95599999999999</c:v>
                </c:pt>
                <c:pt idx="3560">
                  <c:v>163.95599999999999</c:v>
                </c:pt>
                <c:pt idx="3561">
                  <c:v>163.95599999999999</c:v>
                </c:pt>
                <c:pt idx="3562">
                  <c:v>163.95599999999999</c:v>
                </c:pt>
                <c:pt idx="3563">
                  <c:v>163.95599999999999</c:v>
                </c:pt>
                <c:pt idx="3564">
                  <c:v>163.95599999999999</c:v>
                </c:pt>
                <c:pt idx="3565">
                  <c:v>163.95599999999999</c:v>
                </c:pt>
                <c:pt idx="3566">
                  <c:v>163.95599999999999</c:v>
                </c:pt>
                <c:pt idx="3567">
                  <c:v>163.95599999999999</c:v>
                </c:pt>
                <c:pt idx="3568">
                  <c:v>163.95599999999999</c:v>
                </c:pt>
                <c:pt idx="3569">
                  <c:v>163.95599999999999</c:v>
                </c:pt>
                <c:pt idx="3570">
                  <c:v>163.95599999999999</c:v>
                </c:pt>
                <c:pt idx="3571">
                  <c:v>163.95599999999999</c:v>
                </c:pt>
                <c:pt idx="3572">
                  <c:v>163.95599999999999</c:v>
                </c:pt>
                <c:pt idx="3573">
                  <c:v>163.95599999999999</c:v>
                </c:pt>
                <c:pt idx="3574">
                  <c:v>163.95599999999999</c:v>
                </c:pt>
                <c:pt idx="3575">
                  <c:v>163.95599999999999</c:v>
                </c:pt>
                <c:pt idx="3576">
                  <c:v>163.95599999999999</c:v>
                </c:pt>
                <c:pt idx="3577">
                  <c:v>163.95599999999999</c:v>
                </c:pt>
                <c:pt idx="3578">
                  <c:v>163.95599999999999</c:v>
                </c:pt>
                <c:pt idx="3579">
                  <c:v>163.95599999999999</c:v>
                </c:pt>
                <c:pt idx="3580">
                  <c:v>163.95599999999999</c:v>
                </c:pt>
                <c:pt idx="3581">
                  <c:v>163.95599999999999</c:v>
                </c:pt>
                <c:pt idx="3582">
                  <c:v>163.95599999999999</c:v>
                </c:pt>
                <c:pt idx="3583">
                  <c:v>163.95599999999999</c:v>
                </c:pt>
                <c:pt idx="3584">
                  <c:v>163.95599999999999</c:v>
                </c:pt>
                <c:pt idx="3585">
                  <c:v>163.95599999999999</c:v>
                </c:pt>
                <c:pt idx="3586">
                  <c:v>163.95599999999999</c:v>
                </c:pt>
                <c:pt idx="3587">
                  <c:v>163.95599999999999</c:v>
                </c:pt>
                <c:pt idx="3588">
                  <c:v>163.95599999999999</c:v>
                </c:pt>
                <c:pt idx="3589">
                  <c:v>163.95599999999999</c:v>
                </c:pt>
                <c:pt idx="3590">
                  <c:v>163.95599999999999</c:v>
                </c:pt>
                <c:pt idx="3591">
                  <c:v>163.95599999999999</c:v>
                </c:pt>
                <c:pt idx="3592">
                  <c:v>163.95599999999999</c:v>
                </c:pt>
                <c:pt idx="3593">
                  <c:v>163.95599999999999</c:v>
                </c:pt>
                <c:pt idx="3594">
                  <c:v>163.95599999999999</c:v>
                </c:pt>
                <c:pt idx="3595">
                  <c:v>163.95599999999999</c:v>
                </c:pt>
                <c:pt idx="3596">
                  <c:v>163.95599999999999</c:v>
                </c:pt>
                <c:pt idx="3597">
                  <c:v>163.95599999999999</c:v>
                </c:pt>
                <c:pt idx="3598">
                  <c:v>163.95599999999999</c:v>
                </c:pt>
                <c:pt idx="3599">
                  <c:v>163.95599999999999</c:v>
                </c:pt>
                <c:pt idx="3600">
                  <c:v>163.95599999999999</c:v>
                </c:pt>
                <c:pt idx="3601">
                  <c:v>163.95599999999999</c:v>
                </c:pt>
                <c:pt idx="3602">
                  <c:v>163.95599999999999</c:v>
                </c:pt>
                <c:pt idx="3603">
                  <c:v>163.95599999999999</c:v>
                </c:pt>
                <c:pt idx="3604">
                  <c:v>163.95599999999999</c:v>
                </c:pt>
                <c:pt idx="3605">
                  <c:v>163.95599999999999</c:v>
                </c:pt>
                <c:pt idx="3606">
                  <c:v>163.95599999999999</c:v>
                </c:pt>
                <c:pt idx="3607">
                  <c:v>163.95599999999999</c:v>
                </c:pt>
                <c:pt idx="3608">
                  <c:v>163.95599999999999</c:v>
                </c:pt>
                <c:pt idx="3609">
                  <c:v>163.95599999999999</c:v>
                </c:pt>
                <c:pt idx="3610">
                  <c:v>163.95599999999999</c:v>
                </c:pt>
                <c:pt idx="3611">
                  <c:v>163.95599999999999</c:v>
                </c:pt>
                <c:pt idx="3612">
                  <c:v>163.95599999999999</c:v>
                </c:pt>
                <c:pt idx="3613">
                  <c:v>163.95599999999999</c:v>
                </c:pt>
                <c:pt idx="3614">
                  <c:v>163.95599999999999</c:v>
                </c:pt>
                <c:pt idx="3615">
                  <c:v>163.95599999999999</c:v>
                </c:pt>
                <c:pt idx="3616">
                  <c:v>163.95599999999999</c:v>
                </c:pt>
                <c:pt idx="3617">
                  <c:v>163.95599999999999</c:v>
                </c:pt>
                <c:pt idx="3618">
                  <c:v>163.95599999999999</c:v>
                </c:pt>
                <c:pt idx="3619">
                  <c:v>163.95599999999999</c:v>
                </c:pt>
                <c:pt idx="3620">
                  <c:v>163.95599999999999</c:v>
                </c:pt>
                <c:pt idx="3621">
                  <c:v>163.95599999999999</c:v>
                </c:pt>
                <c:pt idx="3622">
                  <c:v>163.95599999999999</c:v>
                </c:pt>
                <c:pt idx="3623">
                  <c:v>163.95599999999999</c:v>
                </c:pt>
                <c:pt idx="3624">
                  <c:v>163.95599999999999</c:v>
                </c:pt>
                <c:pt idx="3625">
                  <c:v>163.95599999999999</c:v>
                </c:pt>
                <c:pt idx="3626">
                  <c:v>163.95599999999999</c:v>
                </c:pt>
                <c:pt idx="3627">
                  <c:v>163.95599999999999</c:v>
                </c:pt>
                <c:pt idx="3628">
                  <c:v>163.95599999999999</c:v>
                </c:pt>
                <c:pt idx="3629">
                  <c:v>163.95599999999999</c:v>
                </c:pt>
                <c:pt idx="3630">
                  <c:v>163.95599999999999</c:v>
                </c:pt>
                <c:pt idx="3631">
                  <c:v>163.95599999999999</c:v>
                </c:pt>
                <c:pt idx="3632">
                  <c:v>163.95599999999999</c:v>
                </c:pt>
                <c:pt idx="3633">
                  <c:v>163.95599999999999</c:v>
                </c:pt>
                <c:pt idx="3634">
                  <c:v>163.95599999999999</c:v>
                </c:pt>
                <c:pt idx="3635">
                  <c:v>163.95599999999999</c:v>
                </c:pt>
                <c:pt idx="3636">
                  <c:v>163.95599999999999</c:v>
                </c:pt>
                <c:pt idx="3637">
                  <c:v>163.95599999999999</c:v>
                </c:pt>
                <c:pt idx="3638">
                  <c:v>163.95599999999999</c:v>
                </c:pt>
                <c:pt idx="3639">
                  <c:v>163.95599999999999</c:v>
                </c:pt>
                <c:pt idx="3640">
                  <c:v>163.95599999999999</c:v>
                </c:pt>
                <c:pt idx="3641">
                  <c:v>163.95599999999999</c:v>
                </c:pt>
                <c:pt idx="3642">
                  <c:v>163.95599999999999</c:v>
                </c:pt>
                <c:pt idx="3643">
                  <c:v>163.95599999999999</c:v>
                </c:pt>
                <c:pt idx="3644">
                  <c:v>163.95599999999999</c:v>
                </c:pt>
                <c:pt idx="3645">
                  <c:v>163.95599999999999</c:v>
                </c:pt>
                <c:pt idx="3646">
                  <c:v>163.95599999999999</c:v>
                </c:pt>
                <c:pt idx="3647">
                  <c:v>163.95599999999999</c:v>
                </c:pt>
                <c:pt idx="3648">
                  <c:v>163.95599999999999</c:v>
                </c:pt>
                <c:pt idx="3649">
                  <c:v>163.95599999999999</c:v>
                </c:pt>
                <c:pt idx="3650">
                  <c:v>163.95599999999999</c:v>
                </c:pt>
                <c:pt idx="3651">
                  <c:v>163.95599999999999</c:v>
                </c:pt>
                <c:pt idx="3652">
                  <c:v>163.95599999999999</c:v>
                </c:pt>
                <c:pt idx="3653">
                  <c:v>163.95599999999999</c:v>
                </c:pt>
                <c:pt idx="3654">
                  <c:v>163.95599999999999</c:v>
                </c:pt>
                <c:pt idx="3655">
                  <c:v>163.95599999999999</c:v>
                </c:pt>
                <c:pt idx="3656">
                  <c:v>163.95599999999999</c:v>
                </c:pt>
                <c:pt idx="3657">
                  <c:v>163.95599999999999</c:v>
                </c:pt>
                <c:pt idx="3658">
                  <c:v>163.95599999999999</c:v>
                </c:pt>
                <c:pt idx="3659">
                  <c:v>163.95599999999999</c:v>
                </c:pt>
                <c:pt idx="3660">
                  <c:v>163.95599999999999</c:v>
                </c:pt>
                <c:pt idx="3661">
                  <c:v>163.95599999999999</c:v>
                </c:pt>
                <c:pt idx="3662">
                  <c:v>163.95599999999999</c:v>
                </c:pt>
                <c:pt idx="3663">
                  <c:v>163.95599999999999</c:v>
                </c:pt>
                <c:pt idx="3664">
                  <c:v>163.95599999999999</c:v>
                </c:pt>
                <c:pt idx="3665">
                  <c:v>163.95599999999999</c:v>
                </c:pt>
                <c:pt idx="3666">
                  <c:v>163.95599999999999</c:v>
                </c:pt>
                <c:pt idx="3667">
                  <c:v>163.95599999999999</c:v>
                </c:pt>
                <c:pt idx="3668">
                  <c:v>163.95599999999999</c:v>
                </c:pt>
                <c:pt idx="3669">
                  <c:v>163.95599999999999</c:v>
                </c:pt>
                <c:pt idx="3670">
                  <c:v>163.95599999999999</c:v>
                </c:pt>
                <c:pt idx="3671">
                  <c:v>163.95599999999999</c:v>
                </c:pt>
                <c:pt idx="3672">
                  <c:v>163.95599999999999</c:v>
                </c:pt>
                <c:pt idx="3673">
                  <c:v>163.95599999999999</c:v>
                </c:pt>
                <c:pt idx="3674">
                  <c:v>163.95599999999999</c:v>
                </c:pt>
                <c:pt idx="3675">
                  <c:v>163.95599999999999</c:v>
                </c:pt>
                <c:pt idx="3676">
                  <c:v>163.95599999999999</c:v>
                </c:pt>
                <c:pt idx="3677">
                  <c:v>163.95599999999999</c:v>
                </c:pt>
                <c:pt idx="3678">
                  <c:v>163.95599999999999</c:v>
                </c:pt>
                <c:pt idx="3679">
                  <c:v>163.95599999999999</c:v>
                </c:pt>
                <c:pt idx="3680">
                  <c:v>163.95599999999999</c:v>
                </c:pt>
                <c:pt idx="3681">
                  <c:v>163.95599999999999</c:v>
                </c:pt>
                <c:pt idx="3682">
                  <c:v>163.95599999999999</c:v>
                </c:pt>
                <c:pt idx="3683">
                  <c:v>163.95599999999999</c:v>
                </c:pt>
                <c:pt idx="3684">
                  <c:v>163.95599999999999</c:v>
                </c:pt>
                <c:pt idx="3685">
                  <c:v>163.95599999999999</c:v>
                </c:pt>
                <c:pt idx="3686">
                  <c:v>163.95599999999999</c:v>
                </c:pt>
                <c:pt idx="3687">
                  <c:v>163.95599999999999</c:v>
                </c:pt>
                <c:pt idx="3688">
                  <c:v>163.95599999999999</c:v>
                </c:pt>
                <c:pt idx="3689">
                  <c:v>163.95599999999999</c:v>
                </c:pt>
                <c:pt idx="3690">
                  <c:v>163.95599999999999</c:v>
                </c:pt>
                <c:pt idx="3691">
                  <c:v>163.95599999999999</c:v>
                </c:pt>
                <c:pt idx="3692">
                  <c:v>163.95599999999999</c:v>
                </c:pt>
                <c:pt idx="3693">
                  <c:v>163.95599999999999</c:v>
                </c:pt>
                <c:pt idx="3694">
                  <c:v>163.95599999999999</c:v>
                </c:pt>
                <c:pt idx="3695">
                  <c:v>163.95599999999999</c:v>
                </c:pt>
                <c:pt idx="3696">
                  <c:v>163.95599999999999</c:v>
                </c:pt>
                <c:pt idx="3697">
                  <c:v>163.95599999999999</c:v>
                </c:pt>
                <c:pt idx="3698">
                  <c:v>163.95599999999999</c:v>
                </c:pt>
                <c:pt idx="3699">
                  <c:v>163.95599999999999</c:v>
                </c:pt>
                <c:pt idx="3700">
                  <c:v>163.95599999999999</c:v>
                </c:pt>
                <c:pt idx="3701">
                  <c:v>163.95599999999999</c:v>
                </c:pt>
                <c:pt idx="3702">
                  <c:v>163.95599999999999</c:v>
                </c:pt>
                <c:pt idx="3703">
                  <c:v>163.95599999999999</c:v>
                </c:pt>
                <c:pt idx="3704">
                  <c:v>163.95599999999999</c:v>
                </c:pt>
                <c:pt idx="3705">
                  <c:v>163.95599999999999</c:v>
                </c:pt>
                <c:pt idx="3706">
                  <c:v>163.95599999999999</c:v>
                </c:pt>
                <c:pt idx="3707">
                  <c:v>163.95599999999999</c:v>
                </c:pt>
                <c:pt idx="3708">
                  <c:v>163.95599999999999</c:v>
                </c:pt>
                <c:pt idx="3709">
                  <c:v>163.95599999999999</c:v>
                </c:pt>
                <c:pt idx="3710">
                  <c:v>163.95599999999999</c:v>
                </c:pt>
                <c:pt idx="3711">
                  <c:v>163.95599999999999</c:v>
                </c:pt>
                <c:pt idx="3712">
                  <c:v>163.95599999999999</c:v>
                </c:pt>
                <c:pt idx="3713">
                  <c:v>163.95599999999999</c:v>
                </c:pt>
                <c:pt idx="3714">
                  <c:v>163.95599999999999</c:v>
                </c:pt>
                <c:pt idx="3715">
                  <c:v>163.95599999999999</c:v>
                </c:pt>
                <c:pt idx="3716">
                  <c:v>163.95599999999999</c:v>
                </c:pt>
                <c:pt idx="3717">
                  <c:v>163.95599999999999</c:v>
                </c:pt>
                <c:pt idx="3718">
                  <c:v>163.95599999999999</c:v>
                </c:pt>
                <c:pt idx="3719">
                  <c:v>163.95599999999999</c:v>
                </c:pt>
                <c:pt idx="3720">
                  <c:v>163.95599999999999</c:v>
                </c:pt>
                <c:pt idx="3721">
                  <c:v>163.95599999999999</c:v>
                </c:pt>
                <c:pt idx="3722">
                  <c:v>163.95599999999999</c:v>
                </c:pt>
                <c:pt idx="3723">
                  <c:v>163.95599999999999</c:v>
                </c:pt>
                <c:pt idx="3724">
                  <c:v>163.95599999999999</c:v>
                </c:pt>
                <c:pt idx="3725">
                  <c:v>163.95599999999999</c:v>
                </c:pt>
                <c:pt idx="3726">
                  <c:v>163.95599999999999</c:v>
                </c:pt>
                <c:pt idx="3727">
                  <c:v>163.95599999999999</c:v>
                </c:pt>
                <c:pt idx="3728">
                  <c:v>163.95599999999999</c:v>
                </c:pt>
                <c:pt idx="3729">
                  <c:v>163.95599999999999</c:v>
                </c:pt>
                <c:pt idx="3730">
                  <c:v>163.95599999999999</c:v>
                </c:pt>
                <c:pt idx="3731">
                  <c:v>163.95599999999999</c:v>
                </c:pt>
                <c:pt idx="3732">
                  <c:v>163.95599999999999</c:v>
                </c:pt>
                <c:pt idx="3733">
                  <c:v>163.95599999999999</c:v>
                </c:pt>
                <c:pt idx="3734">
                  <c:v>163.95599999999999</c:v>
                </c:pt>
                <c:pt idx="3735">
                  <c:v>163.95599999999999</c:v>
                </c:pt>
                <c:pt idx="3736">
                  <c:v>163.95599999999999</c:v>
                </c:pt>
                <c:pt idx="3737">
                  <c:v>163.95599999999999</c:v>
                </c:pt>
                <c:pt idx="3738">
                  <c:v>163.95599999999999</c:v>
                </c:pt>
                <c:pt idx="3739">
                  <c:v>163.95599999999999</c:v>
                </c:pt>
                <c:pt idx="3740">
                  <c:v>163.95599999999999</c:v>
                </c:pt>
                <c:pt idx="3741">
                  <c:v>163.95599999999999</c:v>
                </c:pt>
                <c:pt idx="3742">
                  <c:v>163.95599999999999</c:v>
                </c:pt>
                <c:pt idx="3743">
                  <c:v>163.95599999999999</c:v>
                </c:pt>
                <c:pt idx="3744">
                  <c:v>163.95599999999999</c:v>
                </c:pt>
                <c:pt idx="3745">
                  <c:v>163.95599999999999</c:v>
                </c:pt>
                <c:pt idx="3746">
                  <c:v>163.95599999999999</c:v>
                </c:pt>
                <c:pt idx="3747">
                  <c:v>163.95599999999999</c:v>
                </c:pt>
                <c:pt idx="3748">
                  <c:v>163.95599999999999</c:v>
                </c:pt>
                <c:pt idx="3749">
                  <c:v>163.95599999999999</c:v>
                </c:pt>
                <c:pt idx="3750">
                  <c:v>163.95599999999999</c:v>
                </c:pt>
                <c:pt idx="3751">
                  <c:v>163.95599999999999</c:v>
                </c:pt>
                <c:pt idx="3752">
                  <c:v>163.95599999999999</c:v>
                </c:pt>
                <c:pt idx="3753">
                  <c:v>163.95599999999999</c:v>
                </c:pt>
                <c:pt idx="3754">
                  <c:v>163.95599999999999</c:v>
                </c:pt>
                <c:pt idx="3755">
                  <c:v>163.95599999999999</c:v>
                </c:pt>
                <c:pt idx="3756">
                  <c:v>163.95599999999999</c:v>
                </c:pt>
                <c:pt idx="3757">
                  <c:v>163.95599999999999</c:v>
                </c:pt>
                <c:pt idx="3758">
                  <c:v>163.95599999999999</c:v>
                </c:pt>
                <c:pt idx="3759">
                  <c:v>163.95599999999999</c:v>
                </c:pt>
                <c:pt idx="3760">
                  <c:v>163.95599999999999</c:v>
                </c:pt>
                <c:pt idx="3761">
                  <c:v>163.95599999999999</c:v>
                </c:pt>
                <c:pt idx="3762">
                  <c:v>163.95599999999999</c:v>
                </c:pt>
                <c:pt idx="3763">
                  <c:v>163.95599999999999</c:v>
                </c:pt>
                <c:pt idx="3764">
                  <c:v>163.95599999999999</c:v>
                </c:pt>
                <c:pt idx="3765">
                  <c:v>163.95599999999999</c:v>
                </c:pt>
                <c:pt idx="3766">
                  <c:v>163.95599999999999</c:v>
                </c:pt>
                <c:pt idx="3767">
                  <c:v>163.95599999999999</c:v>
                </c:pt>
                <c:pt idx="3768">
                  <c:v>163.95599999999999</c:v>
                </c:pt>
                <c:pt idx="3769">
                  <c:v>163.95599999999999</c:v>
                </c:pt>
                <c:pt idx="3770">
                  <c:v>163.95599999999999</c:v>
                </c:pt>
                <c:pt idx="3771">
                  <c:v>163.95599999999999</c:v>
                </c:pt>
                <c:pt idx="3772">
                  <c:v>163.95599999999999</c:v>
                </c:pt>
                <c:pt idx="3773">
                  <c:v>163.95599999999999</c:v>
                </c:pt>
                <c:pt idx="3774">
                  <c:v>163.95599999999999</c:v>
                </c:pt>
                <c:pt idx="3775">
                  <c:v>163.95599999999999</c:v>
                </c:pt>
                <c:pt idx="3776">
                  <c:v>163.95599999999999</c:v>
                </c:pt>
                <c:pt idx="3777">
                  <c:v>163.95599999999999</c:v>
                </c:pt>
                <c:pt idx="3778">
                  <c:v>163.95599999999999</c:v>
                </c:pt>
                <c:pt idx="3779">
                  <c:v>163.95599999999999</c:v>
                </c:pt>
                <c:pt idx="3780">
                  <c:v>163.95599999999999</c:v>
                </c:pt>
                <c:pt idx="3781">
                  <c:v>163.95599999999999</c:v>
                </c:pt>
                <c:pt idx="3782">
                  <c:v>163.95599999999999</c:v>
                </c:pt>
                <c:pt idx="3783">
                  <c:v>163.95599999999999</c:v>
                </c:pt>
                <c:pt idx="3784">
                  <c:v>163.95599999999999</c:v>
                </c:pt>
                <c:pt idx="3785">
                  <c:v>163.95599999999999</c:v>
                </c:pt>
                <c:pt idx="3786">
                  <c:v>163.95599999999999</c:v>
                </c:pt>
                <c:pt idx="3787">
                  <c:v>163.95599999999999</c:v>
                </c:pt>
                <c:pt idx="3788">
                  <c:v>163.95599999999999</c:v>
                </c:pt>
                <c:pt idx="3789">
                  <c:v>163.95599999999999</c:v>
                </c:pt>
                <c:pt idx="3790">
                  <c:v>163.95599999999999</c:v>
                </c:pt>
                <c:pt idx="3791">
                  <c:v>163.95599999999999</c:v>
                </c:pt>
                <c:pt idx="3792">
                  <c:v>163.95599999999999</c:v>
                </c:pt>
                <c:pt idx="3793">
                  <c:v>163.95599999999999</c:v>
                </c:pt>
                <c:pt idx="3794">
                  <c:v>163.95599999999999</c:v>
                </c:pt>
                <c:pt idx="3795">
                  <c:v>163.95599999999999</c:v>
                </c:pt>
                <c:pt idx="3796">
                  <c:v>163.95599999999999</c:v>
                </c:pt>
                <c:pt idx="3797">
                  <c:v>163.95599999999999</c:v>
                </c:pt>
                <c:pt idx="3798">
                  <c:v>163.95599999999999</c:v>
                </c:pt>
                <c:pt idx="3799">
                  <c:v>163.95599999999999</c:v>
                </c:pt>
                <c:pt idx="3800">
                  <c:v>163.95599999999999</c:v>
                </c:pt>
                <c:pt idx="3801">
                  <c:v>163.95599999999999</c:v>
                </c:pt>
                <c:pt idx="3802">
                  <c:v>163.95599999999999</c:v>
                </c:pt>
                <c:pt idx="3803">
                  <c:v>163.95599999999999</c:v>
                </c:pt>
                <c:pt idx="3804">
                  <c:v>163.95599999999999</c:v>
                </c:pt>
                <c:pt idx="3805">
                  <c:v>163.95599999999999</c:v>
                </c:pt>
                <c:pt idx="3806">
                  <c:v>163.95599999999999</c:v>
                </c:pt>
                <c:pt idx="3807">
                  <c:v>163.95599999999999</c:v>
                </c:pt>
                <c:pt idx="3808">
                  <c:v>163.95599999999999</c:v>
                </c:pt>
                <c:pt idx="3809">
                  <c:v>163.95599999999999</c:v>
                </c:pt>
                <c:pt idx="3810">
                  <c:v>163.95599999999999</c:v>
                </c:pt>
                <c:pt idx="3811">
                  <c:v>163.95599999999999</c:v>
                </c:pt>
                <c:pt idx="3812">
                  <c:v>163.95599999999999</c:v>
                </c:pt>
                <c:pt idx="3813">
                  <c:v>163.95599999999999</c:v>
                </c:pt>
                <c:pt idx="3814">
                  <c:v>163.95599999999999</c:v>
                </c:pt>
                <c:pt idx="3815">
                  <c:v>163.95599999999999</c:v>
                </c:pt>
                <c:pt idx="3816">
                  <c:v>163.95599999999999</c:v>
                </c:pt>
                <c:pt idx="3817">
                  <c:v>163.95599999999999</c:v>
                </c:pt>
                <c:pt idx="3818">
                  <c:v>163.95599999999999</c:v>
                </c:pt>
                <c:pt idx="3819">
                  <c:v>163.95599999999999</c:v>
                </c:pt>
                <c:pt idx="3820">
                  <c:v>163.95599999999999</c:v>
                </c:pt>
                <c:pt idx="3821">
                  <c:v>163.95599999999999</c:v>
                </c:pt>
                <c:pt idx="3822">
                  <c:v>163.95599999999999</c:v>
                </c:pt>
                <c:pt idx="3823">
                  <c:v>163.95599999999999</c:v>
                </c:pt>
                <c:pt idx="3824">
                  <c:v>163.95599999999999</c:v>
                </c:pt>
                <c:pt idx="3825">
                  <c:v>163.95599999999999</c:v>
                </c:pt>
                <c:pt idx="3826">
                  <c:v>163.95599999999999</c:v>
                </c:pt>
                <c:pt idx="3827">
                  <c:v>163.95599999999999</c:v>
                </c:pt>
                <c:pt idx="3828">
                  <c:v>163.95599999999999</c:v>
                </c:pt>
                <c:pt idx="3829">
                  <c:v>163.95599999999999</c:v>
                </c:pt>
                <c:pt idx="3830">
                  <c:v>163.95599999999999</c:v>
                </c:pt>
                <c:pt idx="3831">
                  <c:v>163.95599999999999</c:v>
                </c:pt>
                <c:pt idx="3832">
                  <c:v>163.95599999999999</c:v>
                </c:pt>
                <c:pt idx="3833">
                  <c:v>163.95599999999999</c:v>
                </c:pt>
                <c:pt idx="3834">
                  <c:v>163.95599999999999</c:v>
                </c:pt>
                <c:pt idx="3835">
                  <c:v>163.95599999999999</c:v>
                </c:pt>
                <c:pt idx="3836">
                  <c:v>163.95599999999999</c:v>
                </c:pt>
                <c:pt idx="3837">
                  <c:v>163.95599999999999</c:v>
                </c:pt>
                <c:pt idx="3838">
                  <c:v>163.95599999999999</c:v>
                </c:pt>
                <c:pt idx="3839">
                  <c:v>163.95599999999999</c:v>
                </c:pt>
                <c:pt idx="3840">
                  <c:v>163.95599999999999</c:v>
                </c:pt>
                <c:pt idx="3841">
                  <c:v>163.95599999999999</c:v>
                </c:pt>
                <c:pt idx="3842">
                  <c:v>163.95599999999999</c:v>
                </c:pt>
                <c:pt idx="3843">
                  <c:v>163.95599999999999</c:v>
                </c:pt>
                <c:pt idx="3844">
                  <c:v>163.95599999999999</c:v>
                </c:pt>
                <c:pt idx="3845">
                  <c:v>163.95599999999999</c:v>
                </c:pt>
                <c:pt idx="3846">
                  <c:v>163.95599999999999</c:v>
                </c:pt>
                <c:pt idx="3847">
                  <c:v>163.95599999999999</c:v>
                </c:pt>
                <c:pt idx="3848">
                  <c:v>163.95599999999999</c:v>
                </c:pt>
                <c:pt idx="3849">
                  <c:v>163.95599999999999</c:v>
                </c:pt>
                <c:pt idx="3850">
                  <c:v>163.95599999999999</c:v>
                </c:pt>
                <c:pt idx="3851">
                  <c:v>163.95599999999999</c:v>
                </c:pt>
                <c:pt idx="3852">
                  <c:v>163.95599999999999</c:v>
                </c:pt>
                <c:pt idx="3853">
                  <c:v>163.95599999999999</c:v>
                </c:pt>
                <c:pt idx="3854">
                  <c:v>163.95599999999999</c:v>
                </c:pt>
                <c:pt idx="3855">
                  <c:v>163.95599999999999</c:v>
                </c:pt>
                <c:pt idx="3856">
                  <c:v>163.95599999999999</c:v>
                </c:pt>
                <c:pt idx="3857">
                  <c:v>163.95599999999999</c:v>
                </c:pt>
                <c:pt idx="3858">
                  <c:v>163.95599999999999</c:v>
                </c:pt>
                <c:pt idx="3859">
                  <c:v>163.95599999999999</c:v>
                </c:pt>
                <c:pt idx="3860">
                  <c:v>163.95599999999999</c:v>
                </c:pt>
                <c:pt idx="3861">
                  <c:v>163.95599999999999</c:v>
                </c:pt>
                <c:pt idx="3862">
                  <c:v>163.95599999999999</c:v>
                </c:pt>
                <c:pt idx="3863">
                  <c:v>163.95599999999999</c:v>
                </c:pt>
                <c:pt idx="3864">
                  <c:v>163.95599999999999</c:v>
                </c:pt>
                <c:pt idx="3865">
                  <c:v>163.95599999999999</c:v>
                </c:pt>
                <c:pt idx="3866">
                  <c:v>163.95599999999999</c:v>
                </c:pt>
                <c:pt idx="3867">
                  <c:v>163.95599999999999</c:v>
                </c:pt>
                <c:pt idx="3868">
                  <c:v>163.95599999999999</c:v>
                </c:pt>
                <c:pt idx="3869">
                  <c:v>163.95599999999999</c:v>
                </c:pt>
                <c:pt idx="3870">
                  <c:v>163.95599999999999</c:v>
                </c:pt>
                <c:pt idx="3871">
                  <c:v>163.95599999999999</c:v>
                </c:pt>
                <c:pt idx="3872">
                  <c:v>163.95599999999999</c:v>
                </c:pt>
                <c:pt idx="3873">
                  <c:v>163.95599999999999</c:v>
                </c:pt>
                <c:pt idx="3874">
                  <c:v>163.95599999999999</c:v>
                </c:pt>
                <c:pt idx="3875">
                  <c:v>163.95599999999999</c:v>
                </c:pt>
                <c:pt idx="3876">
                  <c:v>163.95599999999999</c:v>
                </c:pt>
                <c:pt idx="3877">
                  <c:v>163.95599999999999</c:v>
                </c:pt>
                <c:pt idx="3878">
                  <c:v>163.95599999999999</c:v>
                </c:pt>
                <c:pt idx="3879">
                  <c:v>163.95599999999999</c:v>
                </c:pt>
                <c:pt idx="3880">
                  <c:v>163.95599999999999</c:v>
                </c:pt>
                <c:pt idx="3881">
                  <c:v>163.95599999999999</c:v>
                </c:pt>
                <c:pt idx="3882">
                  <c:v>163.95599999999999</c:v>
                </c:pt>
                <c:pt idx="3883">
                  <c:v>163.95599999999999</c:v>
                </c:pt>
                <c:pt idx="3884">
                  <c:v>163.95599999999999</c:v>
                </c:pt>
                <c:pt idx="3885">
                  <c:v>163.95599999999999</c:v>
                </c:pt>
                <c:pt idx="3886">
                  <c:v>163.95599999999999</c:v>
                </c:pt>
                <c:pt idx="3887">
                  <c:v>163.95599999999999</c:v>
                </c:pt>
                <c:pt idx="3888">
                  <c:v>163.95599999999999</c:v>
                </c:pt>
                <c:pt idx="3889">
                  <c:v>163.95599999999999</c:v>
                </c:pt>
                <c:pt idx="3890">
                  <c:v>163.95599999999999</c:v>
                </c:pt>
                <c:pt idx="3891">
                  <c:v>163.95599999999999</c:v>
                </c:pt>
                <c:pt idx="3892">
                  <c:v>163.95599999999999</c:v>
                </c:pt>
                <c:pt idx="3893">
                  <c:v>163.95599999999999</c:v>
                </c:pt>
                <c:pt idx="3894">
                  <c:v>163.95599999999999</c:v>
                </c:pt>
                <c:pt idx="3895">
                  <c:v>163.95599999999999</c:v>
                </c:pt>
                <c:pt idx="3896">
                  <c:v>163.95599999999999</c:v>
                </c:pt>
                <c:pt idx="3897">
                  <c:v>163.95599999999999</c:v>
                </c:pt>
                <c:pt idx="3898">
                  <c:v>163.95599999999999</c:v>
                </c:pt>
                <c:pt idx="3899">
                  <c:v>163.95599999999999</c:v>
                </c:pt>
                <c:pt idx="3900">
                  <c:v>163.95599999999999</c:v>
                </c:pt>
                <c:pt idx="3901">
                  <c:v>163.95599999999999</c:v>
                </c:pt>
                <c:pt idx="3902">
                  <c:v>163.95599999999999</c:v>
                </c:pt>
                <c:pt idx="3903">
                  <c:v>163.95599999999999</c:v>
                </c:pt>
                <c:pt idx="3904">
                  <c:v>163.95599999999999</c:v>
                </c:pt>
                <c:pt idx="3905">
                  <c:v>163.95599999999999</c:v>
                </c:pt>
                <c:pt idx="3906">
                  <c:v>163.95599999999999</c:v>
                </c:pt>
                <c:pt idx="3907">
                  <c:v>163.95599999999999</c:v>
                </c:pt>
                <c:pt idx="3908">
                  <c:v>163.95599999999999</c:v>
                </c:pt>
                <c:pt idx="3909">
                  <c:v>163.95599999999999</c:v>
                </c:pt>
                <c:pt idx="3910">
                  <c:v>163.95599999999999</c:v>
                </c:pt>
                <c:pt idx="3911">
                  <c:v>163.95599999999999</c:v>
                </c:pt>
                <c:pt idx="3912">
                  <c:v>163.95599999999999</c:v>
                </c:pt>
                <c:pt idx="3913">
                  <c:v>163.95599999999999</c:v>
                </c:pt>
                <c:pt idx="3914">
                  <c:v>163.95599999999999</c:v>
                </c:pt>
                <c:pt idx="3915">
                  <c:v>163.95599999999999</c:v>
                </c:pt>
                <c:pt idx="3916">
                  <c:v>163.95599999999999</c:v>
                </c:pt>
                <c:pt idx="3917">
                  <c:v>163.95599999999999</c:v>
                </c:pt>
                <c:pt idx="3918">
                  <c:v>163.95599999999999</c:v>
                </c:pt>
                <c:pt idx="3919">
                  <c:v>163.95599999999999</c:v>
                </c:pt>
                <c:pt idx="3920">
                  <c:v>163.95599999999999</c:v>
                </c:pt>
                <c:pt idx="3921">
                  <c:v>163.95599999999999</c:v>
                </c:pt>
                <c:pt idx="3922">
                  <c:v>163.95599999999999</c:v>
                </c:pt>
                <c:pt idx="3923">
                  <c:v>163.95599999999999</c:v>
                </c:pt>
                <c:pt idx="3924">
                  <c:v>163.95599999999999</c:v>
                </c:pt>
                <c:pt idx="3925">
                  <c:v>163.95599999999999</c:v>
                </c:pt>
                <c:pt idx="3926">
                  <c:v>163.95599999999999</c:v>
                </c:pt>
                <c:pt idx="3927">
                  <c:v>163.95599999999999</c:v>
                </c:pt>
                <c:pt idx="3928">
                  <c:v>163.95599999999999</c:v>
                </c:pt>
                <c:pt idx="3929">
                  <c:v>163.95599999999999</c:v>
                </c:pt>
                <c:pt idx="3930">
                  <c:v>163.95599999999999</c:v>
                </c:pt>
                <c:pt idx="3931">
                  <c:v>163.95599999999999</c:v>
                </c:pt>
                <c:pt idx="3932">
                  <c:v>163.95599999999999</c:v>
                </c:pt>
                <c:pt idx="3933">
                  <c:v>163.95599999999999</c:v>
                </c:pt>
                <c:pt idx="3934">
                  <c:v>163.95599999999999</c:v>
                </c:pt>
                <c:pt idx="3935">
                  <c:v>163.95599999999999</c:v>
                </c:pt>
                <c:pt idx="3936">
                  <c:v>163.95599999999999</c:v>
                </c:pt>
                <c:pt idx="3937">
                  <c:v>163.95599999999999</c:v>
                </c:pt>
                <c:pt idx="3938">
                  <c:v>163.95599999999999</c:v>
                </c:pt>
                <c:pt idx="3939">
                  <c:v>163.95599999999999</c:v>
                </c:pt>
                <c:pt idx="3940">
                  <c:v>163.95599999999999</c:v>
                </c:pt>
                <c:pt idx="3941">
                  <c:v>163.95599999999999</c:v>
                </c:pt>
                <c:pt idx="3942">
                  <c:v>163.95599999999999</c:v>
                </c:pt>
                <c:pt idx="3943">
                  <c:v>163.95599999999999</c:v>
                </c:pt>
                <c:pt idx="3944">
                  <c:v>163.95599999999999</c:v>
                </c:pt>
                <c:pt idx="3945">
                  <c:v>163.95599999999999</c:v>
                </c:pt>
                <c:pt idx="3946">
                  <c:v>163.95599999999999</c:v>
                </c:pt>
                <c:pt idx="3947">
                  <c:v>163.95599999999999</c:v>
                </c:pt>
                <c:pt idx="3948">
                  <c:v>163.95599999999999</c:v>
                </c:pt>
                <c:pt idx="3949">
                  <c:v>163.95599999999999</c:v>
                </c:pt>
                <c:pt idx="3950">
                  <c:v>163.95599999999999</c:v>
                </c:pt>
                <c:pt idx="3951">
                  <c:v>163.95599999999999</c:v>
                </c:pt>
                <c:pt idx="3952">
                  <c:v>163.95599999999999</c:v>
                </c:pt>
                <c:pt idx="3953">
                  <c:v>163.95599999999999</c:v>
                </c:pt>
                <c:pt idx="3954">
                  <c:v>163.95599999999999</c:v>
                </c:pt>
                <c:pt idx="3955">
                  <c:v>163.95599999999999</c:v>
                </c:pt>
                <c:pt idx="3956">
                  <c:v>163.95599999999999</c:v>
                </c:pt>
                <c:pt idx="3957">
                  <c:v>163.95599999999999</c:v>
                </c:pt>
                <c:pt idx="3958">
                  <c:v>163.95599999999999</c:v>
                </c:pt>
                <c:pt idx="3959">
                  <c:v>163.95599999999999</c:v>
                </c:pt>
                <c:pt idx="3960">
                  <c:v>163.95599999999999</c:v>
                </c:pt>
                <c:pt idx="3961">
                  <c:v>163.95599999999999</c:v>
                </c:pt>
                <c:pt idx="3962">
                  <c:v>163.95599999999999</c:v>
                </c:pt>
                <c:pt idx="3963">
                  <c:v>163.95599999999999</c:v>
                </c:pt>
                <c:pt idx="3964">
                  <c:v>163.95599999999999</c:v>
                </c:pt>
                <c:pt idx="3965">
                  <c:v>163.95599999999999</c:v>
                </c:pt>
                <c:pt idx="3966">
                  <c:v>163.95599999999999</c:v>
                </c:pt>
                <c:pt idx="3967">
                  <c:v>163.95599999999999</c:v>
                </c:pt>
                <c:pt idx="3968">
                  <c:v>163.95599999999999</c:v>
                </c:pt>
                <c:pt idx="3969">
                  <c:v>163.95599999999999</c:v>
                </c:pt>
                <c:pt idx="3970">
                  <c:v>163.95599999999999</c:v>
                </c:pt>
                <c:pt idx="3971">
                  <c:v>163.95599999999999</c:v>
                </c:pt>
                <c:pt idx="3972">
                  <c:v>163.95599999999999</c:v>
                </c:pt>
                <c:pt idx="3973">
                  <c:v>163.95599999999999</c:v>
                </c:pt>
                <c:pt idx="3974">
                  <c:v>163.95599999999999</c:v>
                </c:pt>
                <c:pt idx="3975">
                  <c:v>163.95599999999999</c:v>
                </c:pt>
                <c:pt idx="3976">
                  <c:v>163.95599999999999</c:v>
                </c:pt>
                <c:pt idx="3977">
                  <c:v>163.95599999999999</c:v>
                </c:pt>
                <c:pt idx="3978">
                  <c:v>163.95599999999999</c:v>
                </c:pt>
                <c:pt idx="3979">
                  <c:v>163.95599999999999</c:v>
                </c:pt>
                <c:pt idx="3980">
                  <c:v>163.95599999999999</c:v>
                </c:pt>
                <c:pt idx="3981">
                  <c:v>163.95599999999999</c:v>
                </c:pt>
                <c:pt idx="3982">
                  <c:v>163.95599999999999</c:v>
                </c:pt>
                <c:pt idx="3983">
                  <c:v>163.95599999999999</c:v>
                </c:pt>
                <c:pt idx="3984">
                  <c:v>163.95599999999999</c:v>
                </c:pt>
                <c:pt idx="3985">
                  <c:v>163.95599999999999</c:v>
                </c:pt>
                <c:pt idx="3986">
                  <c:v>163.95599999999999</c:v>
                </c:pt>
                <c:pt idx="3987">
                  <c:v>163.95599999999999</c:v>
                </c:pt>
                <c:pt idx="3988">
                  <c:v>163.95599999999999</c:v>
                </c:pt>
                <c:pt idx="3989">
                  <c:v>163.95599999999999</c:v>
                </c:pt>
                <c:pt idx="3990">
                  <c:v>163.95599999999999</c:v>
                </c:pt>
                <c:pt idx="3991">
                  <c:v>163.95599999999999</c:v>
                </c:pt>
                <c:pt idx="3992">
                  <c:v>163.95599999999999</c:v>
                </c:pt>
                <c:pt idx="3993">
                  <c:v>163.95599999999999</c:v>
                </c:pt>
                <c:pt idx="3994">
                  <c:v>163.95599999999999</c:v>
                </c:pt>
                <c:pt idx="3995">
                  <c:v>163.95599999999999</c:v>
                </c:pt>
                <c:pt idx="3996">
                  <c:v>163.95599999999999</c:v>
                </c:pt>
                <c:pt idx="3997">
                  <c:v>163.95599999999999</c:v>
                </c:pt>
                <c:pt idx="3998">
                  <c:v>163.95599999999999</c:v>
                </c:pt>
                <c:pt idx="3999">
                  <c:v>163.95599999999999</c:v>
                </c:pt>
                <c:pt idx="4000">
                  <c:v>163.95599999999999</c:v>
                </c:pt>
                <c:pt idx="4001">
                  <c:v>163.95599999999999</c:v>
                </c:pt>
                <c:pt idx="4002">
                  <c:v>163.95599999999999</c:v>
                </c:pt>
                <c:pt idx="4003">
                  <c:v>163.95599999999999</c:v>
                </c:pt>
                <c:pt idx="4004">
                  <c:v>163.95599999999999</c:v>
                </c:pt>
                <c:pt idx="4005">
                  <c:v>163.95599999999999</c:v>
                </c:pt>
                <c:pt idx="4006">
                  <c:v>163.95599999999999</c:v>
                </c:pt>
                <c:pt idx="4007">
                  <c:v>163.95599999999999</c:v>
                </c:pt>
                <c:pt idx="4008">
                  <c:v>163.95599999999999</c:v>
                </c:pt>
                <c:pt idx="4009">
                  <c:v>163.95599999999999</c:v>
                </c:pt>
                <c:pt idx="4010">
                  <c:v>163.95599999999999</c:v>
                </c:pt>
                <c:pt idx="4011">
                  <c:v>163.95599999999999</c:v>
                </c:pt>
                <c:pt idx="4012">
                  <c:v>163.95599999999999</c:v>
                </c:pt>
                <c:pt idx="4013">
                  <c:v>163.95599999999999</c:v>
                </c:pt>
                <c:pt idx="4014">
                  <c:v>163.95599999999999</c:v>
                </c:pt>
                <c:pt idx="4015">
                  <c:v>163.95599999999999</c:v>
                </c:pt>
                <c:pt idx="4016">
                  <c:v>163.95599999999999</c:v>
                </c:pt>
                <c:pt idx="4017">
                  <c:v>163.95599999999999</c:v>
                </c:pt>
                <c:pt idx="4018">
                  <c:v>163.95599999999999</c:v>
                </c:pt>
                <c:pt idx="4019">
                  <c:v>163.95599999999999</c:v>
                </c:pt>
                <c:pt idx="4020">
                  <c:v>163.95599999999999</c:v>
                </c:pt>
                <c:pt idx="4021">
                  <c:v>163.95599999999999</c:v>
                </c:pt>
                <c:pt idx="4022">
                  <c:v>163.95599999999999</c:v>
                </c:pt>
                <c:pt idx="4023">
                  <c:v>163.95599999999999</c:v>
                </c:pt>
                <c:pt idx="4024">
                  <c:v>163.95599999999999</c:v>
                </c:pt>
                <c:pt idx="4025">
                  <c:v>163.95599999999999</c:v>
                </c:pt>
                <c:pt idx="4026">
                  <c:v>163.95599999999999</c:v>
                </c:pt>
                <c:pt idx="4027">
                  <c:v>163.95599999999999</c:v>
                </c:pt>
                <c:pt idx="4028">
                  <c:v>163.95599999999999</c:v>
                </c:pt>
                <c:pt idx="4029">
                  <c:v>163.95599999999999</c:v>
                </c:pt>
                <c:pt idx="4030">
                  <c:v>163.95599999999999</c:v>
                </c:pt>
                <c:pt idx="4031">
                  <c:v>163.95599999999999</c:v>
                </c:pt>
                <c:pt idx="4032">
                  <c:v>163.95599999999999</c:v>
                </c:pt>
                <c:pt idx="4033">
                  <c:v>163.95599999999999</c:v>
                </c:pt>
                <c:pt idx="4034">
                  <c:v>163.95599999999999</c:v>
                </c:pt>
                <c:pt idx="4035">
                  <c:v>163.95599999999999</c:v>
                </c:pt>
                <c:pt idx="4036">
                  <c:v>163.95599999999999</c:v>
                </c:pt>
                <c:pt idx="4037">
                  <c:v>163.95599999999999</c:v>
                </c:pt>
                <c:pt idx="4038">
                  <c:v>163.95599999999999</c:v>
                </c:pt>
                <c:pt idx="4039">
                  <c:v>163.95599999999999</c:v>
                </c:pt>
                <c:pt idx="4040">
                  <c:v>163.95599999999999</c:v>
                </c:pt>
                <c:pt idx="4041">
                  <c:v>163.95599999999999</c:v>
                </c:pt>
                <c:pt idx="4042">
                  <c:v>163.95599999999999</c:v>
                </c:pt>
                <c:pt idx="4043">
                  <c:v>163.95599999999999</c:v>
                </c:pt>
                <c:pt idx="4044">
                  <c:v>163.95599999999999</c:v>
                </c:pt>
                <c:pt idx="4045">
                  <c:v>163.95599999999999</c:v>
                </c:pt>
                <c:pt idx="4046">
                  <c:v>163.95599999999999</c:v>
                </c:pt>
                <c:pt idx="4047">
                  <c:v>163.95599999999999</c:v>
                </c:pt>
                <c:pt idx="4048">
                  <c:v>163.95599999999999</c:v>
                </c:pt>
                <c:pt idx="4049">
                  <c:v>163.95599999999999</c:v>
                </c:pt>
                <c:pt idx="4050">
                  <c:v>163.95599999999999</c:v>
                </c:pt>
                <c:pt idx="4051">
                  <c:v>163.95599999999999</c:v>
                </c:pt>
                <c:pt idx="4052">
                  <c:v>163.95599999999999</c:v>
                </c:pt>
                <c:pt idx="4053">
                  <c:v>163.95599999999999</c:v>
                </c:pt>
                <c:pt idx="4054">
                  <c:v>163.95599999999999</c:v>
                </c:pt>
                <c:pt idx="4055">
                  <c:v>163.95599999999999</c:v>
                </c:pt>
                <c:pt idx="4056">
                  <c:v>163.95599999999999</c:v>
                </c:pt>
                <c:pt idx="4057">
                  <c:v>163.95599999999999</c:v>
                </c:pt>
                <c:pt idx="4058">
                  <c:v>163.95599999999999</c:v>
                </c:pt>
                <c:pt idx="4059">
                  <c:v>163.95599999999999</c:v>
                </c:pt>
                <c:pt idx="4060">
                  <c:v>163.95599999999999</c:v>
                </c:pt>
                <c:pt idx="4061">
                  <c:v>163.95599999999999</c:v>
                </c:pt>
                <c:pt idx="4062">
                  <c:v>163.95599999999999</c:v>
                </c:pt>
                <c:pt idx="4063">
                  <c:v>163.95599999999999</c:v>
                </c:pt>
                <c:pt idx="4064">
                  <c:v>163.95599999999999</c:v>
                </c:pt>
                <c:pt idx="4065">
                  <c:v>163.95599999999999</c:v>
                </c:pt>
                <c:pt idx="4066">
                  <c:v>163.95599999999999</c:v>
                </c:pt>
                <c:pt idx="4067">
                  <c:v>163.95599999999999</c:v>
                </c:pt>
                <c:pt idx="4068">
                  <c:v>163.95599999999999</c:v>
                </c:pt>
                <c:pt idx="4069">
                  <c:v>163.95599999999999</c:v>
                </c:pt>
                <c:pt idx="4070">
                  <c:v>163.95599999999999</c:v>
                </c:pt>
                <c:pt idx="4071">
                  <c:v>163.95599999999999</c:v>
                </c:pt>
                <c:pt idx="4072">
                  <c:v>163.95599999999999</c:v>
                </c:pt>
                <c:pt idx="4073">
                  <c:v>163.95599999999999</c:v>
                </c:pt>
                <c:pt idx="4074">
                  <c:v>163.95599999999999</c:v>
                </c:pt>
                <c:pt idx="4075">
                  <c:v>163.95599999999999</c:v>
                </c:pt>
                <c:pt idx="4076">
                  <c:v>163.95599999999999</c:v>
                </c:pt>
                <c:pt idx="4077">
                  <c:v>163.95599999999999</c:v>
                </c:pt>
                <c:pt idx="4078">
                  <c:v>163.95599999999999</c:v>
                </c:pt>
                <c:pt idx="4079">
                  <c:v>163.95599999999999</c:v>
                </c:pt>
                <c:pt idx="4080">
                  <c:v>163.95599999999999</c:v>
                </c:pt>
                <c:pt idx="4081">
                  <c:v>163.95599999999999</c:v>
                </c:pt>
                <c:pt idx="4082">
                  <c:v>163.95599999999999</c:v>
                </c:pt>
                <c:pt idx="4083">
                  <c:v>163.95599999999999</c:v>
                </c:pt>
                <c:pt idx="4084">
                  <c:v>163.95599999999999</c:v>
                </c:pt>
                <c:pt idx="4085">
                  <c:v>163.95599999999999</c:v>
                </c:pt>
                <c:pt idx="4086">
                  <c:v>163.95599999999999</c:v>
                </c:pt>
                <c:pt idx="4087">
                  <c:v>163.95599999999999</c:v>
                </c:pt>
                <c:pt idx="4088">
                  <c:v>163.95599999999999</c:v>
                </c:pt>
                <c:pt idx="4089">
                  <c:v>163.95599999999999</c:v>
                </c:pt>
                <c:pt idx="4090">
                  <c:v>163.95599999999999</c:v>
                </c:pt>
                <c:pt idx="4091">
                  <c:v>163.95599999999999</c:v>
                </c:pt>
                <c:pt idx="4092">
                  <c:v>163.95599999999999</c:v>
                </c:pt>
                <c:pt idx="4093">
                  <c:v>163.95599999999999</c:v>
                </c:pt>
                <c:pt idx="4094">
                  <c:v>163.95599999999999</c:v>
                </c:pt>
                <c:pt idx="4095">
                  <c:v>163.95599999999999</c:v>
                </c:pt>
                <c:pt idx="4096">
                  <c:v>163.95599999999999</c:v>
                </c:pt>
                <c:pt idx="4097">
                  <c:v>163.95599999999999</c:v>
                </c:pt>
                <c:pt idx="4098">
                  <c:v>163.95599999999999</c:v>
                </c:pt>
                <c:pt idx="4099">
                  <c:v>163.95599999999999</c:v>
                </c:pt>
                <c:pt idx="4100">
                  <c:v>163.95599999999999</c:v>
                </c:pt>
                <c:pt idx="4101">
                  <c:v>163.95599999999999</c:v>
                </c:pt>
                <c:pt idx="4102">
                  <c:v>163.95599999999999</c:v>
                </c:pt>
                <c:pt idx="4103">
                  <c:v>163.95599999999999</c:v>
                </c:pt>
                <c:pt idx="4104">
                  <c:v>163.95599999999999</c:v>
                </c:pt>
                <c:pt idx="4105">
                  <c:v>163.95599999999999</c:v>
                </c:pt>
                <c:pt idx="4106">
                  <c:v>163.95599999999999</c:v>
                </c:pt>
                <c:pt idx="4107">
                  <c:v>163.95599999999999</c:v>
                </c:pt>
                <c:pt idx="4108">
                  <c:v>163.95599999999999</c:v>
                </c:pt>
                <c:pt idx="4109">
                  <c:v>163.95599999999999</c:v>
                </c:pt>
                <c:pt idx="4110">
                  <c:v>163.95599999999999</c:v>
                </c:pt>
                <c:pt idx="4111">
                  <c:v>163.95599999999999</c:v>
                </c:pt>
                <c:pt idx="4112">
                  <c:v>163.95599999999999</c:v>
                </c:pt>
                <c:pt idx="4113">
                  <c:v>163.95599999999999</c:v>
                </c:pt>
                <c:pt idx="4114">
                  <c:v>163.95599999999999</c:v>
                </c:pt>
                <c:pt idx="4115">
                  <c:v>163.95599999999999</c:v>
                </c:pt>
                <c:pt idx="4116">
                  <c:v>163.95599999999999</c:v>
                </c:pt>
                <c:pt idx="4117">
                  <c:v>163.95599999999999</c:v>
                </c:pt>
                <c:pt idx="4118">
                  <c:v>163.95599999999999</c:v>
                </c:pt>
                <c:pt idx="4119">
                  <c:v>163.95599999999999</c:v>
                </c:pt>
                <c:pt idx="4120">
                  <c:v>163.95599999999999</c:v>
                </c:pt>
                <c:pt idx="4121">
                  <c:v>163.95599999999999</c:v>
                </c:pt>
                <c:pt idx="4122">
                  <c:v>163.95599999999999</c:v>
                </c:pt>
                <c:pt idx="4123">
                  <c:v>163.95599999999999</c:v>
                </c:pt>
                <c:pt idx="4124">
                  <c:v>163.95599999999999</c:v>
                </c:pt>
                <c:pt idx="4125">
                  <c:v>163.95599999999999</c:v>
                </c:pt>
                <c:pt idx="4126">
                  <c:v>163.95599999999999</c:v>
                </c:pt>
                <c:pt idx="4127">
                  <c:v>163.95599999999999</c:v>
                </c:pt>
                <c:pt idx="4128">
                  <c:v>163.95599999999999</c:v>
                </c:pt>
                <c:pt idx="4129">
                  <c:v>163.95599999999999</c:v>
                </c:pt>
                <c:pt idx="4130">
                  <c:v>163.95599999999999</c:v>
                </c:pt>
                <c:pt idx="4131">
                  <c:v>163.95599999999999</c:v>
                </c:pt>
                <c:pt idx="4132">
                  <c:v>163.95599999999999</c:v>
                </c:pt>
                <c:pt idx="4133">
                  <c:v>163.95599999999999</c:v>
                </c:pt>
                <c:pt idx="4134">
                  <c:v>163.95599999999999</c:v>
                </c:pt>
                <c:pt idx="4135">
                  <c:v>163.95599999999999</c:v>
                </c:pt>
                <c:pt idx="4136">
                  <c:v>163.95599999999999</c:v>
                </c:pt>
                <c:pt idx="4137">
                  <c:v>163.95599999999999</c:v>
                </c:pt>
                <c:pt idx="4138">
                  <c:v>163.95599999999999</c:v>
                </c:pt>
                <c:pt idx="4139">
                  <c:v>163.95599999999999</c:v>
                </c:pt>
                <c:pt idx="4140">
                  <c:v>163.95599999999999</c:v>
                </c:pt>
                <c:pt idx="4141">
                  <c:v>163.95599999999999</c:v>
                </c:pt>
                <c:pt idx="4142">
                  <c:v>163.95599999999999</c:v>
                </c:pt>
                <c:pt idx="4143">
                  <c:v>163.95599999999999</c:v>
                </c:pt>
                <c:pt idx="4144">
                  <c:v>163.95599999999999</c:v>
                </c:pt>
                <c:pt idx="4145">
                  <c:v>163.95599999999999</c:v>
                </c:pt>
                <c:pt idx="4146">
                  <c:v>163.95599999999999</c:v>
                </c:pt>
                <c:pt idx="4147">
                  <c:v>163.95599999999999</c:v>
                </c:pt>
                <c:pt idx="4148">
                  <c:v>163.95599999999999</c:v>
                </c:pt>
                <c:pt idx="4149">
                  <c:v>163.95599999999999</c:v>
                </c:pt>
                <c:pt idx="4150">
                  <c:v>163.95599999999999</c:v>
                </c:pt>
                <c:pt idx="4151">
                  <c:v>163.95599999999999</c:v>
                </c:pt>
                <c:pt idx="4152">
                  <c:v>163.95599999999999</c:v>
                </c:pt>
                <c:pt idx="4153">
                  <c:v>163.95599999999999</c:v>
                </c:pt>
                <c:pt idx="4154">
                  <c:v>163.95599999999999</c:v>
                </c:pt>
                <c:pt idx="4155">
                  <c:v>163.95599999999999</c:v>
                </c:pt>
                <c:pt idx="4156">
                  <c:v>163.95599999999999</c:v>
                </c:pt>
                <c:pt idx="4157">
                  <c:v>163.95599999999999</c:v>
                </c:pt>
                <c:pt idx="4158">
                  <c:v>163.95599999999999</c:v>
                </c:pt>
                <c:pt idx="4159">
                  <c:v>163.95599999999999</c:v>
                </c:pt>
                <c:pt idx="4160">
                  <c:v>163.95599999999999</c:v>
                </c:pt>
                <c:pt idx="4161">
                  <c:v>163.95599999999999</c:v>
                </c:pt>
                <c:pt idx="4162">
                  <c:v>163.95599999999999</c:v>
                </c:pt>
                <c:pt idx="4163">
                  <c:v>163.95599999999999</c:v>
                </c:pt>
                <c:pt idx="4164">
                  <c:v>163.95599999999999</c:v>
                </c:pt>
                <c:pt idx="4165">
                  <c:v>163.95599999999999</c:v>
                </c:pt>
                <c:pt idx="4166">
                  <c:v>163.95599999999999</c:v>
                </c:pt>
                <c:pt idx="4167">
                  <c:v>163.95599999999999</c:v>
                </c:pt>
                <c:pt idx="4168">
                  <c:v>163.95599999999999</c:v>
                </c:pt>
                <c:pt idx="4169">
                  <c:v>163.95599999999999</c:v>
                </c:pt>
                <c:pt idx="4170">
                  <c:v>163.95599999999999</c:v>
                </c:pt>
                <c:pt idx="4171">
                  <c:v>163.95599999999999</c:v>
                </c:pt>
                <c:pt idx="4172">
                  <c:v>163.95599999999999</c:v>
                </c:pt>
                <c:pt idx="4173">
                  <c:v>163.95599999999999</c:v>
                </c:pt>
                <c:pt idx="4174">
                  <c:v>163.95599999999999</c:v>
                </c:pt>
                <c:pt idx="4175">
                  <c:v>163.95599999999999</c:v>
                </c:pt>
                <c:pt idx="4176">
                  <c:v>163.95599999999999</c:v>
                </c:pt>
                <c:pt idx="4177">
                  <c:v>163.95599999999999</c:v>
                </c:pt>
                <c:pt idx="4178">
                  <c:v>163.95599999999999</c:v>
                </c:pt>
                <c:pt idx="4179">
                  <c:v>163.95599999999999</c:v>
                </c:pt>
                <c:pt idx="4180">
                  <c:v>163.95599999999999</c:v>
                </c:pt>
                <c:pt idx="4181">
                  <c:v>163.95599999999999</c:v>
                </c:pt>
                <c:pt idx="4182">
                  <c:v>163.95599999999999</c:v>
                </c:pt>
                <c:pt idx="4183">
                  <c:v>163.95599999999999</c:v>
                </c:pt>
                <c:pt idx="4184">
                  <c:v>163.95599999999999</c:v>
                </c:pt>
                <c:pt idx="4185">
                  <c:v>163.95599999999999</c:v>
                </c:pt>
                <c:pt idx="4186">
                  <c:v>163.95599999999999</c:v>
                </c:pt>
                <c:pt idx="4187">
                  <c:v>163.95599999999999</c:v>
                </c:pt>
                <c:pt idx="4188">
                  <c:v>163.95599999999999</c:v>
                </c:pt>
                <c:pt idx="4189">
                  <c:v>163.95599999999999</c:v>
                </c:pt>
                <c:pt idx="4190">
                  <c:v>163.95599999999999</c:v>
                </c:pt>
                <c:pt idx="4191">
                  <c:v>163.95599999999999</c:v>
                </c:pt>
                <c:pt idx="4192">
                  <c:v>163.95599999999999</c:v>
                </c:pt>
                <c:pt idx="4193">
                  <c:v>163.95599999999999</c:v>
                </c:pt>
                <c:pt idx="4194">
                  <c:v>163.95599999999999</c:v>
                </c:pt>
                <c:pt idx="4195">
                  <c:v>163.95599999999999</c:v>
                </c:pt>
                <c:pt idx="4196">
                  <c:v>163.95599999999999</c:v>
                </c:pt>
                <c:pt idx="4197">
                  <c:v>163.95599999999999</c:v>
                </c:pt>
                <c:pt idx="4198">
                  <c:v>163.95599999999999</c:v>
                </c:pt>
                <c:pt idx="4199">
                  <c:v>163.95599999999999</c:v>
                </c:pt>
                <c:pt idx="4200">
                  <c:v>163.95599999999999</c:v>
                </c:pt>
                <c:pt idx="4201">
                  <c:v>163.95599999999999</c:v>
                </c:pt>
                <c:pt idx="4202">
                  <c:v>163.95599999999999</c:v>
                </c:pt>
                <c:pt idx="4203">
                  <c:v>163.95599999999999</c:v>
                </c:pt>
                <c:pt idx="4204">
                  <c:v>163.95599999999999</c:v>
                </c:pt>
                <c:pt idx="4205">
                  <c:v>163.95599999999999</c:v>
                </c:pt>
                <c:pt idx="4206">
                  <c:v>163.95599999999999</c:v>
                </c:pt>
                <c:pt idx="4207">
                  <c:v>163.95599999999999</c:v>
                </c:pt>
                <c:pt idx="4208">
                  <c:v>163.95599999999999</c:v>
                </c:pt>
                <c:pt idx="4209">
                  <c:v>163.95599999999999</c:v>
                </c:pt>
                <c:pt idx="4210">
                  <c:v>163.95599999999999</c:v>
                </c:pt>
                <c:pt idx="4211">
                  <c:v>163.95599999999999</c:v>
                </c:pt>
                <c:pt idx="4212">
                  <c:v>163.95599999999999</c:v>
                </c:pt>
                <c:pt idx="4213">
                  <c:v>163.95599999999999</c:v>
                </c:pt>
                <c:pt idx="4214">
                  <c:v>163.95599999999999</c:v>
                </c:pt>
                <c:pt idx="4215">
                  <c:v>163.95599999999999</c:v>
                </c:pt>
                <c:pt idx="4216">
                  <c:v>163.95599999999999</c:v>
                </c:pt>
                <c:pt idx="4217">
                  <c:v>163.95599999999999</c:v>
                </c:pt>
                <c:pt idx="4218">
                  <c:v>163.95599999999999</c:v>
                </c:pt>
                <c:pt idx="4219">
                  <c:v>163.95599999999999</c:v>
                </c:pt>
                <c:pt idx="4220">
                  <c:v>163.95599999999999</c:v>
                </c:pt>
                <c:pt idx="4221">
                  <c:v>163.95599999999999</c:v>
                </c:pt>
                <c:pt idx="4222">
                  <c:v>163.95599999999999</c:v>
                </c:pt>
                <c:pt idx="4223">
                  <c:v>163.95599999999999</c:v>
                </c:pt>
                <c:pt idx="4224">
                  <c:v>163.95599999999999</c:v>
                </c:pt>
                <c:pt idx="4225">
                  <c:v>163.95599999999999</c:v>
                </c:pt>
                <c:pt idx="4226">
                  <c:v>163.95599999999999</c:v>
                </c:pt>
                <c:pt idx="4227">
                  <c:v>163.95599999999999</c:v>
                </c:pt>
                <c:pt idx="4228">
                  <c:v>163.95599999999999</c:v>
                </c:pt>
                <c:pt idx="4229">
                  <c:v>163.95599999999999</c:v>
                </c:pt>
                <c:pt idx="4230">
                  <c:v>163.95599999999999</c:v>
                </c:pt>
                <c:pt idx="4231">
                  <c:v>163.95599999999999</c:v>
                </c:pt>
                <c:pt idx="4232">
                  <c:v>163.95599999999999</c:v>
                </c:pt>
                <c:pt idx="4233">
                  <c:v>163.95599999999999</c:v>
                </c:pt>
                <c:pt idx="4234">
                  <c:v>163.95599999999999</c:v>
                </c:pt>
                <c:pt idx="4235">
                  <c:v>163.95599999999999</c:v>
                </c:pt>
                <c:pt idx="4236">
                  <c:v>163.95599999999999</c:v>
                </c:pt>
                <c:pt idx="4237">
                  <c:v>163.95599999999999</c:v>
                </c:pt>
                <c:pt idx="4238">
                  <c:v>163.95599999999999</c:v>
                </c:pt>
                <c:pt idx="4239">
                  <c:v>163.95599999999999</c:v>
                </c:pt>
                <c:pt idx="4240">
                  <c:v>163.95599999999999</c:v>
                </c:pt>
                <c:pt idx="4241">
                  <c:v>163.95599999999999</c:v>
                </c:pt>
                <c:pt idx="4242">
                  <c:v>163.95599999999999</c:v>
                </c:pt>
                <c:pt idx="4243">
                  <c:v>163.95599999999999</c:v>
                </c:pt>
                <c:pt idx="4244">
                  <c:v>163.95599999999999</c:v>
                </c:pt>
                <c:pt idx="4245">
                  <c:v>163.95599999999999</c:v>
                </c:pt>
                <c:pt idx="4246">
                  <c:v>163.95599999999999</c:v>
                </c:pt>
                <c:pt idx="4247">
                  <c:v>163.95599999999999</c:v>
                </c:pt>
                <c:pt idx="4248">
                  <c:v>163.95599999999999</c:v>
                </c:pt>
                <c:pt idx="4249">
                  <c:v>163.95599999999999</c:v>
                </c:pt>
                <c:pt idx="4250">
                  <c:v>163.95599999999999</c:v>
                </c:pt>
                <c:pt idx="4251">
                  <c:v>163.95599999999999</c:v>
                </c:pt>
                <c:pt idx="4252">
                  <c:v>163.95599999999999</c:v>
                </c:pt>
                <c:pt idx="4253">
                  <c:v>163.95599999999999</c:v>
                </c:pt>
                <c:pt idx="4254">
                  <c:v>163.95599999999999</c:v>
                </c:pt>
                <c:pt idx="4255">
                  <c:v>163.95599999999999</c:v>
                </c:pt>
                <c:pt idx="4256">
                  <c:v>163.95599999999999</c:v>
                </c:pt>
                <c:pt idx="4257">
                  <c:v>163.95599999999999</c:v>
                </c:pt>
                <c:pt idx="4258">
                  <c:v>163.95599999999999</c:v>
                </c:pt>
                <c:pt idx="4259">
                  <c:v>163.95599999999999</c:v>
                </c:pt>
                <c:pt idx="4260">
                  <c:v>163.95599999999999</c:v>
                </c:pt>
                <c:pt idx="4261">
                  <c:v>163.95599999999999</c:v>
                </c:pt>
                <c:pt idx="4262">
                  <c:v>163.95599999999999</c:v>
                </c:pt>
                <c:pt idx="4263">
                  <c:v>163.95599999999999</c:v>
                </c:pt>
                <c:pt idx="4264">
                  <c:v>163.95599999999999</c:v>
                </c:pt>
                <c:pt idx="4265">
                  <c:v>163.95599999999999</c:v>
                </c:pt>
                <c:pt idx="4266">
                  <c:v>163.95599999999999</c:v>
                </c:pt>
                <c:pt idx="4267">
                  <c:v>163.95599999999999</c:v>
                </c:pt>
                <c:pt idx="4268">
                  <c:v>163.95599999999999</c:v>
                </c:pt>
                <c:pt idx="4269">
                  <c:v>163.95599999999999</c:v>
                </c:pt>
                <c:pt idx="4270">
                  <c:v>163.95599999999999</c:v>
                </c:pt>
                <c:pt idx="4271">
                  <c:v>163.95599999999999</c:v>
                </c:pt>
                <c:pt idx="4272">
                  <c:v>163.95599999999999</c:v>
                </c:pt>
                <c:pt idx="4273">
                  <c:v>163.95599999999999</c:v>
                </c:pt>
                <c:pt idx="4274">
                  <c:v>163.95599999999999</c:v>
                </c:pt>
                <c:pt idx="4275">
                  <c:v>163.95599999999999</c:v>
                </c:pt>
                <c:pt idx="4276">
                  <c:v>163.95599999999999</c:v>
                </c:pt>
                <c:pt idx="4277">
                  <c:v>163.95599999999999</c:v>
                </c:pt>
                <c:pt idx="4278">
                  <c:v>163.95599999999999</c:v>
                </c:pt>
                <c:pt idx="4279">
                  <c:v>163.95599999999999</c:v>
                </c:pt>
                <c:pt idx="4280">
                  <c:v>163.95599999999999</c:v>
                </c:pt>
                <c:pt idx="4281">
                  <c:v>163.95599999999999</c:v>
                </c:pt>
                <c:pt idx="4282">
                  <c:v>163.95599999999999</c:v>
                </c:pt>
                <c:pt idx="4283">
                  <c:v>163.95599999999999</c:v>
                </c:pt>
                <c:pt idx="4284">
                  <c:v>163.95599999999999</c:v>
                </c:pt>
                <c:pt idx="4285">
                  <c:v>163.95599999999999</c:v>
                </c:pt>
                <c:pt idx="4286">
                  <c:v>163.95599999999999</c:v>
                </c:pt>
                <c:pt idx="4287">
                  <c:v>163.95599999999999</c:v>
                </c:pt>
                <c:pt idx="4288">
                  <c:v>163.95599999999999</c:v>
                </c:pt>
                <c:pt idx="4289">
                  <c:v>163.95599999999999</c:v>
                </c:pt>
                <c:pt idx="4290">
                  <c:v>163.95599999999999</c:v>
                </c:pt>
                <c:pt idx="4291">
                  <c:v>163.95599999999999</c:v>
                </c:pt>
                <c:pt idx="4292">
                  <c:v>163.95599999999999</c:v>
                </c:pt>
                <c:pt idx="4293">
                  <c:v>163.95599999999999</c:v>
                </c:pt>
                <c:pt idx="4294">
                  <c:v>163.95599999999999</c:v>
                </c:pt>
                <c:pt idx="4295">
                  <c:v>163.95599999999999</c:v>
                </c:pt>
                <c:pt idx="4296">
                  <c:v>163.95599999999999</c:v>
                </c:pt>
                <c:pt idx="4297">
                  <c:v>163.95599999999999</c:v>
                </c:pt>
                <c:pt idx="4298">
                  <c:v>163.95599999999999</c:v>
                </c:pt>
                <c:pt idx="4299">
                  <c:v>163.95599999999999</c:v>
                </c:pt>
                <c:pt idx="4300">
                  <c:v>163.95599999999999</c:v>
                </c:pt>
                <c:pt idx="4301">
                  <c:v>163.95599999999999</c:v>
                </c:pt>
                <c:pt idx="4302">
                  <c:v>163.95599999999999</c:v>
                </c:pt>
                <c:pt idx="4303">
                  <c:v>163.95599999999999</c:v>
                </c:pt>
                <c:pt idx="4304">
                  <c:v>163.95599999999999</c:v>
                </c:pt>
                <c:pt idx="4305">
                  <c:v>163.95599999999999</c:v>
                </c:pt>
                <c:pt idx="4306">
                  <c:v>163.95599999999999</c:v>
                </c:pt>
                <c:pt idx="4307">
                  <c:v>163.95599999999999</c:v>
                </c:pt>
                <c:pt idx="4308">
                  <c:v>163.95599999999999</c:v>
                </c:pt>
                <c:pt idx="4309">
                  <c:v>163.95599999999999</c:v>
                </c:pt>
                <c:pt idx="4310">
                  <c:v>163.95599999999999</c:v>
                </c:pt>
                <c:pt idx="4311">
                  <c:v>163.95599999999999</c:v>
                </c:pt>
                <c:pt idx="4312">
                  <c:v>163.95599999999999</c:v>
                </c:pt>
                <c:pt idx="4313">
                  <c:v>163.95599999999999</c:v>
                </c:pt>
                <c:pt idx="4314">
                  <c:v>163.95599999999999</c:v>
                </c:pt>
                <c:pt idx="4315">
                  <c:v>163.95599999999999</c:v>
                </c:pt>
                <c:pt idx="4316">
                  <c:v>163.95599999999999</c:v>
                </c:pt>
                <c:pt idx="4317">
                  <c:v>163.95599999999999</c:v>
                </c:pt>
                <c:pt idx="4318">
                  <c:v>163.95599999999999</c:v>
                </c:pt>
                <c:pt idx="4319">
                  <c:v>163.95599999999999</c:v>
                </c:pt>
                <c:pt idx="4320">
                  <c:v>163.95599999999999</c:v>
                </c:pt>
                <c:pt idx="4321">
                  <c:v>163.95599999999999</c:v>
                </c:pt>
                <c:pt idx="4322">
                  <c:v>163.95599999999999</c:v>
                </c:pt>
                <c:pt idx="4323">
                  <c:v>163.95599999999999</c:v>
                </c:pt>
                <c:pt idx="4324">
                  <c:v>163.95599999999999</c:v>
                </c:pt>
                <c:pt idx="4325">
                  <c:v>163.95599999999999</c:v>
                </c:pt>
                <c:pt idx="4326">
                  <c:v>163.95599999999999</c:v>
                </c:pt>
                <c:pt idx="4327">
                  <c:v>163.95599999999999</c:v>
                </c:pt>
                <c:pt idx="4328">
                  <c:v>163.95599999999999</c:v>
                </c:pt>
                <c:pt idx="4329">
                  <c:v>163.95599999999999</c:v>
                </c:pt>
                <c:pt idx="4330">
                  <c:v>163.95599999999999</c:v>
                </c:pt>
                <c:pt idx="4331">
                  <c:v>163.95599999999999</c:v>
                </c:pt>
                <c:pt idx="4332">
                  <c:v>163.95599999999999</c:v>
                </c:pt>
                <c:pt idx="4333">
                  <c:v>163.95599999999999</c:v>
                </c:pt>
                <c:pt idx="4334">
                  <c:v>163.95599999999999</c:v>
                </c:pt>
                <c:pt idx="4335">
                  <c:v>163.95599999999999</c:v>
                </c:pt>
                <c:pt idx="4336">
                  <c:v>163.95599999999999</c:v>
                </c:pt>
                <c:pt idx="4337">
                  <c:v>163.95599999999999</c:v>
                </c:pt>
                <c:pt idx="4338">
                  <c:v>163.95599999999999</c:v>
                </c:pt>
                <c:pt idx="4339">
                  <c:v>163.95599999999999</c:v>
                </c:pt>
                <c:pt idx="4340">
                  <c:v>163.95599999999999</c:v>
                </c:pt>
                <c:pt idx="4341">
                  <c:v>163.95599999999999</c:v>
                </c:pt>
                <c:pt idx="4342">
                  <c:v>163.95599999999999</c:v>
                </c:pt>
                <c:pt idx="4343">
                  <c:v>163.95599999999999</c:v>
                </c:pt>
                <c:pt idx="4344">
                  <c:v>163.95599999999999</c:v>
                </c:pt>
                <c:pt idx="4345">
                  <c:v>163.95599999999999</c:v>
                </c:pt>
                <c:pt idx="4346">
                  <c:v>163.95599999999999</c:v>
                </c:pt>
                <c:pt idx="4347">
                  <c:v>163.95599999999999</c:v>
                </c:pt>
                <c:pt idx="4348">
                  <c:v>163.95599999999999</c:v>
                </c:pt>
                <c:pt idx="4349">
                  <c:v>163.95599999999999</c:v>
                </c:pt>
                <c:pt idx="4350">
                  <c:v>163.95599999999999</c:v>
                </c:pt>
                <c:pt idx="4351">
                  <c:v>163.95599999999999</c:v>
                </c:pt>
                <c:pt idx="4352">
                  <c:v>163.95599999999999</c:v>
                </c:pt>
                <c:pt idx="4353">
                  <c:v>163.95599999999999</c:v>
                </c:pt>
                <c:pt idx="4354">
                  <c:v>163.95599999999999</c:v>
                </c:pt>
                <c:pt idx="4355">
                  <c:v>163.95599999999999</c:v>
                </c:pt>
                <c:pt idx="4356">
                  <c:v>163.95599999999999</c:v>
                </c:pt>
                <c:pt idx="4357">
                  <c:v>163.95599999999999</c:v>
                </c:pt>
                <c:pt idx="4358">
                  <c:v>163.95599999999999</c:v>
                </c:pt>
                <c:pt idx="4359">
                  <c:v>163.95599999999999</c:v>
                </c:pt>
                <c:pt idx="4360">
                  <c:v>163.95599999999999</c:v>
                </c:pt>
                <c:pt idx="4361">
                  <c:v>163.95599999999999</c:v>
                </c:pt>
                <c:pt idx="4362">
                  <c:v>163.95599999999999</c:v>
                </c:pt>
                <c:pt idx="4363">
                  <c:v>163.95599999999999</c:v>
                </c:pt>
                <c:pt idx="4364">
                  <c:v>163.95599999999999</c:v>
                </c:pt>
                <c:pt idx="4365">
                  <c:v>163.95599999999999</c:v>
                </c:pt>
                <c:pt idx="4366">
                  <c:v>163.95599999999999</c:v>
                </c:pt>
                <c:pt idx="4367">
                  <c:v>163.95599999999999</c:v>
                </c:pt>
                <c:pt idx="4368">
                  <c:v>163.95599999999999</c:v>
                </c:pt>
                <c:pt idx="4369">
                  <c:v>163.95599999999999</c:v>
                </c:pt>
                <c:pt idx="4370">
                  <c:v>163.95599999999999</c:v>
                </c:pt>
                <c:pt idx="4371">
                  <c:v>163.95599999999999</c:v>
                </c:pt>
                <c:pt idx="4372">
                  <c:v>163.95599999999999</c:v>
                </c:pt>
                <c:pt idx="4373">
                  <c:v>163.95599999999999</c:v>
                </c:pt>
                <c:pt idx="4374">
                  <c:v>163.95599999999999</c:v>
                </c:pt>
                <c:pt idx="4375">
                  <c:v>163.95599999999999</c:v>
                </c:pt>
                <c:pt idx="4376">
                  <c:v>163.95599999999999</c:v>
                </c:pt>
                <c:pt idx="4377">
                  <c:v>163.95599999999999</c:v>
                </c:pt>
                <c:pt idx="4378">
                  <c:v>163.95599999999999</c:v>
                </c:pt>
                <c:pt idx="4379">
                  <c:v>163.95599999999999</c:v>
                </c:pt>
                <c:pt idx="4380">
                  <c:v>163.95599999999999</c:v>
                </c:pt>
                <c:pt idx="4381">
                  <c:v>163.95599999999999</c:v>
                </c:pt>
                <c:pt idx="4382">
                  <c:v>163.95599999999999</c:v>
                </c:pt>
                <c:pt idx="4383">
                  <c:v>163.95599999999999</c:v>
                </c:pt>
                <c:pt idx="4384">
                  <c:v>163.95599999999999</c:v>
                </c:pt>
                <c:pt idx="4385">
                  <c:v>163.95599999999999</c:v>
                </c:pt>
                <c:pt idx="4386">
                  <c:v>163.95599999999999</c:v>
                </c:pt>
                <c:pt idx="4387">
                  <c:v>163.95599999999999</c:v>
                </c:pt>
                <c:pt idx="4388">
                  <c:v>163.95599999999999</c:v>
                </c:pt>
                <c:pt idx="4389">
                  <c:v>163.95599999999999</c:v>
                </c:pt>
                <c:pt idx="4390">
                  <c:v>163.95599999999999</c:v>
                </c:pt>
                <c:pt idx="4391">
                  <c:v>163.95599999999999</c:v>
                </c:pt>
                <c:pt idx="4392">
                  <c:v>163.95599999999999</c:v>
                </c:pt>
                <c:pt idx="4393">
                  <c:v>163.95599999999999</c:v>
                </c:pt>
                <c:pt idx="4394">
                  <c:v>163.95599999999999</c:v>
                </c:pt>
                <c:pt idx="4395">
                  <c:v>163.95599999999999</c:v>
                </c:pt>
                <c:pt idx="4396">
                  <c:v>163.95599999999999</c:v>
                </c:pt>
                <c:pt idx="4397">
                  <c:v>163.95599999999999</c:v>
                </c:pt>
                <c:pt idx="4398">
                  <c:v>163.95599999999999</c:v>
                </c:pt>
                <c:pt idx="4399">
                  <c:v>163.95599999999999</c:v>
                </c:pt>
                <c:pt idx="4400">
                  <c:v>163.95599999999999</c:v>
                </c:pt>
                <c:pt idx="4401">
                  <c:v>163.95599999999999</c:v>
                </c:pt>
                <c:pt idx="4402">
                  <c:v>163.95599999999999</c:v>
                </c:pt>
                <c:pt idx="4403">
                  <c:v>163.95599999999999</c:v>
                </c:pt>
                <c:pt idx="4404">
                  <c:v>163.95599999999999</c:v>
                </c:pt>
                <c:pt idx="4405">
                  <c:v>163.95599999999999</c:v>
                </c:pt>
                <c:pt idx="4406">
                  <c:v>163.95599999999999</c:v>
                </c:pt>
                <c:pt idx="4407">
                  <c:v>163.95599999999999</c:v>
                </c:pt>
                <c:pt idx="4408">
                  <c:v>163.95599999999999</c:v>
                </c:pt>
                <c:pt idx="4409">
                  <c:v>163.95599999999999</c:v>
                </c:pt>
                <c:pt idx="4410">
                  <c:v>163.95599999999999</c:v>
                </c:pt>
                <c:pt idx="4411">
                  <c:v>163.95599999999999</c:v>
                </c:pt>
                <c:pt idx="4412">
                  <c:v>163.95599999999999</c:v>
                </c:pt>
                <c:pt idx="4413">
                  <c:v>163.95599999999999</c:v>
                </c:pt>
                <c:pt idx="4414">
                  <c:v>163.95599999999999</c:v>
                </c:pt>
                <c:pt idx="4415">
                  <c:v>163.95599999999999</c:v>
                </c:pt>
                <c:pt idx="4416">
                  <c:v>163.95599999999999</c:v>
                </c:pt>
                <c:pt idx="4417">
                  <c:v>163.95599999999999</c:v>
                </c:pt>
                <c:pt idx="4418">
                  <c:v>163.95599999999999</c:v>
                </c:pt>
                <c:pt idx="4419">
                  <c:v>163.95599999999999</c:v>
                </c:pt>
                <c:pt idx="4420">
                  <c:v>163.95599999999999</c:v>
                </c:pt>
                <c:pt idx="4421">
                  <c:v>163.95599999999999</c:v>
                </c:pt>
                <c:pt idx="4422">
                  <c:v>163.95599999999999</c:v>
                </c:pt>
                <c:pt idx="4423">
                  <c:v>163.95599999999999</c:v>
                </c:pt>
                <c:pt idx="4424">
                  <c:v>163.95599999999999</c:v>
                </c:pt>
                <c:pt idx="4425">
                  <c:v>163.95599999999999</c:v>
                </c:pt>
                <c:pt idx="4426">
                  <c:v>163.95599999999999</c:v>
                </c:pt>
                <c:pt idx="4427">
                  <c:v>163.95599999999999</c:v>
                </c:pt>
                <c:pt idx="4428">
                  <c:v>163.95599999999999</c:v>
                </c:pt>
                <c:pt idx="4429">
                  <c:v>163.95599999999999</c:v>
                </c:pt>
                <c:pt idx="4430">
                  <c:v>163.95599999999999</c:v>
                </c:pt>
                <c:pt idx="4431">
                  <c:v>163.95599999999999</c:v>
                </c:pt>
                <c:pt idx="4432">
                  <c:v>163.95599999999999</c:v>
                </c:pt>
                <c:pt idx="4433">
                  <c:v>163.95599999999999</c:v>
                </c:pt>
                <c:pt idx="4434">
                  <c:v>163.95599999999999</c:v>
                </c:pt>
                <c:pt idx="4435">
                  <c:v>163.95599999999999</c:v>
                </c:pt>
                <c:pt idx="4436">
                  <c:v>163.95599999999999</c:v>
                </c:pt>
                <c:pt idx="4437">
                  <c:v>163.95599999999999</c:v>
                </c:pt>
                <c:pt idx="4438">
                  <c:v>163.95599999999999</c:v>
                </c:pt>
                <c:pt idx="4439">
                  <c:v>163.95599999999999</c:v>
                </c:pt>
                <c:pt idx="4440">
                  <c:v>163.95599999999999</c:v>
                </c:pt>
                <c:pt idx="4441">
                  <c:v>163.95599999999999</c:v>
                </c:pt>
                <c:pt idx="4442">
                  <c:v>163.95599999999999</c:v>
                </c:pt>
                <c:pt idx="4443">
                  <c:v>163.95599999999999</c:v>
                </c:pt>
                <c:pt idx="4444">
                  <c:v>163.95599999999999</c:v>
                </c:pt>
                <c:pt idx="4445">
                  <c:v>163.95599999999999</c:v>
                </c:pt>
                <c:pt idx="4446">
                  <c:v>163.95599999999999</c:v>
                </c:pt>
                <c:pt idx="4447">
                  <c:v>163.95599999999999</c:v>
                </c:pt>
                <c:pt idx="4448">
                  <c:v>163.95599999999999</c:v>
                </c:pt>
                <c:pt idx="4449">
                  <c:v>163.95599999999999</c:v>
                </c:pt>
                <c:pt idx="4450">
                  <c:v>163.95599999999999</c:v>
                </c:pt>
                <c:pt idx="4451">
                  <c:v>163.95599999999999</c:v>
                </c:pt>
                <c:pt idx="4452">
                  <c:v>163.95599999999999</c:v>
                </c:pt>
                <c:pt idx="4453">
                  <c:v>163.95599999999999</c:v>
                </c:pt>
                <c:pt idx="4454">
                  <c:v>163.95599999999999</c:v>
                </c:pt>
                <c:pt idx="4455">
                  <c:v>163.95599999999999</c:v>
                </c:pt>
                <c:pt idx="4456">
                  <c:v>163.95599999999999</c:v>
                </c:pt>
                <c:pt idx="4457">
                  <c:v>163.95599999999999</c:v>
                </c:pt>
                <c:pt idx="4458">
                  <c:v>163.95599999999999</c:v>
                </c:pt>
                <c:pt idx="4459">
                  <c:v>163.95599999999999</c:v>
                </c:pt>
                <c:pt idx="4460">
                  <c:v>163.95599999999999</c:v>
                </c:pt>
                <c:pt idx="4461">
                  <c:v>163.95599999999999</c:v>
                </c:pt>
                <c:pt idx="4462">
                  <c:v>163.95599999999999</c:v>
                </c:pt>
                <c:pt idx="4463">
                  <c:v>163.95599999999999</c:v>
                </c:pt>
                <c:pt idx="4464">
                  <c:v>163.95599999999999</c:v>
                </c:pt>
                <c:pt idx="4465">
                  <c:v>163.95599999999999</c:v>
                </c:pt>
                <c:pt idx="4466">
                  <c:v>163.95599999999999</c:v>
                </c:pt>
                <c:pt idx="4467">
                  <c:v>163.95599999999999</c:v>
                </c:pt>
                <c:pt idx="4468">
                  <c:v>163.95599999999999</c:v>
                </c:pt>
                <c:pt idx="4469">
                  <c:v>163.95599999999999</c:v>
                </c:pt>
                <c:pt idx="4470">
                  <c:v>163.95599999999999</c:v>
                </c:pt>
                <c:pt idx="4471">
                  <c:v>163.95599999999999</c:v>
                </c:pt>
                <c:pt idx="4472">
                  <c:v>163.95599999999999</c:v>
                </c:pt>
                <c:pt idx="4473">
                  <c:v>163.95599999999999</c:v>
                </c:pt>
                <c:pt idx="4474">
                  <c:v>163.95599999999999</c:v>
                </c:pt>
                <c:pt idx="4475">
                  <c:v>163.95599999999999</c:v>
                </c:pt>
                <c:pt idx="4476">
                  <c:v>163.95599999999999</c:v>
                </c:pt>
                <c:pt idx="4477">
                  <c:v>163.95599999999999</c:v>
                </c:pt>
                <c:pt idx="4478">
                  <c:v>163.95599999999999</c:v>
                </c:pt>
                <c:pt idx="4479">
                  <c:v>163.95599999999999</c:v>
                </c:pt>
                <c:pt idx="4480">
                  <c:v>163.95599999999999</c:v>
                </c:pt>
                <c:pt idx="4481">
                  <c:v>163.95599999999999</c:v>
                </c:pt>
                <c:pt idx="4482">
                  <c:v>163.95599999999999</c:v>
                </c:pt>
                <c:pt idx="4483">
                  <c:v>163.95599999999999</c:v>
                </c:pt>
                <c:pt idx="4484">
                  <c:v>163.95599999999999</c:v>
                </c:pt>
                <c:pt idx="4485">
                  <c:v>163.95599999999999</c:v>
                </c:pt>
                <c:pt idx="4486">
                  <c:v>163.95599999999999</c:v>
                </c:pt>
                <c:pt idx="4487">
                  <c:v>163.95599999999999</c:v>
                </c:pt>
                <c:pt idx="4488">
                  <c:v>163.95599999999999</c:v>
                </c:pt>
                <c:pt idx="4489">
                  <c:v>163.95599999999999</c:v>
                </c:pt>
                <c:pt idx="4490">
                  <c:v>163.95599999999999</c:v>
                </c:pt>
                <c:pt idx="4491">
                  <c:v>163.95599999999999</c:v>
                </c:pt>
                <c:pt idx="4492">
                  <c:v>163.95599999999999</c:v>
                </c:pt>
                <c:pt idx="4493">
                  <c:v>163.95599999999999</c:v>
                </c:pt>
                <c:pt idx="4494">
                  <c:v>163.95599999999999</c:v>
                </c:pt>
                <c:pt idx="4495">
                  <c:v>163.95599999999999</c:v>
                </c:pt>
                <c:pt idx="4496">
                  <c:v>163.95599999999999</c:v>
                </c:pt>
                <c:pt idx="4497">
                  <c:v>163.95599999999999</c:v>
                </c:pt>
                <c:pt idx="4498">
                  <c:v>163.95599999999999</c:v>
                </c:pt>
                <c:pt idx="4499">
                  <c:v>163.95599999999999</c:v>
                </c:pt>
                <c:pt idx="4500">
                  <c:v>163.95599999999999</c:v>
                </c:pt>
                <c:pt idx="4501">
                  <c:v>163.95599999999999</c:v>
                </c:pt>
                <c:pt idx="4502">
                  <c:v>163.95599999999999</c:v>
                </c:pt>
                <c:pt idx="4503">
                  <c:v>163.95599999999999</c:v>
                </c:pt>
                <c:pt idx="4504">
                  <c:v>163.95599999999999</c:v>
                </c:pt>
                <c:pt idx="4505">
                  <c:v>163.95599999999999</c:v>
                </c:pt>
                <c:pt idx="4506">
                  <c:v>163.95599999999999</c:v>
                </c:pt>
                <c:pt idx="4507">
                  <c:v>163.95599999999999</c:v>
                </c:pt>
                <c:pt idx="4508">
                  <c:v>163.95599999999999</c:v>
                </c:pt>
                <c:pt idx="4509">
                  <c:v>163.95599999999999</c:v>
                </c:pt>
                <c:pt idx="4510">
                  <c:v>163.95599999999999</c:v>
                </c:pt>
                <c:pt idx="4511">
                  <c:v>163.95599999999999</c:v>
                </c:pt>
                <c:pt idx="4512">
                  <c:v>163.95599999999999</c:v>
                </c:pt>
                <c:pt idx="4513">
                  <c:v>163.95599999999999</c:v>
                </c:pt>
                <c:pt idx="4514">
                  <c:v>163.95599999999999</c:v>
                </c:pt>
                <c:pt idx="4515">
                  <c:v>163.95599999999999</c:v>
                </c:pt>
                <c:pt idx="4516">
                  <c:v>163.95599999999999</c:v>
                </c:pt>
                <c:pt idx="4517">
                  <c:v>163.95599999999999</c:v>
                </c:pt>
                <c:pt idx="4518">
                  <c:v>163.95599999999999</c:v>
                </c:pt>
                <c:pt idx="4519">
                  <c:v>163.95599999999999</c:v>
                </c:pt>
                <c:pt idx="4520">
                  <c:v>163.95599999999999</c:v>
                </c:pt>
                <c:pt idx="4521">
                  <c:v>163.95599999999999</c:v>
                </c:pt>
                <c:pt idx="4522">
                  <c:v>163.95599999999999</c:v>
                </c:pt>
                <c:pt idx="4523">
                  <c:v>163.95599999999999</c:v>
                </c:pt>
                <c:pt idx="4524">
                  <c:v>163.95599999999999</c:v>
                </c:pt>
                <c:pt idx="4525">
                  <c:v>163.95599999999999</c:v>
                </c:pt>
                <c:pt idx="4526">
                  <c:v>163.95599999999999</c:v>
                </c:pt>
                <c:pt idx="4527">
                  <c:v>163.95599999999999</c:v>
                </c:pt>
                <c:pt idx="4528">
                  <c:v>163.95599999999999</c:v>
                </c:pt>
                <c:pt idx="4529">
                  <c:v>163.95599999999999</c:v>
                </c:pt>
                <c:pt idx="4530">
                  <c:v>163.95599999999999</c:v>
                </c:pt>
                <c:pt idx="4531">
                  <c:v>163.95599999999999</c:v>
                </c:pt>
                <c:pt idx="4532">
                  <c:v>163.95599999999999</c:v>
                </c:pt>
                <c:pt idx="4533">
                  <c:v>163.95599999999999</c:v>
                </c:pt>
                <c:pt idx="4534">
                  <c:v>163.95599999999999</c:v>
                </c:pt>
                <c:pt idx="4535">
                  <c:v>163.95599999999999</c:v>
                </c:pt>
                <c:pt idx="4536">
                  <c:v>163.95599999999999</c:v>
                </c:pt>
                <c:pt idx="4537">
                  <c:v>163.95599999999999</c:v>
                </c:pt>
                <c:pt idx="4538">
                  <c:v>163.95599999999999</c:v>
                </c:pt>
                <c:pt idx="4539">
                  <c:v>163.95599999999999</c:v>
                </c:pt>
                <c:pt idx="4540">
                  <c:v>163.95599999999999</c:v>
                </c:pt>
                <c:pt idx="4541">
                  <c:v>163.95599999999999</c:v>
                </c:pt>
                <c:pt idx="4542">
                  <c:v>163.95599999999999</c:v>
                </c:pt>
                <c:pt idx="4543">
                  <c:v>163.95599999999999</c:v>
                </c:pt>
                <c:pt idx="4544">
                  <c:v>163.95599999999999</c:v>
                </c:pt>
                <c:pt idx="4545">
                  <c:v>163.95599999999999</c:v>
                </c:pt>
                <c:pt idx="4546">
                  <c:v>163.95599999999999</c:v>
                </c:pt>
                <c:pt idx="4547">
                  <c:v>163.95599999999999</c:v>
                </c:pt>
                <c:pt idx="4548">
                  <c:v>163.95599999999999</c:v>
                </c:pt>
                <c:pt idx="4549">
                  <c:v>163.95599999999999</c:v>
                </c:pt>
                <c:pt idx="4550">
                  <c:v>163.95599999999999</c:v>
                </c:pt>
                <c:pt idx="4551">
                  <c:v>163.95599999999999</c:v>
                </c:pt>
                <c:pt idx="4552">
                  <c:v>163.95599999999999</c:v>
                </c:pt>
                <c:pt idx="4553">
                  <c:v>163.95599999999999</c:v>
                </c:pt>
                <c:pt idx="4554">
                  <c:v>163.95599999999999</c:v>
                </c:pt>
                <c:pt idx="4555">
                  <c:v>163.95599999999999</c:v>
                </c:pt>
                <c:pt idx="4556">
                  <c:v>163.95599999999999</c:v>
                </c:pt>
                <c:pt idx="4557">
                  <c:v>163.95599999999999</c:v>
                </c:pt>
                <c:pt idx="4558">
                  <c:v>163.95599999999999</c:v>
                </c:pt>
                <c:pt idx="4559">
                  <c:v>163.95599999999999</c:v>
                </c:pt>
                <c:pt idx="4560">
                  <c:v>163.95599999999999</c:v>
                </c:pt>
                <c:pt idx="4561">
                  <c:v>163.95599999999999</c:v>
                </c:pt>
                <c:pt idx="4562">
                  <c:v>163.95599999999999</c:v>
                </c:pt>
                <c:pt idx="4563">
                  <c:v>163.95599999999999</c:v>
                </c:pt>
                <c:pt idx="4564">
                  <c:v>163.95599999999999</c:v>
                </c:pt>
                <c:pt idx="4565">
                  <c:v>163.95599999999999</c:v>
                </c:pt>
                <c:pt idx="4566">
                  <c:v>163.95599999999999</c:v>
                </c:pt>
                <c:pt idx="4567">
                  <c:v>163.95599999999999</c:v>
                </c:pt>
                <c:pt idx="4568">
                  <c:v>163.95599999999999</c:v>
                </c:pt>
                <c:pt idx="4569">
                  <c:v>163.95599999999999</c:v>
                </c:pt>
                <c:pt idx="4570">
                  <c:v>163.95599999999999</c:v>
                </c:pt>
                <c:pt idx="4571">
                  <c:v>163.95599999999999</c:v>
                </c:pt>
                <c:pt idx="4572">
                  <c:v>163.95599999999999</c:v>
                </c:pt>
                <c:pt idx="4573">
                  <c:v>163.95599999999999</c:v>
                </c:pt>
                <c:pt idx="4574">
                  <c:v>163.95599999999999</c:v>
                </c:pt>
                <c:pt idx="4575">
                  <c:v>163.95599999999999</c:v>
                </c:pt>
                <c:pt idx="4576">
                  <c:v>163.95599999999999</c:v>
                </c:pt>
                <c:pt idx="4577">
                  <c:v>163.95599999999999</c:v>
                </c:pt>
                <c:pt idx="4578">
                  <c:v>163.95599999999999</c:v>
                </c:pt>
                <c:pt idx="4579">
                  <c:v>163.95599999999999</c:v>
                </c:pt>
                <c:pt idx="4580">
                  <c:v>163.95599999999999</c:v>
                </c:pt>
                <c:pt idx="4581">
                  <c:v>163.95599999999999</c:v>
                </c:pt>
                <c:pt idx="4582">
                  <c:v>163.95599999999999</c:v>
                </c:pt>
                <c:pt idx="4583">
                  <c:v>163.95599999999999</c:v>
                </c:pt>
                <c:pt idx="4584">
                  <c:v>163.95599999999999</c:v>
                </c:pt>
                <c:pt idx="4585">
                  <c:v>163.95599999999999</c:v>
                </c:pt>
                <c:pt idx="4586">
                  <c:v>163.95599999999999</c:v>
                </c:pt>
                <c:pt idx="4587">
                  <c:v>163.95599999999999</c:v>
                </c:pt>
                <c:pt idx="4588">
                  <c:v>163.95599999999999</c:v>
                </c:pt>
                <c:pt idx="4589">
                  <c:v>163.95599999999999</c:v>
                </c:pt>
                <c:pt idx="4590">
                  <c:v>163.95599999999999</c:v>
                </c:pt>
                <c:pt idx="4591">
                  <c:v>163.95599999999999</c:v>
                </c:pt>
                <c:pt idx="4592">
                  <c:v>163.95599999999999</c:v>
                </c:pt>
                <c:pt idx="4593">
                  <c:v>163.95599999999999</c:v>
                </c:pt>
                <c:pt idx="4594">
                  <c:v>163.95599999999999</c:v>
                </c:pt>
                <c:pt idx="4595">
                  <c:v>163.95599999999999</c:v>
                </c:pt>
                <c:pt idx="4596">
                  <c:v>163.95599999999999</c:v>
                </c:pt>
                <c:pt idx="4597">
                  <c:v>163.95599999999999</c:v>
                </c:pt>
                <c:pt idx="4598">
                  <c:v>163.95599999999999</c:v>
                </c:pt>
                <c:pt idx="4599">
                  <c:v>163.95599999999999</c:v>
                </c:pt>
                <c:pt idx="4600">
                  <c:v>163.95599999999999</c:v>
                </c:pt>
                <c:pt idx="4601">
                  <c:v>163.95599999999999</c:v>
                </c:pt>
                <c:pt idx="4602">
                  <c:v>163.95599999999999</c:v>
                </c:pt>
                <c:pt idx="4603">
                  <c:v>163.95599999999999</c:v>
                </c:pt>
                <c:pt idx="4604">
                  <c:v>163.95599999999999</c:v>
                </c:pt>
                <c:pt idx="4605">
                  <c:v>163.95599999999999</c:v>
                </c:pt>
                <c:pt idx="4606">
                  <c:v>163.95599999999999</c:v>
                </c:pt>
                <c:pt idx="4607">
                  <c:v>163.95599999999999</c:v>
                </c:pt>
                <c:pt idx="4608">
                  <c:v>163.95599999999999</c:v>
                </c:pt>
                <c:pt idx="4609">
                  <c:v>163.95599999999999</c:v>
                </c:pt>
                <c:pt idx="4610">
                  <c:v>163.95599999999999</c:v>
                </c:pt>
                <c:pt idx="4611">
                  <c:v>163.95599999999999</c:v>
                </c:pt>
                <c:pt idx="4612">
                  <c:v>163.95599999999999</c:v>
                </c:pt>
                <c:pt idx="4613">
                  <c:v>163.95599999999999</c:v>
                </c:pt>
                <c:pt idx="4614">
                  <c:v>163.95599999999999</c:v>
                </c:pt>
                <c:pt idx="4615">
                  <c:v>163.95599999999999</c:v>
                </c:pt>
                <c:pt idx="4616">
                  <c:v>163.95599999999999</c:v>
                </c:pt>
                <c:pt idx="4617">
                  <c:v>163.95599999999999</c:v>
                </c:pt>
                <c:pt idx="4618">
                  <c:v>163.95599999999999</c:v>
                </c:pt>
                <c:pt idx="4619">
                  <c:v>163.95599999999999</c:v>
                </c:pt>
                <c:pt idx="4620">
                  <c:v>163.95599999999999</c:v>
                </c:pt>
                <c:pt idx="4621">
                  <c:v>163.95599999999999</c:v>
                </c:pt>
                <c:pt idx="4622">
                  <c:v>163.95599999999999</c:v>
                </c:pt>
                <c:pt idx="4623">
                  <c:v>163.95599999999999</c:v>
                </c:pt>
                <c:pt idx="4624">
                  <c:v>163.95599999999999</c:v>
                </c:pt>
                <c:pt idx="4625">
                  <c:v>163.95599999999999</c:v>
                </c:pt>
                <c:pt idx="4626">
                  <c:v>163.95599999999999</c:v>
                </c:pt>
                <c:pt idx="4627">
                  <c:v>163.95599999999999</c:v>
                </c:pt>
                <c:pt idx="4628">
                  <c:v>163.95599999999999</c:v>
                </c:pt>
                <c:pt idx="4629">
                  <c:v>163.95599999999999</c:v>
                </c:pt>
                <c:pt idx="4630">
                  <c:v>163.95599999999999</c:v>
                </c:pt>
                <c:pt idx="4631">
                  <c:v>163.95599999999999</c:v>
                </c:pt>
                <c:pt idx="4632">
                  <c:v>163.95599999999999</c:v>
                </c:pt>
                <c:pt idx="4633">
                  <c:v>163.95599999999999</c:v>
                </c:pt>
                <c:pt idx="4634">
                  <c:v>163.95599999999999</c:v>
                </c:pt>
                <c:pt idx="4635">
                  <c:v>163.95599999999999</c:v>
                </c:pt>
                <c:pt idx="4636">
                  <c:v>163.95599999999999</c:v>
                </c:pt>
                <c:pt idx="4637">
                  <c:v>163.95599999999999</c:v>
                </c:pt>
                <c:pt idx="4638">
                  <c:v>163.95599999999999</c:v>
                </c:pt>
                <c:pt idx="4639">
                  <c:v>163.95599999999999</c:v>
                </c:pt>
                <c:pt idx="4640">
                  <c:v>163.95599999999999</c:v>
                </c:pt>
                <c:pt idx="4641">
                  <c:v>163.95599999999999</c:v>
                </c:pt>
                <c:pt idx="4642">
                  <c:v>163.95599999999999</c:v>
                </c:pt>
                <c:pt idx="4643">
                  <c:v>163.95599999999999</c:v>
                </c:pt>
                <c:pt idx="4644">
                  <c:v>163.95599999999999</c:v>
                </c:pt>
                <c:pt idx="4645">
                  <c:v>163.95599999999999</c:v>
                </c:pt>
                <c:pt idx="4646">
                  <c:v>163.95599999999999</c:v>
                </c:pt>
                <c:pt idx="4647">
                  <c:v>163.95599999999999</c:v>
                </c:pt>
                <c:pt idx="4648">
                  <c:v>163.95599999999999</c:v>
                </c:pt>
                <c:pt idx="4649">
                  <c:v>163.95599999999999</c:v>
                </c:pt>
                <c:pt idx="4650">
                  <c:v>163.95599999999999</c:v>
                </c:pt>
                <c:pt idx="4651">
                  <c:v>163.95599999999999</c:v>
                </c:pt>
                <c:pt idx="4652">
                  <c:v>163.95599999999999</c:v>
                </c:pt>
                <c:pt idx="4653">
                  <c:v>163.95599999999999</c:v>
                </c:pt>
                <c:pt idx="4654">
                  <c:v>163.95599999999999</c:v>
                </c:pt>
                <c:pt idx="4655">
                  <c:v>163.95599999999999</c:v>
                </c:pt>
                <c:pt idx="4656">
                  <c:v>163.95599999999999</c:v>
                </c:pt>
                <c:pt idx="4657">
                  <c:v>163.95599999999999</c:v>
                </c:pt>
                <c:pt idx="4658">
                  <c:v>163.95599999999999</c:v>
                </c:pt>
                <c:pt idx="4659">
                  <c:v>163.95599999999999</c:v>
                </c:pt>
                <c:pt idx="4660">
                  <c:v>163.95599999999999</c:v>
                </c:pt>
                <c:pt idx="4661">
                  <c:v>163.95599999999999</c:v>
                </c:pt>
                <c:pt idx="4662">
                  <c:v>163.95599999999999</c:v>
                </c:pt>
                <c:pt idx="4663">
                  <c:v>163.95599999999999</c:v>
                </c:pt>
                <c:pt idx="4664">
                  <c:v>163.95599999999999</c:v>
                </c:pt>
                <c:pt idx="4665">
                  <c:v>163.95599999999999</c:v>
                </c:pt>
                <c:pt idx="4666">
                  <c:v>163.95599999999999</c:v>
                </c:pt>
                <c:pt idx="4667">
                  <c:v>163.95599999999999</c:v>
                </c:pt>
                <c:pt idx="4668">
                  <c:v>163.95599999999999</c:v>
                </c:pt>
                <c:pt idx="4669">
                  <c:v>163.95599999999999</c:v>
                </c:pt>
                <c:pt idx="4670">
                  <c:v>163.95599999999999</c:v>
                </c:pt>
                <c:pt idx="4671">
                  <c:v>163.95599999999999</c:v>
                </c:pt>
                <c:pt idx="4672">
                  <c:v>163.95599999999999</c:v>
                </c:pt>
                <c:pt idx="4673">
                  <c:v>163.95599999999999</c:v>
                </c:pt>
                <c:pt idx="4674">
                  <c:v>163.95599999999999</c:v>
                </c:pt>
                <c:pt idx="4675">
                  <c:v>163.95599999999999</c:v>
                </c:pt>
                <c:pt idx="4676">
                  <c:v>163.95599999999999</c:v>
                </c:pt>
                <c:pt idx="4677">
                  <c:v>163.95599999999999</c:v>
                </c:pt>
                <c:pt idx="4678">
                  <c:v>163.95599999999999</c:v>
                </c:pt>
                <c:pt idx="4679">
                  <c:v>163.95599999999999</c:v>
                </c:pt>
                <c:pt idx="4680">
                  <c:v>163.95599999999999</c:v>
                </c:pt>
                <c:pt idx="4681">
                  <c:v>163.95599999999999</c:v>
                </c:pt>
                <c:pt idx="4682">
                  <c:v>163.95599999999999</c:v>
                </c:pt>
                <c:pt idx="4683">
                  <c:v>163.95599999999999</c:v>
                </c:pt>
                <c:pt idx="4684">
                  <c:v>163.95599999999999</c:v>
                </c:pt>
                <c:pt idx="4685">
                  <c:v>163.95599999999999</c:v>
                </c:pt>
                <c:pt idx="4686">
                  <c:v>163.95599999999999</c:v>
                </c:pt>
                <c:pt idx="4687">
                  <c:v>163.95599999999999</c:v>
                </c:pt>
                <c:pt idx="4688">
                  <c:v>163.95599999999999</c:v>
                </c:pt>
                <c:pt idx="4689">
                  <c:v>163.95599999999999</c:v>
                </c:pt>
                <c:pt idx="4690">
                  <c:v>163.95599999999999</c:v>
                </c:pt>
                <c:pt idx="4691">
                  <c:v>163.95599999999999</c:v>
                </c:pt>
                <c:pt idx="4692">
                  <c:v>163.95599999999999</c:v>
                </c:pt>
                <c:pt idx="4693">
                  <c:v>163.95599999999999</c:v>
                </c:pt>
                <c:pt idx="4694">
                  <c:v>163.95599999999999</c:v>
                </c:pt>
                <c:pt idx="4695">
                  <c:v>163.95599999999999</c:v>
                </c:pt>
                <c:pt idx="4696">
                  <c:v>163.95599999999999</c:v>
                </c:pt>
                <c:pt idx="4697">
                  <c:v>163.95599999999999</c:v>
                </c:pt>
                <c:pt idx="4698">
                  <c:v>163.95599999999999</c:v>
                </c:pt>
                <c:pt idx="4699">
                  <c:v>163.95599999999999</c:v>
                </c:pt>
                <c:pt idx="4700">
                  <c:v>163.95599999999999</c:v>
                </c:pt>
                <c:pt idx="4701">
                  <c:v>163.95599999999999</c:v>
                </c:pt>
                <c:pt idx="4702">
                  <c:v>163.95599999999999</c:v>
                </c:pt>
                <c:pt idx="4703">
                  <c:v>163.95599999999999</c:v>
                </c:pt>
                <c:pt idx="4704">
                  <c:v>163.95599999999999</c:v>
                </c:pt>
                <c:pt idx="4705">
                  <c:v>163.95599999999999</c:v>
                </c:pt>
                <c:pt idx="4706">
                  <c:v>163.95599999999999</c:v>
                </c:pt>
                <c:pt idx="4707">
                  <c:v>163.95599999999999</c:v>
                </c:pt>
                <c:pt idx="4708">
                  <c:v>163.95599999999999</c:v>
                </c:pt>
                <c:pt idx="4709">
                  <c:v>163.95599999999999</c:v>
                </c:pt>
                <c:pt idx="4710">
                  <c:v>163.95599999999999</c:v>
                </c:pt>
                <c:pt idx="4711">
                  <c:v>163.95599999999999</c:v>
                </c:pt>
                <c:pt idx="4712">
                  <c:v>163.95599999999999</c:v>
                </c:pt>
                <c:pt idx="4713">
                  <c:v>163.95599999999999</c:v>
                </c:pt>
                <c:pt idx="4714">
                  <c:v>163.95599999999999</c:v>
                </c:pt>
                <c:pt idx="4715">
                  <c:v>163.95599999999999</c:v>
                </c:pt>
                <c:pt idx="4716">
                  <c:v>163.95599999999999</c:v>
                </c:pt>
                <c:pt idx="4717">
                  <c:v>163.95599999999999</c:v>
                </c:pt>
                <c:pt idx="4718">
                  <c:v>163.95599999999999</c:v>
                </c:pt>
                <c:pt idx="4719">
                  <c:v>163.95599999999999</c:v>
                </c:pt>
                <c:pt idx="4720">
                  <c:v>163.95599999999999</c:v>
                </c:pt>
                <c:pt idx="4721">
                  <c:v>163.95599999999999</c:v>
                </c:pt>
                <c:pt idx="4722">
                  <c:v>163.95599999999999</c:v>
                </c:pt>
                <c:pt idx="4723">
                  <c:v>163.95599999999999</c:v>
                </c:pt>
                <c:pt idx="4724">
                  <c:v>163.95599999999999</c:v>
                </c:pt>
                <c:pt idx="4725">
                  <c:v>163.95599999999999</c:v>
                </c:pt>
                <c:pt idx="4726">
                  <c:v>163.95599999999999</c:v>
                </c:pt>
                <c:pt idx="4727">
                  <c:v>163.95599999999999</c:v>
                </c:pt>
                <c:pt idx="4728">
                  <c:v>163.95599999999999</c:v>
                </c:pt>
                <c:pt idx="4729">
                  <c:v>163.95599999999999</c:v>
                </c:pt>
                <c:pt idx="4730">
                  <c:v>163.95599999999999</c:v>
                </c:pt>
                <c:pt idx="4731">
                  <c:v>163.95599999999999</c:v>
                </c:pt>
                <c:pt idx="4732">
                  <c:v>163.95599999999999</c:v>
                </c:pt>
                <c:pt idx="4733">
                  <c:v>163.95599999999999</c:v>
                </c:pt>
                <c:pt idx="4734">
                  <c:v>163.95599999999999</c:v>
                </c:pt>
                <c:pt idx="4735">
                  <c:v>163.95599999999999</c:v>
                </c:pt>
                <c:pt idx="4736">
                  <c:v>163.95599999999999</c:v>
                </c:pt>
                <c:pt idx="4737">
                  <c:v>163.95599999999999</c:v>
                </c:pt>
                <c:pt idx="4738">
                  <c:v>163.95599999999999</c:v>
                </c:pt>
                <c:pt idx="4739">
                  <c:v>163.95599999999999</c:v>
                </c:pt>
                <c:pt idx="4740">
                  <c:v>163.95599999999999</c:v>
                </c:pt>
                <c:pt idx="4741">
                  <c:v>163.95599999999999</c:v>
                </c:pt>
                <c:pt idx="4742">
                  <c:v>163.95599999999999</c:v>
                </c:pt>
                <c:pt idx="4743">
                  <c:v>163.95599999999999</c:v>
                </c:pt>
                <c:pt idx="4744">
                  <c:v>163.95599999999999</c:v>
                </c:pt>
                <c:pt idx="4745">
                  <c:v>163.95599999999999</c:v>
                </c:pt>
                <c:pt idx="4746">
                  <c:v>163.95599999999999</c:v>
                </c:pt>
                <c:pt idx="4747">
                  <c:v>163.95599999999999</c:v>
                </c:pt>
                <c:pt idx="4748">
                  <c:v>163.95599999999999</c:v>
                </c:pt>
                <c:pt idx="4749">
                  <c:v>163.95599999999999</c:v>
                </c:pt>
                <c:pt idx="4750">
                  <c:v>163.95599999999999</c:v>
                </c:pt>
                <c:pt idx="4751">
                  <c:v>163.95599999999999</c:v>
                </c:pt>
                <c:pt idx="4752">
                  <c:v>163.95599999999999</c:v>
                </c:pt>
                <c:pt idx="4753">
                  <c:v>163.95599999999999</c:v>
                </c:pt>
                <c:pt idx="4754">
                  <c:v>163.95599999999999</c:v>
                </c:pt>
                <c:pt idx="4755">
                  <c:v>163.95599999999999</c:v>
                </c:pt>
                <c:pt idx="4756">
                  <c:v>163.95599999999999</c:v>
                </c:pt>
                <c:pt idx="4757">
                  <c:v>163.95599999999999</c:v>
                </c:pt>
                <c:pt idx="4758">
                  <c:v>163.95599999999999</c:v>
                </c:pt>
                <c:pt idx="4759">
                  <c:v>163.95599999999999</c:v>
                </c:pt>
                <c:pt idx="4760">
                  <c:v>163.95599999999999</c:v>
                </c:pt>
                <c:pt idx="4761">
                  <c:v>163.95599999999999</c:v>
                </c:pt>
                <c:pt idx="4762">
                  <c:v>163.95599999999999</c:v>
                </c:pt>
                <c:pt idx="4763">
                  <c:v>163.95599999999999</c:v>
                </c:pt>
                <c:pt idx="4764">
                  <c:v>163.95599999999999</c:v>
                </c:pt>
                <c:pt idx="4765">
                  <c:v>163.95599999999999</c:v>
                </c:pt>
                <c:pt idx="4766">
                  <c:v>163.95599999999999</c:v>
                </c:pt>
                <c:pt idx="4767">
                  <c:v>163.95599999999999</c:v>
                </c:pt>
                <c:pt idx="4768">
                  <c:v>163.95599999999999</c:v>
                </c:pt>
                <c:pt idx="4769">
                  <c:v>163.95599999999999</c:v>
                </c:pt>
                <c:pt idx="4770">
                  <c:v>163.95599999999999</c:v>
                </c:pt>
                <c:pt idx="4771">
                  <c:v>163.95599999999999</c:v>
                </c:pt>
                <c:pt idx="4772">
                  <c:v>163.95599999999999</c:v>
                </c:pt>
                <c:pt idx="4773">
                  <c:v>163.95599999999999</c:v>
                </c:pt>
                <c:pt idx="4774">
                  <c:v>163.95599999999999</c:v>
                </c:pt>
                <c:pt idx="4775">
                  <c:v>163.95599999999999</c:v>
                </c:pt>
                <c:pt idx="4776">
                  <c:v>163.95599999999999</c:v>
                </c:pt>
                <c:pt idx="4777">
                  <c:v>163.95599999999999</c:v>
                </c:pt>
                <c:pt idx="4778">
                  <c:v>163.95599999999999</c:v>
                </c:pt>
                <c:pt idx="4779">
                  <c:v>163.95599999999999</c:v>
                </c:pt>
                <c:pt idx="4780">
                  <c:v>163.95599999999999</c:v>
                </c:pt>
                <c:pt idx="4781">
                  <c:v>163.95599999999999</c:v>
                </c:pt>
                <c:pt idx="4782">
                  <c:v>163.95599999999999</c:v>
                </c:pt>
                <c:pt idx="4783">
                  <c:v>163.95599999999999</c:v>
                </c:pt>
                <c:pt idx="4784">
                  <c:v>163.95599999999999</c:v>
                </c:pt>
                <c:pt idx="4785">
                  <c:v>163.95599999999999</c:v>
                </c:pt>
                <c:pt idx="4786">
                  <c:v>163.95599999999999</c:v>
                </c:pt>
                <c:pt idx="4787">
                  <c:v>163.95599999999999</c:v>
                </c:pt>
                <c:pt idx="4788">
                  <c:v>163.95599999999999</c:v>
                </c:pt>
                <c:pt idx="4789">
                  <c:v>163.95599999999999</c:v>
                </c:pt>
                <c:pt idx="4790">
                  <c:v>163.95599999999999</c:v>
                </c:pt>
                <c:pt idx="4791">
                  <c:v>163.95599999999999</c:v>
                </c:pt>
                <c:pt idx="4792">
                  <c:v>163.95599999999999</c:v>
                </c:pt>
                <c:pt idx="4793">
                  <c:v>163.95599999999999</c:v>
                </c:pt>
                <c:pt idx="4794">
                  <c:v>163.95599999999999</c:v>
                </c:pt>
                <c:pt idx="4795">
                  <c:v>163.95599999999999</c:v>
                </c:pt>
                <c:pt idx="4796">
                  <c:v>163.95599999999999</c:v>
                </c:pt>
                <c:pt idx="4797">
                  <c:v>163.95599999999999</c:v>
                </c:pt>
                <c:pt idx="4798">
                  <c:v>163.95599999999999</c:v>
                </c:pt>
                <c:pt idx="4799">
                  <c:v>163.95599999999999</c:v>
                </c:pt>
                <c:pt idx="4800">
                  <c:v>163.95599999999999</c:v>
                </c:pt>
                <c:pt idx="4801">
                  <c:v>163.95599999999999</c:v>
                </c:pt>
                <c:pt idx="4802">
                  <c:v>163.95599999999999</c:v>
                </c:pt>
                <c:pt idx="4803">
                  <c:v>163.95599999999999</c:v>
                </c:pt>
                <c:pt idx="4804">
                  <c:v>163.95599999999999</c:v>
                </c:pt>
                <c:pt idx="4805">
                  <c:v>163.95599999999999</c:v>
                </c:pt>
                <c:pt idx="4806">
                  <c:v>163.95599999999999</c:v>
                </c:pt>
                <c:pt idx="4807">
                  <c:v>163.95599999999999</c:v>
                </c:pt>
                <c:pt idx="4808">
                  <c:v>163.95599999999999</c:v>
                </c:pt>
                <c:pt idx="4809">
                  <c:v>163.95599999999999</c:v>
                </c:pt>
                <c:pt idx="4810">
                  <c:v>163.95599999999999</c:v>
                </c:pt>
                <c:pt idx="4811">
                  <c:v>163.95599999999999</c:v>
                </c:pt>
                <c:pt idx="4812">
                  <c:v>163.95599999999999</c:v>
                </c:pt>
                <c:pt idx="4813">
                  <c:v>163.95599999999999</c:v>
                </c:pt>
                <c:pt idx="4814">
                  <c:v>163.95599999999999</c:v>
                </c:pt>
                <c:pt idx="4815">
                  <c:v>163.95599999999999</c:v>
                </c:pt>
                <c:pt idx="4816">
                  <c:v>163.95599999999999</c:v>
                </c:pt>
                <c:pt idx="4817">
                  <c:v>163.95599999999999</c:v>
                </c:pt>
                <c:pt idx="4818">
                  <c:v>163.95599999999999</c:v>
                </c:pt>
                <c:pt idx="4819">
                  <c:v>163.95599999999999</c:v>
                </c:pt>
                <c:pt idx="4820">
                  <c:v>163.95599999999999</c:v>
                </c:pt>
                <c:pt idx="4821">
                  <c:v>163.95599999999999</c:v>
                </c:pt>
                <c:pt idx="4822">
                  <c:v>163.95599999999999</c:v>
                </c:pt>
                <c:pt idx="4823">
                  <c:v>163.95599999999999</c:v>
                </c:pt>
                <c:pt idx="4824">
                  <c:v>163.95599999999999</c:v>
                </c:pt>
                <c:pt idx="4825">
                  <c:v>163.95599999999999</c:v>
                </c:pt>
                <c:pt idx="4826">
                  <c:v>163.95599999999999</c:v>
                </c:pt>
                <c:pt idx="4827">
                  <c:v>163.95599999999999</c:v>
                </c:pt>
                <c:pt idx="4828">
                  <c:v>163.95599999999999</c:v>
                </c:pt>
                <c:pt idx="4829">
                  <c:v>163.95599999999999</c:v>
                </c:pt>
                <c:pt idx="4830">
                  <c:v>163.95599999999999</c:v>
                </c:pt>
                <c:pt idx="4831">
                  <c:v>163.95599999999999</c:v>
                </c:pt>
                <c:pt idx="4832">
                  <c:v>163.95599999999999</c:v>
                </c:pt>
                <c:pt idx="4833">
                  <c:v>163.95599999999999</c:v>
                </c:pt>
                <c:pt idx="4834">
                  <c:v>163.95599999999999</c:v>
                </c:pt>
                <c:pt idx="4835">
                  <c:v>163.95599999999999</c:v>
                </c:pt>
                <c:pt idx="4836">
                  <c:v>163.95599999999999</c:v>
                </c:pt>
                <c:pt idx="4837">
                  <c:v>163.95599999999999</c:v>
                </c:pt>
                <c:pt idx="4838">
                  <c:v>163.95599999999999</c:v>
                </c:pt>
                <c:pt idx="4839">
                  <c:v>163.95599999999999</c:v>
                </c:pt>
                <c:pt idx="4840">
                  <c:v>163.95599999999999</c:v>
                </c:pt>
                <c:pt idx="4841">
                  <c:v>163.95599999999999</c:v>
                </c:pt>
                <c:pt idx="4842">
                  <c:v>163.95599999999999</c:v>
                </c:pt>
                <c:pt idx="4843">
                  <c:v>163.95599999999999</c:v>
                </c:pt>
                <c:pt idx="4844">
                  <c:v>163.95599999999999</c:v>
                </c:pt>
                <c:pt idx="4845">
                  <c:v>163.95599999999999</c:v>
                </c:pt>
                <c:pt idx="4846">
                  <c:v>163.95599999999999</c:v>
                </c:pt>
                <c:pt idx="4847">
                  <c:v>163.95599999999999</c:v>
                </c:pt>
                <c:pt idx="4848">
                  <c:v>163.95599999999999</c:v>
                </c:pt>
                <c:pt idx="4849">
                  <c:v>163.95599999999999</c:v>
                </c:pt>
                <c:pt idx="4850">
                  <c:v>163.95599999999999</c:v>
                </c:pt>
                <c:pt idx="4851">
                  <c:v>163.95599999999999</c:v>
                </c:pt>
                <c:pt idx="4852">
                  <c:v>163.95599999999999</c:v>
                </c:pt>
                <c:pt idx="4853">
                  <c:v>163.95599999999999</c:v>
                </c:pt>
                <c:pt idx="4854">
                  <c:v>163.95599999999999</c:v>
                </c:pt>
                <c:pt idx="4855">
                  <c:v>163.95599999999999</c:v>
                </c:pt>
                <c:pt idx="4856">
                  <c:v>163.95599999999999</c:v>
                </c:pt>
                <c:pt idx="4857">
                  <c:v>163.95599999999999</c:v>
                </c:pt>
                <c:pt idx="4858">
                  <c:v>163.95599999999999</c:v>
                </c:pt>
                <c:pt idx="4859">
                  <c:v>163.95599999999999</c:v>
                </c:pt>
                <c:pt idx="4860">
                  <c:v>163.95599999999999</c:v>
                </c:pt>
                <c:pt idx="4861">
                  <c:v>163.95599999999999</c:v>
                </c:pt>
                <c:pt idx="4862">
                  <c:v>163.95599999999999</c:v>
                </c:pt>
                <c:pt idx="4863">
                  <c:v>163.95599999999999</c:v>
                </c:pt>
                <c:pt idx="4864">
                  <c:v>163.95599999999999</c:v>
                </c:pt>
                <c:pt idx="4865">
                  <c:v>163.95599999999999</c:v>
                </c:pt>
                <c:pt idx="4866">
                  <c:v>163.95599999999999</c:v>
                </c:pt>
                <c:pt idx="4867">
                  <c:v>163.95599999999999</c:v>
                </c:pt>
                <c:pt idx="4868">
                  <c:v>163.95599999999999</c:v>
                </c:pt>
                <c:pt idx="4869">
                  <c:v>163.95599999999999</c:v>
                </c:pt>
                <c:pt idx="4870">
                  <c:v>163.95599999999999</c:v>
                </c:pt>
                <c:pt idx="4871">
                  <c:v>163.95599999999999</c:v>
                </c:pt>
                <c:pt idx="4872">
                  <c:v>163.95599999999999</c:v>
                </c:pt>
                <c:pt idx="4873">
                  <c:v>163.95599999999999</c:v>
                </c:pt>
                <c:pt idx="4874">
                  <c:v>163.95599999999999</c:v>
                </c:pt>
                <c:pt idx="4875">
                  <c:v>163.95599999999999</c:v>
                </c:pt>
                <c:pt idx="4876">
                  <c:v>163.95599999999999</c:v>
                </c:pt>
                <c:pt idx="4877">
                  <c:v>163.95599999999999</c:v>
                </c:pt>
                <c:pt idx="4878">
                  <c:v>163.95599999999999</c:v>
                </c:pt>
                <c:pt idx="4879">
                  <c:v>163.95599999999999</c:v>
                </c:pt>
                <c:pt idx="4880">
                  <c:v>163.95599999999999</c:v>
                </c:pt>
                <c:pt idx="4881">
                  <c:v>163.95599999999999</c:v>
                </c:pt>
                <c:pt idx="4882">
                  <c:v>163.95599999999999</c:v>
                </c:pt>
                <c:pt idx="4883">
                  <c:v>163.95599999999999</c:v>
                </c:pt>
                <c:pt idx="4884">
                  <c:v>163.95599999999999</c:v>
                </c:pt>
                <c:pt idx="4885">
                  <c:v>163.95599999999999</c:v>
                </c:pt>
                <c:pt idx="4886">
                  <c:v>163.95599999999999</c:v>
                </c:pt>
                <c:pt idx="4887">
                  <c:v>163.95599999999999</c:v>
                </c:pt>
                <c:pt idx="4888">
                  <c:v>163.95599999999999</c:v>
                </c:pt>
                <c:pt idx="4889">
                  <c:v>163.95599999999999</c:v>
                </c:pt>
                <c:pt idx="4890">
                  <c:v>163.95599999999999</c:v>
                </c:pt>
                <c:pt idx="4891">
                  <c:v>163.95599999999999</c:v>
                </c:pt>
                <c:pt idx="4892">
                  <c:v>163.95599999999999</c:v>
                </c:pt>
                <c:pt idx="4893">
                  <c:v>163.95599999999999</c:v>
                </c:pt>
                <c:pt idx="4894">
                  <c:v>163.95599999999999</c:v>
                </c:pt>
                <c:pt idx="4895">
                  <c:v>163.95599999999999</c:v>
                </c:pt>
                <c:pt idx="4896">
                  <c:v>163.95599999999999</c:v>
                </c:pt>
                <c:pt idx="4897">
                  <c:v>163.95599999999999</c:v>
                </c:pt>
                <c:pt idx="4898">
                  <c:v>163.95599999999999</c:v>
                </c:pt>
                <c:pt idx="4899">
                  <c:v>163.95599999999999</c:v>
                </c:pt>
                <c:pt idx="4900">
                  <c:v>163.95599999999999</c:v>
                </c:pt>
                <c:pt idx="4901">
                  <c:v>163.95599999999999</c:v>
                </c:pt>
                <c:pt idx="4902">
                  <c:v>163.95599999999999</c:v>
                </c:pt>
                <c:pt idx="4903">
                  <c:v>163.95599999999999</c:v>
                </c:pt>
                <c:pt idx="4904">
                  <c:v>163.95599999999999</c:v>
                </c:pt>
                <c:pt idx="4905">
                  <c:v>163.95599999999999</c:v>
                </c:pt>
                <c:pt idx="4906">
                  <c:v>163.95599999999999</c:v>
                </c:pt>
                <c:pt idx="4907">
                  <c:v>163.95599999999999</c:v>
                </c:pt>
                <c:pt idx="4908">
                  <c:v>163.95599999999999</c:v>
                </c:pt>
                <c:pt idx="4909">
                  <c:v>163.95599999999999</c:v>
                </c:pt>
                <c:pt idx="4910">
                  <c:v>163.95599999999999</c:v>
                </c:pt>
                <c:pt idx="4911">
                  <c:v>163.95599999999999</c:v>
                </c:pt>
                <c:pt idx="4912">
                  <c:v>163.95599999999999</c:v>
                </c:pt>
                <c:pt idx="4913">
                  <c:v>163.95599999999999</c:v>
                </c:pt>
                <c:pt idx="4914">
                  <c:v>163.95599999999999</c:v>
                </c:pt>
                <c:pt idx="4915">
                  <c:v>163.95599999999999</c:v>
                </c:pt>
                <c:pt idx="4916">
                  <c:v>163.95599999999999</c:v>
                </c:pt>
                <c:pt idx="4917">
                  <c:v>163.95599999999999</c:v>
                </c:pt>
                <c:pt idx="4918">
                  <c:v>163.95599999999999</c:v>
                </c:pt>
                <c:pt idx="4919">
                  <c:v>163.95599999999999</c:v>
                </c:pt>
                <c:pt idx="4920">
                  <c:v>163.95599999999999</c:v>
                </c:pt>
                <c:pt idx="4921">
                  <c:v>163.95599999999999</c:v>
                </c:pt>
                <c:pt idx="4922">
                  <c:v>163.95599999999999</c:v>
                </c:pt>
                <c:pt idx="4923">
                  <c:v>163.95599999999999</c:v>
                </c:pt>
                <c:pt idx="4924">
                  <c:v>163.95599999999999</c:v>
                </c:pt>
                <c:pt idx="4925">
                  <c:v>163.95599999999999</c:v>
                </c:pt>
                <c:pt idx="4926">
                  <c:v>163.95599999999999</c:v>
                </c:pt>
                <c:pt idx="4927">
                  <c:v>163.95599999999999</c:v>
                </c:pt>
                <c:pt idx="4928">
                  <c:v>163.95599999999999</c:v>
                </c:pt>
                <c:pt idx="4929">
                  <c:v>163.95599999999999</c:v>
                </c:pt>
                <c:pt idx="4930">
                  <c:v>163.95599999999999</c:v>
                </c:pt>
                <c:pt idx="4931">
                  <c:v>163.95599999999999</c:v>
                </c:pt>
                <c:pt idx="4932">
                  <c:v>163.95599999999999</c:v>
                </c:pt>
                <c:pt idx="4933">
                  <c:v>163.95599999999999</c:v>
                </c:pt>
                <c:pt idx="4934">
                  <c:v>163.95599999999999</c:v>
                </c:pt>
                <c:pt idx="4935">
                  <c:v>163.95599999999999</c:v>
                </c:pt>
                <c:pt idx="4936">
                  <c:v>163.95599999999999</c:v>
                </c:pt>
                <c:pt idx="4937">
                  <c:v>163.95599999999999</c:v>
                </c:pt>
                <c:pt idx="4938">
                  <c:v>163.95599999999999</c:v>
                </c:pt>
                <c:pt idx="4939">
                  <c:v>163.95599999999999</c:v>
                </c:pt>
                <c:pt idx="4940">
                  <c:v>163.95599999999999</c:v>
                </c:pt>
                <c:pt idx="4941">
                  <c:v>163.95599999999999</c:v>
                </c:pt>
                <c:pt idx="4942">
                  <c:v>163.95599999999999</c:v>
                </c:pt>
                <c:pt idx="4943">
                  <c:v>163.95599999999999</c:v>
                </c:pt>
                <c:pt idx="4944">
                  <c:v>163.95599999999999</c:v>
                </c:pt>
                <c:pt idx="4945">
                  <c:v>163.95599999999999</c:v>
                </c:pt>
                <c:pt idx="4946">
                  <c:v>163.95599999999999</c:v>
                </c:pt>
                <c:pt idx="4947">
                  <c:v>163.95599999999999</c:v>
                </c:pt>
                <c:pt idx="4948">
                  <c:v>163.95599999999999</c:v>
                </c:pt>
                <c:pt idx="4949">
                  <c:v>163.95599999999999</c:v>
                </c:pt>
                <c:pt idx="4950">
                  <c:v>163.95599999999999</c:v>
                </c:pt>
                <c:pt idx="4951">
                  <c:v>163.95599999999999</c:v>
                </c:pt>
                <c:pt idx="4952">
                  <c:v>163.95599999999999</c:v>
                </c:pt>
                <c:pt idx="4953">
                  <c:v>163.95599999999999</c:v>
                </c:pt>
                <c:pt idx="4954">
                  <c:v>163.95599999999999</c:v>
                </c:pt>
                <c:pt idx="4955">
                  <c:v>163.95599999999999</c:v>
                </c:pt>
                <c:pt idx="4956">
                  <c:v>163.95599999999999</c:v>
                </c:pt>
                <c:pt idx="4957">
                  <c:v>163.95599999999999</c:v>
                </c:pt>
                <c:pt idx="4958">
                  <c:v>163.95599999999999</c:v>
                </c:pt>
                <c:pt idx="4959">
                  <c:v>163.95599999999999</c:v>
                </c:pt>
                <c:pt idx="4960">
                  <c:v>163.95599999999999</c:v>
                </c:pt>
                <c:pt idx="4961">
                  <c:v>163.95599999999999</c:v>
                </c:pt>
                <c:pt idx="4962">
                  <c:v>163.95599999999999</c:v>
                </c:pt>
                <c:pt idx="4963">
                  <c:v>163.95599999999999</c:v>
                </c:pt>
                <c:pt idx="4964">
                  <c:v>163.95599999999999</c:v>
                </c:pt>
                <c:pt idx="4965">
                  <c:v>163.95599999999999</c:v>
                </c:pt>
                <c:pt idx="4966">
                  <c:v>163.95599999999999</c:v>
                </c:pt>
                <c:pt idx="4967">
                  <c:v>163.95599999999999</c:v>
                </c:pt>
                <c:pt idx="4968">
                  <c:v>163.95599999999999</c:v>
                </c:pt>
                <c:pt idx="4969">
                  <c:v>163.95599999999999</c:v>
                </c:pt>
                <c:pt idx="4970">
                  <c:v>163.95599999999999</c:v>
                </c:pt>
                <c:pt idx="4971">
                  <c:v>163.95599999999999</c:v>
                </c:pt>
                <c:pt idx="4972">
                  <c:v>163.95599999999999</c:v>
                </c:pt>
                <c:pt idx="4973">
                  <c:v>163.95599999999999</c:v>
                </c:pt>
                <c:pt idx="4974">
                  <c:v>163.95599999999999</c:v>
                </c:pt>
                <c:pt idx="4975">
                  <c:v>163.95599999999999</c:v>
                </c:pt>
                <c:pt idx="4976">
                  <c:v>163.95599999999999</c:v>
                </c:pt>
                <c:pt idx="4977">
                  <c:v>163.95599999999999</c:v>
                </c:pt>
                <c:pt idx="4978">
                  <c:v>163.95599999999999</c:v>
                </c:pt>
                <c:pt idx="4979">
                  <c:v>163.95599999999999</c:v>
                </c:pt>
                <c:pt idx="4980">
                  <c:v>163.95599999999999</c:v>
                </c:pt>
                <c:pt idx="4981">
                  <c:v>163.95599999999999</c:v>
                </c:pt>
                <c:pt idx="4982">
                  <c:v>163.95599999999999</c:v>
                </c:pt>
                <c:pt idx="4983">
                  <c:v>163.95599999999999</c:v>
                </c:pt>
                <c:pt idx="4984">
                  <c:v>163.95599999999999</c:v>
                </c:pt>
                <c:pt idx="4985">
                  <c:v>163.95599999999999</c:v>
                </c:pt>
                <c:pt idx="4986">
                  <c:v>163.95599999999999</c:v>
                </c:pt>
                <c:pt idx="4987">
                  <c:v>163.95599999999999</c:v>
                </c:pt>
                <c:pt idx="4988">
                  <c:v>163.95599999999999</c:v>
                </c:pt>
                <c:pt idx="4989">
                  <c:v>163.95599999999999</c:v>
                </c:pt>
                <c:pt idx="4990">
                  <c:v>163.95599999999999</c:v>
                </c:pt>
                <c:pt idx="4991">
                  <c:v>163.95599999999999</c:v>
                </c:pt>
                <c:pt idx="4992">
                  <c:v>163.95599999999999</c:v>
                </c:pt>
                <c:pt idx="4993">
                  <c:v>163.95599999999999</c:v>
                </c:pt>
                <c:pt idx="4994">
                  <c:v>163.95599999999999</c:v>
                </c:pt>
                <c:pt idx="4995">
                  <c:v>163.95599999999999</c:v>
                </c:pt>
                <c:pt idx="4996">
                  <c:v>163.95599999999999</c:v>
                </c:pt>
                <c:pt idx="4997">
                  <c:v>163.95599999999999</c:v>
                </c:pt>
                <c:pt idx="4998">
                  <c:v>163.95599999999999</c:v>
                </c:pt>
                <c:pt idx="4999">
                  <c:v>163.95599999999999</c:v>
                </c:pt>
                <c:pt idx="5000">
                  <c:v>163.95599999999999</c:v>
                </c:pt>
                <c:pt idx="5001">
                  <c:v>163.95599999999999</c:v>
                </c:pt>
                <c:pt idx="5002">
                  <c:v>163.95599999999999</c:v>
                </c:pt>
                <c:pt idx="5003">
                  <c:v>163.95599999999999</c:v>
                </c:pt>
                <c:pt idx="5004">
                  <c:v>163.95599999999999</c:v>
                </c:pt>
                <c:pt idx="5005">
                  <c:v>163.95599999999999</c:v>
                </c:pt>
                <c:pt idx="5006">
                  <c:v>163.95599999999999</c:v>
                </c:pt>
                <c:pt idx="5007">
                  <c:v>163.95599999999999</c:v>
                </c:pt>
                <c:pt idx="5008">
                  <c:v>163.95599999999999</c:v>
                </c:pt>
                <c:pt idx="5009">
                  <c:v>163.95599999999999</c:v>
                </c:pt>
                <c:pt idx="5010">
                  <c:v>163.95599999999999</c:v>
                </c:pt>
                <c:pt idx="5011">
                  <c:v>163.95599999999999</c:v>
                </c:pt>
                <c:pt idx="5012">
                  <c:v>163.95599999999999</c:v>
                </c:pt>
                <c:pt idx="5013">
                  <c:v>163.95599999999999</c:v>
                </c:pt>
                <c:pt idx="5014">
                  <c:v>163.95599999999999</c:v>
                </c:pt>
                <c:pt idx="5015">
                  <c:v>163.95599999999999</c:v>
                </c:pt>
                <c:pt idx="5016">
                  <c:v>163.95599999999999</c:v>
                </c:pt>
                <c:pt idx="5017">
                  <c:v>163.95599999999999</c:v>
                </c:pt>
                <c:pt idx="5018">
                  <c:v>163.95599999999999</c:v>
                </c:pt>
                <c:pt idx="5019">
                  <c:v>163.95599999999999</c:v>
                </c:pt>
                <c:pt idx="5020">
                  <c:v>163.95599999999999</c:v>
                </c:pt>
                <c:pt idx="5021">
                  <c:v>163.95599999999999</c:v>
                </c:pt>
                <c:pt idx="5022">
                  <c:v>163.95599999999999</c:v>
                </c:pt>
                <c:pt idx="5023">
                  <c:v>163.95599999999999</c:v>
                </c:pt>
                <c:pt idx="5024">
                  <c:v>163.95599999999999</c:v>
                </c:pt>
                <c:pt idx="5025">
                  <c:v>163.95599999999999</c:v>
                </c:pt>
                <c:pt idx="5026">
                  <c:v>163.95599999999999</c:v>
                </c:pt>
                <c:pt idx="5027">
                  <c:v>163.95599999999999</c:v>
                </c:pt>
                <c:pt idx="5028">
                  <c:v>163.95599999999999</c:v>
                </c:pt>
                <c:pt idx="5029">
                  <c:v>163.95599999999999</c:v>
                </c:pt>
                <c:pt idx="5030">
                  <c:v>163.95599999999999</c:v>
                </c:pt>
                <c:pt idx="5031">
                  <c:v>163.95599999999999</c:v>
                </c:pt>
                <c:pt idx="5032">
                  <c:v>163.95599999999999</c:v>
                </c:pt>
                <c:pt idx="5033">
                  <c:v>163.95599999999999</c:v>
                </c:pt>
                <c:pt idx="5034">
                  <c:v>163.95599999999999</c:v>
                </c:pt>
                <c:pt idx="5035">
                  <c:v>163.95599999999999</c:v>
                </c:pt>
                <c:pt idx="5036">
                  <c:v>163.95599999999999</c:v>
                </c:pt>
                <c:pt idx="5037">
                  <c:v>163.95599999999999</c:v>
                </c:pt>
                <c:pt idx="5038">
                  <c:v>163.95599999999999</c:v>
                </c:pt>
                <c:pt idx="5039">
                  <c:v>163.95599999999999</c:v>
                </c:pt>
                <c:pt idx="5040">
                  <c:v>163.95599999999999</c:v>
                </c:pt>
                <c:pt idx="5041">
                  <c:v>163.95599999999999</c:v>
                </c:pt>
                <c:pt idx="5042">
                  <c:v>163.95599999999999</c:v>
                </c:pt>
                <c:pt idx="5043">
                  <c:v>163.95599999999999</c:v>
                </c:pt>
                <c:pt idx="5044">
                  <c:v>163.95599999999999</c:v>
                </c:pt>
                <c:pt idx="5045">
                  <c:v>163.95599999999999</c:v>
                </c:pt>
                <c:pt idx="5046">
                  <c:v>163.95599999999999</c:v>
                </c:pt>
                <c:pt idx="5047">
                  <c:v>163.95599999999999</c:v>
                </c:pt>
                <c:pt idx="5048">
                  <c:v>163.95599999999999</c:v>
                </c:pt>
                <c:pt idx="5049">
                  <c:v>163.95599999999999</c:v>
                </c:pt>
                <c:pt idx="5050">
                  <c:v>163.95599999999999</c:v>
                </c:pt>
                <c:pt idx="5051">
                  <c:v>163.95599999999999</c:v>
                </c:pt>
                <c:pt idx="5052">
                  <c:v>163.95599999999999</c:v>
                </c:pt>
                <c:pt idx="5053">
                  <c:v>163.95599999999999</c:v>
                </c:pt>
                <c:pt idx="5054">
                  <c:v>163.95599999999999</c:v>
                </c:pt>
                <c:pt idx="5055">
                  <c:v>163.95599999999999</c:v>
                </c:pt>
                <c:pt idx="5056">
                  <c:v>163.95599999999999</c:v>
                </c:pt>
                <c:pt idx="5057">
                  <c:v>163.95599999999999</c:v>
                </c:pt>
                <c:pt idx="5058">
                  <c:v>163.95599999999999</c:v>
                </c:pt>
                <c:pt idx="5059">
                  <c:v>163.95599999999999</c:v>
                </c:pt>
                <c:pt idx="5060">
                  <c:v>163.95599999999999</c:v>
                </c:pt>
                <c:pt idx="5061">
                  <c:v>163.95599999999999</c:v>
                </c:pt>
                <c:pt idx="5062">
                  <c:v>163.95599999999999</c:v>
                </c:pt>
                <c:pt idx="5063">
                  <c:v>163.95599999999999</c:v>
                </c:pt>
                <c:pt idx="5064">
                  <c:v>163.95599999999999</c:v>
                </c:pt>
                <c:pt idx="5065">
                  <c:v>163.95599999999999</c:v>
                </c:pt>
                <c:pt idx="5066">
                  <c:v>163.95599999999999</c:v>
                </c:pt>
                <c:pt idx="5067">
                  <c:v>163.95599999999999</c:v>
                </c:pt>
                <c:pt idx="5068">
                  <c:v>163.95599999999999</c:v>
                </c:pt>
                <c:pt idx="5069">
                  <c:v>163.95599999999999</c:v>
                </c:pt>
                <c:pt idx="5070">
                  <c:v>163.95599999999999</c:v>
                </c:pt>
                <c:pt idx="5071">
                  <c:v>163.95599999999999</c:v>
                </c:pt>
                <c:pt idx="5072">
                  <c:v>163.95599999999999</c:v>
                </c:pt>
                <c:pt idx="5073">
                  <c:v>163.95599999999999</c:v>
                </c:pt>
                <c:pt idx="5074">
                  <c:v>163.95599999999999</c:v>
                </c:pt>
                <c:pt idx="5075">
                  <c:v>163.95599999999999</c:v>
                </c:pt>
                <c:pt idx="5076">
                  <c:v>163.95599999999999</c:v>
                </c:pt>
                <c:pt idx="5077">
                  <c:v>163.95599999999999</c:v>
                </c:pt>
                <c:pt idx="5078">
                  <c:v>163.95599999999999</c:v>
                </c:pt>
                <c:pt idx="5079">
                  <c:v>163.95599999999999</c:v>
                </c:pt>
                <c:pt idx="5080">
                  <c:v>163.95599999999999</c:v>
                </c:pt>
                <c:pt idx="5081">
                  <c:v>163.95599999999999</c:v>
                </c:pt>
                <c:pt idx="5082">
                  <c:v>163.95599999999999</c:v>
                </c:pt>
                <c:pt idx="5083">
                  <c:v>163.95599999999999</c:v>
                </c:pt>
                <c:pt idx="5084">
                  <c:v>163.95599999999999</c:v>
                </c:pt>
                <c:pt idx="5085">
                  <c:v>163.95599999999999</c:v>
                </c:pt>
                <c:pt idx="5086">
                  <c:v>163.95599999999999</c:v>
                </c:pt>
                <c:pt idx="5087">
                  <c:v>163.95599999999999</c:v>
                </c:pt>
                <c:pt idx="5088">
                  <c:v>163.95599999999999</c:v>
                </c:pt>
                <c:pt idx="5089">
                  <c:v>163.95599999999999</c:v>
                </c:pt>
                <c:pt idx="5090">
                  <c:v>163.95599999999999</c:v>
                </c:pt>
                <c:pt idx="5091">
                  <c:v>163.95599999999999</c:v>
                </c:pt>
                <c:pt idx="5092">
                  <c:v>163.95599999999999</c:v>
                </c:pt>
                <c:pt idx="5093">
                  <c:v>163.95599999999999</c:v>
                </c:pt>
                <c:pt idx="5094">
                  <c:v>163.95599999999999</c:v>
                </c:pt>
                <c:pt idx="5095">
                  <c:v>163.95599999999999</c:v>
                </c:pt>
                <c:pt idx="5096">
                  <c:v>163.95599999999999</c:v>
                </c:pt>
                <c:pt idx="5097">
                  <c:v>163.95599999999999</c:v>
                </c:pt>
                <c:pt idx="5098">
                  <c:v>163.95599999999999</c:v>
                </c:pt>
                <c:pt idx="5099">
                  <c:v>163.95599999999999</c:v>
                </c:pt>
                <c:pt idx="5100">
                  <c:v>163.95599999999999</c:v>
                </c:pt>
                <c:pt idx="5101">
                  <c:v>163.95599999999999</c:v>
                </c:pt>
                <c:pt idx="5102">
                  <c:v>163.95599999999999</c:v>
                </c:pt>
                <c:pt idx="5103">
                  <c:v>163.95599999999999</c:v>
                </c:pt>
                <c:pt idx="5104">
                  <c:v>163.95599999999999</c:v>
                </c:pt>
                <c:pt idx="5105">
                  <c:v>163.95599999999999</c:v>
                </c:pt>
                <c:pt idx="5106">
                  <c:v>163.95599999999999</c:v>
                </c:pt>
                <c:pt idx="5107">
                  <c:v>163.95599999999999</c:v>
                </c:pt>
                <c:pt idx="5108">
                  <c:v>163.95599999999999</c:v>
                </c:pt>
                <c:pt idx="5109">
                  <c:v>163.95599999999999</c:v>
                </c:pt>
                <c:pt idx="5110">
                  <c:v>163.95599999999999</c:v>
                </c:pt>
                <c:pt idx="5111">
                  <c:v>163.95599999999999</c:v>
                </c:pt>
                <c:pt idx="5112">
                  <c:v>163.95599999999999</c:v>
                </c:pt>
                <c:pt idx="5113">
                  <c:v>163.95599999999999</c:v>
                </c:pt>
                <c:pt idx="5114">
                  <c:v>163.95599999999999</c:v>
                </c:pt>
                <c:pt idx="5115">
                  <c:v>163.95599999999999</c:v>
                </c:pt>
                <c:pt idx="5116">
                  <c:v>163.95599999999999</c:v>
                </c:pt>
                <c:pt idx="5117">
                  <c:v>163.95599999999999</c:v>
                </c:pt>
                <c:pt idx="5118">
                  <c:v>163.95599999999999</c:v>
                </c:pt>
                <c:pt idx="5119">
                  <c:v>163.95599999999999</c:v>
                </c:pt>
                <c:pt idx="5120">
                  <c:v>163.95599999999999</c:v>
                </c:pt>
                <c:pt idx="5121">
                  <c:v>163.95599999999999</c:v>
                </c:pt>
                <c:pt idx="5122">
                  <c:v>163.95599999999999</c:v>
                </c:pt>
                <c:pt idx="5123">
                  <c:v>163.95599999999999</c:v>
                </c:pt>
                <c:pt idx="5124">
                  <c:v>163.95599999999999</c:v>
                </c:pt>
                <c:pt idx="5125">
                  <c:v>163.95599999999999</c:v>
                </c:pt>
                <c:pt idx="5126">
                  <c:v>163.95599999999999</c:v>
                </c:pt>
                <c:pt idx="5127">
                  <c:v>163.95599999999999</c:v>
                </c:pt>
                <c:pt idx="5128">
                  <c:v>163.95599999999999</c:v>
                </c:pt>
                <c:pt idx="5129">
                  <c:v>163.95599999999999</c:v>
                </c:pt>
                <c:pt idx="5130">
                  <c:v>163.95599999999999</c:v>
                </c:pt>
                <c:pt idx="5131">
                  <c:v>163.95599999999999</c:v>
                </c:pt>
                <c:pt idx="5132">
                  <c:v>163.95599999999999</c:v>
                </c:pt>
                <c:pt idx="5133">
                  <c:v>163.95599999999999</c:v>
                </c:pt>
                <c:pt idx="5134">
                  <c:v>163.95599999999999</c:v>
                </c:pt>
                <c:pt idx="5135">
                  <c:v>163.95599999999999</c:v>
                </c:pt>
                <c:pt idx="5136">
                  <c:v>163.95599999999999</c:v>
                </c:pt>
                <c:pt idx="5137">
                  <c:v>163.95599999999999</c:v>
                </c:pt>
                <c:pt idx="5138">
                  <c:v>163.95599999999999</c:v>
                </c:pt>
                <c:pt idx="5139">
                  <c:v>163.95599999999999</c:v>
                </c:pt>
                <c:pt idx="5140">
                  <c:v>163.95599999999999</c:v>
                </c:pt>
                <c:pt idx="5141">
                  <c:v>163.95599999999999</c:v>
                </c:pt>
                <c:pt idx="5142">
                  <c:v>163.95599999999999</c:v>
                </c:pt>
                <c:pt idx="5143">
                  <c:v>163.95599999999999</c:v>
                </c:pt>
                <c:pt idx="5144">
                  <c:v>163.95599999999999</c:v>
                </c:pt>
                <c:pt idx="5145">
                  <c:v>163.95599999999999</c:v>
                </c:pt>
                <c:pt idx="5146">
                  <c:v>163.95599999999999</c:v>
                </c:pt>
                <c:pt idx="5147">
                  <c:v>163.95599999999999</c:v>
                </c:pt>
                <c:pt idx="5148">
                  <c:v>163.95599999999999</c:v>
                </c:pt>
                <c:pt idx="5149">
                  <c:v>163.95599999999999</c:v>
                </c:pt>
                <c:pt idx="5150">
                  <c:v>163.95599999999999</c:v>
                </c:pt>
                <c:pt idx="5151">
                  <c:v>163.95599999999999</c:v>
                </c:pt>
                <c:pt idx="5152">
                  <c:v>163.95599999999999</c:v>
                </c:pt>
                <c:pt idx="5153">
                  <c:v>163.95599999999999</c:v>
                </c:pt>
                <c:pt idx="5154">
                  <c:v>163.95599999999999</c:v>
                </c:pt>
                <c:pt idx="5155">
                  <c:v>163.95599999999999</c:v>
                </c:pt>
                <c:pt idx="5156">
                  <c:v>163.95599999999999</c:v>
                </c:pt>
                <c:pt idx="5157">
                  <c:v>163.95599999999999</c:v>
                </c:pt>
                <c:pt idx="5158">
                  <c:v>163.95599999999999</c:v>
                </c:pt>
                <c:pt idx="5159">
                  <c:v>163.95599999999999</c:v>
                </c:pt>
                <c:pt idx="5160">
                  <c:v>163.95599999999999</c:v>
                </c:pt>
                <c:pt idx="5161">
                  <c:v>163.95599999999999</c:v>
                </c:pt>
                <c:pt idx="5162">
                  <c:v>163.95599999999999</c:v>
                </c:pt>
                <c:pt idx="5163">
                  <c:v>163.95599999999999</c:v>
                </c:pt>
                <c:pt idx="5164">
                  <c:v>163.95599999999999</c:v>
                </c:pt>
                <c:pt idx="5165">
                  <c:v>163.95599999999999</c:v>
                </c:pt>
                <c:pt idx="5166">
                  <c:v>163.95599999999999</c:v>
                </c:pt>
                <c:pt idx="5167">
                  <c:v>163.95599999999999</c:v>
                </c:pt>
                <c:pt idx="5168">
                  <c:v>163.95599999999999</c:v>
                </c:pt>
                <c:pt idx="5169">
                  <c:v>163.95599999999999</c:v>
                </c:pt>
                <c:pt idx="5170">
                  <c:v>163.95599999999999</c:v>
                </c:pt>
                <c:pt idx="5171">
                  <c:v>163.95599999999999</c:v>
                </c:pt>
                <c:pt idx="5172">
                  <c:v>163.95599999999999</c:v>
                </c:pt>
                <c:pt idx="5173">
                  <c:v>163.95599999999999</c:v>
                </c:pt>
                <c:pt idx="5174">
                  <c:v>163.95599999999999</c:v>
                </c:pt>
                <c:pt idx="5175">
                  <c:v>163.95599999999999</c:v>
                </c:pt>
                <c:pt idx="5176">
                  <c:v>163.95599999999999</c:v>
                </c:pt>
                <c:pt idx="5177">
                  <c:v>163.95599999999999</c:v>
                </c:pt>
                <c:pt idx="5178">
                  <c:v>163.95599999999999</c:v>
                </c:pt>
                <c:pt idx="5179">
                  <c:v>163.95599999999999</c:v>
                </c:pt>
                <c:pt idx="5180">
                  <c:v>163.95599999999999</c:v>
                </c:pt>
                <c:pt idx="5181">
                  <c:v>163.95599999999999</c:v>
                </c:pt>
                <c:pt idx="5182">
                  <c:v>163.95599999999999</c:v>
                </c:pt>
                <c:pt idx="5183">
                  <c:v>163.95599999999999</c:v>
                </c:pt>
                <c:pt idx="5184">
                  <c:v>163.95599999999999</c:v>
                </c:pt>
                <c:pt idx="5185">
                  <c:v>163.95599999999999</c:v>
                </c:pt>
                <c:pt idx="5186">
                  <c:v>163.95599999999999</c:v>
                </c:pt>
                <c:pt idx="5187">
                  <c:v>163.95599999999999</c:v>
                </c:pt>
                <c:pt idx="5188">
                  <c:v>163.95599999999999</c:v>
                </c:pt>
                <c:pt idx="5189">
                  <c:v>163.95599999999999</c:v>
                </c:pt>
                <c:pt idx="5190">
                  <c:v>163.95599999999999</c:v>
                </c:pt>
                <c:pt idx="5191">
                  <c:v>163.95599999999999</c:v>
                </c:pt>
                <c:pt idx="5192">
                  <c:v>163.95599999999999</c:v>
                </c:pt>
                <c:pt idx="5193">
                  <c:v>163.95599999999999</c:v>
                </c:pt>
                <c:pt idx="5194">
                  <c:v>163.95599999999999</c:v>
                </c:pt>
                <c:pt idx="5195">
                  <c:v>163.95599999999999</c:v>
                </c:pt>
                <c:pt idx="5196">
                  <c:v>163.95599999999999</c:v>
                </c:pt>
                <c:pt idx="5197">
                  <c:v>163.95599999999999</c:v>
                </c:pt>
                <c:pt idx="5198">
                  <c:v>163.95599999999999</c:v>
                </c:pt>
                <c:pt idx="5199">
                  <c:v>163.95599999999999</c:v>
                </c:pt>
                <c:pt idx="5200">
                  <c:v>163.95599999999999</c:v>
                </c:pt>
                <c:pt idx="5201">
                  <c:v>163.95599999999999</c:v>
                </c:pt>
                <c:pt idx="5202">
                  <c:v>163.95599999999999</c:v>
                </c:pt>
                <c:pt idx="5203">
                  <c:v>163.95599999999999</c:v>
                </c:pt>
                <c:pt idx="5204">
                  <c:v>163.95599999999999</c:v>
                </c:pt>
                <c:pt idx="5205">
                  <c:v>163.95599999999999</c:v>
                </c:pt>
                <c:pt idx="5206">
                  <c:v>163.95599999999999</c:v>
                </c:pt>
                <c:pt idx="5207">
                  <c:v>163.95599999999999</c:v>
                </c:pt>
                <c:pt idx="5208">
                  <c:v>163.95599999999999</c:v>
                </c:pt>
                <c:pt idx="5209">
                  <c:v>163.95599999999999</c:v>
                </c:pt>
                <c:pt idx="5210">
                  <c:v>163.95599999999999</c:v>
                </c:pt>
                <c:pt idx="5211">
                  <c:v>163.95599999999999</c:v>
                </c:pt>
                <c:pt idx="5212">
                  <c:v>163.95599999999999</c:v>
                </c:pt>
                <c:pt idx="5213">
                  <c:v>163.95599999999999</c:v>
                </c:pt>
                <c:pt idx="5214">
                  <c:v>163.95599999999999</c:v>
                </c:pt>
                <c:pt idx="5215">
                  <c:v>163.95599999999999</c:v>
                </c:pt>
                <c:pt idx="5216">
                  <c:v>163.95599999999999</c:v>
                </c:pt>
                <c:pt idx="5217">
                  <c:v>163.95599999999999</c:v>
                </c:pt>
                <c:pt idx="5218">
                  <c:v>163.95599999999999</c:v>
                </c:pt>
                <c:pt idx="5219">
                  <c:v>163.95599999999999</c:v>
                </c:pt>
                <c:pt idx="5220">
                  <c:v>163.95599999999999</c:v>
                </c:pt>
                <c:pt idx="5221">
                  <c:v>163.95599999999999</c:v>
                </c:pt>
                <c:pt idx="5222">
                  <c:v>163.95599999999999</c:v>
                </c:pt>
                <c:pt idx="5223">
                  <c:v>163.95599999999999</c:v>
                </c:pt>
                <c:pt idx="5224">
                  <c:v>163.95599999999999</c:v>
                </c:pt>
                <c:pt idx="5225">
                  <c:v>163.95599999999999</c:v>
                </c:pt>
                <c:pt idx="5226">
                  <c:v>163.95599999999999</c:v>
                </c:pt>
                <c:pt idx="5227">
                  <c:v>163.95599999999999</c:v>
                </c:pt>
                <c:pt idx="5228">
                  <c:v>163.95599999999999</c:v>
                </c:pt>
                <c:pt idx="5229">
                  <c:v>163.95599999999999</c:v>
                </c:pt>
                <c:pt idx="5230">
                  <c:v>163.95599999999999</c:v>
                </c:pt>
                <c:pt idx="5231">
                  <c:v>163.95599999999999</c:v>
                </c:pt>
                <c:pt idx="5232">
                  <c:v>163.95599999999999</c:v>
                </c:pt>
                <c:pt idx="5233">
                  <c:v>163.95599999999999</c:v>
                </c:pt>
                <c:pt idx="5234">
                  <c:v>163.95599999999999</c:v>
                </c:pt>
                <c:pt idx="5235">
                  <c:v>163.95599999999999</c:v>
                </c:pt>
                <c:pt idx="5236">
                  <c:v>163.95599999999999</c:v>
                </c:pt>
                <c:pt idx="5237">
                  <c:v>163.95599999999999</c:v>
                </c:pt>
                <c:pt idx="5238">
                  <c:v>163.95599999999999</c:v>
                </c:pt>
                <c:pt idx="5239">
                  <c:v>163.95599999999999</c:v>
                </c:pt>
                <c:pt idx="5240">
                  <c:v>163.95599999999999</c:v>
                </c:pt>
                <c:pt idx="5241">
                  <c:v>163.95599999999999</c:v>
                </c:pt>
                <c:pt idx="5242">
                  <c:v>163.95599999999999</c:v>
                </c:pt>
                <c:pt idx="5243">
                  <c:v>163.95599999999999</c:v>
                </c:pt>
                <c:pt idx="5244">
                  <c:v>163.95599999999999</c:v>
                </c:pt>
                <c:pt idx="5245">
                  <c:v>163.95599999999999</c:v>
                </c:pt>
                <c:pt idx="5246">
                  <c:v>163.95599999999999</c:v>
                </c:pt>
                <c:pt idx="5247">
                  <c:v>163.95599999999999</c:v>
                </c:pt>
                <c:pt idx="5248">
                  <c:v>163.95599999999999</c:v>
                </c:pt>
                <c:pt idx="5249">
                  <c:v>163.95599999999999</c:v>
                </c:pt>
                <c:pt idx="5250">
                  <c:v>163.95599999999999</c:v>
                </c:pt>
                <c:pt idx="5251">
                  <c:v>163.95599999999999</c:v>
                </c:pt>
                <c:pt idx="5252">
                  <c:v>163.95599999999999</c:v>
                </c:pt>
                <c:pt idx="5253">
                  <c:v>163.95599999999999</c:v>
                </c:pt>
                <c:pt idx="5254">
                  <c:v>163.95599999999999</c:v>
                </c:pt>
                <c:pt idx="5255">
                  <c:v>163.95599999999999</c:v>
                </c:pt>
                <c:pt idx="5256">
                  <c:v>163.95599999999999</c:v>
                </c:pt>
                <c:pt idx="5257">
                  <c:v>163.95599999999999</c:v>
                </c:pt>
                <c:pt idx="5258">
                  <c:v>163.95599999999999</c:v>
                </c:pt>
                <c:pt idx="5259">
                  <c:v>163.95599999999999</c:v>
                </c:pt>
                <c:pt idx="5260">
                  <c:v>163.95599999999999</c:v>
                </c:pt>
                <c:pt idx="5261">
                  <c:v>163.95599999999999</c:v>
                </c:pt>
                <c:pt idx="5262">
                  <c:v>163.95599999999999</c:v>
                </c:pt>
                <c:pt idx="5263">
                  <c:v>163.95599999999999</c:v>
                </c:pt>
                <c:pt idx="5264">
                  <c:v>163.95599999999999</c:v>
                </c:pt>
                <c:pt idx="5265">
                  <c:v>163.95599999999999</c:v>
                </c:pt>
                <c:pt idx="5266">
                  <c:v>163.95599999999999</c:v>
                </c:pt>
                <c:pt idx="5267">
                  <c:v>163.95599999999999</c:v>
                </c:pt>
                <c:pt idx="5268">
                  <c:v>163.95599999999999</c:v>
                </c:pt>
                <c:pt idx="5269">
                  <c:v>163.95599999999999</c:v>
                </c:pt>
                <c:pt idx="5270">
                  <c:v>163.95599999999999</c:v>
                </c:pt>
                <c:pt idx="5271">
                  <c:v>163.95599999999999</c:v>
                </c:pt>
                <c:pt idx="5272">
                  <c:v>163.95599999999999</c:v>
                </c:pt>
                <c:pt idx="5273">
                  <c:v>163.95599999999999</c:v>
                </c:pt>
                <c:pt idx="5274">
                  <c:v>163.95599999999999</c:v>
                </c:pt>
                <c:pt idx="5275">
                  <c:v>163.95599999999999</c:v>
                </c:pt>
                <c:pt idx="5276">
                  <c:v>163.95599999999999</c:v>
                </c:pt>
                <c:pt idx="5277">
                  <c:v>163.95599999999999</c:v>
                </c:pt>
                <c:pt idx="5278">
                  <c:v>163.95599999999999</c:v>
                </c:pt>
                <c:pt idx="5279">
                  <c:v>163.95599999999999</c:v>
                </c:pt>
                <c:pt idx="5280">
                  <c:v>163.95599999999999</c:v>
                </c:pt>
                <c:pt idx="5281">
                  <c:v>163.95599999999999</c:v>
                </c:pt>
                <c:pt idx="5282">
                  <c:v>163.95599999999999</c:v>
                </c:pt>
                <c:pt idx="5283">
                  <c:v>163.95599999999999</c:v>
                </c:pt>
                <c:pt idx="5284">
                  <c:v>163.95599999999999</c:v>
                </c:pt>
                <c:pt idx="5285">
                  <c:v>163.95599999999999</c:v>
                </c:pt>
                <c:pt idx="5286">
                  <c:v>163.95599999999999</c:v>
                </c:pt>
                <c:pt idx="5287">
                  <c:v>163.95599999999999</c:v>
                </c:pt>
                <c:pt idx="5288">
                  <c:v>163.95599999999999</c:v>
                </c:pt>
                <c:pt idx="5289">
                  <c:v>163.95599999999999</c:v>
                </c:pt>
                <c:pt idx="5290">
                  <c:v>163.95599999999999</c:v>
                </c:pt>
                <c:pt idx="5291">
                  <c:v>163.95599999999999</c:v>
                </c:pt>
                <c:pt idx="5292">
                  <c:v>163.95599999999999</c:v>
                </c:pt>
                <c:pt idx="5293">
                  <c:v>163.95599999999999</c:v>
                </c:pt>
                <c:pt idx="5294">
                  <c:v>163.95599999999999</c:v>
                </c:pt>
                <c:pt idx="5295">
                  <c:v>163.95599999999999</c:v>
                </c:pt>
                <c:pt idx="5296">
                  <c:v>163.95599999999999</c:v>
                </c:pt>
                <c:pt idx="5297">
                  <c:v>163.95599999999999</c:v>
                </c:pt>
                <c:pt idx="5298">
                  <c:v>163.95599999999999</c:v>
                </c:pt>
                <c:pt idx="5299">
                  <c:v>163.95599999999999</c:v>
                </c:pt>
                <c:pt idx="5300">
                  <c:v>163.95599999999999</c:v>
                </c:pt>
                <c:pt idx="5301">
                  <c:v>163.95599999999999</c:v>
                </c:pt>
                <c:pt idx="5302">
                  <c:v>163.95599999999999</c:v>
                </c:pt>
                <c:pt idx="5303">
                  <c:v>163.95599999999999</c:v>
                </c:pt>
                <c:pt idx="5304">
                  <c:v>163.95599999999999</c:v>
                </c:pt>
                <c:pt idx="5305">
                  <c:v>163.95599999999999</c:v>
                </c:pt>
                <c:pt idx="5306">
                  <c:v>163.95599999999999</c:v>
                </c:pt>
                <c:pt idx="5307">
                  <c:v>163.95599999999999</c:v>
                </c:pt>
                <c:pt idx="5308">
                  <c:v>163.95599999999999</c:v>
                </c:pt>
                <c:pt idx="5309">
                  <c:v>163.95599999999999</c:v>
                </c:pt>
                <c:pt idx="5310">
                  <c:v>163.95599999999999</c:v>
                </c:pt>
                <c:pt idx="5311">
                  <c:v>163.95599999999999</c:v>
                </c:pt>
                <c:pt idx="5312">
                  <c:v>163.95599999999999</c:v>
                </c:pt>
                <c:pt idx="5313">
                  <c:v>163.95599999999999</c:v>
                </c:pt>
                <c:pt idx="5314">
                  <c:v>163.95599999999999</c:v>
                </c:pt>
                <c:pt idx="5315">
                  <c:v>163.95599999999999</c:v>
                </c:pt>
                <c:pt idx="5316">
                  <c:v>163.95599999999999</c:v>
                </c:pt>
                <c:pt idx="5317">
                  <c:v>163.95599999999999</c:v>
                </c:pt>
                <c:pt idx="5318">
                  <c:v>163.95599999999999</c:v>
                </c:pt>
                <c:pt idx="5319">
                  <c:v>163.95599999999999</c:v>
                </c:pt>
                <c:pt idx="5320">
                  <c:v>163.95599999999999</c:v>
                </c:pt>
                <c:pt idx="5321">
                  <c:v>163.95599999999999</c:v>
                </c:pt>
                <c:pt idx="5322">
                  <c:v>163.95599999999999</c:v>
                </c:pt>
                <c:pt idx="5323">
                  <c:v>163.95599999999999</c:v>
                </c:pt>
                <c:pt idx="5324">
                  <c:v>163.95599999999999</c:v>
                </c:pt>
                <c:pt idx="5325">
                  <c:v>163.95599999999999</c:v>
                </c:pt>
                <c:pt idx="5326">
                  <c:v>163.95599999999999</c:v>
                </c:pt>
                <c:pt idx="5327">
                  <c:v>163.95599999999999</c:v>
                </c:pt>
                <c:pt idx="5328">
                  <c:v>163.95599999999999</c:v>
                </c:pt>
                <c:pt idx="5329">
                  <c:v>163.95599999999999</c:v>
                </c:pt>
                <c:pt idx="5330">
                  <c:v>163.95599999999999</c:v>
                </c:pt>
                <c:pt idx="5331">
                  <c:v>163.95599999999999</c:v>
                </c:pt>
                <c:pt idx="5332">
                  <c:v>163.95599999999999</c:v>
                </c:pt>
                <c:pt idx="5333">
                  <c:v>163.95599999999999</c:v>
                </c:pt>
                <c:pt idx="5334">
                  <c:v>163.95599999999999</c:v>
                </c:pt>
                <c:pt idx="5335">
                  <c:v>163.95599999999999</c:v>
                </c:pt>
                <c:pt idx="5336">
                  <c:v>163.95599999999999</c:v>
                </c:pt>
                <c:pt idx="5337">
                  <c:v>163.95599999999999</c:v>
                </c:pt>
                <c:pt idx="5338">
                  <c:v>163.95599999999999</c:v>
                </c:pt>
                <c:pt idx="5339">
                  <c:v>163.95599999999999</c:v>
                </c:pt>
                <c:pt idx="5340">
                  <c:v>163.95599999999999</c:v>
                </c:pt>
                <c:pt idx="5341">
                  <c:v>163.95599999999999</c:v>
                </c:pt>
                <c:pt idx="5342">
                  <c:v>163.95599999999999</c:v>
                </c:pt>
                <c:pt idx="5343">
                  <c:v>163.95599999999999</c:v>
                </c:pt>
                <c:pt idx="5344">
                  <c:v>163.95599999999999</c:v>
                </c:pt>
                <c:pt idx="5345">
                  <c:v>163.95599999999999</c:v>
                </c:pt>
                <c:pt idx="5346">
                  <c:v>163.95599999999999</c:v>
                </c:pt>
                <c:pt idx="5347">
                  <c:v>163.95599999999999</c:v>
                </c:pt>
                <c:pt idx="5348">
                  <c:v>163.95599999999999</c:v>
                </c:pt>
                <c:pt idx="5349">
                  <c:v>163.95599999999999</c:v>
                </c:pt>
                <c:pt idx="5350">
                  <c:v>163.95599999999999</c:v>
                </c:pt>
                <c:pt idx="5351">
                  <c:v>163.95599999999999</c:v>
                </c:pt>
                <c:pt idx="5352">
                  <c:v>163.95599999999999</c:v>
                </c:pt>
                <c:pt idx="5353">
                  <c:v>163.95599999999999</c:v>
                </c:pt>
                <c:pt idx="5354">
                  <c:v>163.95599999999999</c:v>
                </c:pt>
                <c:pt idx="5355">
                  <c:v>163.95599999999999</c:v>
                </c:pt>
                <c:pt idx="5356">
                  <c:v>163.95599999999999</c:v>
                </c:pt>
                <c:pt idx="5357">
                  <c:v>163.95599999999999</c:v>
                </c:pt>
                <c:pt idx="5358">
                  <c:v>163.95599999999999</c:v>
                </c:pt>
                <c:pt idx="5359">
                  <c:v>163.95599999999999</c:v>
                </c:pt>
                <c:pt idx="5360">
                  <c:v>163.95599999999999</c:v>
                </c:pt>
                <c:pt idx="5361">
                  <c:v>163.95599999999999</c:v>
                </c:pt>
                <c:pt idx="5362">
                  <c:v>163.95599999999999</c:v>
                </c:pt>
                <c:pt idx="5363">
                  <c:v>163.95599999999999</c:v>
                </c:pt>
                <c:pt idx="5364">
                  <c:v>163.95599999999999</c:v>
                </c:pt>
                <c:pt idx="5365">
                  <c:v>163.95599999999999</c:v>
                </c:pt>
                <c:pt idx="5366">
                  <c:v>163.95599999999999</c:v>
                </c:pt>
                <c:pt idx="5367">
                  <c:v>163.95599999999999</c:v>
                </c:pt>
                <c:pt idx="5368">
                  <c:v>163.95599999999999</c:v>
                </c:pt>
                <c:pt idx="5369">
                  <c:v>163.95599999999999</c:v>
                </c:pt>
                <c:pt idx="5370">
                  <c:v>163.95599999999999</c:v>
                </c:pt>
                <c:pt idx="5371">
                  <c:v>163.95599999999999</c:v>
                </c:pt>
                <c:pt idx="5372">
                  <c:v>163.95599999999999</c:v>
                </c:pt>
                <c:pt idx="5373">
                  <c:v>163.95599999999999</c:v>
                </c:pt>
                <c:pt idx="5374">
                  <c:v>163.95599999999999</c:v>
                </c:pt>
                <c:pt idx="5375">
                  <c:v>163.95599999999999</c:v>
                </c:pt>
                <c:pt idx="5376">
                  <c:v>163.95599999999999</c:v>
                </c:pt>
                <c:pt idx="5377">
                  <c:v>163.95599999999999</c:v>
                </c:pt>
                <c:pt idx="5378">
                  <c:v>163.95599999999999</c:v>
                </c:pt>
                <c:pt idx="5379">
                  <c:v>163.95599999999999</c:v>
                </c:pt>
                <c:pt idx="5380">
                  <c:v>163.95599999999999</c:v>
                </c:pt>
                <c:pt idx="5381">
                  <c:v>163.95599999999999</c:v>
                </c:pt>
                <c:pt idx="5382">
                  <c:v>163.95599999999999</c:v>
                </c:pt>
                <c:pt idx="5383">
                  <c:v>163.95599999999999</c:v>
                </c:pt>
                <c:pt idx="5384">
                  <c:v>163.95599999999999</c:v>
                </c:pt>
                <c:pt idx="5385">
                  <c:v>163.95599999999999</c:v>
                </c:pt>
                <c:pt idx="5386">
                  <c:v>163.95599999999999</c:v>
                </c:pt>
                <c:pt idx="5387">
                  <c:v>163.95599999999999</c:v>
                </c:pt>
                <c:pt idx="5388">
                  <c:v>163.95599999999999</c:v>
                </c:pt>
                <c:pt idx="5389">
                  <c:v>163.95599999999999</c:v>
                </c:pt>
                <c:pt idx="5390">
                  <c:v>163.95599999999999</c:v>
                </c:pt>
                <c:pt idx="5391">
                  <c:v>163.95599999999999</c:v>
                </c:pt>
                <c:pt idx="5392">
                  <c:v>163.95599999999999</c:v>
                </c:pt>
                <c:pt idx="5393">
                  <c:v>163.95599999999999</c:v>
                </c:pt>
                <c:pt idx="5394">
                  <c:v>163.95599999999999</c:v>
                </c:pt>
                <c:pt idx="5395">
                  <c:v>163.95599999999999</c:v>
                </c:pt>
                <c:pt idx="5396">
                  <c:v>163.95599999999999</c:v>
                </c:pt>
                <c:pt idx="5397">
                  <c:v>163.95599999999999</c:v>
                </c:pt>
                <c:pt idx="5398">
                  <c:v>163.95599999999999</c:v>
                </c:pt>
                <c:pt idx="5399">
                  <c:v>163.95599999999999</c:v>
                </c:pt>
                <c:pt idx="5400">
                  <c:v>163.95599999999999</c:v>
                </c:pt>
                <c:pt idx="5401">
                  <c:v>163.95599999999999</c:v>
                </c:pt>
                <c:pt idx="5402">
                  <c:v>163.95599999999999</c:v>
                </c:pt>
                <c:pt idx="5403">
                  <c:v>163.95599999999999</c:v>
                </c:pt>
                <c:pt idx="5404">
                  <c:v>163.95599999999999</c:v>
                </c:pt>
                <c:pt idx="5405">
                  <c:v>163.95599999999999</c:v>
                </c:pt>
                <c:pt idx="5406">
                  <c:v>163.95599999999999</c:v>
                </c:pt>
                <c:pt idx="5407">
                  <c:v>163.95599999999999</c:v>
                </c:pt>
                <c:pt idx="5408">
                  <c:v>163.95599999999999</c:v>
                </c:pt>
                <c:pt idx="5409">
                  <c:v>163.95599999999999</c:v>
                </c:pt>
                <c:pt idx="5410">
                  <c:v>163.95599999999999</c:v>
                </c:pt>
                <c:pt idx="5411">
                  <c:v>163.95599999999999</c:v>
                </c:pt>
                <c:pt idx="5412">
                  <c:v>163.95599999999999</c:v>
                </c:pt>
                <c:pt idx="5413">
                  <c:v>163.95599999999999</c:v>
                </c:pt>
                <c:pt idx="5414">
                  <c:v>163.95599999999999</c:v>
                </c:pt>
                <c:pt idx="5415">
                  <c:v>163.95599999999999</c:v>
                </c:pt>
                <c:pt idx="5416">
                  <c:v>163.95599999999999</c:v>
                </c:pt>
                <c:pt idx="5417">
                  <c:v>163.95599999999999</c:v>
                </c:pt>
                <c:pt idx="5418">
                  <c:v>163.95599999999999</c:v>
                </c:pt>
                <c:pt idx="5419">
                  <c:v>163.95599999999999</c:v>
                </c:pt>
                <c:pt idx="5420">
                  <c:v>163.95599999999999</c:v>
                </c:pt>
                <c:pt idx="5421">
                  <c:v>163.95599999999999</c:v>
                </c:pt>
                <c:pt idx="5422">
                  <c:v>163.95599999999999</c:v>
                </c:pt>
                <c:pt idx="5423">
                  <c:v>163.95599999999999</c:v>
                </c:pt>
                <c:pt idx="5424">
                  <c:v>163.95599999999999</c:v>
                </c:pt>
                <c:pt idx="5425">
                  <c:v>163.95599999999999</c:v>
                </c:pt>
                <c:pt idx="5426">
                  <c:v>163.95599999999999</c:v>
                </c:pt>
                <c:pt idx="5427">
                  <c:v>163.95599999999999</c:v>
                </c:pt>
                <c:pt idx="5428">
                  <c:v>163.95599999999999</c:v>
                </c:pt>
                <c:pt idx="5429">
                  <c:v>163.95599999999999</c:v>
                </c:pt>
                <c:pt idx="5430">
                  <c:v>163.95599999999999</c:v>
                </c:pt>
                <c:pt idx="5431">
                  <c:v>163.95599999999999</c:v>
                </c:pt>
                <c:pt idx="5432">
                  <c:v>163.95599999999999</c:v>
                </c:pt>
                <c:pt idx="5433">
                  <c:v>163.95599999999999</c:v>
                </c:pt>
                <c:pt idx="5434">
                  <c:v>163.95599999999999</c:v>
                </c:pt>
                <c:pt idx="5435">
                  <c:v>163.95599999999999</c:v>
                </c:pt>
                <c:pt idx="5436">
                  <c:v>163.95599999999999</c:v>
                </c:pt>
                <c:pt idx="5437">
                  <c:v>163.95599999999999</c:v>
                </c:pt>
                <c:pt idx="5438">
                  <c:v>163.95599999999999</c:v>
                </c:pt>
                <c:pt idx="5439">
                  <c:v>163.95599999999999</c:v>
                </c:pt>
                <c:pt idx="5440">
                  <c:v>163.95599999999999</c:v>
                </c:pt>
                <c:pt idx="5441">
                  <c:v>163.95599999999999</c:v>
                </c:pt>
                <c:pt idx="5442">
                  <c:v>163.95599999999999</c:v>
                </c:pt>
                <c:pt idx="5443">
                  <c:v>163.95599999999999</c:v>
                </c:pt>
                <c:pt idx="5444">
                  <c:v>163.95599999999999</c:v>
                </c:pt>
                <c:pt idx="5445">
                  <c:v>163.95599999999999</c:v>
                </c:pt>
                <c:pt idx="5446">
                  <c:v>163.95599999999999</c:v>
                </c:pt>
                <c:pt idx="5447">
                  <c:v>163.95599999999999</c:v>
                </c:pt>
                <c:pt idx="5448">
                  <c:v>163.95599999999999</c:v>
                </c:pt>
                <c:pt idx="5449">
                  <c:v>163.95599999999999</c:v>
                </c:pt>
                <c:pt idx="5450">
                  <c:v>163.95599999999999</c:v>
                </c:pt>
                <c:pt idx="5451">
                  <c:v>163.95599999999999</c:v>
                </c:pt>
                <c:pt idx="5452">
                  <c:v>163.95599999999999</c:v>
                </c:pt>
                <c:pt idx="5453">
                  <c:v>163.95599999999999</c:v>
                </c:pt>
                <c:pt idx="5454">
                  <c:v>163.95599999999999</c:v>
                </c:pt>
                <c:pt idx="5455">
                  <c:v>163.95599999999999</c:v>
                </c:pt>
                <c:pt idx="5456">
                  <c:v>163.95599999999999</c:v>
                </c:pt>
                <c:pt idx="5457">
                  <c:v>163.95599999999999</c:v>
                </c:pt>
                <c:pt idx="5458">
                  <c:v>163.95599999999999</c:v>
                </c:pt>
                <c:pt idx="5459">
                  <c:v>163.95599999999999</c:v>
                </c:pt>
                <c:pt idx="5460">
                  <c:v>163.95599999999999</c:v>
                </c:pt>
                <c:pt idx="5461">
                  <c:v>163.95599999999999</c:v>
                </c:pt>
                <c:pt idx="5462">
                  <c:v>163.95599999999999</c:v>
                </c:pt>
                <c:pt idx="5463">
                  <c:v>163.95599999999999</c:v>
                </c:pt>
                <c:pt idx="5464">
                  <c:v>163.95599999999999</c:v>
                </c:pt>
                <c:pt idx="5465">
                  <c:v>163.95599999999999</c:v>
                </c:pt>
                <c:pt idx="5466">
                  <c:v>163.95599999999999</c:v>
                </c:pt>
                <c:pt idx="5467">
                  <c:v>163.95599999999999</c:v>
                </c:pt>
                <c:pt idx="5468">
                  <c:v>163.95599999999999</c:v>
                </c:pt>
                <c:pt idx="5469">
                  <c:v>163.95599999999999</c:v>
                </c:pt>
                <c:pt idx="5470">
                  <c:v>163.95599999999999</c:v>
                </c:pt>
                <c:pt idx="5471">
                  <c:v>163.95599999999999</c:v>
                </c:pt>
                <c:pt idx="5472">
                  <c:v>163.95599999999999</c:v>
                </c:pt>
                <c:pt idx="5473">
                  <c:v>163.95599999999999</c:v>
                </c:pt>
                <c:pt idx="5474">
                  <c:v>163.95599999999999</c:v>
                </c:pt>
                <c:pt idx="5475">
                  <c:v>163.95599999999999</c:v>
                </c:pt>
                <c:pt idx="5476">
                  <c:v>163.95599999999999</c:v>
                </c:pt>
                <c:pt idx="5477">
                  <c:v>163.95599999999999</c:v>
                </c:pt>
                <c:pt idx="5478">
                  <c:v>163.95599999999999</c:v>
                </c:pt>
                <c:pt idx="5479">
                  <c:v>163.95599999999999</c:v>
                </c:pt>
                <c:pt idx="5480">
                  <c:v>163.95599999999999</c:v>
                </c:pt>
                <c:pt idx="5481">
                  <c:v>163.95599999999999</c:v>
                </c:pt>
                <c:pt idx="5482">
                  <c:v>163.95599999999999</c:v>
                </c:pt>
                <c:pt idx="5483">
                  <c:v>163.95599999999999</c:v>
                </c:pt>
                <c:pt idx="5484">
                  <c:v>163.95599999999999</c:v>
                </c:pt>
                <c:pt idx="5485">
                  <c:v>163.95599999999999</c:v>
                </c:pt>
                <c:pt idx="5486">
                  <c:v>163.95599999999999</c:v>
                </c:pt>
                <c:pt idx="5487">
                  <c:v>163.95599999999999</c:v>
                </c:pt>
                <c:pt idx="5488">
                  <c:v>163.95599999999999</c:v>
                </c:pt>
                <c:pt idx="5489">
                  <c:v>163.95599999999999</c:v>
                </c:pt>
                <c:pt idx="5490">
                  <c:v>163.95599999999999</c:v>
                </c:pt>
                <c:pt idx="5491">
                  <c:v>163.95599999999999</c:v>
                </c:pt>
                <c:pt idx="5492">
                  <c:v>163.95599999999999</c:v>
                </c:pt>
                <c:pt idx="5493">
                  <c:v>163.95599999999999</c:v>
                </c:pt>
                <c:pt idx="5494">
                  <c:v>163.95599999999999</c:v>
                </c:pt>
                <c:pt idx="5495">
                  <c:v>163.95599999999999</c:v>
                </c:pt>
                <c:pt idx="5496">
                  <c:v>163.95599999999999</c:v>
                </c:pt>
                <c:pt idx="5497">
                  <c:v>163.95599999999999</c:v>
                </c:pt>
                <c:pt idx="5498">
                  <c:v>163.95599999999999</c:v>
                </c:pt>
                <c:pt idx="5499">
                  <c:v>163.95599999999999</c:v>
                </c:pt>
                <c:pt idx="5500">
                  <c:v>163.95599999999999</c:v>
                </c:pt>
                <c:pt idx="5501">
                  <c:v>163.95599999999999</c:v>
                </c:pt>
                <c:pt idx="5502">
                  <c:v>163.95599999999999</c:v>
                </c:pt>
                <c:pt idx="5503">
                  <c:v>163.95599999999999</c:v>
                </c:pt>
                <c:pt idx="5504">
                  <c:v>163.95599999999999</c:v>
                </c:pt>
                <c:pt idx="5505">
                  <c:v>163.95599999999999</c:v>
                </c:pt>
                <c:pt idx="5506">
                  <c:v>163.95599999999999</c:v>
                </c:pt>
                <c:pt idx="5507">
                  <c:v>163.95599999999999</c:v>
                </c:pt>
                <c:pt idx="5508">
                  <c:v>163.95599999999999</c:v>
                </c:pt>
                <c:pt idx="5509">
                  <c:v>163.95599999999999</c:v>
                </c:pt>
                <c:pt idx="5510">
                  <c:v>163.95599999999999</c:v>
                </c:pt>
                <c:pt idx="5511">
                  <c:v>163.95599999999999</c:v>
                </c:pt>
                <c:pt idx="5512">
                  <c:v>163.95599999999999</c:v>
                </c:pt>
                <c:pt idx="5513">
                  <c:v>163.95599999999999</c:v>
                </c:pt>
                <c:pt idx="5514">
                  <c:v>163.95599999999999</c:v>
                </c:pt>
                <c:pt idx="5515">
                  <c:v>163.95599999999999</c:v>
                </c:pt>
                <c:pt idx="5516">
                  <c:v>163.95599999999999</c:v>
                </c:pt>
                <c:pt idx="5517">
                  <c:v>163.95599999999999</c:v>
                </c:pt>
                <c:pt idx="5518">
                  <c:v>163.95599999999999</c:v>
                </c:pt>
                <c:pt idx="5519">
                  <c:v>163.95599999999999</c:v>
                </c:pt>
                <c:pt idx="5520">
                  <c:v>163.95599999999999</c:v>
                </c:pt>
                <c:pt idx="5521">
                  <c:v>163.95599999999999</c:v>
                </c:pt>
                <c:pt idx="5522">
                  <c:v>163.95599999999999</c:v>
                </c:pt>
                <c:pt idx="5523">
                  <c:v>163.95599999999999</c:v>
                </c:pt>
                <c:pt idx="5524">
                  <c:v>163.95599999999999</c:v>
                </c:pt>
                <c:pt idx="5525">
                  <c:v>163.95599999999999</c:v>
                </c:pt>
                <c:pt idx="5526">
                  <c:v>163.95599999999999</c:v>
                </c:pt>
                <c:pt idx="5527">
                  <c:v>163.95599999999999</c:v>
                </c:pt>
                <c:pt idx="5528">
                  <c:v>163.95599999999999</c:v>
                </c:pt>
                <c:pt idx="5529">
                  <c:v>163.95599999999999</c:v>
                </c:pt>
                <c:pt idx="5530">
                  <c:v>163.95599999999999</c:v>
                </c:pt>
                <c:pt idx="5531">
                  <c:v>163.95599999999999</c:v>
                </c:pt>
                <c:pt idx="5532">
                  <c:v>163.95599999999999</c:v>
                </c:pt>
                <c:pt idx="5533">
                  <c:v>163.95599999999999</c:v>
                </c:pt>
                <c:pt idx="5534">
                  <c:v>163.95599999999999</c:v>
                </c:pt>
                <c:pt idx="5535">
                  <c:v>163.95599999999999</c:v>
                </c:pt>
                <c:pt idx="5536">
                  <c:v>163.95599999999999</c:v>
                </c:pt>
                <c:pt idx="5537">
                  <c:v>163.95599999999999</c:v>
                </c:pt>
                <c:pt idx="5538">
                  <c:v>163.95599999999999</c:v>
                </c:pt>
                <c:pt idx="5539">
                  <c:v>163.95599999999999</c:v>
                </c:pt>
                <c:pt idx="5540">
                  <c:v>163.95599999999999</c:v>
                </c:pt>
                <c:pt idx="5541">
                  <c:v>163.95599999999999</c:v>
                </c:pt>
                <c:pt idx="5542">
                  <c:v>163.95599999999999</c:v>
                </c:pt>
                <c:pt idx="5543">
                  <c:v>163.95599999999999</c:v>
                </c:pt>
                <c:pt idx="5544">
                  <c:v>163.95599999999999</c:v>
                </c:pt>
                <c:pt idx="5545">
                  <c:v>163.95599999999999</c:v>
                </c:pt>
                <c:pt idx="5546">
                  <c:v>163.95599999999999</c:v>
                </c:pt>
                <c:pt idx="5547">
                  <c:v>163.95599999999999</c:v>
                </c:pt>
                <c:pt idx="5548">
                  <c:v>163.95599999999999</c:v>
                </c:pt>
                <c:pt idx="5549">
                  <c:v>163.95599999999999</c:v>
                </c:pt>
                <c:pt idx="5550">
                  <c:v>163.95599999999999</c:v>
                </c:pt>
                <c:pt idx="5551">
                  <c:v>163.95599999999999</c:v>
                </c:pt>
                <c:pt idx="5552">
                  <c:v>163.95599999999999</c:v>
                </c:pt>
                <c:pt idx="5553">
                  <c:v>163.95599999999999</c:v>
                </c:pt>
                <c:pt idx="5554">
                  <c:v>163.95599999999999</c:v>
                </c:pt>
                <c:pt idx="5555">
                  <c:v>163.95599999999999</c:v>
                </c:pt>
                <c:pt idx="5556">
                  <c:v>163.95599999999999</c:v>
                </c:pt>
                <c:pt idx="5557">
                  <c:v>163.95599999999999</c:v>
                </c:pt>
                <c:pt idx="5558">
                  <c:v>163.95599999999999</c:v>
                </c:pt>
                <c:pt idx="5559">
                  <c:v>163.95599999999999</c:v>
                </c:pt>
                <c:pt idx="5560">
                  <c:v>163.95599999999999</c:v>
                </c:pt>
                <c:pt idx="5561">
                  <c:v>163.95599999999999</c:v>
                </c:pt>
                <c:pt idx="5562">
                  <c:v>163.95599999999999</c:v>
                </c:pt>
                <c:pt idx="5563">
                  <c:v>163.95599999999999</c:v>
                </c:pt>
                <c:pt idx="5564">
                  <c:v>163.95599999999999</c:v>
                </c:pt>
                <c:pt idx="5565">
                  <c:v>163.95599999999999</c:v>
                </c:pt>
                <c:pt idx="5566">
                  <c:v>163.95599999999999</c:v>
                </c:pt>
                <c:pt idx="5567">
                  <c:v>163.95599999999999</c:v>
                </c:pt>
                <c:pt idx="5568">
                  <c:v>163.95599999999999</c:v>
                </c:pt>
                <c:pt idx="5569">
                  <c:v>163.95599999999999</c:v>
                </c:pt>
                <c:pt idx="5570">
                  <c:v>163.95599999999999</c:v>
                </c:pt>
                <c:pt idx="5571">
                  <c:v>163.95599999999999</c:v>
                </c:pt>
                <c:pt idx="5572">
                  <c:v>163.95599999999999</c:v>
                </c:pt>
                <c:pt idx="5573">
                  <c:v>163.95599999999999</c:v>
                </c:pt>
                <c:pt idx="5574">
                  <c:v>163.95599999999999</c:v>
                </c:pt>
                <c:pt idx="5575">
                  <c:v>163.95599999999999</c:v>
                </c:pt>
                <c:pt idx="5576">
                  <c:v>163.95599999999999</c:v>
                </c:pt>
                <c:pt idx="5577">
                  <c:v>163.95599999999999</c:v>
                </c:pt>
                <c:pt idx="5578">
                  <c:v>163.95599999999999</c:v>
                </c:pt>
                <c:pt idx="5579">
                  <c:v>163.95599999999999</c:v>
                </c:pt>
                <c:pt idx="5580">
                  <c:v>163.95599999999999</c:v>
                </c:pt>
                <c:pt idx="5581">
                  <c:v>163.95599999999999</c:v>
                </c:pt>
                <c:pt idx="5582">
                  <c:v>163.95599999999999</c:v>
                </c:pt>
                <c:pt idx="5583">
                  <c:v>163.95599999999999</c:v>
                </c:pt>
                <c:pt idx="5584">
                  <c:v>163.95599999999999</c:v>
                </c:pt>
                <c:pt idx="5585">
                  <c:v>163.95599999999999</c:v>
                </c:pt>
                <c:pt idx="5586">
                  <c:v>163.95599999999999</c:v>
                </c:pt>
                <c:pt idx="5587">
                  <c:v>163.95599999999999</c:v>
                </c:pt>
                <c:pt idx="5588">
                  <c:v>163.95599999999999</c:v>
                </c:pt>
                <c:pt idx="5589">
                  <c:v>163.95599999999999</c:v>
                </c:pt>
                <c:pt idx="5590">
                  <c:v>163.95599999999999</c:v>
                </c:pt>
                <c:pt idx="5591">
                  <c:v>163.95599999999999</c:v>
                </c:pt>
                <c:pt idx="5592">
                  <c:v>163.95599999999999</c:v>
                </c:pt>
                <c:pt idx="5593">
                  <c:v>163.95599999999999</c:v>
                </c:pt>
                <c:pt idx="5594">
                  <c:v>163.95599999999999</c:v>
                </c:pt>
                <c:pt idx="5595">
                  <c:v>163.95599999999999</c:v>
                </c:pt>
                <c:pt idx="5596">
                  <c:v>163.95599999999999</c:v>
                </c:pt>
                <c:pt idx="5597">
                  <c:v>163.95599999999999</c:v>
                </c:pt>
                <c:pt idx="5598">
                  <c:v>163.95599999999999</c:v>
                </c:pt>
                <c:pt idx="5599">
                  <c:v>163.95599999999999</c:v>
                </c:pt>
                <c:pt idx="5600">
                  <c:v>163.95599999999999</c:v>
                </c:pt>
                <c:pt idx="5601">
                  <c:v>163.95599999999999</c:v>
                </c:pt>
                <c:pt idx="5602">
                  <c:v>163.95599999999999</c:v>
                </c:pt>
                <c:pt idx="5603">
                  <c:v>163.95599999999999</c:v>
                </c:pt>
                <c:pt idx="5604">
                  <c:v>163.95599999999999</c:v>
                </c:pt>
                <c:pt idx="5605">
                  <c:v>163.95599999999999</c:v>
                </c:pt>
                <c:pt idx="5606">
                  <c:v>163.95599999999999</c:v>
                </c:pt>
                <c:pt idx="5607">
                  <c:v>163.95599999999999</c:v>
                </c:pt>
                <c:pt idx="5608">
                  <c:v>163.95599999999999</c:v>
                </c:pt>
                <c:pt idx="5609">
                  <c:v>163.95599999999999</c:v>
                </c:pt>
                <c:pt idx="5610">
                  <c:v>163.95599999999999</c:v>
                </c:pt>
                <c:pt idx="5611">
                  <c:v>163.95599999999999</c:v>
                </c:pt>
                <c:pt idx="5612">
                  <c:v>163.95599999999999</c:v>
                </c:pt>
                <c:pt idx="5613">
                  <c:v>163.95599999999999</c:v>
                </c:pt>
                <c:pt idx="5614">
                  <c:v>163.95599999999999</c:v>
                </c:pt>
                <c:pt idx="5615">
                  <c:v>163.95599999999999</c:v>
                </c:pt>
                <c:pt idx="5616">
                  <c:v>163.95599999999999</c:v>
                </c:pt>
                <c:pt idx="5617">
                  <c:v>163.95599999999999</c:v>
                </c:pt>
                <c:pt idx="5618">
                  <c:v>163.95599999999999</c:v>
                </c:pt>
                <c:pt idx="5619">
                  <c:v>163.95599999999999</c:v>
                </c:pt>
                <c:pt idx="5620">
                  <c:v>163.95599999999999</c:v>
                </c:pt>
                <c:pt idx="5621">
                  <c:v>163.95599999999999</c:v>
                </c:pt>
                <c:pt idx="5622">
                  <c:v>163.95599999999999</c:v>
                </c:pt>
                <c:pt idx="5623">
                  <c:v>163.95599999999999</c:v>
                </c:pt>
                <c:pt idx="5624">
                  <c:v>163.95599999999999</c:v>
                </c:pt>
                <c:pt idx="5625">
                  <c:v>163.95599999999999</c:v>
                </c:pt>
                <c:pt idx="5626">
                  <c:v>163.95599999999999</c:v>
                </c:pt>
                <c:pt idx="5627">
                  <c:v>163.95599999999999</c:v>
                </c:pt>
                <c:pt idx="5628">
                  <c:v>163.95599999999999</c:v>
                </c:pt>
                <c:pt idx="5629">
                  <c:v>163.95599999999999</c:v>
                </c:pt>
                <c:pt idx="5630">
                  <c:v>163.95599999999999</c:v>
                </c:pt>
                <c:pt idx="5631">
                  <c:v>163.95599999999999</c:v>
                </c:pt>
                <c:pt idx="5632">
                  <c:v>163.95599999999999</c:v>
                </c:pt>
                <c:pt idx="5633">
                  <c:v>163.95599999999999</c:v>
                </c:pt>
                <c:pt idx="5634">
                  <c:v>163.95599999999999</c:v>
                </c:pt>
                <c:pt idx="5635">
                  <c:v>163.95599999999999</c:v>
                </c:pt>
                <c:pt idx="5636">
                  <c:v>163.95599999999999</c:v>
                </c:pt>
                <c:pt idx="5637">
                  <c:v>163.95599999999999</c:v>
                </c:pt>
                <c:pt idx="5638">
                  <c:v>163.95599999999999</c:v>
                </c:pt>
                <c:pt idx="5639">
                  <c:v>163.95599999999999</c:v>
                </c:pt>
                <c:pt idx="5640">
                  <c:v>163.95599999999999</c:v>
                </c:pt>
                <c:pt idx="5641">
                  <c:v>163.95599999999999</c:v>
                </c:pt>
                <c:pt idx="5642">
                  <c:v>163.95599999999999</c:v>
                </c:pt>
                <c:pt idx="5643">
                  <c:v>163.95599999999999</c:v>
                </c:pt>
                <c:pt idx="5644">
                  <c:v>163.95599999999999</c:v>
                </c:pt>
                <c:pt idx="5645">
                  <c:v>163.95599999999999</c:v>
                </c:pt>
                <c:pt idx="5646">
                  <c:v>163.95599999999999</c:v>
                </c:pt>
                <c:pt idx="5647">
                  <c:v>163.95599999999999</c:v>
                </c:pt>
                <c:pt idx="5648">
                  <c:v>163.95599999999999</c:v>
                </c:pt>
                <c:pt idx="5649">
                  <c:v>163.95599999999999</c:v>
                </c:pt>
                <c:pt idx="5650">
                  <c:v>163.95599999999999</c:v>
                </c:pt>
                <c:pt idx="5651">
                  <c:v>163.95599999999999</c:v>
                </c:pt>
                <c:pt idx="5652">
                  <c:v>163.95599999999999</c:v>
                </c:pt>
                <c:pt idx="5653">
                  <c:v>163.95599999999999</c:v>
                </c:pt>
                <c:pt idx="5654">
                  <c:v>163.95599999999999</c:v>
                </c:pt>
                <c:pt idx="5655">
                  <c:v>163.95599999999999</c:v>
                </c:pt>
                <c:pt idx="5656">
                  <c:v>163.95599999999999</c:v>
                </c:pt>
                <c:pt idx="5657">
                  <c:v>163.95599999999999</c:v>
                </c:pt>
                <c:pt idx="5658">
                  <c:v>163.95599999999999</c:v>
                </c:pt>
                <c:pt idx="5659">
                  <c:v>163.95599999999999</c:v>
                </c:pt>
                <c:pt idx="5660">
                  <c:v>163.95599999999999</c:v>
                </c:pt>
                <c:pt idx="5661">
                  <c:v>163.95599999999999</c:v>
                </c:pt>
                <c:pt idx="5662">
                  <c:v>163.95599999999999</c:v>
                </c:pt>
                <c:pt idx="5663">
                  <c:v>163.95599999999999</c:v>
                </c:pt>
                <c:pt idx="5664">
                  <c:v>163.95599999999999</c:v>
                </c:pt>
                <c:pt idx="5665">
                  <c:v>163.95599999999999</c:v>
                </c:pt>
                <c:pt idx="5666">
                  <c:v>163.95599999999999</c:v>
                </c:pt>
                <c:pt idx="5667">
                  <c:v>163.95599999999999</c:v>
                </c:pt>
                <c:pt idx="5668">
                  <c:v>163.95599999999999</c:v>
                </c:pt>
                <c:pt idx="5669">
                  <c:v>163.95599999999999</c:v>
                </c:pt>
                <c:pt idx="5670">
                  <c:v>163.95599999999999</c:v>
                </c:pt>
                <c:pt idx="5671">
                  <c:v>163.95599999999999</c:v>
                </c:pt>
                <c:pt idx="5672">
                  <c:v>163.95599999999999</c:v>
                </c:pt>
                <c:pt idx="5673">
                  <c:v>163.95599999999999</c:v>
                </c:pt>
                <c:pt idx="5674">
                  <c:v>163.95599999999999</c:v>
                </c:pt>
                <c:pt idx="5675">
                  <c:v>163.95599999999999</c:v>
                </c:pt>
                <c:pt idx="5676">
                  <c:v>163.95599999999999</c:v>
                </c:pt>
                <c:pt idx="5677">
                  <c:v>163.95599999999999</c:v>
                </c:pt>
                <c:pt idx="5678">
                  <c:v>163.95599999999999</c:v>
                </c:pt>
                <c:pt idx="5679">
                  <c:v>163.95599999999999</c:v>
                </c:pt>
                <c:pt idx="5680">
                  <c:v>163.95599999999999</c:v>
                </c:pt>
                <c:pt idx="5681">
                  <c:v>163.95599999999999</c:v>
                </c:pt>
                <c:pt idx="5682">
                  <c:v>163.95599999999999</c:v>
                </c:pt>
                <c:pt idx="5683">
                  <c:v>163.95599999999999</c:v>
                </c:pt>
                <c:pt idx="5684">
                  <c:v>163.95599999999999</c:v>
                </c:pt>
                <c:pt idx="5685">
                  <c:v>163.95599999999999</c:v>
                </c:pt>
                <c:pt idx="5686">
                  <c:v>163.95599999999999</c:v>
                </c:pt>
                <c:pt idx="5687">
                  <c:v>163.95599999999999</c:v>
                </c:pt>
                <c:pt idx="5688">
                  <c:v>163.95599999999999</c:v>
                </c:pt>
                <c:pt idx="5689">
                  <c:v>163.95599999999999</c:v>
                </c:pt>
                <c:pt idx="5690">
                  <c:v>163.95599999999999</c:v>
                </c:pt>
                <c:pt idx="5691">
                  <c:v>163.95599999999999</c:v>
                </c:pt>
                <c:pt idx="5692">
                  <c:v>163.95599999999999</c:v>
                </c:pt>
                <c:pt idx="5693">
                  <c:v>163.95599999999999</c:v>
                </c:pt>
                <c:pt idx="5694">
                  <c:v>163.95599999999999</c:v>
                </c:pt>
                <c:pt idx="5695">
                  <c:v>163.95599999999999</c:v>
                </c:pt>
                <c:pt idx="5696">
                  <c:v>163.95599999999999</c:v>
                </c:pt>
                <c:pt idx="5697">
                  <c:v>163.95599999999999</c:v>
                </c:pt>
                <c:pt idx="5698">
                  <c:v>163.95599999999999</c:v>
                </c:pt>
                <c:pt idx="5699">
                  <c:v>163.95599999999999</c:v>
                </c:pt>
                <c:pt idx="5700">
                  <c:v>163.95599999999999</c:v>
                </c:pt>
                <c:pt idx="5701">
                  <c:v>163.95599999999999</c:v>
                </c:pt>
                <c:pt idx="5702">
                  <c:v>163.95599999999999</c:v>
                </c:pt>
                <c:pt idx="5703">
                  <c:v>163.95599999999999</c:v>
                </c:pt>
                <c:pt idx="5704">
                  <c:v>163.95599999999999</c:v>
                </c:pt>
                <c:pt idx="5705">
                  <c:v>163.95599999999999</c:v>
                </c:pt>
                <c:pt idx="5706">
                  <c:v>163.95599999999999</c:v>
                </c:pt>
                <c:pt idx="5707">
                  <c:v>163.95599999999999</c:v>
                </c:pt>
                <c:pt idx="5708">
                  <c:v>163.95599999999999</c:v>
                </c:pt>
                <c:pt idx="5709">
                  <c:v>163.95599999999999</c:v>
                </c:pt>
                <c:pt idx="5710">
                  <c:v>163.95599999999999</c:v>
                </c:pt>
                <c:pt idx="5711">
                  <c:v>163.95599999999999</c:v>
                </c:pt>
                <c:pt idx="5712">
                  <c:v>163.95599999999999</c:v>
                </c:pt>
                <c:pt idx="5713">
                  <c:v>163.95599999999999</c:v>
                </c:pt>
                <c:pt idx="5714">
                  <c:v>163.95599999999999</c:v>
                </c:pt>
                <c:pt idx="5715">
                  <c:v>163.95599999999999</c:v>
                </c:pt>
                <c:pt idx="5716">
                  <c:v>163.95599999999999</c:v>
                </c:pt>
                <c:pt idx="5717">
                  <c:v>163.95599999999999</c:v>
                </c:pt>
                <c:pt idx="5718">
                  <c:v>163.95599999999999</c:v>
                </c:pt>
                <c:pt idx="5719">
                  <c:v>163.95599999999999</c:v>
                </c:pt>
                <c:pt idx="5720">
                  <c:v>163.95599999999999</c:v>
                </c:pt>
                <c:pt idx="5721">
                  <c:v>163.95599999999999</c:v>
                </c:pt>
                <c:pt idx="5722">
                  <c:v>163.95599999999999</c:v>
                </c:pt>
                <c:pt idx="5723">
                  <c:v>163.95599999999999</c:v>
                </c:pt>
                <c:pt idx="5724">
                  <c:v>163.95599999999999</c:v>
                </c:pt>
                <c:pt idx="5725">
                  <c:v>163.95599999999999</c:v>
                </c:pt>
                <c:pt idx="5726">
                  <c:v>163.95599999999999</c:v>
                </c:pt>
                <c:pt idx="5727">
                  <c:v>163.95599999999999</c:v>
                </c:pt>
                <c:pt idx="5728">
                  <c:v>163.95599999999999</c:v>
                </c:pt>
                <c:pt idx="5729">
                  <c:v>163.95599999999999</c:v>
                </c:pt>
                <c:pt idx="5730">
                  <c:v>163.95599999999999</c:v>
                </c:pt>
                <c:pt idx="5731">
                  <c:v>163.95599999999999</c:v>
                </c:pt>
                <c:pt idx="5732">
                  <c:v>163.95599999999999</c:v>
                </c:pt>
                <c:pt idx="5733">
                  <c:v>163.95599999999999</c:v>
                </c:pt>
                <c:pt idx="5734">
                  <c:v>163.95599999999999</c:v>
                </c:pt>
                <c:pt idx="5735">
                  <c:v>163.95599999999999</c:v>
                </c:pt>
                <c:pt idx="5736">
                  <c:v>163.95599999999999</c:v>
                </c:pt>
                <c:pt idx="5737">
                  <c:v>163.95599999999999</c:v>
                </c:pt>
                <c:pt idx="5738">
                  <c:v>163.95599999999999</c:v>
                </c:pt>
                <c:pt idx="5739">
                  <c:v>163.95599999999999</c:v>
                </c:pt>
                <c:pt idx="5740">
                  <c:v>163.95599999999999</c:v>
                </c:pt>
                <c:pt idx="5741">
                  <c:v>163.95599999999999</c:v>
                </c:pt>
                <c:pt idx="5742">
                  <c:v>163.95599999999999</c:v>
                </c:pt>
                <c:pt idx="5743">
                  <c:v>163.95599999999999</c:v>
                </c:pt>
                <c:pt idx="5744">
                  <c:v>163.95599999999999</c:v>
                </c:pt>
                <c:pt idx="5745">
                  <c:v>163.95599999999999</c:v>
                </c:pt>
                <c:pt idx="5746">
                  <c:v>163.95599999999999</c:v>
                </c:pt>
                <c:pt idx="5747">
                  <c:v>163.95599999999999</c:v>
                </c:pt>
                <c:pt idx="5748">
                  <c:v>163.95599999999999</c:v>
                </c:pt>
                <c:pt idx="5749">
                  <c:v>163.95599999999999</c:v>
                </c:pt>
                <c:pt idx="5750">
                  <c:v>163.95599999999999</c:v>
                </c:pt>
                <c:pt idx="5751">
                  <c:v>163.95599999999999</c:v>
                </c:pt>
                <c:pt idx="5752">
                  <c:v>163.95599999999999</c:v>
                </c:pt>
                <c:pt idx="5753">
                  <c:v>163.95599999999999</c:v>
                </c:pt>
                <c:pt idx="5754">
                  <c:v>163.95599999999999</c:v>
                </c:pt>
                <c:pt idx="5755">
                  <c:v>163.95599999999999</c:v>
                </c:pt>
                <c:pt idx="5756">
                  <c:v>163.95599999999999</c:v>
                </c:pt>
                <c:pt idx="5757">
                  <c:v>163.95599999999999</c:v>
                </c:pt>
                <c:pt idx="5758">
                  <c:v>163.95599999999999</c:v>
                </c:pt>
                <c:pt idx="5759">
                  <c:v>163.95599999999999</c:v>
                </c:pt>
                <c:pt idx="5760">
                  <c:v>163.95599999999999</c:v>
                </c:pt>
                <c:pt idx="5761">
                  <c:v>163.95599999999999</c:v>
                </c:pt>
                <c:pt idx="5762">
                  <c:v>163.95599999999999</c:v>
                </c:pt>
                <c:pt idx="5763">
                  <c:v>163.95599999999999</c:v>
                </c:pt>
                <c:pt idx="5764">
                  <c:v>163.95599999999999</c:v>
                </c:pt>
                <c:pt idx="5765">
                  <c:v>163.95599999999999</c:v>
                </c:pt>
                <c:pt idx="5766">
                  <c:v>163.95599999999999</c:v>
                </c:pt>
                <c:pt idx="5767">
                  <c:v>163.95599999999999</c:v>
                </c:pt>
                <c:pt idx="5768">
                  <c:v>163.95599999999999</c:v>
                </c:pt>
                <c:pt idx="5769">
                  <c:v>163.95599999999999</c:v>
                </c:pt>
                <c:pt idx="5770">
                  <c:v>163.95599999999999</c:v>
                </c:pt>
                <c:pt idx="5771">
                  <c:v>163.95599999999999</c:v>
                </c:pt>
                <c:pt idx="5772">
                  <c:v>163.95599999999999</c:v>
                </c:pt>
                <c:pt idx="5773">
                  <c:v>163.95599999999999</c:v>
                </c:pt>
                <c:pt idx="5774">
                  <c:v>163.95599999999999</c:v>
                </c:pt>
                <c:pt idx="5775">
                  <c:v>163.95599999999999</c:v>
                </c:pt>
                <c:pt idx="5776">
                  <c:v>163.95599999999999</c:v>
                </c:pt>
                <c:pt idx="5777">
                  <c:v>163.95599999999999</c:v>
                </c:pt>
                <c:pt idx="5778">
                  <c:v>163.95599999999999</c:v>
                </c:pt>
                <c:pt idx="5779">
                  <c:v>163.95599999999999</c:v>
                </c:pt>
                <c:pt idx="5780">
                  <c:v>163.95599999999999</c:v>
                </c:pt>
                <c:pt idx="5781">
                  <c:v>163.95599999999999</c:v>
                </c:pt>
                <c:pt idx="5782">
                  <c:v>163.95599999999999</c:v>
                </c:pt>
                <c:pt idx="5783">
                  <c:v>163.95599999999999</c:v>
                </c:pt>
                <c:pt idx="5784">
                  <c:v>163.95599999999999</c:v>
                </c:pt>
                <c:pt idx="5785">
                  <c:v>163.95599999999999</c:v>
                </c:pt>
                <c:pt idx="5786">
                  <c:v>163.95599999999999</c:v>
                </c:pt>
                <c:pt idx="5787">
                  <c:v>163.95599999999999</c:v>
                </c:pt>
                <c:pt idx="5788">
                  <c:v>163.95599999999999</c:v>
                </c:pt>
                <c:pt idx="5789">
                  <c:v>163.95599999999999</c:v>
                </c:pt>
                <c:pt idx="5790">
                  <c:v>163.95599999999999</c:v>
                </c:pt>
                <c:pt idx="5791">
                  <c:v>163.95599999999999</c:v>
                </c:pt>
                <c:pt idx="5792">
                  <c:v>163.95599999999999</c:v>
                </c:pt>
                <c:pt idx="5793">
                  <c:v>163.95599999999999</c:v>
                </c:pt>
                <c:pt idx="5794">
                  <c:v>163.95599999999999</c:v>
                </c:pt>
                <c:pt idx="5795">
                  <c:v>163.95599999999999</c:v>
                </c:pt>
                <c:pt idx="5796">
                  <c:v>163.95599999999999</c:v>
                </c:pt>
                <c:pt idx="5797">
                  <c:v>163.95599999999999</c:v>
                </c:pt>
                <c:pt idx="5798">
                  <c:v>163.95599999999999</c:v>
                </c:pt>
                <c:pt idx="5799">
                  <c:v>163.95599999999999</c:v>
                </c:pt>
                <c:pt idx="5800">
                  <c:v>163.95599999999999</c:v>
                </c:pt>
                <c:pt idx="5801">
                  <c:v>163.95599999999999</c:v>
                </c:pt>
                <c:pt idx="5802">
                  <c:v>163.95599999999999</c:v>
                </c:pt>
                <c:pt idx="5803">
                  <c:v>163.95599999999999</c:v>
                </c:pt>
                <c:pt idx="5804">
                  <c:v>163.95599999999999</c:v>
                </c:pt>
                <c:pt idx="5805">
                  <c:v>163.95599999999999</c:v>
                </c:pt>
                <c:pt idx="5806">
                  <c:v>163.95599999999999</c:v>
                </c:pt>
                <c:pt idx="5807">
                  <c:v>163.95599999999999</c:v>
                </c:pt>
                <c:pt idx="5808">
                  <c:v>163.95599999999999</c:v>
                </c:pt>
                <c:pt idx="5809">
                  <c:v>163.95599999999999</c:v>
                </c:pt>
                <c:pt idx="5810">
                  <c:v>163.95599999999999</c:v>
                </c:pt>
                <c:pt idx="5811">
                  <c:v>163.95599999999999</c:v>
                </c:pt>
                <c:pt idx="5812">
                  <c:v>163.95599999999999</c:v>
                </c:pt>
                <c:pt idx="5813">
                  <c:v>163.95599999999999</c:v>
                </c:pt>
                <c:pt idx="5814">
                  <c:v>163.95599999999999</c:v>
                </c:pt>
                <c:pt idx="5815">
                  <c:v>163.95599999999999</c:v>
                </c:pt>
                <c:pt idx="5816">
                  <c:v>163.95599999999999</c:v>
                </c:pt>
                <c:pt idx="5817">
                  <c:v>163.95599999999999</c:v>
                </c:pt>
                <c:pt idx="5818">
                  <c:v>163.95599999999999</c:v>
                </c:pt>
                <c:pt idx="5819">
                  <c:v>163.95599999999999</c:v>
                </c:pt>
                <c:pt idx="5820">
                  <c:v>163.95599999999999</c:v>
                </c:pt>
                <c:pt idx="5821">
                  <c:v>163.95599999999999</c:v>
                </c:pt>
                <c:pt idx="5822">
                  <c:v>163.95599999999999</c:v>
                </c:pt>
                <c:pt idx="5823">
                  <c:v>163.95599999999999</c:v>
                </c:pt>
                <c:pt idx="5824">
                  <c:v>163.95599999999999</c:v>
                </c:pt>
                <c:pt idx="5825">
                  <c:v>163.95599999999999</c:v>
                </c:pt>
                <c:pt idx="5826">
                  <c:v>163.95599999999999</c:v>
                </c:pt>
                <c:pt idx="5827">
                  <c:v>163.95599999999999</c:v>
                </c:pt>
                <c:pt idx="5828">
                  <c:v>163.95599999999999</c:v>
                </c:pt>
                <c:pt idx="5829">
                  <c:v>163.95599999999999</c:v>
                </c:pt>
                <c:pt idx="5830">
                  <c:v>163.95599999999999</c:v>
                </c:pt>
                <c:pt idx="5831">
                  <c:v>163.95599999999999</c:v>
                </c:pt>
                <c:pt idx="5832">
                  <c:v>163.95599999999999</c:v>
                </c:pt>
                <c:pt idx="5833">
                  <c:v>163.95599999999999</c:v>
                </c:pt>
                <c:pt idx="5834">
                  <c:v>163.95599999999999</c:v>
                </c:pt>
                <c:pt idx="5835">
                  <c:v>163.95599999999999</c:v>
                </c:pt>
                <c:pt idx="5836">
                  <c:v>163.95599999999999</c:v>
                </c:pt>
                <c:pt idx="5837">
                  <c:v>163.95599999999999</c:v>
                </c:pt>
                <c:pt idx="5838">
                  <c:v>163.95599999999999</c:v>
                </c:pt>
                <c:pt idx="5839">
                  <c:v>163.95599999999999</c:v>
                </c:pt>
                <c:pt idx="5840">
                  <c:v>163.95599999999999</c:v>
                </c:pt>
                <c:pt idx="5841">
                  <c:v>163.95599999999999</c:v>
                </c:pt>
                <c:pt idx="5842">
                  <c:v>163.95599999999999</c:v>
                </c:pt>
                <c:pt idx="5843">
                  <c:v>163.95599999999999</c:v>
                </c:pt>
                <c:pt idx="5844">
                  <c:v>163.95599999999999</c:v>
                </c:pt>
                <c:pt idx="5845">
                  <c:v>163.95599999999999</c:v>
                </c:pt>
                <c:pt idx="5846">
                  <c:v>163.95599999999999</c:v>
                </c:pt>
                <c:pt idx="5847">
                  <c:v>163.95599999999999</c:v>
                </c:pt>
                <c:pt idx="5848">
                  <c:v>163.95599999999999</c:v>
                </c:pt>
                <c:pt idx="5849">
                  <c:v>163.95599999999999</c:v>
                </c:pt>
                <c:pt idx="5850">
                  <c:v>163.95599999999999</c:v>
                </c:pt>
                <c:pt idx="5851">
                  <c:v>163.95599999999999</c:v>
                </c:pt>
                <c:pt idx="5852">
                  <c:v>163.95599999999999</c:v>
                </c:pt>
                <c:pt idx="5853">
                  <c:v>163.95599999999999</c:v>
                </c:pt>
                <c:pt idx="5854">
                  <c:v>163.95599999999999</c:v>
                </c:pt>
                <c:pt idx="5855">
                  <c:v>163.95599999999999</c:v>
                </c:pt>
                <c:pt idx="5856">
                  <c:v>163.95599999999999</c:v>
                </c:pt>
                <c:pt idx="5857">
                  <c:v>163.95599999999999</c:v>
                </c:pt>
                <c:pt idx="5858">
                  <c:v>163.95599999999999</c:v>
                </c:pt>
                <c:pt idx="5859">
                  <c:v>163.95599999999999</c:v>
                </c:pt>
                <c:pt idx="5860">
                  <c:v>163.95599999999999</c:v>
                </c:pt>
                <c:pt idx="5861">
                  <c:v>163.95599999999999</c:v>
                </c:pt>
                <c:pt idx="5862">
                  <c:v>163.95599999999999</c:v>
                </c:pt>
                <c:pt idx="5863">
                  <c:v>163.95599999999999</c:v>
                </c:pt>
                <c:pt idx="5864">
                  <c:v>163.95599999999999</c:v>
                </c:pt>
                <c:pt idx="5865">
                  <c:v>163.95599999999999</c:v>
                </c:pt>
                <c:pt idx="5866">
                  <c:v>163.95599999999999</c:v>
                </c:pt>
                <c:pt idx="5867">
                  <c:v>163.95599999999999</c:v>
                </c:pt>
                <c:pt idx="5868">
                  <c:v>163.95599999999999</c:v>
                </c:pt>
                <c:pt idx="5869">
                  <c:v>163.95599999999999</c:v>
                </c:pt>
                <c:pt idx="5870">
                  <c:v>163.95599999999999</c:v>
                </c:pt>
                <c:pt idx="5871">
                  <c:v>163.95599999999999</c:v>
                </c:pt>
                <c:pt idx="5872">
                  <c:v>163.95599999999999</c:v>
                </c:pt>
                <c:pt idx="5873">
                  <c:v>163.95599999999999</c:v>
                </c:pt>
                <c:pt idx="5874">
                  <c:v>163.95599999999999</c:v>
                </c:pt>
                <c:pt idx="5875">
                  <c:v>163.95599999999999</c:v>
                </c:pt>
                <c:pt idx="5876">
                  <c:v>163.95599999999999</c:v>
                </c:pt>
                <c:pt idx="5877">
                  <c:v>163.95599999999999</c:v>
                </c:pt>
                <c:pt idx="5878">
                  <c:v>163.95599999999999</c:v>
                </c:pt>
                <c:pt idx="5879">
                  <c:v>163.95599999999999</c:v>
                </c:pt>
                <c:pt idx="5880">
                  <c:v>163.95599999999999</c:v>
                </c:pt>
                <c:pt idx="5881">
                  <c:v>163.95599999999999</c:v>
                </c:pt>
                <c:pt idx="5882">
                  <c:v>163.95599999999999</c:v>
                </c:pt>
                <c:pt idx="5883">
                  <c:v>163.95599999999999</c:v>
                </c:pt>
                <c:pt idx="5884">
                  <c:v>163.95599999999999</c:v>
                </c:pt>
                <c:pt idx="5885">
                  <c:v>163.95599999999999</c:v>
                </c:pt>
                <c:pt idx="5886">
                  <c:v>163.95599999999999</c:v>
                </c:pt>
                <c:pt idx="5887">
                  <c:v>163.95599999999999</c:v>
                </c:pt>
                <c:pt idx="5888">
                  <c:v>163.95599999999999</c:v>
                </c:pt>
                <c:pt idx="5889">
                  <c:v>163.95599999999999</c:v>
                </c:pt>
                <c:pt idx="5890">
                  <c:v>163.95599999999999</c:v>
                </c:pt>
                <c:pt idx="5891">
                  <c:v>163.95599999999999</c:v>
                </c:pt>
                <c:pt idx="5892">
                  <c:v>163.95599999999999</c:v>
                </c:pt>
                <c:pt idx="5893">
                  <c:v>163.95599999999999</c:v>
                </c:pt>
                <c:pt idx="5894">
                  <c:v>163.95599999999999</c:v>
                </c:pt>
                <c:pt idx="5895">
                  <c:v>163.95599999999999</c:v>
                </c:pt>
                <c:pt idx="5896">
                  <c:v>163.95599999999999</c:v>
                </c:pt>
                <c:pt idx="5897">
                  <c:v>163.95599999999999</c:v>
                </c:pt>
                <c:pt idx="5898">
                  <c:v>163.95599999999999</c:v>
                </c:pt>
                <c:pt idx="5899">
                  <c:v>163.95599999999999</c:v>
                </c:pt>
                <c:pt idx="5900">
                  <c:v>163.95599999999999</c:v>
                </c:pt>
                <c:pt idx="5901">
                  <c:v>163.95599999999999</c:v>
                </c:pt>
                <c:pt idx="5902">
                  <c:v>163.95599999999999</c:v>
                </c:pt>
                <c:pt idx="5903">
                  <c:v>163.95599999999999</c:v>
                </c:pt>
                <c:pt idx="5904">
                  <c:v>163.95599999999999</c:v>
                </c:pt>
                <c:pt idx="5905">
                  <c:v>163.95599999999999</c:v>
                </c:pt>
                <c:pt idx="5906">
                  <c:v>163.95599999999999</c:v>
                </c:pt>
                <c:pt idx="5907">
                  <c:v>163.95599999999999</c:v>
                </c:pt>
                <c:pt idx="5908">
                  <c:v>163.95599999999999</c:v>
                </c:pt>
                <c:pt idx="5909">
                  <c:v>163.95599999999999</c:v>
                </c:pt>
                <c:pt idx="5910">
                  <c:v>163.95599999999999</c:v>
                </c:pt>
                <c:pt idx="5911">
                  <c:v>163.95599999999999</c:v>
                </c:pt>
                <c:pt idx="5912">
                  <c:v>163.95599999999999</c:v>
                </c:pt>
                <c:pt idx="5913">
                  <c:v>163.95599999999999</c:v>
                </c:pt>
                <c:pt idx="5914">
                  <c:v>163.95599999999999</c:v>
                </c:pt>
                <c:pt idx="5915">
                  <c:v>163.95599999999999</c:v>
                </c:pt>
                <c:pt idx="5916">
                  <c:v>163.95599999999999</c:v>
                </c:pt>
                <c:pt idx="5917">
                  <c:v>163.95599999999999</c:v>
                </c:pt>
                <c:pt idx="5918">
                  <c:v>163.95599999999999</c:v>
                </c:pt>
                <c:pt idx="5919">
                  <c:v>163.95599999999999</c:v>
                </c:pt>
                <c:pt idx="5920">
                  <c:v>163.95599999999999</c:v>
                </c:pt>
                <c:pt idx="5921">
                  <c:v>163.95599999999999</c:v>
                </c:pt>
                <c:pt idx="5922">
                  <c:v>163.95599999999999</c:v>
                </c:pt>
                <c:pt idx="5923">
                  <c:v>163.95599999999999</c:v>
                </c:pt>
                <c:pt idx="5924">
                  <c:v>163.95599999999999</c:v>
                </c:pt>
                <c:pt idx="5925">
                  <c:v>163.95599999999999</c:v>
                </c:pt>
                <c:pt idx="5926">
                  <c:v>163.95599999999999</c:v>
                </c:pt>
                <c:pt idx="5927">
                  <c:v>163.95599999999999</c:v>
                </c:pt>
                <c:pt idx="5928">
                  <c:v>163.95599999999999</c:v>
                </c:pt>
                <c:pt idx="5929">
                  <c:v>163.95599999999999</c:v>
                </c:pt>
                <c:pt idx="5930">
                  <c:v>163.95599999999999</c:v>
                </c:pt>
                <c:pt idx="5931">
                  <c:v>163.95599999999999</c:v>
                </c:pt>
                <c:pt idx="5932">
                  <c:v>163.95599999999999</c:v>
                </c:pt>
                <c:pt idx="5933">
                  <c:v>163.95599999999999</c:v>
                </c:pt>
                <c:pt idx="5934">
                  <c:v>163.95599999999999</c:v>
                </c:pt>
                <c:pt idx="5935">
                  <c:v>163.95599999999999</c:v>
                </c:pt>
                <c:pt idx="5936">
                  <c:v>163.95599999999999</c:v>
                </c:pt>
                <c:pt idx="5937">
                  <c:v>163.95599999999999</c:v>
                </c:pt>
                <c:pt idx="5938">
                  <c:v>163.95599999999999</c:v>
                </c:pt>
                <c:pt idx="5939">
                  <c:v>163.95599999999999</c:v>
                </c:pt>
                <c:pt idx="5940">
                  <c:v>163.95599999999999</c:v>
                </c:pt>
                <c:pt idx="5941">
                  <c:v>163.95599999999999</c:v>
                </c:pt>
                <c:pt idx="5942">
                  <c:v>163.95599999999999</c:v>
                </c:pt>
                <c:pt idx="5943">
                  <c:v>163.95599999999999</c:v>
                </c:pt>
                <c:pt idx="5944">
                  <c:v>163.95599999999999</c:v>
                </c:pt>
                <c:pt idx="5945">
                  <c:v>163.95599999999999</c:v>
                </c:pt>
                <c:pt idx="5946">
                  <c:v>163.95599999999999</c:v>
                </c:pt>
                <c:pt idx="5947">
                  <c:v>163.95599999999999</c:v>
                </c:pt>
                <c:pt idx="5948">
                  <c:v>163.95599999999999</c:v>
                </c:pt>
                <c:pt idx="5949">
                  <c:v>163.95599999999999</c:v>
                </c:pt>
                <c:pt idx="5950">
                  <c:v>163.95599999999999</c:v>
                </c:pt>
                <c:pt idx="5951">
                  <c:v>163.95599999999999</c:v>
                </c:pt>
                <c:pt idx="5952">
                  <c:v>163.95599999999999</c:v>
                </c:pt>
                <c:pt idx="5953">
                  <c:v>163.95599999999999</c:v>
                </c:pt>
                <c:pt idx="5954">
                  <c:v>163.95599999999999</c:v>
                </c:pt>
                <c:pt idx="5955">
                  <c:v>163.95599999999999</c:v>
                </c:pt>
                <c:pt idx="5956">
                  <c:v>163.95599999999999</c:v>
                </c:pt>
                <c:pt idx="5957">
                  <c:v>163.95599999999999</c:v>
                </c:pt>
                <c:pt idx="5958">
                  <c:v>163.95599999999999</c:v>
                </c:pt>
                <c:pt idx="5959">
                  <c:v>163.95599999999999</c:v>
                </c:pt>
                <c:pt idx="5960">
                  <c:v>163.95599999999999</c:v>
                </c:pt>
                <c:pt idx="5961">
                  <c:v>163.95599999999999</c:v>
                </c:pt>
                <c:pt idx="5962">
                  <c:v>163.95599999999999</c:v>
                </c:pt>
                <c:pt idx="5963">
                  <c:v>163.95599999999999</c:v>
                </c:pt>
                <c:pt idx="5964">
                  <c:v>163.95599999999999</c:v>
                </c:pt>
                <c:pt idx="5965">
                  <c:v>163.95599999999999</c:v>
                </c:pt>
                <c:pt idx="5966">
                  <c:v>163.95599999999999</c:v>
                </c:pt>
                <c:pt idx="5967">
                  <c:v>163.95599999999999</c:v>
                </c:pt>
                <c:pt idx="5968">
                  <c:v>163.95599999999999</c:v>
                </c:pt>
                <c:pt idx="5969">
                  <c:v>163.95599999999999</c:v>
                </c:pt>
                <c:pt idx="5970">
                  <c:v>163.95599999999999</c:v>
                </c:pt>
                <c:pt idx="5971">
                  <c:v>163.95599999999999</c:v>
                </c:pt>
                <c:pt idx="5972">
                  <c:v>163.95599999999999</c:v>
                </c:pt>
                <c:pt idx="5973">
                  <c:v>163.95599999999999</c:v>
                </c:pt>
                <c:pt idx="5974">
                  <c:v>163.95599999999999</c:v>
                </c:pt>
                <c:pt idx="5975">
                  <c:v>163.95599999999999</c:v>
                </c:pt>
                <c:pt idx="5976">
                  <c:v>163.95599999999999</c:v>
                </c:pt>
                <c:pt idx="5977">
                  <c:v>163.95599999999999</c:v>
                </c:pt>
                <c:pt idx="5978">
                  <c:v>163.95599999999999</c:v>
                </c:pt>
                <c:pt idx="5979">
                  <c:v>163.95599999999999</c:v>
                </c:pt>
                <c:pt idx="5980">
                  <c:v>163.95599999999999</c:v>
                </c:pt>
                <c:pt idx="5981">
                  <c:v>163.95599999999999</c:v>
                </c:pt>
                <c:pt idx="5982">
                  <c:v>163.95599999999999</c:v>
                </c:pt>
                <c:pt idx="5983">
                  <c:v>163.95599999999999</c:v>
                </c:pt>
                <c:pt idx="5984">
                  <c:v>163.95599999999999</c:v>
                </c:pt>
                <c:pt idx="5985">
                  <c:v>163.95599999999999</c:v>
                </c:pt>
                <c:pt idx="5986">
                  <c:v>163.95599999999999</c:v>
                </c:pt>
                <c:pt idx="5987">
                  <c:v>163.95599999999999</c:v>
                </c:pt>
                <c:pt idx="5988">
                  <c:v>163.95599999999999</c:v>
                </c:pt>
                <c:pt idx="5989">
                  <c:v>163.95599999999999</c:v>
                </c:pt>
                <c:pt idx="5990">
                  <c:v>163.95599999999999</c:v>
                </c:pt>
                <c:pt idx="5991">
                  <c:v>163.95599999999999</c:v>
                </c:pt>
                <c:pt idx="5992">
                  <c:v>163.95599999999999</c:v>
                </c:pt>
                <c:pt idx="5993">
                  <c:v>163.95599999999999</c:v>
                </c:pt>
                <c:pt idx="5994">
                  <c:v>163.95599999999999</c:v>
                </c:pt>
                <c:pt idx="5995">
                  <c:v>163.95599999999999</c:v>
                </c:pt>
                <c:pt idx="5996">
                  <c:v>163.95599999999999</c:v>
                </c:pt>
                <c:pt idx="5997">
                  <c:v>163.95599999999999</c:v>
                </c:pt>
                <c:pt idx="5998">
                  <c:v>163.95599999999999</c:v>
                </c:pt>
                <c:pt idx="5999">
                  <c:v>163.95599999999999</c:v>
                </c:pt>
                <c:pt idx="6000">
                  <c:v>163.95599999999999</c:v>
                </c:pt>
                <c:pt idx="6001">
                  <c:v>163.95599999999999</c:v>
                </c:pt>
                <c:pt idx="6002">
                  <c:v>163.95599999999999</c:v>
                </c:pt>
                <c:pt idx="6003">
                  <c:v>163.95599999999999</c:v>
                </c:pt>
                <c:pt idx="6004">
                  <c:v>163.95599999999999</c:v>
                </c:pt>
                <c:pt idx="6005">
                  <c:v>163.95599999999999</c:v>
                </c:pt>
                <c:pt idx="6006">
                  <c:v>163.95599999999999</c:v>
                </c:pt>
                <c:pt idx="6007">
                  <c:v>163.95599999999999</c:v>
                </c:pt>
                <c:pt idx="6008">
                  <c:v>163.95599999999999</c:v>
                </c:pt>
                <c:pt idx="6009">
                  <c:v>163.95599999999999</c:v>
                </c:pt>
                <c:pt idx="6010">
                  <c:v>163.95599999999999</c:v>
                </c:pt>
                <c:pt idx="6011">
                  <c:v>163.95599999999999</c:v>
                </c:pt>
                <c:pt idx="6012">
                  <c:v>163.95599999999999</c:v>
                </c:pt>
                <c:pt idx="6013">
                  <c:v>163.95599999999999</c:v>
                </c:pt>
                <c:pt idx="6014">
                  <c:v>163.95599999999999</c:v>
                </c:pt>
                <c:pt idx="6015">
                  <c:v>163.95599999999999</c:v>
                </c:pt>
                <c:pt idx="6016">
                  <c:v>163.95599999999999</c:v>
                </c:pt>
                <c:pt idx="6017">
                  <c:v>163.95599999999999</c:v>
                </c:pt>
                <c:pt idx="6018">
                  <c:v>163.95599999999999</c:v>
                </c:pt>
                <c:pt idx="6019">
                  <c:v>163.95599999999999</c:v>
                </c:pt>
                <c:pt idx="6020">
                  <c:v>163.95599999999999</c:v>
                </c:pt>
                <c:pt idx="6021">
                  <c:v>163.95599999999999</c:v>
                </c:pt>
                <c:pt idx="6022">
                  <c:v>163.95599999999999</c:v>
                </c:pt>
                <c:pt idx="6023">
                  <c:v>163.95599999999999</c:v>
                </c:pt>
                <c:pt idx="6024">
                  <c:v>163.95599999999999</c:v>
                </c:pt>
                <c:pt idx="6025">
                  <c:v>163.95599999999999</c:v>
                </c:pt>
                <c:pt idx="6026">
                  <c:v>163.95599999999999</c:v>
                </c:pt>
                <c:pt idx="6027">
                  <c:v>163.95599999999999</c:v>
                </c:pt>
                <c:pt idx="6028">
                  <c:v>163.95599999999999</c:v>
                </c:pt>
                <c:pt idx="6029">
                  <c:v>163.95599999999999</c:v>
                </c:pt>
                <c:pt idx="6030">
                  <c:v>163.95599999999999</c:v>
                </c:pt>
                <c:pt idx="6031">
                  <c:v>163.95599999999999</c:v>
                </c:pt>
                <c:pt idx="6032">
                  <c:v>163.95599999999999</c:v>
                </c:pt>
                <c:pt idx="6033">
                  <c:v>163.95599999999999</c:v>
                </c:pt>
                <c:pt idx="6034">
                  <c:v>163.95599999999999</c:v>
                </c:pt>
                <c:pt idx="6035">
                  <c:v>163.95599999999999</c:v>
                </c:pt>
                <c:pt idx="6036">
                  <c:v>163.95599999999999</c:v>
                </c:pt>
                <c:pt idx="6037">
                  <c:v>163.95599999999999</c:v>
                </c:pt>
                <c:pt idx="6038">
                  <c:v>163.95599999999999</c:v>
                </c:pt>
                <c:pt idx="6039">
                  <c:v>163.95599999999999</c:v>
                </c:pt>
                <c:pt idx="6040">
                  <c:v>163.95599999999999</c:v>
                </c:pt>
                <c:pt idx="6041">
                  <c:v>163.95599999999999</c:v>
                </c:pt>
                <c:pt idx="6042">
                  <c:v>163.95599999999999</c:v>
                </c:pt>
                <c:pt idx="6043">
                  <c:v>163.95599999999999</c:v>
                </c:pt>
                <c:pt idx="6044">
                  <c:v>163.95599999999999</c:v>
                </c:pt>
                <c:pt idx="6045">
                  <c:v>163.95599999999999</c:v>
                </c:pt>
                <c:pt idx="6046">
                  <c:v>163.95599999999999</c:v>
                </c:pt>
                <c:pt idx="6047">
                  <c:v>163.95599999999999</c:v>
                </c:pt>
                <c:pt idx="6048">
                  <c:v>163.95599999999999</c:v>
                </c:pt>
                <c:pt idx="6049">
                  <c:v>163.95599999999999</c:v>
                </c:pt>
                <c:pt idx="6050">
                  <c:v>163.95599999999999</c:v>
                </c:pt>
                <c:pt idx="6051">
                  <c:v>163.95599999999999</c:v>
                </c:pt>
                <c:pt idx="6052">
                  <c:v>163.95599999999999</c:v>
                </c:pt>
                <c:pt idx="6053">
                  <c:v>163.95599999999999</c:v>
                </c:pt>
                <c:pt idx="6054">
                  <c:v>163.95599999999999</c:v>
                </c:pt>
                <c:pt idx="6055">
                  <c:v>163.95599999999999</c:v>
                </c:pt>
                <c:pt idx="6056">
                  <c:v>163.95599999999999</c:v>
                </c:pt>
                <c:pt idx="6057">
                  <c:v>163.95599999999999</c:v>
                </c:pt>
                <c:pt idx="6058">
                  <c:v>163.95599999999999</c:v>
                </c:pt>
                <c:pt idx="6059">
                  <c:v>163.95599999999999</c:v>
                </c:pt>
                <c:pt idx="6060">
                  <c:v>163.95599999999999</c:v>
                </c:pt>
                <c:pt idx="6061">
                  <c:v>163.95599999999999</c:v>
                </c:pt>
                <c:pt idx="6062">
                  <c:v>163.95599999999999</c:v>
                </c:pt>
                <c:pt idx="6063">
                  <c:v>163.95599999999999</c:v>
                </c:pt>
                <c:pt idx="6064">
                  <c:v>163.95599999999999</c:v>
                </c:pt>
                <c:pt idx="6065">
                  <c:v>163.95599999999999</c:v>
                </c:pt>
                <c:pt idx="6066">
                  <c:v>163.95599999999999</c:v>
                </c:pt>
                <c:pt idx="6067">
                  <c:v>163.95599999999999</c:v>
                </c:pt>
                <c:pt idx="6068">
                  <c:v>163.95599999999999</c:v>
                </c:pt>
                <c:pt idx="6069">
                  <c:v>163.95599999999999</c:v>
                </c:pt>
                <c:pt idx="6070">
                  <c:v>163.95599999999999</c:v>
                </c:pt>
                <c:pt idx="6071">
                  <c:v>163.95599999999999</c:v>
                </c:pt>
                <c:pt idx="6072">
                  <c:v>163.95599999999999</c:v>
                </c:pt>
                <c:pt idx="6073">
                  <c:v>163.95599999999999</c:v>
                </c:pt>
                <c:pt idx="6074">
                  <c:v>163.95599999999999</c:v>
                </c:pt>
                <c:pt idx="6075">
                  <c:v>163.95599999999999</c:v>
                </c:pt>
                <c:pt idx="6076">
                  <c:v>163.95599999999999</c:v>
                </c:pt>
                <c:pt idx="6077">
                  <c:v>163.95599999999999</c:v>
                </c:pt>
                <c:pt idx="6078">
                  <c:v>163.95599999999999</c:v>
                </c:pt>
                <c:pt idx="6079">
                  <c:v>163.95599999999999</c:v>
                </c:pt>
                <c:pt idx="6080">
                  <c:v>163.95599999999999</c:v>
                </c:pt>
                <c:pt idx="6081">
                  <c:v>163.95599999999999</c:v>
                </c:pt>
                <c:pt idx="6082">
                  <c:v>163.95599999999999</c:v>
                </c:pt>
                <c:pt idx="6083">
                  <c:v>163.95599999999999</c:v>
                </c:pt>
                <c:pt idx="6084">
                  <c:v>163.95599999999999</c:v>
                </c:pt>
                <c:pt idx="6085">
                  <c:v>163.95599999999999</c:v>
                </c:pt>
                <c:pt idx="6086">
                  <c:v>163.95599999999999</c:v>
                </c:pt>
                <c:pt idx="6087">
                  <c:v>163.95599999999999</c:v>
                </c:pt>
                <c:pt idx="6088">
                  <c:v>163.95599999999999</c:v>
                </c:pt>
                <c:pt idx="6089">
                  <c:v>163.95599999999999</c:v>
                </c:pt>
                <c:pt idx="6090">
                  <c:v>163.95599999999999</c:v>
                </c:pt>
                <c:pt idx="6091">
                  <c:v>163.95599999999999</c:v>
                </c:pt>
                <c:pt idx="6092">
                  <c:v>163.95599999999999</c:v>
                </c:pt>
                <c:pt idx="6093">
                  <c:v>163.95599999999999</c:v>
                </c:pt>
                <c:pt idx="6094">
                  <c:v>163.95599999999999</c:v>
                </c:pt>
                <c:pt idx="6095">
                  <c:v>163.95599999999999</c:v>
                </c:pt>
                <c:pt idx="6096">
                  <c:v>163.95599999999999</c:v>
                </c:pt>
                <c:pt idx="6097">
                  <c:v>163.95599999999999</c:v>
                </c:pt>
                <c:pt idx="6098">
                  <c:v>163.95599999999999</c:v>
                </c:pt>
                <c:pt idx="6099">
                  <c:v>163.95599999999999</c:v>
                </c:pt>
                <c:pt idx="6100">
                  <c:v>163.95599999999999</c:v>
                </c:pt>
                <c:pt idx="6101">
                  <c:v>163.95599999999999</c:v>
                </c:pt>
                <c:pt idx="6102">
                  <c:v>163.95599999999999</c:v>
                </c:pt>
                <c:pt idx="6103">
                  <c:v>163.95599999999999</c:v>
                </c:pt>
                <c:pt idx="6104">
                  <c:v>163.95599999999999</c:v>
                </c:pt>
                <c:pt idx="6105">
                  <c:v>163.95599999999999</c:v>
                </c:pt>
                <c:pt idx="6106">
                  <c:v>163.95599999999999</c:v>
                </c:pt>
                <c:pt idx="6107">
                  <c:v>163.95599999999999</c:v>
                </c:pt>
                <c:pt idx="6108">
                  <c:v>163.95599999999999</c:v>
                </c:pt>
                <c:pt idx="6109">
                  <c:v>163.95599999999999</c:v>
                </c:pt>
                <c:pt idx="6110">
                  <c:v>163.95599999999999</c:v>
                </c:pt>
                <c:pt idx="6111">
                  <c:v>163.95599999999999</c:v>
                </c:pt>
                <c:pt idx="6112">
                  <c:v>163.95599999999999</c:v>
                </c:pt>
                <c:pt idx="6113">
                  <c:v>163.95599999999999</c:v>
                </c:pt>
                <c:pt idx="6114">
                  <c:v>163.95599999999999</c:v>
                </c:pt>
                <c:pt idx="6115">
                  <c:v>163.95599999999999</c:v>
                </c:pt>
                <c:pt idx="6116">
                  <c:v>163.95599999999999</c:v>
                </c:pt>
                <c:pt idx="6117">
                  <c:v>163.95599999999999</c:v>
                </c:pt>
                <c:pt idx="6118">
                  <c:v>163.95599999999999</c:v>
                </c:pt>
                <c:pt idx="6119">
                  <c:v>163.95599999999999</c:v>
                </c:pt>
                <c:pt idx="6120">
                  <c:v>163.95599999999999</c:v>
                </c:pt>
                <c:pt idx="6121">
                  <c:v>163.95599999999999</c:v>
                </c:pt>
                <c:pt idx="6122">
                  <c:v>163.95599999999999</c:v>
                </c:pt>
                <c:pt idx="6123">
                  <c:v>163.95599999999999</c:v>
                </c:pt>
                <c:pt idx="6124">
                  <c:v>163.95599999999999</c:v>
                </c:pt>
                <c:pt idx="6125">
                  <c:v>163.95599999999999</c:v>
                </c:pt>
                <c:pt idx="6126">
                  <c:v>163.95599999999999</c:v>
                </c:pt>
                <c:pt idx="6127">
                  <c:v>163.95599999999999</c:v>
                </c:pt>
                <c:pt idx="6128">
                  <c:v>163.95599999999999</c:v>
                </c:pt>
                <c:pt idx="6129">
                  <c:v>163.95599999999999</c:v>
                </c:pt>
                <c:pt idx="6130">
                  <c:v>163.95599999999999</c:v>
                </c:pt>
                <c:pt idx="6131">
                  <c:v>163.95599999999999</c:v>
                </c:pt>
                <c:pt idx="6132">
                  <c:v>163.95599999999999</c:v>
                </c:pt>
                <c:pt idx="6133">
                  <c:v>163.95599999999999</c:v>
                </c:pt>
                <c:pt idx="6134">
                  <c:v>163.95599999999999</c:v>
                </c:pt>
                <c:pt idx="6135">
                  <c:v>163.95599999999999</c:v>
                </c:pt>
                <c:pt idx="6136">
                  <c:v>163.95599999999999</c:v>
                </c:pt>
                <c:pt idx="6137">
                  <c:v>163.95599999999999</c:v>
                </c:pt>
                <c:pt idx="6138">
                  <c:v>163.95599999999999</c:v>
                </c:pt>
                <c:pt idx="6139">
                  <c:v>163.95599999999999</c:v>
                </c:pt>
                <c:pt idx="6140">
                  <c:v>163.95599999999999</c:v>
                </c:pt>
                <c:pt idx="6141">
                  <c:v>163.95599999999999</c:v>
                </c:pt>
                <c:pt idx="6142">
                  <c:v>163.95599999999999</c:v>
                </c:pt>
                <c:pt idx="6143">
                  <c:v>163.95599999999999</c:v>
                </c:pt>
                <c:pt idx="6144">
                  <c:v>163.95599999999999</c:v>
                </c:pt>
                <c:pt idx="6145">
                  <c:v>163.95599999999999</c:v>
                </c:pt>
                <c:pt idx="6146">
                  <c:v>163.95599999999999</c:v>
                </c:pt>
                <c:pt idx="6147">
                  <c:v>163.95599999999999</c:v>
                </c:pt>
                <c:pt idx="6148">
                  <c:v>163.95599999999999</c:v>
                </c:pt>
                <c:pt idx="6149">
                  <c:v>163.95599999999999</c:v>
                </c:pt>
                <c:pt idx="6150">
                  <c:v>163.95599999999999</c:v>
                </c:pt>
                <c:pt idx="6151">
                  <c:v>163.95599999999999</c:v>
                </c:pt>
                <c:pt idx="6152">
                  <c:v>163.95599999999999</c:v>
                </c:pt>
                <c:pt idx="6153">
                  <c:v>163.95599999999999</c:v>
                </c:pt>
                <c:pt idx="6154">
                  <c:v>163.95599999999999</c:v>
                </c:pt>
                <c:pt idx="6155">
                  <c:v>163.95599999999999</c:v>
                </c:pt>
                <c:pt idx="6156">
                  <c:v>163.95599999999999</c:v>
                </c:pt>
                <c:pt idx="6157">
                  <c:v>163.95599999999999</c:v>
                </c:pt>
                <c:pt idx="6158">
                  <c:v>163.95599999999999</c:v>
                </c:pt>
                <c:pt idx="6159">
                  <c:v>163.95599999999999</c:v>
                </c:pt>
                <c:pt idx="6160">
                  <c:v>163.95599999999999</c:v>
                </c:pt>
                <c:pt idx="6161">
                  <c:v>163.95599999999999</c:v>
                </c:pt>
                <c:pt idx="6162">
                  <c:v>163.95599999999999</c:v>
                </c:pt>
                <c:pt idx="6163">
                  <c:v>163.95599999999999</c:v>
                </c:pt>
                <c:pt idx="6164">
                  <c:v>163.95599999999999</c:v>
                </c:pt>
                <c:pt idx="6165">
                  <c:v>163.95599999999999</c:v>
                </c:pt>
                <c:pt idx="6166">
                  <c:v>163.95599999999999</c:v>
                </c:pt>
                <c:pt idx="6167">
                  <c:v>163.95599999999999</c:v>
                </c:pt>
                <c:pt idx="6168">
                  <c:v>163.95599999999999</c:v>
                </c:pt>
                <c:pt idx="6169">
                  <c:v>163.95599999999999</c:v>
                </c:pt>
                <c:pt idx="6170">
                  <c:v>163.95599999999999</c:v>
                </c:pt>
                <c:pt idx="6171">
                  <c:v>163.95599999999999</c:v>
                </c:pt>
                <c:pt idx="6172">
                  <c:v>163.95599999999999</c:v>
                </c:pt>
                <c:pt idx="6173">
                  <c:v>163.95599999999999</c:v>
                </c:pt>
                <c:pt idx="6174">
                  <c:v>163.95599999999999</c:v>
                </c:pt>
                <c:pt idx="6175">
                  <c:v>163.95599999999999</c:v>
                </c:pt>
                <c:pt idx="6176">
                  <c:v>163.95599999999999</c:v>
                </c:pt>
                <c:pt idx="6177">
                  <c:v>163.95599999999999</c:v>
                </c:pt>
                <c:pt idx="6178">
                  <c:v>163.95599999999999</c:v>
                </c:pt>
                <c:pt idx="6179">
                  <c:v>163.95599999999999</c:v>
                </c:pt>
                <c:pt idx="6180">
                  <c:v>163.95599999999999</c:v>
                </c:pt>
                <c:pt idx="6181">
                  <c:v>163.95599999999999</c:v>
                </c:pt>
                <c:pt idx="6182">
                  <c:v>163.95599999999999</c:v>
                </c:pt>
                <c:pt idx="6183">
                  <c:v>163.95599999999999</c:v>
                </c:pt>
                <c:pt idx="6184">
                  <c:v>163.95599999999999</c:v>
                </c:pt>
                <c:pt idx="6185">
                  <c:v>163.95599999999999</c:v>
                </c:pt>
                <c:pt idx="6186">
                  <c:v>163.95599999999999</c:v>
                </c:pt>
                <c:pt idx="6187">
                  <c:v>163.95599999999999</c:v>
                </c:pt>
                <c:pt idx="6188">
                  <c:v>163.95599999999999</c:v>
                </c:pt>
                <c:pt idx="6189">
                  <c:v>163.95599999999999</c:v>
                </c:pt>
                <c:pt idx="6190">
                  <c:v>163.95599999999999</c:v>
                </c:pt>
                <c:pt idx="6191">
                  <c:v>163.95599999999999</c:v>
                </c:pt>
                <c:pt idx="6192">
                  <c:v>163.95599999999999</c:v>
                </c:pt>
                <c:pt idx="6193">
                  <c:v>163.95599999999999</c:v>
                </c:pt>
                <c:pt idx="6194">
                  <c:v>163.95599999999999</c:v>
                </c:pt>
                <c:pt idx="6195">
                  <c:v>163.95599999999999</c:v>
                </c:pt>
                <c:pt idx="6196">
                  <c:v>163.95599999999999</c:v>
                </c:pt>
                <c:pt idx="6197">
                  <c:v>163.95599999999999</c:v>
                </c:pt>
                <c:pt idx="6198">
                  <c:v>163.95599999999999</c:v>
                </c:pt>
                <c:pt idx="6199">
                  <c:v>163.95599999999999</c:v>
                </c:pt>
                <c:pt idx="6200">
                  <c:v>163.95599999999999</c:v>
                </c:pt>
                <c:pt idx="6201">
                  <c:v>163.95599999999999</c:v>
                </c:pt>
                <c:pt idx="6202">
                  <c:v>163.95599999999999</c:v>
                </c:pt>
                <c:pt idx="6203">
                  <c:v>163.95599999999999</c:v>
                </c:pt>
                <c:pt idx="6204">
                  <c:v>163.95599999999999</c:v>
                </c:pt>
                <c:pt idx="6205">
                  <c:v>163.95599999999999</c:v>
                </c:pt>
                <c:pt idx="6206">
                  <c:v>163.95599999999999</c:v>
                </c:pt>
                <c:pt idx="6207">
                  <c:v>163.95599999999999</c:v>
                </c:pt>
                <c:pt idx="6208">
                  <c:v>163.95599999999999</c:v>
                </c:pt>
                <c:pt idx="6209">
                  <c:v>163.95599999999999</c:v>
                </c:pt>
                <c:pt idx="6210">
                  <c:v>163.95599999999999</c:v>
                </c:pt>
                <c:pt idx="6211">
                  <c:v>163.95599999999999</c:v>
                </c:pt>
                <c:pt idx="6212">
                  <c:v>163.95599999999999</c:v>
                </c:pt>
                <c:pt idx="6213">
                  <c:v>163.95599999999999</c:v>
                </c:pt>
                <c:pt idx="6214">
                  <c:v>163.95599999999999</c:v>
                </c:pt>
                <c:pt idx="6215">
                  <c:v>163.95599999999999</c:v>
                </c:pt>
                <c:pt idx="6216">
                  <c:v>163.95599999999999</c:v>
                </c:pt>
                <c:pt idx="6217">
                  <c:v>163.95599999999999</c:v>
                </c:pt>
                <c:pt idx="6218">
                  <c:v>163.95599999999999</c:v>
                </c:pt>
                <c:pt idx="6219">
                  <c:v>163.95599999999999</c:v>
                </c:pt>
                <c:pt idx="6220">
                  <c:v>163.95599999999999</c:v>
                </c:pt>
                <c:pt idx="6221">
                  <c:v>163.95599999999999</c:v>
                </c:pt>
                <c:pt idx="6222">
                  <c:v>163.95599999999999</c:v>
                </c:pt>
                <c:pt idx="6223">
                  <c:v>163.95599999999999</c:v>
                </c:pt>
                <c:pt idx="6224">
                  <c:v>163.95599999999999</c:v>
                </c:pt>
                <c:pt idx="6225">
                  <c:v>163.95599999999999</c:v>
                </c:pt>
                <c:pt idx="6226">
                  <c:v>163.95599999999999</c:v>
                </c:pt>
                <c:pt idx="6227">
                  <c:v>163.95599999999999</c:v>
                </c:pt>
                <c:pt idx="6228">
                  <c:v>163.95599999999999</c:v>
                </c:pt>
                <c:pt idx="6229">
                  <c:v>163.95599999999999</c:v>
                </c:pt>
                <c:pt idx="6230">
                  <c:v>163.95599999999999</c:v>
                </c:pt>
                <c:pt idx="6231">
                  <c:v>163.95599999999999</c:v>
                </c:pt>
                <c:pt idx="6232">
                  <c:v>163.95599999999999</c:v>
                </c:pt>
                <c:pt idx="6233">
                  <c:v>163.95599999999999</c:v>
                </c:pt>
                <c:pt idx="6234">
                  <c:v>163.95599999999999</c:v>
                </c:pt>
                <c:pt idx="6235">
                  <c:v>163.95599999999999</c:v>
                </c:pt>
                <c:pt idx="6236">
                  <c:v>163.95599999999999</c:v>
                </c:pt>
                <c:pt idx="6237">
                  <c:v>163.95599999999999</c:v>
                </c:pt>
                <c:pt idx="6238">
                  <c:v>163.95599999999999</c:v>
                </c:pt>
                <c:pt idx="6239">
                  <c:v>163.95599999999999</c:v>
                </c:pt>
                <c:pt idx="6240">
                  <c:v>163.95599999999999</c:v>
                </c:pt>
                <c:pt idx="6241">
                  <c:v>163.95599999999999</c:v>
                </c:pt>
                <c:pt idx="6242">
                  <c:v>163.95599999999999</c:v>
                </c:pt>
                <c:pt idx="6243">
                  <c:v>163.95599999999999</c:v>
                </c:pt>
                <c:pt idx="6244">
                  <c:v>163.95599999999999</c:v>
                </c:pt>
                <c:pt idx="6245">
                  <c:v>163.95599999999999</c:v>
                </c:pt>
                <c:pt idx="6246">
                  <c:v>163.95599999999999</c:v>
                </c:pt>
                <c:pt idx="6247">
                  <c:v>163.95599999999999</c:v>
                </c:pt>
                <c:pt idx="6248">
                  <c:v>163.95599999999999</c:v>
                </c:pt>
                <c:pt idx="6249">
                  <c:v>163.95599999999999</c:v>
                </c:pt>
                <c:pt idx="6250">
                  <c:v>163.95599999999999</c:v>
                </c:pt>
                <c:pt idx="6251">
                  <c:v>163.95599999999999</c:v>
                </c:pt>
                <c:pt idx="6252">
                  <c:v>163.95599999999999</c:v>
                </c:pt>
                <c:pt idx="6253">
                  <c:v>163.95599999999999</c:v>
                </c:pt>
                <c:pt idx="6254">
                  <c:v>163.95599999999999</c:v>
                </c:pt>
                <c:pt idx="6255">
                  <c:v>163.95599999999999</c:v>
                </c:pt>
                <c:pt idx="6256">
                  <c:v>163.95599999999999</c:v>
                </c:pt>
                <c:pt idx="6257">
                  <c:v>163.95599999999999</c:v>
                </c:pt>
                <c:pt idx="6258">
                  <c:v>163.95599999999999</c:v>
                </c:pt>
                <c:pt idx="6259">
                  <c:v>163.95599999999999</c:v>
                </c:pt>
                <c:pt idx="6260">
                  <c:v>163.95599999999999</c:v>
                </c:pt>
                <c:pt idx="6261">
                  <c:v>163.95599999999999</c:v>
                </c:pt>
                <c:pt idx="6262">
                  <c:v>163.95599999999999</c:v>
                </c:pt>
                <c:pt idx="6263">
                  <c:v>163.95599999999999</c:v>
                </c:pt>
                <c:pt idx="6264">
                  <c:v>163.95599999999999</c:v>
                </c:pt>
                <c:pt idx="6265">
                  <c:v>163.95599999999999</c:v>
                </c:pt>
                <c:pt idx="6266">
                  <c:v>163.95599999999999</c:v>
                </c:pt>
                <c:pt idx="6267">
                  <c:v>163.95599999999999</c:v>
                </c:pt>
                <c:pt idx="6268">
                  <c:v>163.95599999999999</c:v>
                </c:pt>
                <c:pt idx="6269">
                  <c:v>163.95599999999999</c:v>
                </c:pt>
                <c:pt idx="6270">
                  <c:v>163.95599999999999</c:v>
                </c:pt>
                <c:pt idx="6271">
                  <c:v>163.95599999999999</c:v>
                </c:pt>
                <c:pt idx="6272">
                  <c:v>163.95599999999999</c:v>
                </c:pt>
                <c:pt idx="6273">
                  <c:v>163.95599999999999</c:v>
                </c:pt>
                <c:pt idx="6274">
                  <c:v>163.95599999999999</c:v>
                </c:pt>
                <c:pt idx="6275">
                  <c:v>163.95599999999999</c:v>
                </c:pt>
                <c:pt idx="6276">
                  <c:v>163.95599999999999</c:v>
                </c:pt>
                <c:pt idx="6277">
                  <c:v>163.95599999999999</c:v>
                </c:pt>
                <c:pt idx="6278">
                  <c:v>163.95599999999999</c:v>
                </c:pt>
                <c:pt idx="6279">
                  <c:v>163.95599999999999</c:v>
                </c:pt>
                <c:pt idx="6280">
                  <c:v>163.95599999999999</c:v>
                </c:pt>
                <c:pt idx="6281">
                  <c:v>163.95599999999999</c:v>
                </c:pt>
                <c:pt idx="6282">
                  <c:v>163.95599999999999</c:v>
                </c:pt>
                <c:pt idx="6283">
                  <c:v>163.95599999999999</c:v>
                </c:pt>
                <c:pt idx="6284">
                  <c:v>163.95599999999999</c:v>
                </c:pt>
                <c:pt idx="6285">
                  <c:v>163.95599999999999</c:v>
                </c:pt>
                <c:pt idx="6286">
                  <c:v>163.95599999999999</c:v>
                </c:pt>
                <c:pt idx="6287">
                  <c:v>163.95599999999999</c:v>
                </c:pt>
                <c:pt idx="6288">
                  <c:v>163.95599999999999</c:v>
                </c:pt>
                <c:pt idx="6289">
                  <c:v>163.95599999999999</c:v>
                </c:pt>
                <c:pt idx="6290">
                  <c:v>163.95599999999999</c:v>
                </c:pt>
                <c:pt idx="6291">
                  <c:v>163.95599999999999</c:v>
                </c:pt>
                <c:pt idx="6292">
                  <c:v>163.95599999999999</c:v>
                </c:pt>
                <c:pt idx="6293">
                  <c:v>163.95599999999999</c:v>
                </c:pt>
                <c:pt idx="6294">
                  <c:v>163.95599999999999</c:v>
                </c:pt>
                <c:pt idx="6295">
                  <c:v>163.95599999999999</c:v>
                </c:pt>
                <c:pt idx="6296">
                  <c:v>163.95599999999999</c:v>
                </c:pt>
                <c:pt idx="6297">
                  <c:v>163.95599999999999</c:v>
                </c:pt>
                <c:pt idx="6298">
                  <c:v>163.95599999999999</c:v>
                </c:pt>
                <c:pt idx="6299">
                  <c:v>163.95599999999999</c:v>
                </c:pt>
                <c:pt idx="6300">
                  <c:v>163.95599999999999</c:v>
                </c:pt>
                <c:pt idx="6301">
                  <c:v>163.95599999999999</c:v>
                </c:pt>
                <c:pt idx="6302">
                  <c:v>163.95599999999999</c:v>
                </c:pt>
                <c:pt idx="6303">
                  <c:v>163.95599999999999</c:v>
                </c:pt>
                <c:pt idx="6304">
                  <c:v>163.95599999999999</c:v>
                </c:pt>
                <c:pt idx="6305">
                  <c:v>163.95599999999999</c:v>
                </c:pt>
                <c:pt idx="6306">
                  <c:v>163.95599999999999</c:v>
                </c:pt>
                <c:pt idx="6307">
                  <c:v>163.95599999999999</c:v>
                </c:pt>
                <c:pt idx="6308">
                  <c:v>163.95599999999999</c:v>
                </c:pt>
                <c:pt idx="6309">
                  <c:v>163.95599999999999</c:v>
                </c:pt>
                <c:pt idx="6310">
                  <c:v>163.95599999999999</c:v>
                </c:pt>
                <c:pt idx="6311">
                  <c:v>163.95599999999999</c:v>
                </c:pt>
                <c:pt idx="6312">
                  <c:v>163.95599999999999</c:v>
                </c:pt>
                <c:pt idx="6313">
                  <c:v>163.95599999999999</c:v>
                </c:pt>
                <c:pt idx="6314">
                  <c:v>163.95599999999999</c:v>
                </c:pt>
                <c:pt idx="6315">
                  <c:v>163.95599999999999</c:v>
                </c:pt>
                <c:pt idx="6316">
                  <c:v>163.95599999999999</c:v>
                </c:pt>
                <c:pt idx="6317">
                  <c:v>163.95599999999999</c:v>
                </c:pt>
                <c:pt idx="6318">
                  <c:v>163.95599999999999</c:v>
                </c:pt>
                <c:pt idx="6319">
                  <c:v>163.95599999999999</c:v>
                </c:pt>
                <c:pt idx="6320">
                  <c:v>163.95599999999999</c:v>
                </c:pt>
                <c:pt idx="6321">
                  <c:v>163.95599999999999</c:v>
                </c:pt>
                <c:pt idx="6322">
                  <c:v>163.95599999999999</c:v>
                </c:pt>
                <c:pt idx="6323">
                  <c:v>163.95599999999999</c:v>
                </c:pt>
                <c:pt idx="6324">
                  <c:v>163.95599999999999</c:v>
                </c:pt>
                <c:pt idx="6325">
                  <c:v>163.95599999999999</c:v>
                </c:pt>
                <c:pt idx="6326">
                  <c:v>163.95599999999999</c:v>
                </c:pt>
                <c:pt idx="6327">
                  <c:v>163.95599999999999</c:v>
                </c:pt>
                <c:pt idx="6328">
                  <c:v>163.95599999999999</c:v>
                </c:pt>
                <c:pt idx="6329">
                  <c:v>163.95599999999999</c:v>
                </c:pt>
                <c:pt idx="6330">
                  <c:v>163.95599999999999</c:v>
                </c:pt>
                <c:pt idx="6331">
                  <c:v>163.95599999999999</c:v>
                </c:pt>
                <c:pt idx="6332">
                  <c:v>163.95599999999999</c:v>
                </c:pt>
                <c:pt idx="6333">
                  <c:v>163.95599999999999</c:v>
                </c:pt>
                <c:pt idx="6334">
                  <c:v>163.95599999999999</c:v>
                </c:pt>
                <c:pt idx="6335">
                  <c:v>163.95599999999999</c:v>
                </c:pt>
                <c:pt idx="6336">
                  <c:v>163.95599999999999</c:v>
                </c:pt>
                <c:pt idx="6337">
                  <c:v>163.95599999999999</c:v>
                </c:pt>
                <c:pt idx="6338">
                  <c:v>163.95599999999999</c:v>
                </c:pt>
                <c:pt idx="6339">
                  <c:v>163.95599999999999</c:v>
                </c:pt>
                <c:pt idx="6340">
                  <c:v>163.95599999999999</c:v>
                </c:pt>
                <c:pt idx="6341">
                  <c:v>163.95599999999999</c:v>
                </c:pt>
                <c:pt idx="6342">
                  <c:v>163.95599999999999</c:v>
                </c:pt>
                <c:pt idx="6343">
                  <c:v>163.95599999999999</c:v>
                </c:pt>
                <c:pt idx="6344">
                  <c:v>163.95599999999999</c:v>
                </c:pt>
                <c:pt idx="6345">
                  <c:v>163.95599999999999</c:v>
                </c:pt>
                <c:pt idx="6346">
                  <c:v>163.95599999999999</c:v>
                </c:pt>
                <c:pt idx="6347">
                  <c:v>163.95599999999999</c:v>
                </c:pt>
                <c:pt idx="6348">
                  <c:v>163.95599999999999</c:v>
                </c:pt>
                <c:pt idx="6349">
                  <c:v>163.95599999999999</c:v>
                </c:pt>
                <c:pt idx="6350">
                  <c:v>163.95599999999999</c:v>
                </c:pt>
                <c:pt idx="6351">
                  <c:v>163.95599999999999</c:v>
                </c:pt>
                <c:pt idx="6352">
                  <c:v>163.95599999999999</c:v>
                </c:pt>
                <c:pt idx="6353">
                  <c:v>163.95599999999999</c:v>
                </c:pt>
                <c:pt idx="6354">
                  <c:v>163.95599999999999</c:v>
                </c:pt>
                <c:pt idx="6355">
                  <c:v>163.95599999999999</c:v>
                </c:pt>
                <c:pt idx="6356">
                  <c:v>163.95599999999999</c:v>
                </c:pt>
                <c:pt idx="6357">
                  <c:v>163.95599999999999</c:v>
                </c:pt>
                <c:pt idx="6358">
                  <c:v>163.95599999999999</c:v>
                </c:pt>
                <c:pt idx="6359">
                  <c:v>163.95599999999999</c:v>
                </c:pt>
                <c:pt idx="6360">
                  <c:v>163.95599999999999</c:v>
                </c:pt>
                <c:pt idx="6361">
                  <c:v>163.95599999999999</c:v>
                </c:pt>
                <c:pt idx="6362">
                  <c:v>163.95599999999999</c:v>
                </c:pt>
                <c:pt idx="6363">
                  <c:v>163.95599999999999</c:v>
                </c:pt>
                <c:pt idx="6364">
                  <c:v>163.95599999999999</c:v>
                </c:pt>
                <c:pt idx="6365">
                  <c:v>163.95599999999999</c:v>
                </c:pt>
                <c:pt idx="6366">
                  <c:v>163.95599999999999</c:v>
                </c:pt>
                <c:pt idx="6367">
                  <c:v>163.95599999999999</c:v>
                </c:pt>
                <c:pt idx="6368">
                  <c:v>163.95599999999999</c:v>
                </c:pt>
                <c:pt idx="6369">
                  <c:v>163.95599999999999</c:v>
                </c:pt>
                <c:pt idx="6370">
                  <c:v>163.95599999999999</c:v>
                </c:pt>
                <c:pt idx="6371">
                  <c:v>163.95599999999999</c:v>
                </c:pt>
                <c:pt idx="6372">
                  <c:v>163.95599999999999</c:v>
                </c:pt>
                <c:pt idx="6373">
                  <c:v>163.95599999999999</c:v>
                </c:pt>
                <c:pt idx="6374">
                  <c:v>163.95599999999999</c:v>
                </c:pt>
                <c:pt idx="6375">
                  <c:v>163.95599999999999</c:v>
                </c:pt>
                <c:pt idx="6376">
                  <c:v>163.95599999999999</c:v>
                </c:pt>
                <c:pt idx="6377">
                  <c:v>163.95599999999999</c:v>
                </c:pt>
                <c:pt idx="6378">
                  <c:v>163.95599999999999</c:v>
                </c:pt>
                <c:pt idx="6379">
                  <c:v>163.95599999999999</c:v>
                </c:pt>
                <c:pt idx="6380">
                  <c:v>163.95599999999999</c:v>
                </c:pt>
                <c:pt idx="6381">
                  <c:v>163.95599999999999</c:v>
                </c:pt>
                <c:pt idx="6382">
                  <c:v>163.95599999999999</c:v>
                </c:pt>
                <c:pt idx="6383">
                  <c:v>163.95599999999999</c:v>
                </c:pt>
                <c:pt idx="6384">
                  <c:v>163.95599999999999</c:v>
                </c:pt>
                <c:pt idx="6385">
                  <c:v>163.95599999999999</c:v>
                </c:pt>
                <c:pt idx="6386">
                  <c:v>163.95599999999999</c:v>
                </c:pt>
                <c:pt idx="6387">
                  <c:v>163.95599999999999</c:v>
                </c:pt>
                <c:pt idx="6388">
                  <c:v>163.95599999999999</c:v>
                </c:pt>
                <c:pt idx="6389">
                  <c:v>163.95599999999999</c:v>
                </c:pt>
                <c:pt idx="6390">
                  <c:v>163.95599999999999</c:v>
                </c:pt>
                <c:pt idx="6391">
                  <c:v>163.95599999999999</c:v>
                </c:pt>
                <c:pt idx="6392">
                  <c:v>163.95599999999999</c:v>
                </c:pt>
                <c:pt idx="6393">
                  <c:v>163.95599999999999</c:v>
                </c:pt>
                <c:pt idx="6394">
                  <c:v>163.95599999999999</c:v>
                </c:pt>
                <c:pt idx="6395">
                  <c:v>163.95599999999999</c:v>
                </c:pt>
                <c:pt idx="6396">
                  <c:v>163.95599999999999</c:v>
                </c:pt>
                <c:pt idx="6397">
                  <c:v>163.95599999999999</c:v>
                </c:pt>
                <c:pt idx="6398">
                  <c:v>163.95599999999999</c:v>
                </c:pt>
                <c:pt idx="6399">
                  <c:v>163.95599999999999</c:v>
                </c:pt>
                <c:pt idx="6400">
                  <c:v>163.95599999999999</c:v>
                </c:pt>
                <c:pt idx="6401">
                  <c:v>163.95599999999999</c:v>
                </c:pt>
                <c:pt idx="6402">
                  <c:v>163.95599999999999</c:v>
                </c:pt>
                <c:pt idx="6403">
                  <c:v>163.95599999999999</c:v>
                </c:pt>
                <c:pt idx="6404">
                  <c:v>163.95599999999999</c:v>
                </c:pt>
                <c:pt idx="6405">
                  <c:v>163.95599999999999</c:v>
                </c:pt>
                <c:pt idx="6406">
                  <c:v>163.95599999999999</c:v>
                </c:pt>
                <c:pt idx="6407">
                  <c:v>163.95599999999999</c:v>
                </c:pt>
                <c:pt idx="6408">
                  <c:v>163.95599999999999</c:v>
                </c:pt>
                <c:pt idx="6409">
                  <c:v>163.95599999999999</c:v>
                </c:pt>
                <c:pt idx="6410">
                  <c:v>163.95599999999999</c:v>
                </c:pt>
                <c:pt idx="6411">
                  <c:v>163.95599999999999</c:v>
                </c:pt>
                <c:pt idx="6412">
                  <c:v>163.95599999999999</c:v>
                </c:pt>
                <c:pt idx="6413">
                  <c:v>163.95599999999999</c:v>
                </c:pt>
                <c:pt idx="6414">
                  <c:v>163.95599999999999</c:v>
                </c:pt>
                <c:pt idx="6415">
                  <c:v>163.95599999999999</c:v>
                </c:pt>
                <c:pt idx="6416">
                  <c:v>163.95599999999999</c:v>
                </c:pt>
                <c:pt idx="6417">
                  <c:v>163.95599999999999</c:v>
                </c:pt>
                <c:pt idx="6418">
                  <c:v>163.95599999999999</c:v>
                </c:pt>
                <c:pt idx="6419">
                  <c:v>163.95599999999999</c:v>
                </c:pt>
                <c:pt idx="6420">
                  <c:v>163.95599999999999</c:v>
                </c:pt>
                <c:pt idx="6421">
                  <c:v>163.95599999999999</c:v>
                </c:pt>
                <c:pt idx="6422">
                  <c:v>163.95599999999999</c:v>
                </c:pt>
                <c:pt idx="6423">
                  <c:v>163.95599999999999</c:v>
                </c:pt>
                <c:pt idx="6424">
                  <c:v>163.95599999999999</c:v>
                </c:pt>
                <c:pt idx="6425">
                  <c:v>163.95599999999999</c:v>
                </c:pt>
                <c:pt idx="6426">
                  <c:v>163.95599999999999</c:v>
                </c:pt>
                <c:pt idx="6427">
                  <c:v>163.95599999999999</c:v>
                </c:pt>
                <c:pt idx="6428">
                  <c:v>163.95599999999999</c:v>
                </c:pt>
                <c:pt idx="6429">
                  <c:v>163.95599999999999</c:v>
                </c:pt>
                <c:pt idx="6430">
                  <c:v>163.95599999999999</c:v>
                </c:pt>
                <c:pt idx="6431">
                  <c:v>163.95599999999999</c:v>
                </c:pt>
                <c:pt idx="6432">
                  <c:v>163.95599999999999</c:v>
                </c:pt>
                <c:pt idx="6433">
                  <c:v>163.95599999999999</c:v>
                </c:pt>
                <c:pt idx="6434">
                  <c:v>163.95599999999999</c:v>
                </c:pt>
                <c:pt idx="6435">
                  <c:v>163.95599999999999</c:v>
                </c:pt>
                <c:pt idx="6436">
                  <c:v>163.95599999999999</c:v>
                </c:pt>
                <c:pt idx="6437">
                  <c:v>163.95599999999999</c:v>
                </c:pt>
                <c:pt idx="6438">
                  <c:v>163.95599999999999</c:v>
                </c:pt>
                <c:pt idx="6439">
                  <c:v>163.95599999999999</c:v>
                </c:pt>
                <c:pt idx="6440">
                  <c:v>163.95599999999999</c:v>
                </c:pt>
                <c:pt idx="6441">
                  <c:v>163.95599999999999</c:v>
                </c:pt>
                <c:pt idx="6442">
                  <c:v>163.95599999999999</c:v>
                </c:pt>
                <c:pt idx="6443">
                  <c:v>163.95599999999999</c:v>
                </c:pt>
                <c:pt idx="6444">
                  <c:v>163.95599999999999</c:v>
                </c:pt>
                <c:pt idx="6445">
                  <c:v>163.95599999999999</c:v>
                </c:pt>
                <c:pt idx="6446">
                  <c:v>163.95599999999999</c:v>
                </c:pt>
                <c:pt idx="6447">
                  <c:v>163.95599999999999</c:v>
                </c:pt>
                <c:pt idx="6448">
                  <c:v>163.95599999999999</c:v>
                </c:pt>
                <c:pt idx="6449">
                  <c:v>163.95599999999999</c:v>
                </c:pt>
                <c:pt idx="6450">
                  <c:v>163.95599999999999</c:v>
                </c:pt>
                <c:pt idx="6451">
                  <c:v>163.95599999999999</c:v>
                </c:pt>
                <c:pt idx="6452">
                  <c:v>163.95599999999999</c:v>
                </c:pt>
                <c:pt idx="6453">
                  <c:v>163.95599999999999</c:v>
                </c:pt>
                <c:pt idx="6454">
                  <c:v>163.95599999999999</c:v>
                </c:pt>
                <c:pt idx="6455">
                  <c:v>163.95599999999999</c:v>
                </c:pt>
                <c:pt idx="6456">
                  <c:v>163.95599999999999</c:v>
                </c:pt>
                <c:pt idx="6457">
                  <c:v>163.95599999999999</c:v>
                </c:pt>
                <c:pt idx="6458">
                  <c:v>163.95599999999999</c:v>
                </c:pt>
                <c:pt idx="6459">
                  <c:v>163.95599999999999</c:v>
                </c:pt>
                <c:pt idx="6460">
                  <c:v>163.95599999999999</c:v>
                </c:pt>
                <c:pt idx="6461">
                  <c:v>163.95599999999999</c:v>
                </c:pt>
                <c:pt idx="6462">
                  <c:v>163.95599999999999</c:v>
                </c:pt>
                <c:pt idx="6463">
                  <c:v>163.95599999999999</c:v>
                </c:pt>
                <c:pt idx="6464">
                  <c:v>163.95599999999999</c:v>
                </c:pt>
                <c:pt idx="6465">
                  <c:v>163.95599999999999</c:v>
                </c:pt>
                <c:pt idx="6466">
                  <c:v>163.95599999999999</c:v>
                </c:pt>
                <c:pt idx="6467">
                  <c:v>163.95599999999999</c:v>
                </c:pt>
                <c:pt idx="6468">
                  <c:v>163.95599999999999</c:v>
                </c:pt>
                <c:pt idx="6469">
                  <c:v>163.95599999999999</c:v>
                </c:pt>
                <c:pt idx="6470">
                  <c:v>163.95599999999999</c:v>
                </c:pt>
                <c:pt idx="6471">
                  <c:v>163.95599999999999</c:v>
                </c:pt>
                <c:pt idx="6472">
                  <c:v>163.95599999999999</c:v>
                </c:pt>
                <c:pt idx="6473">
                  <c:v>163.95599999999999</c:v>
                </c:pt>
                <c:pt idx="6474">
                  <c:v>163.95599999999999</c:v>
                </c:pt>
                <c:pt idx="6475">
                  <c:v>163.95599999999999</c:v>
                </c:pt>
                <c:pt idx="6476">
                  <c:v>163.95599999999999</c:v>
                </c:pt>
                <c:pt idx="6477">
                  <c:v>163.95599999999999</c:v>
                </c:pt>
                <c:pt idx="6478">
                  <c:v>163.95599999999999</c:v>
                </c:pt>
                <c:pt idx="6479">
                  <c:v>163.95599999999999</c:v>
                </c:pt>
                <c:pt idx="6480">
                  <c:v>163.95599999999999</c:v>
                </c:pt>
                <c:pt idx="6481">
                  <c:v>163.95599999999999</c:v>
                </c:pt>
                <c:pt idx="6482">
                  <c:v>163.95599999999999</c:v>
                </c:pt>
                <c:pt idx="6483">
                  <c:v>163.95599999999999</c:v>
                </c:pt>
                <c:pt idx="6484">
                  <c:v>163.95599999999999</c:v>
                </c:pt>
                <c:pt idx="6485">
                  <c:v>163.95599999999999</c:v>
                </c:pt>
                <c:pt idx="6486">
                  <c:v>163.95599999999999</c:v>
                </c:pt>
                <c:pt idx="6487">
                  <c:v>163.95599999999999</c:v>
                </c:pt>
                <c:pt idx="6488">
                  <c:v>163.95599999999999</c:v>
                </c:pt>
                <c:pt idx="6489">
                  <c:v>163.95599999999999</c:v>
                </c:pt>
                <c:pt idx="6490">
                  <c:v>163.95599999999999</c:v>
                </c:pt>
                <c:pt idx="6491">
                  <c:v>163.95599999999999</c:v>
                </c:pt>
                <c:pt idx="6492">
                  <c:v>163.95599999999999</c:v>
                </c:pt>
                <c:pt idx="6493">
                  <c:v>163.95599999999999</c:v>
                </c:pt>
                <c:pt idx="6494">
                  <c:v>163.95599999999999</c:v>
                </c:pt>
                <c:pt idx="6495">
                  <c:v>163.95599999999999</c:v>
                </c:pt>
                <c:pt idx="6496">
                  <c:v>163.95599999999999</c:v>
                </c:pt>
                <c:pt idx="6497">
                  <c:v>163.95599999999999</c:v>
                </c:pt>
                <c:pt idx="6498">
                  <c:v>163.95599999999999</c:v>
                </c:pt>
                <c:pt idx="6499">
                  <c:v>163.95599999999999</c:v>
                </c:pt>
                <c:pt idx="6500">
                  <c:v>163.95599999999999</c:v>
                </c:pt>
                <c:pt idx="6501">
                  <c:v>163.95599999999999</c:v>
                </c:pt>
                <c:pt idx="6502">
                  <c:v>163.95599999999999</c:v>
                </c:pt>
                <c:pt idx="6503">
                  <c:v>163.95599999999999</c:v>
                </c:pt>
                <c:pt idx="6504">
                  <c:v>163.95599999999999</c:v>
                </c:pt>
                <c:pt idx="6505">
                  <c:v>163.95599999999999</c:v>
                </c:pt>
                <c:pt idx="6506">
                  <c:v>163.95599999999999</c:v>
                </c:pt>
                <c:pt idx="6507">
                  <c:v>163.95599999999999</c:v>
                </c:pt>
                <c:pt idx="6508">
                  <c:v>163.95599999999999</c:v>
                </c:pt>
                <c:pt idx="6509">
                  <c:v>163.95599999999999</c:v>
                </c:pt>
                <c:pt idx="6510">
                  <c:v>163.95599999999999</c:v>
                </c:pt>
                <c:pt idx="6511">
                  <c:v>163.95599999999999</c:v>
                </c:pt>
                <c:pt idx="6512">
                  <c:v>163.95599999999999</c:v>
                </c:pt>
                <c:pt idx="6513">
                  <c:v>163.95599999999999</c:v>
                </c:pt>
                <c:pt idx="6514">
                  <c:v>163.95599999999999</c:v>
                </c:pt>
                <c:pt idx="6515">
                  <c:v>163.95599999999999</c:v>
                </c:pt>
                <c:pt idx="6516">
                  <c:v>163.95599999999999</c:v>
                </c:pt>
                <c:pt idx="6517">
                  <c:v>163.95599999999999</c:v>
                </c:pt>
                <c:pt idx="6518">
                  <c:v>163.95599999999999</c:v>
                </c:pt>
                <c:pt idx="6519">
                  <c:v>163.95599999999999</c:v>
                </c:pt>
                <c:pt idx="6520">
                  <c:v>163.95599999999999</c:v>
                </c:pt>
                <c:pt idx="6521">
                  <c:v>163.95599999999999</c:v>
                </c:pt>
                <c:pt idx="6522">
                  <c:v>163.95599999999999</c:v>
                </c:pt>
                <c:pt idx="6523">
                  <c:v>163.95599999999999</c:v>
                </c:pt>
                <c:pt idx="6524">
                  <c:v>163.95599999999999</c:v>
                </c:pt>
                <c:pt idx="6525">
                  <c:v>163.95599999999999</c:v>
                </c:pt>
                <c:pt idx="6526">
                  <c:v>163.95599999999999</c:v>
                </c:pt>
                <c:pt idx="6527">
                  <c:v>163.95599999999999</c:v>
                </c:pt>
                <c:pt idx="6528">
                  <c:v>163.95599999999999</c:v>
                </c:pt>
                <c:pt idx="6529">
                  <c:v>163.95599999999999</c:v>
                </c:pt>
                <c:pt idx="6530">
                  <c:v>163.95599999999999</c:v>
                </c:pt>
                <c:pt idx="6531">
                  <c:v>163.95599999999999</c:v>
                </c:pt>
                <c:pt idx="6532">
                  <c:v>163.95599999999999</c:v>
                </c:pt>
                <c:pt idx="6533">
                  <c:v>163.95599999999999</c:v>
                </c:pt>
                <c:pt idx="6534">
                  <c:v>163.95599999999999</c:v>
                </c:pt>
                <c:pt idx="6535">
                  <c:v>163.95599999999999</c:v>
                </c:pt>
                <c:pt idx="6536">
                  <c:v>163.95599999999999</c:v>
                </c:pt>
                <c:pt idx="6537">
                  <c:v>163.95599999999999</c:v>
                </c:pt>
                <c:pt idx="6538">
                  <c:v>163.95599999999999</c:v>
                </c:pt>
                <c:pt idx="6539">
                  <c:v>163.95599999999999</c:v>
                </c:pt>
                <c:pt idx="6540">
                  <c:v>163.95599999999999</c:v>
                </c:pt>
                <c:pt idx="6541">
                  <c:v>163.95599999999999</c:v>
                </c:pt>
                <c:pt idx="6542">
                  <c:v>163.95599999999999</c:v>
                </c:pt>
                <c:pt idx="6543">
                  <c:v>163.95599999999999</c:v>
                </c:pt>
                <c:pt idx="6544">
                  <c:v>163.95599999999999</c:v>
                </c:pt>
                <c:pt idx="6545">
                  <c:v>163.95599999999999</c:v>
                </c:pt>
                <c:pt idx="6546">
                  <c:v>163.95599999999999</c:v>
                </c:pt>
                <c:pt idx="6547">
                  <c:v>163.95599999999999</c:v>
                </c:pt>
                <c:pt idx="6548">
                  <c:v>163.95599999999999</c:v>
                </c:pt>
                <c:pt idx="6549">
                  <c:v>163.95599999999999</c:v>
                </c:pt>
                <c:pt idx="6550">
                  <c:v>163.95599999999999</c:v>
                </c:pt>
                <c:pt idx="6551">
                  <c:v>163.95599999999999</c:v>
                </c:pt>
                <c:pt idx="6552">
                  <c:v>163.95599999999999</c:v>
                </c:pt>
                <c:pt idx="6553">
                  <c:v>163.95599999999999</c:v>
                </c:pt>
                <c:pt idx="6554">
                  <c:v>163.95599999999999</c:v>
                </c:pt>
                <c:pt idx="6555">
                  <c:v>163.95599999999999</c:v>
                </c:pt>
                <c:pt idx="6556">
                  <c:v>163.95599999999999</c:v>
                </c:pt>
                <c:pt idx="6557">
                  <c:v>163.95599999999999</c:v>
                </c:pt>
                <c:pt idx="6558">
                  <c:v>163.95599999999999</c:v>
                </c:pt>
                <c:pt idx="6559">
                  <c:v>163.95599999999999</c:v>
                </c:pt>
                <c:pt idx="6560">
                  <c:v>163.95599999999999</c:v>
                </c:pt>
                <c:pt idx="6561">
                  <c:v>163.95599999999999</c:v>
                </c:pt>
                <c:pt idx="6562">
                  <c:v>163.95599999999999</c:v>
                </c:pt>
                <c:pt idx="6563">
                  <c:v>163.95599999999999</c:v>
                </c:pt>
                <c:pt idx="6564">
                  <c:v>163.95599999999999</c:v>
                </c:pt>
                <c:pt idx="6565">
                  <c:v>163.95599999999999</c:v>
                </c:pt>
                <c:pt idx="6566">
                  <c:v>163.95599999999999</c:v>
                </c:pt>
                <c:pt idx="6567">
                  <c:v>163.95599999999999</c:v>
                </c:pt>
                <c:pt idx="6568">
                  <c:v>163.95599999999999</c:v>
                </c:pt>
                <c:pt idx="6569">
                  <c:v>163.95599999999999</c:v>
                </c:pt>
                <c:pt idx="6570">
                  <c:v>163.95599999999999</c:v>
                </c:pt>
                <c:pt idx="6571">
                  <c:v>163.95599999999999</c:v>
                </c:pt>
                <c:pt idx="6572">
                  <c:v>163.95599999999999</c:v>
                </c:pt>
                <c:pt idx="6573">
                  <c:v>163.95599999999999</c:v>
                </c:pt>
                <c:pt idx="6574">
                  <c:v>163.95599999999999</c:v>
                </c:pt>
                <c:pt idx="6575">
                  <c:v>163.95599999999999</c:v>
                </c:pt>
                <c:pt idx="6576">
                  <c:v>163.95599999999999</c:v>
                </c:pt>
                <c:pt idx="6577">
                  <c:v>163.95599999999999</c:v>
                </c:pt>
                <c:pt idx="6578">
                  <c:v>163.95599999999999</c:v>
                </c:pt>
                <c:pt idx="6579">
                  <c:v>163.95599999999999</c:v>
                </c:pt>
                <c:pt idx="6580">
                  <c:v>163.95599999999999</c:v>
                </c:pt>
                <c:pt idx="6581">
                  <c:v>163.95599999999999</c:v>
                </c:pt>
                <c:pt idx="6582">
                  <c:v>163.95599999999999</c:v>
                </c:pt>
                <c:pt idx="6583">
                  <c:v>163.95599999999999</c:v>
                </c:pt>
                <c:pt idx="6584">
                  <c:v>163.95599999999999</c:v>
                </c:pt>
                <c:pt idx="6585">
                  <c:v>163.95599999999999</c:v>
                </c:pt>
                <c:pt idx="6586">
                  <c:v>163.95599999999999</c:v>
                </c:pt>
                <c:pt idx="6587">
                  <c:v>163.95599999999999</c:v>
                </c:pt>
                <c:pt idx="6588">
                  <c:v>163.95599999999999</c:v>
                </c:pt>
                <c:pt idx="6589">
                  <c:v>163.95599999999999</c:v>
                </c:pt>
                <c:pt idx="6590">
                  <c:v>163.95599999999999</c:v>
                </c:pt>
                <c:pt idx="6591">
                  <c:v>163.95599999999999</c:v>
                </c:pt>
                <c:pt idx="6592">
                  <c:v>163.95599999999999</c:v>
                </c:pt>
                <c:pt idx="6593">
                  <c:v>163.95599999999999</c:v>
                </c:pt>
                <c:pt idx="6594">
                  <c:v>163.95599999999999</c:v>
                </c:pt>
                <c:pt idx="6595">
                  <c:v>163.95599999999999</c:v>
                </c:pt>
                <c:pt idx="6596">
                  <c:v>163.95599999999999</c:v>
                </c:pt>
                <c:pt idx="6597">
                  <c:v>163.95599999999999</c:v>
                </c:pt>
                <c:pt idx="6598">
                  <c:v>163.95599999999999</c:v>
                </c:pt>
                <c:pt idx="6599">
                  <c:v>163.95599999999999</c:v>
                </c:pt>
                <c:pt idx="6600">
                  <c:v>163.95599999999999</c:v>
                </c:pt>
                <c:pt idx="6601">
                  <c:v>163.95599999999999</c:v>
                </c:pt>
                <c:pt idx="6602">
                  <c:v>163.95599999999999</c:v>
                </c:pt>
                <c:pt idx="6603">
                  <c:v>163.95599999999999</c:v>
                </c:pt>
                <c:pt idx="6604">
                  <c:v>163.95599999999999</c:v>
                </c:pt>
                <c:pt idx="6605">
                  <c:v>163.95599999999999</c:v>
                </c:pt>
                <c:pt idx="6606">
                  <c:v>163.95599999999999</c:v>
                </c:pt>
                <c:pt idx="6607">
                  <c:v>163.95599999999999</c:v>
                </c:pt>
                <c:pt idx="6608">
                  <c:v>163.95599999999999</c:v>
                </c:pt>
                <c:pt idx="6609">
                  <c:v>163.95599999999999</c:v>
                </c:pt>
                <c:pt idx="6610">
                  <c:v>163.95599999999999</c:v>
                </c:pt>
                <c:pt idx="6611">
                  <c:v>163.95599999999999</c:v>
                </c:pt>
                <c:pt idx="6612">
                  <c:v>163.95599999999999</c:v>
                </c:pt>
                <c:pt idx="6613">
                  <c:v>163.95599999999999</c:v>
                </c:pt>
                <c:pt idx="6614">
                  <c:v>163.95599999999999</c:v>
                </c:pt>
                <c:pt idx="6615">
                  <c:v>163.95599999999999</c:v>
                </c:pt>
                <c:pt idx="6616">
                  <c:v>163.95599999999999</c:v>
                </c:pt>
                <c:pt idx="6617">
                  <c:v>163.95599999999999</c:v>
                </c:pt>
                <c:pt idx="6618">
                  <c:v>163.95599999999999</c:v>
                </c:pt>
                <c:pt idx="6619">
                  <c:v>163.95599999999999</c:v>
                </c:pt>
                <c:pt idx="6620">
                  <c:v>163.95599999999999</c:v>
                </c:pt>
                <c:pt idx="6621">
                  <c:v>163.95599999999999</c:v>
                </c:pt>
                <c:pt idx="6622">
                  <c:v>163.95599999999999</c:v>
                </c:pt>
                <c:pt idx="6623">
                  <c:v>163.95599999999999</c:v>
                </c:pt>
                <c:pt idx="6624">
                  <c:v>163.95599999999999</c:v>
                </c:pt>
                <c:pt idx="6625">
                  <c:v>163.95599999999999</c:v>
                </c:pt>
                <c:pt idx="6626">
                  <c:v>163.95599999999999</c:v>
                </c:pt>
                <c:pt idx="6627">
                  <c:v>163.95599999999999</c:v>
                </c:pt>
                <c:pt idx="6628">
                  <c:v>163.95599999999999</c:v>
                </c:pt>
                <c:pt idx="6629">
                  <c:v>163.95599999999999</c:v>
                </c:pt>
                <c:pt idx="6630">
                  <c:v>163.95599999999999</c:v>
                </c:pt>
                <c:pt idx="6631">
                  <c:v>163.95599999999999</c:v>
                </c:pt>
                <c:pt idx="6632">
                  <c:v>163.95599999999999</c:v>
                </c:pt>
                <c:pt idx="6633">
                  <c:v>163.95599999999999</c:v>
                </c:pt>
                <c:pt idx="6634">
                  <c:v>163.95599999999999</c:v>
                </c:pt>
                <c:pt idx="6635">
                  <c:v>163.95599999999999</c:v>
                </c:pt>
                <c:pt idx="6636">
                  <c:v>163.95599999999999</c:v>
                </c:pt>
                <c:pt idx="6637">
                  <c:v>163.95599999999999</c:v>
                </c:pt>
                <c:pt idx="6638">
                  <c:v>163.95599999999999</c:v>
                </c:pt>
                <c:pt idx="6639">
                  <c:v>163.95599999999999</c:v>
                </c:pt>
                <c:pt idx="6640">
                  <c:v>163.95599999999999</c:v>
                </c:pt>
                <c:pt idx="6641">
                  <c:v>163.95599999999999</c:v>
                </c:pt>
                <c:pt idx="6642">
                  <c:v>163.95599999999999</c:v>
                </c:pt>
                <c:pt idx="6643">
                  <c:v>163.95599999999999</c:v>
                </c:pt>
                <c:pt idx="6644">
                  <c:v>163.95599999999999</c:v>
                </c:pt>
                <c:pt idx="6645">
                  <c:v>163.95599999999999</c:v>
                </c:pt>
                <c:pt idx="6646">
                  <c:v>163.95599999999999</c:v>
                </c:pt>
                <c:pt idx="6647">
                  <c:v>163.95599999999999</c:v>
                </c:pt>
                <c:pt idx="6648">
                  <c:v>163.95599999999999</c:v>
                </c:pt>
                <c:pt idx="6649">
                  <c:v>163.95599999999999</c:v>
                </c:pt>
                <c:pt idx="6650">
                  <c:v>163.95599999999999</c:v>
                </c:pt>
                <c:pt idx="6651">
                  <c:v>163.95599999999999</c:v>
                </c:pt>
                <c:pt idx="6652">
                  <c:v>163.95599999999999</c:v>
                </c:pt>
                <c:pt idx="6653">
                  <c:v>163.95599999999999</c:v>
                </c:pt>
                <c:pt idx="6654">
                  <c:v>163.95599999999999</c:v>
                </c:pt>
                <c:pt idx="6655">
                  <c:v>163.95599999999999</c:v>
                </c:pt>
                <c:pt idx="6656">
                  <c:v>163.95599999999999</c:v>
                </c:pt>
                <c:pt idx="6657">
                  <c:v>163.95599999999999</c:v>
                </c:pt>
                <c:pt idx="6658">
                  <c:v>163.95599999999999</c:v>
                </c:pt>
                <c:pt idx="6659">
                  <c:v>163.95599999999999</c:v>
                </c:pt>
                <c:pt idx="6660">
                  <c:v>163.95599999999999</c:v>
                </c:pt>
                <c:pt idx="6661">
                  <c:v>163.95599999999999</c:v>
                </c:pt>
                <c:pt idx="6662">
                  <c:v>163.95599999999999</c:v>
                </c:pt>
                <c:pt idx="6663">
                  <c:v>163.95599999999999</c:v>
                </c:pt>
                <c:pt idx="6664">
                  <c:v>163.95599999999999</c:v>
                </c:pt>
                <c:pt idx="6665">
                  <c:v>163.95599999999999</c:v>
                </c:pt>
                <c:pt idx="6666">
                  <c:v>163.95599999999999</c:v>
                </c:pt>
                <c:pt idx="6667">
                  <c:v>163.95599999999999</c:v>
                </c:pt>
                <c:pt idx="6668">
                  <c:v>163.95599999999999</c:v>
                </c:pt>
                <c:pt idx="6669">
                  <c:v>163.95599999999999</c:v>
                </c:pt>
                <c:pt idx="6670">
                  <c:v>163.95599999999999</c:v>
                </c:pt>
                <c:pt idx="6671">
                  <c:v>163.95599999999999</c:v>
                </c:pt>
                <c:pt idx="6672">
                  <c:v>163.95599999999999</c:v>
                </c:pt>
                <c:pt idx="6673">
                  <c:v>163.95599999999999</c:v>
                </c:pt>
                <c:pt idx="6674">
                  <c:v>163.95599999999999</c:v>
                </c:pt>
                <c:pt idx="6675">
                  <c:v>163.95599999999999</c:v>
                </c:pt>
                <c:pt idx="6676">
                  <c:v>163.95599999999999</c:v>
                </c:pt>
                <c:pt idx="6677">
                  <c:v>163.95599999999999</c:v>
                </c:pt>
                <c:pt idx="6678">
                  <c:v>163.95599999999999</c:v>
                </c:pt>
                <c:pt idx="6679">
                  <c:v>163.95599999999999</c:v>
                </c:pt>
                <c:pt idx="6680">
                  <c:v>163.95599999999999</c:v>
                </c:pt>
                <c:pt idx="6681">
                  <c:v>163.95599999999999</c:v>
                </c:pt>
                <c:pt idx="6682">
                  <c:v>163.95599999999999</c:v>
                </c:pt>
                <c:pt idx="6683">
                  <c:v>163.95599999999999</c:v>
                </c:pt>
                <c:pt idx="6684">
                  <c:v>163.95599999999999</c:v>
                </c:pt>
                <c:pt idx="6685">
                  <c:v>163.95599999999999</c:v>
                </c:pt>
                <c:pt idx="6686">
                  <c:v>163.95599999999999</c:v>
                </c:pt>
                <c:pt idx="6687">
                  <c:v>163.95599999999999</c:v>
                </c:pt>
                <c:pt idx="6688">
                  <c:v>163.95599999999999</c:v>
                </c:pt>
                <c:pt idx="6689">
                  <c:v>163.95599999999999</c:v>
                </c:pt>
                <c:pt idx="6690">
                  <c:v>163.95599999999999</c:v>
                </c:pt>
                <c:pt idx="6691">
                  <c:v>163.95599999999999</c:v>
                </c:pt>
                <c:pt idx="6692">
                  <c:v>163.95599999999999</c:v>
                </c:pt>
                <c:pt idx="6693">
                  <c:v>163.95599999999999</c:v>
                </c:pt>
                <c:pt idx="6694">
                  <c:v>163.95599999999999</c:v>
                </c:pt>
                <c:pt idx="6695">
                  <c:v>163.95599999999999</c:v>
                </c:pt>
                <c:pt idx="6696">
                  <c:v>163.95599999999999</c:v>
                </c:pt>
                <c:pt idx="6697">
                  <c:v>163.95599999999999</c:v>
                </c:pt>
                <c:pt idx="6698">
                  <c:v>163.95599999999999</c:v>
                </c:pt>
                <c:pt idx="6699">
                  <c:v>163.95599999999999</c:v>
                </c:pt>
                <c:pt idx="6700">
                  <c:v>163.95599999999999</c:v>
                </c:pt>
                <c:pt idx="6701">
                  <c:v>163.95599999999999</c:v>
                </c:pt>
                <c:pt idx="6702">
                  <c:v>163.95599999999999</c:v>
                </c:pt>
                <c:pt idx="6703">
                  <c:v>163.95599999999999</c:v>
                </c:pt>
                <c:pt idx="6704">
                  <c:v>163.95599999999999</c:v>
                </c:pt>
                <c:pt idx="6705">
                  <c:v>163.95599999999999</c:v>
                </c:pt>
                <c:pt idx="6706">
                  <c:v>163.95599999999999</c:v>
                </c:pt>
                <c:pt idx="6707">
                  <c:v>163.95599999999999</c:v>
                </c:pt>
                <c:pt idx="6708">
                  <c:v>163.95599999999999</c:v>
                </c:pt>
                <c:pt idx="6709">
                  <c:v>163.95599999999999</c:v>
                </c:pt>
                <c:pt idx="6710">
                  <c:v>163.95599999999999</c:v>
                </c:pt>
                <c:pt idx="6711">
                  <c:v>163.95599999999999</c:v>
                </c:pt>
                <c:pt idx="6712">
                  <c:v>163.95599999999999</c:v>
                </c:pt>
                <c:pt idx="6713">
                  <c:v>163.95599999999999</c:v>
                </c:pt>
                <c:pt idx="6714">
                  <c:v>163.95599999999999</c:v>
                </c:pt>
                <c:pt idx="6715">
                  <c:v>163.95599999999999</c:v>
                </c:pt>
                <c:pt idx="6716">
                  <c:v>163.95599999999999</c:v>
                </c:pt>
                <c:pt idx="6717">
                  <c:v>163.95599999999999</c:v>
                </c:pt>
                <c:pt idx="6718">
                  <c:v>163.95599999999999</c:v>
                </c:pt>
                <c:pt idx="6719">
                  <c:v>163.95599999999999</c:v>
                </c:pt>
                <c:pt idx="6720">
                  <c:v>163.95599999999999</c:v>
                </c:pt>
                <c:pt idx="6721">
                  <c:v>163.95599999999999</c:v>
                </c:pt>
                <c:pt idx="6722">
                  <c:v>163.95599999999999</c:v>
                </c:pt>
                <c:pt idx="6723">
                  <c:v>163.95599999999999</c:v>
                </c:pt>
                <c:pt idx="6724">
                  <c:v>163.95599999999999</c:v>
                </c:pt>
                <c:pt idx="6725">
                  <c:v>163.95599999999999</c:v>
                </c:pt>
                <c:pt idx="6726">
                  <c:v>163.95599999999999</c:v>
                </c:pt>
                <c:pt idx="6727">
                  <c:v>163.95599999999999</c:v>
                </c:pt>
                <c:pt idx="6728">
                  <c:v>163.95599999999999</c:v>
                </c:pt>
                <c:pt idx="6729">
                  <c:v>163.95599999999999</c:v>
                </c:pt>
                <c:pt idx="6730">
                  <c:v>163.95599999999999</c:v>
                </c:pt>
                <c:pt idx="6731">
                  <c:v>163.95599999999999</c:v>
                </c:pt>
                <c:pt idx="6732">
                  <c:v>163.95599999999999</c:v>
                </c:pt>
                <c:pt idx="6733">
                  <c:v>163.95599999999999</c:v>
                </c:pt>
                <c:pt idx="6734">
                  <c:v>163.95599999999999</c:v>
                </c:pt>
                <c:pt idx="6735">
                  <c:v>163.95599999999999</c:v>
                </c:pt>
                <c:pt idx="6736">
                  <c:v>163.95599999999999</c:v>
                </c:pt>
                <c:pt idx="6737">
                  <c:v>163.95599999999999</c:v>
                </c:pt>
                <c:pt idx="6738">
                  <c:v>163.95599999999999</c:v>
                </c:pt>
                <c:pt idx="6739">
                  <c:v>163.95599999999999</c:v>
                </c:pt>
                <c:pt idx="6740">
                  <c:v>163.95599999999999</c:v>
                </c:pt>
                <c:pt idx="6741">
                  <c:v>163.95599999999999</c:v>
                </c:pt>
                <c:pt idx="6742">
                  <c:v>163.95599999999999</c:v>
                </c:pt>
                <c:pt idx="6743">
                  <c:v>163.95599999999999</c:v>
                </c:pt>
                <c:pt idx="6744">
                  <c:v>163.95599999999999</c:v>
                </c:pt>
                <c:pt idx="6745">
                  <c:v>163.95599999999999</c:v>
                </c:pt>
                <c:pt idx="6746">
                  <c:v>163.95599999999999</c:v>
                </c:pt>
                <c:pt idx="6747">
                  <c:v>163.95599999999999</c:v>
                </c:pt>
                <c:pt idx="6748">
                  <c:v>163.95599999999999</c:v>
                </c:pt>
                <c:pt idx="6749">
                  <c:v>163.95599999999999</c:v>
                </c:pt>
                <c:pt idx="6750">
                  <c:v>163.95599999999999</c:v>
                </c:pt>
                <c:pt idx="6751">
                  <c:v>163.95599999999999</c:v>
                </c:pt>
                <c:pt idx="6752">
                  <c:v>163.95599999999999</c:v>
                </c:pt>
                <c:pt idx="6753">
                  <c:v>163.95599999999999</c:v>
                </c:pt>
                <c:pt idx="6754">
                  <c:v>163.95599999999999</c:v>
                </c:pt>
                <c:pt idx="6755">
                  <c:v>163.95599999999999</c:v>
                </c:pt>
                <c:pt idx="6756">
                  <c:v>163.95599999999999</c:v>
                </c:pt>
                <c:pt idx="6757">
                  <c:v>163.95599999999999</c:v>
                </c:pt>
                <c:pt idx="6758">
                  <c:v>163.95599999999999</c:v>
                </c:pt>
                <c:pt idx="6759">
                  <c:v>163.95599999999999</c:v>
                </c:pt>
                <c:pt idx="6760">
                  <c:v>163.95599999999999</c:v>
                </c:pt>
                <c:pt idx="6761">
                  <c:v>163.95599999999999</c:v>
                </c:pt>
                <c:pt idx="6762">
                  <c:v>163.95599999999999</c:v>
                </c:pt>
                <c:pt idx="6763">
                  <c:v>163.95599999999999</c:v>
                </c:pt>
                <c:pt idx="6764">
                  <c:v>163.95599999999999</c:v>
                </c:pt>
                <c:pt idx="6765">
                  <c:v>163.95599999999999</c:v>
                </c:pt>
                <c:pt idx="6766">
                  <c:v>163.95599999999999</c:v>
                </c:pt>
                <c:pt idx="6767">
                  <c:v>163.95599999999999</c:v>
                </c:pt>
                <c:pt idx="6768">
                  <c:v>163.95599999999999</c:v>
                </c:pt>
                <c:pt idx="6769">
                  <c:v>163.95599999999999</c:v>
                </c:pt>
                <c:pt idx="6770">
                  <c:v>163.95599999999999</c:v>
                </c:pt>
                <c:pt idx="6771">
                  <c:v>163.95599999999999</c:v>
                </c:pt>
                <c:pt idx="6772">
                  <c:v>163.95599999999999</c:v>
                </c:pt>
                <c:pt idx="6773">
                  <c:v>163.95599999999999</c:v>
                </c:pt>
                <c:pt idx="6774">
                  <c:v>163.95599999999999</c:v>
                </c:pt>
                <c:pt idx="6775">
                  <c:v>163.95599999999999</c:v>
                </c:pt>
                <c:pt idx="6776">
                  <c:v>163.95599999999999</c:v>
                </c:pt>
                <c:pt idx="6777">
                  <c:v>163.95599999999999</c:v>
                </c:pt>
                <c:pt idx="6778">
                  <c:v>163.95599999999999</c:v>
                </c:pt>
                <c:pt idx="6779">
                  <c:v>163.95599999999999</c:v>
                </c:pt>
                <c:pt idx="6780">
                  <c:v>163.95599999999999</c:v>
                </c:pt>
                <c:pt idx="6781">
                  <c:v>163.95599999999999</c:v>
                </c:pt>
                <c:pt idx="6782">
                  <c:v>163.95599999999999</c:v>
                </c:pt>
                <c:pt idx="6783">
                  <c:v>163.95599999999999</c:v>
                </c:pt>
                <c:pt idx="6784">
                  <c:v>163.95599999999999</c:v>
                </c:pt>
                <c:pt idx="6785">
                  <c:v>163.95599999999999</c:v>
                </c:pt>
                <c:pt idx="6786">
                  <c:v>163.95599999999999</c:v>
                </c:pt>
                <c:pt idx="6787">
                  <c:v>163.95599999999999</c:v>
                </c:pt>
                <c:pt idx="6788">
                  <c:v>163.95599999999999</c:v>
                </c:pt>
                <c:pt idx="6789">
                  <c:v>163.95599999999999</c:v>
                </c:pt>
                <c:pt idx="6790">
                  <c:v>163.95599999999999</c:v>
                </c:pt>
                <c:pt idx="6791">
                  <c:v>163.95599999999999</c:v>
                </c:pt>
                <c:pt idx="6792">
                  <c:v>163.95599999999999</c:v>
                </c:pt>
                <c:pt idx="6793">
                  <c:v>163.95599999999999</c:v>
                </c:pt>
                <c:pt idx="6794">
                  <c:v>163.95599999999999</c:v>
                </c:pt>
                <c:pt idx="6795">
                  <c:v>163.95599999999999</c:v>
                </c:pt>
                <c:pt idx="6796">
                  <c:v>163.95599999999999</c:v>
                </c:pt>
                <c:pt idx="6797">
                  <c:v>163.95599999999999</c:v>
                </c:pt>
                <c:pt idx="6798">
                  <c:v>163.95599999999999</c:v>
                </c:pt>
                <c:pt idx="6799">
                  <c:v>163.95599999999999</c:v>
                </c:pt>
                <c:pt idx="6800">
                  <c:v>163.95599999999999</c:v>
                </c:pt>
                <c:pt idx="6801">
                  <c:v>163.95599999999999</c:v>
                </c:pt>
                <c:pt idx="6802">
                  <c:v>163.95599999999999</c:v>
                </c:pt>
                <c:pt idx="6803">
                  <c:v>163.95599999999999</c:v>
                </c:pt>
                <c:pt idx="6804">
                  <c:v>163.95599999999999</c:v>
                </c:pt>
                <c:pt idx="6805">
                  <c:v>163.95599999999999</c:v>
                </c:pt>
                <c:pt idx="6806">
                  <c:v>163.95599999999999</c:v>
                </c:pt>
                <c:pt idx="6807">
                  <c:v>163.95599999999999</c:v>
                </c:pt>
                <c:pt idx="6808">
                  <c:v>163.95599999999999</c:v>
                </c:pt>
                <c:pt idx="6809">
                  <c:v>163.95599999999999</c:v>
                </c:pt>
                <c:pt idx="6810">
                  <c:v>163.95599999999999</c:v>
                </c:pt>
                <c:pt idx="6811">
                  <c:v>163.95599999999999</c:v>
                </c:pt>
                <c:pt idx="6812">
                  <c:v>163.95599999999999</c:v>
                </c:pt>
                <c:pt idx="6813">
                  <c:v>163.95599999999999</c:v>
                </c:pt>
                <c:pt idx="6814">
                  <c:v>163.95599999999999</c:v>
                </c:pt>
                <c:pt idx="6815">
                  <c:v>163.95599999999999</c:v>
                </c:pt>
                <c:pt idx="6816">
                  <c:v>163.95599999999999</c:v>
                </c:pt>
                <c:pt idx="6817">
                  <c:v>163.95599999999999</c:v>
                </c:pt>
                <c:pt idx="6818">
                  <c:v>163.95599999999999</c:v>
                </c:pt>
                <c:pt idx="6819">
                  <c:v>163.95599999999999</c:v>
                </c:pt>
                <c:pt idx="6820">
                  <c:v>163.95599999999999</c:v>
                </c:pt>
                <c:pt idx="6821">
                  <c:v>163.95599999999999</c:v>
                </c:pt>
                <c:pt idx="6822">
                  <c:v>163.95599999999999</c:v>
                </c:pt>
                <c:pt idx="6823">
                  <c:v>163.95599999999999</c:v>
                </c:pt>
                <c:pt idx="6824">
                  <c:v>163.95599999999999</c:v>
                </c:pt>
                <c:pt idx="6825">
                  <c:v>163.95599999999999</c:v>
                </c:pt>
                <c:pt idx="6826">
                  <c:v>163.95599999999999</c:v>
                </c:pt>
                <c:pt idx="6827">
                  <c:v>163.95599999999999</c:v>
                </c:pt>
                <c:pt idx="6828">
                  <c:v>163.95599999999999</c:v>
                </c:pt>
                <c:pt idx="6829">
                  <c:v>163.95599999999999</c:v>
                </c:pt>
                <c:pt idx="6830">
                  <c:v>163.95599999999999</c:v>
                </c:pt>
                <c:pt idx="6831">
                  <c:v>163.95599999999999</c:v>
                </c:pt>
                <c:pt idx="6832">
                  <c:v>163.95599999999999</c:v>
                </c:pt>
                <c:pt idx="6833">
                  <c:v>163.95599999999999</c:v>
                </c:pt>
                <c:pt idx="6834">
                  <c:v>163.95599999999999</c:v>
                </c:pt>
                <c:pt idx="6835">
                  <c:v>163.95599999999999</c:v>
                </c:pt>
                <c:pt idx="6836">
                  <c:v>163.95599999999999</c:v>
                </c:pt>
                <c:pt idx="6837">
                  <c:v>163.95599999999999</c:v>
                </c:pt>
                <c:pt idx="6838">
                  <c:v>163.95599999999999</c:v>
                </c:pt>
                <c:pt idx="6839">
                  <c:v>163.95599999999999</c:v>
                </c:pt>
                <c:pt idx="6840">
                  <c:v>163.95599999999999</c:v>
                </c:pt>
                <c:pt idx="6841">
                  <c:v>163.95599999999999</c:v>
                </c:pt>
                <c:pt idx="6842">
                  <c:v>163.95599999999999</c:v>
                </c:pt>
                <c:pt idx="6843">
                  <c:v>163.95599999999999</c:v>
                </c:pt>
                <c:pt idx="6844">
                  <c:v>163.95599999999999</c:v>
                </c:pt>
                <c:pt idx="6845">
                  <c:v>163.95599999999999</c:v>
                </c:pt>
                <c:pt idx="6846">
                  <c:v>163.95599999999999</c:v>
                </c:pt>
                <c:pt idx="6847">
                  <c:v>163.95599999999999</c:v>
                </c:pt>
                <c:pt idx="6848">
                  <c:v>163.95599999999999</c:v>
                </c:pt>
                <c:pt idx="6849">
                  <c:v>163.95599999999999</c:v>
                </c:pt>
                <c:pt idx="6850">
                  <c:v>163.95599999999999</c:v>
                </c:pt>
                <c:pt idx="6851">
                  <c:v>163.95599999999999</c:v>
                </c:pt>
                <c:pt idx="6852">
                  <c:v>163.95599999999999</c:v>
                </c:pt>
                <c:pt idx="6853">
                  <c:v>163.95599999999999</c:v>
                </c:pt>
                <c:pt idx="6854">
                  <c:v>163.95599999999999</c:v>
                </c:pt>
                <c:pt idx="6855">
                  <c:v>163.95599999999999</c:v>
                </c:pt>
                <c:pt idx="6856">
                  <c:v>163.95599999999999</c:v>
                </c:pt>
                <c:pt idx="6857">
                  <c:v>163.95599999999999</c:v>
                </c:pt>
                <c:pt idx="6858">
                  <c:v>163.95599999999999</c:v>
                </c:pt>
                <c:pt idx="6859">
                  <c:v>163.95599999999999</c:v>
                </c:pt>
                <c:pt idx="6860">
                  <c:v>163.95599999999999</c:v>
                </c:pt>
                <c:pt idx="6861">
                  <c:v>163.95599999999999</c:v>
                </c:pt>
                <c:pt idx="6862">
                  <c:v>163.95599999999999</c:v>
                </c:pt>
                <c:pt idx="6863">
                  <c:v>163.95599999999999</c:v>
                </c:pt>
                <c:pt idx="6864">
                  <c:v>163.95599999999999</c:v>
                </c:pt>
                <c:pt idx="6865">
                  <c:v>163.95599999999999</c:v>
                </c:pt>
                <c:pt idx="6866">
                  <c:v>163.95599999999999</c:v>
                </c:pt>
                <c:pt idx="6867">
                  <c:v>163.95599999999999</c:v>
                </c:pt>
                <c:pt idx="6868">
                  <c:v>163.95599999999999</c:v>
                </c:pt>
                <c:pt idx="6869">
                  <c:v>163.95599999999999</c:v>
                </c:pt>
                <c:pt idx="6870">
                  <c:v>163.95599999999999</c:v>
                </c:pt>
                <c:pt idx="6871">
                  <c:v>163.95599999999999</c:v>
                </c:pt>
                <c:pt idx="6872">
                  <c:v>163.95599999999999</c:v>
                </c:pt>
                <c:pt idx="6873">
                  <c:v>163.95599999999999</c:v>
                </c:pt>
                <c:pt idx="6874">
                  <c:v>163.95599999999999</c:v>
                </c:pt>
                <c:pt idx="6875">
                  <c:v>163.95599999999999</c:v>
                </c:pt>
                <c:pt idx="6876">
                  <c:v>163.95599999999999</c:v>
                </c:pt>
                <c:pt idx="6877">
                  <c:v>163.95599999999999</c:v>
                </c:pt>
                <c:pt idx="6878">
                  <c:v>163.95599999999999</c:v>
                </c:pt>
                <c:pt idx="6879">
                  <c:v>163.95599999999999</c:v>
                </c:pt>
                <c:pt idx="6880">
                  <c:v>163.95599999999999</c:v>
                </c:pt>
                <c:pt idx="6881">
                  <c:v>163.95599999999999</c:v>
                </c:pt>
                <c:pt idx="6882">
                  <c:v>163.95599999999999</c:v>
                </c:pt>
                <c:pt idx="6883">
                  <c:v>163.95599999999999</c:v>
                </c:pt>
                <c:pt idx="6884">
                  <c:v>163.95599999999999</c:v>
                </c:pt>
                <c:pt idx="6885">
                  <c:v>163.95599999999999</c:v>
                </c:pt>
                <c:pt idx="6886">
                  <c:v>163.95599999999999</c:v>
                </c:pt>
                <c:pt idx="6887">
                  <c:v>163.95599999999999</c:v>
                </c:pt>
                <c:pt idx="6888">
                  <c:v>163.95599999999999</c:v>
                </c:pt>
                <c:pt idx="6889">
                  <c:v>163.95599999999999</c:v>
                </c:pt>
                <c:pt idx="6890">
                  <c:v>163.95599999999999</c:v>
                </c:pt>
                <c:pt idx="6891">
                  <c:v>163.95599999999999</c:v>
                </c:pt>
                <c:pt idx="6892">
                  <c:v>163.95599999999999</c:v>
                </c:pt>
                <c:pt idx="6893">
                  <c:v>163.95599999999999</c:v>
                </c:pt>
                <c:pt idx="6894">
                  <c:v>163.95599999999999</c:v>
                </c:pt>
                <c:pt idx="6895">
                  <c:v>163.95599999999999</c:v>
                </c:pt>
                <c:pt idx="6896">
                  <c:v>163.95599999999999</c:v>
                </c:pt>
                <c:pt idx="6897">
                  <c:v>163.95599999999999</c:v>
                </c:pt>
                <c:pt idx="6898">
                  <c:v>163.95599999999999</c:v>
                </c:pt>
                <c:pt idx="6899">
                  <c:v>163.95599999999999</c:v>
                </c:pt>
                <c:pt idx="6900">
                  <c:v>163.95599999999999</c:v>
                </c:pt>
                <c:pt idx="6901">
                  <c:v>163.95599999999999</c:v>
                </c:pt>
                <c:pt idx="6902">
                  <c:v>163.95599999999999</c:v>
                </c:pt>
                <c:pt idx="6903">
                  <c:v>163.95599999999999</c:v>
                </c:pt>
                <c:pt idx="6904">
                  <c:v>163.95599999999999</c:v>
                </c:pt>
                <c:pt idx="6905">
                  <c:v>163.95599999999999</c:v>
                </c:pt>
                <c:pt idx="6906">
                  <c:v>163.95599999999999</c:v>
                </c:pt>
                <c:pt idx="6907">
                  <c:v>163.95599999999999</c:v>
                </c:pt>
                <c:pt idx="6908">
                  <c:v>163.95599999999999</c:v>
                </c:pt>
                <c:pt idx="6909">
                  <c:v>163.95599999999999</c:v>
                </c:pt>
                <c:pt idx="6910">
                  <c:v>163.95599999999999</c:v>
                </c:pt>
                <c:pt idx="6911">
                  <c:v>163.95599999999999</c:v>
                </c:pt>
                <c:pt idx="6912">
                  <c:v>163.95599999999999</c:v>
                </c:pt>
                <c:pt idx="6913">
                  <c:v>163.95599999999999</c:v>
                </c:pt>
                <c:pt idx="6914">
                  <c:v>163.95599999999999</c:v>
                </c:pt>
                <c:pt idx="6915">
                  <c:v>163.95599999999999</c:v>
                </c:pt>
                <c:pt idx="6916">
                  <c:v>163.95599999999999</c:v>
                </c:pt>
                <c:pt idx="6917">
                  <c:v>163.95599999999999</c:v>
                </c:pt>
                <c:pt idx="6918">
                  <c:v>163.95599999999999</c:v>
                </c:pt>
                <c:pt idx="6919">
                  <c:v>163.95599999999999</c:v>
                </c:pt>
                <c:pt idx="6920">
                  <c:v>163.95599999999999</c:v>
                </c:pt>
                <c:pt idx="6921">
                  <c:v>163.95599999999999</c:v>
                </c:pt>
                <c:pt idx="6922">
                  <c:v>163.95599999999999</c:v>
                </c:pt>
                <c:pt idx="6923">
                  <c:v>163.95599999999999</c:v>
                </c:pt>
                <c:pt idx="6924">
                  <c:v>163.95599999999999</c:v>
                </c:pt>
                <c:pt idx="6925">
                  <c:v>163.95599999999999</c:v>
                </c:pt>
                <c:pt idx="6926">
                  <c:v>163.95599999999999</c:v>
                </c:pt>
                <c:pt idx="6927">
                  <c:v>163.95599999999999</c:v>
                </c:pt>
                <c:pt idx="6928">
                  <c:v>163.95599999999999</c:v>
                </c:pt>
                <c:pt idx="6929">
                  <c:v>163.95599999999999</c:v>
                </c:pt>
                <c:pt idx="6930">
                  <c:v>163.95599999999999</c:v>
                </c:pt>
                <c:pt idx="6931">
                  <c:v>163.95599999999999</c:v>
                </c:pt>
                <c:pt idx="6932">
                  <c:v>163.95599999999999</c:v>
                </c:pt>
                <c:pt idx="6933">
                  <c:v>163.95599999999999</c:v>
                </c:pt>
                <c:pt idx="6934">
                  <c:v>163.95599999999999</c:v>
                </c:pt>
                <c:pt idx="6935">
                  <c:v>163.95599999999999</c:v>
                </c:pt>
                <c:pt idx="6936">
                  <c:v>163.95599999999999</c:v>
                </c:pt>
                <c:pt idx="6937">
                  <c:v>163.95599999999999</c:v>
                </c:pt>
                <c:pt idx="6938">
                  <c:v>163.95599999999999</c:v>
                </c:pt>
                <c:pt idx="6939">
                  <c:v>163.95599999999999</c:v>
                </c:pt>
                <c:pt idx="6940">
                  <c:v>163.95599999999999</c:v>
                </c:pt>
                <c:pt idx="6941">
                  <c:v>163.95599999999999</c:v>
                </c:pt>
                <c:pt idx="6942">
                  <c:v>163.95599999999999</c:v>
                </c:pt>
                <c:pt idx="6943">
                  <c:v>163.95599999999999</c:v>
                </c:pt>
                <c:pt idx="6944">
                  <c:v>163.95599999999999</c:v>
                </c:pt>
                <c:pt idx="6945">
                  <c:v>163.95599999999999</c:v>
                </c:pt>
                <c:pt idx="6946">
                  <c:v>163.95599999999999</c:v>
                </c:pt>
                <c:pt idx="6947">
                  <c:v>163.95599999999999</c:v>
                </c:pt>
                <c:pt idx="6948">
                  <c:v>163.95599999999999</c:v>
                </c:pt>
                <c:pt idx="6949">
                  <c:v>163.95599999999999</c:v>
                </c:pt>
                <c:pt idx="6950">
                  <c:v>163.95599999999999</c:v>
                </c:pt>
                <c:pt idx="6951">
                  <c:v>163.95599999999999</c:v>
                </c:pt>
                <c:pt idx="6952">
                  <c:v>163.95599999999999</c:v>
                </c:pt>
                <c:pt idx="6953">
                  <c:v>163.95599999999999</c:v>
                </c:pt>
                <c:pt idx="6954">
                  <c:v>163.95599999999999</c:v>
                </c:pt>
                <c:pt idx="6955">
                  <c:v>163.95599999999999</c:v>
                </c:pt>
                <c:pt idx="6956">
                  <c:v>163.95599999999999</c:v>
                </c:pt>
                <c:pt idx="6957">
                  <c:v>163.95599999999999</c:v>
                </c:pt>
                <c:pt idx="6958">
                  <c:v>163.95599999999999</c:v>
                </c:pt>
                <c:pt idx="6959">
                  <c:v>163.95599999999999</c:v>
                </c:pt>
                <c:pt idx="6960">
                  <c:v>163.95599999999999</c:v>
                </c:pt>
                <c:pt idx="6961">
                  <c:v>163.95599999999999</c:v>
                </c:pt>
                <c:pt idx="6962">
                  <c:v>163.95599999999999</c:v>
                </c:pt>
                <c:pt idx="6963">
                  <c:v>163.95599999999999</c:v>
                </c:pt>
                <c:pt idx="6964">
                  <c:v>163.95599999999999</c:v>
                </c:pt>
                <c:pt idx="6965">
                  <c:v>163.95599999999999</c:v>
                </c:pt>
                <c:pt idx="6966">
                  <c:v>163.95599999999999</c:v>
                </c:pt>
                <c:pt idx="6967">
                  <c:v>163.95599999999999</c:v>
                </c:pt>
                <c:pt idx="6968">
                  <c:v>163.95599999999999</c:v>
                </c:pt>
                <c:pt idx="6969">
                  <c:v>163.95599999999999</c:v>
                </c:pt>
                <c:pt idx="6970">
                  <c:v>163.95599999999999</c:v>
                </c:pt>
                <c:pt idx="6971">
                  <c:v>163.95599999999999</c:v>
                </c:pt>
                <c:pt idx="6972">
                  <c:v>163.95599999999999</c:v>
                </c:pt>
                <c:pt idx="6973">
                  <c:v>163.95599999999999</c:v>
                </c:pt>
                <c:pt idx="6974">
                  <c:v>163.95599999999999</c:v>
                </c:pt>
                <c:pt idx="6975">
                  <c:v>163.95599999999999</c:v>
                </c:pt>
                <c:pt idx="6976">
                  <c:v>163.95599999999999</c:v>
                </c:pt>
                <c:pt idx="6977">
                  <c:v>163.95599999999999</c:v>
                </c:pt>
                <c:pt idx="6978">
                  <c:v>163.95599999999999</c:v>
                </c:pt>
                <c:pt idx="6979">
                  <c:v>163.95599999999999</c:v>
                </c:pt>
                <c:pt idx="6980">
                  <c:v>163.95599999999999</c:v>
                </c:pt>
                <c:pt idx="6981">
                  <c:v>163.95599999999999</c:v>
                </c:pt>
                <c:pt idx="6982">
                  <c:v>163.95599999999999</c:v>
                </c:pt>
                <c:pt idx="6983">
                  <c:v>163.95599999999999</c:v>
                </c:pt>
                <c:pt idx="6984">
                  <c:v>163.95599999999999</c:v>
                </c:pt>
                <c:pt idx="6985">
                  <c:v>163.95599999999999</c:v>
                </c:pt>
                <c:pt idx="6986">
                  <c:v>163.95599999999999</c:v>
                </c:pt>
                <c:pt idx="6987">
                  <c:v>163.95599999999999</c:v>
                </c:pt>
                <c:pt idx="6988">
                  <c:v>163.95599999999999</c:v>
                </c:pt>
                <c:pt idx="6989">
                  <c:v>163.95599999999999</c:v>
                </c:pt>
                <c:pt idx="6990">
                  <c:v>163.95599999999999</c:v>
                </c:pt>
                <c:pt idx="6991">
                  <c:v>163.95599999999999</c:v>
                </c:pt>
                <c:pt idx="6992">
                  <c:v>163.95599999999999</c:v>
                </c:pt>
                <c:pt idx="6993">
                  <c:v>163.95599999999999</c:v>
                </c:pt>
                <c:pt idx="6994">
                  <c:v>163.95599999999999</c:v>
                </c:pt>
                <c:pt idx="6995">
                  <c:v>163.95599999999999</c:v>
                </c:pt>
                <c:pt idx="6996">
                  <c:v>163.95599999999999</c:v>
                </c:pt>
                <c:pt idx="6997">
                  <c:v>163.95599999999999</c:v>
                </c:pt>
                <c:pt idx="6998">
                  <c:v>163.95599999999999</c:v>
                </c:pt>
                <c:pt idx="6999">
                  <c:v>163.95599999999999</c:v>
                </c:pt>
                <c:pt idx="7000">
                  <c:v>163.95599999999999</c:v>
                </c:pt>
                <c:pt idx="7001">
                  <c:v>163.95599999999999</c:v>
                </c:pt>
                <c:pt idx="7002">
                  <c:v>163.95599999999999</c:v>
                </c:pt>
                <c:pt idx="7003">
                  <c:v>163.95599999999999</c:v>
                </c:pt>
                <c:pt idx="7004">
                  <c:v>163.95599999999999</c:v>
                </c:pt>
                <c:pt idx="7005">
                  <c:v>163.95599999999999</c:v>
                </c:pt>
                <c:pt idx="7006">
                  <c:v>163.95599999999999</c:v>
                </c:pt>
                <c:pt idx="7007">
                  <c:v>163.95599999999999</c:v>
                </c:pt>
                <c:pt idx="7008">
                  <c:v>163.95599999999999</c:v>
                </c:pt>
                <c:pt idx="7009">
                  <c:v>163.95599999999999</c:v>
                </c:pt>
                <c:pt idx="7010">
                  <c:v>163.95599999999999</c:v>
                </c:pt>
                <c:pt idx="7011">
                  <c:v>163.95599999999999</c:v>
                </c:pt>
                <c:pt idx="7012">
                  <c:v>163.95599999999999</c:v>
                </c:pt>
                <c:pt idx="7013">
                  <c:v>163.95599999999999</c:v>
                </c:pt>
                <c:pt idx="7014">
                  <c:v>163.95599999999999</c:v>
                </c:pt>
                <c:pt idx="7015">
                  <c:v>163.95599999999999</c:v>
                </c:pt>
                <c:pt idx="7016">
                  <c:v>163.95599999999999</c:v>
                </c:pt>
                <c:pt idx="7017">
                  <c:v>163.95599999999999</c:v>
                </c:pt>
                <c:pt idx="7018">
                  <c:v>163.95599999999999</c:v>
                </c:pt>
                <c:pt idx="7019">
                  <c:v>163.95599999999999</c:v>
                </c:pt>
                <c:pt idx="7020">
                  <c:v>163.95599999999999</c:v>
                </c:pt>
                <c:pt idx="7021">
                  <c:v>163.95599999999999</c:v>
                </c:pt>
                <c:pt idx="7022">
                  <c:v>163.95599999999999</c:v>
                </c:pt>
                <c:pt idx="7023">
                  <c:v>163.95599999999999</c:v>
                </c:pt>
                <c:pt idx="7024">
                  <c:v>163.95599999999999</c:v>
                </c:pt>
                <c:pt idx="7025">
                  <c:v>163.95599999999999</c:v>
                </c:pt>
                <c:pt idx="7026">
                  <c:v>163.95599999999999</c:v>
                </c:pt>
                <c:pt idx="7027">
                  <c:v>163.95599999999999</c:v>
                </c:pt>
                <c:pt idx="7028">
                  <c:v>163.95599999999999</c:v>
                </c:pt>
                <c:pt idx="7029">
                  <c:v>163.95599999999999</c:v>
                </c:pt>
                <c:pt idx="7030">
                  <c:v>163.95599999999999</c:v>
                </c:pt>
                <c:pt idx="7031">
                  <c:v>163.95599999999999</c:v>
                </c:pt>
                <c:pt idx="7032">
                  <c:v>163.95599999999999</c:v>
                </c:pt>
                <c:pt idx="7033">
                  <c:v>163.95599999999999</c:v>
                </c:pt>
                <c:pt idx="7034">
                  <c:v>163.95599999999999</c:v>
                </c:pt>
                <c:pt idx="7035">
                  <c:v>163.95599999999999</c:v>
                </c:pt>
                <c:pt idx="7036">
                  <c:v>163.95599999999999</c:v>
                </c:pt>
                <c:pt idx="7037">
                  <c:v>163.95599999999999</c:v>
                </c:pt>
                <c:pt idx="7038">
                  <c:v>163.95599999999999</c:v>
                </c:pt>
                <c:pt idx="7039">
                  <c:v>163.95599999999999</c:v>
                </c:pt>
                <c:pt idx="7040">
                  <c:v>163.95599999999999</c:v>
                </c:pt>
                <c:pt idx="7041">
                  <c:v>163.95599999999999</c:v>
                </c:pt>
                <c:pt idx="7042">
                  <c:v>163.95599999999999</c:v>
                </c:pt>
                <c:pt idx="7043">
                  <c:v>163.95599999999999</c:v>
                </c:pt>
                <c:pt idx="7044">
                  <c:v>163.95599999999999</c:v>
                </c:pt>
                <c:pt idx="7045">
                  <c:v>163.95599999999999</c:v>
                </c:pt>
                <c:pt idx="7046">
                  <c:v>163.95599999999999</c:v>
                </c:pt>
                <c:pt idx="7047">
                  <c:v>163.95599999999999</c:v>
                </c:pt>
                <c:pt idx="7048">
                  <c:v>163.95599999999999</c:v>
                </c:pt>
                <c:pt idx="7049">
                  <c:v>163.95599999999999</c:v>
                </c:pt>
                <c:pt idx="7050">
                  <c:v>163.95599999999999</c:v>
                </c:pt>
                <c:pt idx="7051">
                  <c:v>163.95599999999999</c:v>
                </c:pt>
                <c:pt idx="7052">
                  <c:v>163.95599999999999</c:v>
                </c:pt>
                <c:pt idx="7053">
                  <c:v>163.95599999999999</c:v>
                </c:pt>
                <c:pt idx="7054">
                  <c:v>163.95599999999999</c:v>
                </c:pt>
                <c:pt idx="7055">
                  <c:v>163.95599999999999</c:v>
                </c:pt>
                <c:pt idx="7056">
                  <c:v>163.95599999999999</c:v>
                </c:pt>
                <c:pt idx="7057">
                  <c:v>163.95599999999999</c:v>
                </c:pt>
                <c:pt idx="7058">
                  <c:v>163.95599999999999</c:v>
                </c:pt>
                <c:pt idx="7059">
                  <c:v>163.95599999999999</c:v>
                </c:pt>
                <c:pt idx="7060">
                  <c:v>163.95599999999999</c:v>
                </c:pt>
                <c:pt idx="7061">
                  <c:v>163.95599999999999</c:v>
                </c:pt>
                <c:pt idx="7062">
                  <c:v>163.95599999999999</c:v>
                </c:pt>
                <c:pt idx="7063">
                  <c:v>163.95599999999999</c:v>
                </c:pt>
                <c:pt idx="7064">
                  <c:v>163.95599999999999</c:v>
                </c:pt>
                <c:pt idx="7065">
                  <c:v>163.95599999999999</c:v>
                </c:pt>
                <c:pt idx="7066">
                  <c:v>163.95599999999999</c:v>
                </c:pt>
                <c:pt idx="7067">
                  <c:v>163.95599999999999</c:v>
                </c:pt>
                <c:pt idx="7068">
                  <c:v>163.95599999999999</c:v>
                </c:pt>
                <c:pt idx="7069">
                  <c:v>163.95599999999999</c:v>
                </c:pt>
                <c:pt idx="7070">
                  <c:v>163.95599999999999</c:v>
                </c:pt>
                <c:pt idx="7071">
                  <c:v>163.95599999999999</c:v>
                </c:pt>
                <c:pt idx="7072">
                  <c:v>163.95599999999999</c:v>
                </c:pt>
                <c:pt idx="7073">
                  <c:v>163.95599999999999</c:v>
                </c:pt>
                <c:pt idx="7074">
                  <c:v>163.95599999999999</c:v>
                </c:pt>
                <c:pt idx="7075">
                  <c:v>163.95599999999999</c:v>
                </c:pt>
                <c:pt idx="7076">
                  <c:v>163.95599999999999</c:v>
                </c:pt>
                <c:pt idx="7077">
                  <c:v>163.95599999999999</c:v>
                </c:pt>
                <c:pt idx="7078">
                  <c:v>163.95599999999999</c:v>
                </c:pt>
                <c:pt idx="7079">
                  <c:v>163.95599999999999</c:v>
                </c:pt>
                <c:pt idx="7080">
                  <c:v>163.95599999999999</c:v>
                </c:pt>
                <c:pt idx="7081">
                  <c:v>163.95599999999999</c:v>
                </c:pt>
                <c:pt idx="7082">
                  <c:v>163.95599999999999</c:v>
                </c:pt>
                <c:pt idx="7083">
                  <c:v>163.95599999999999</c:v>
                </c:pt>
                <c:pt idx="7084">
                  <c:v>163.95599999999999</c:v>
                </c:pt>
                <c:pt idx="7085">
                  <c:v>163.95599999999999</c:v>
                </c:pt>
                <c:pt idx="7086">
                  <c:v>163.95599999999999</c:v>
                </c:pt>
                <c:pt idx="7087">
                  <c:v>163.95599999999999</c:v>
                </c:pt>
                <c:pt idx="7088">
                  <c:v>163.95599999999999</c:v>
                </c:pt>
                <c:pt idx="7089">
                  <c:v>163.95599999999999</c:v>
                </c:pt>
                <c:pt idx="7090">
                  <c:v>163.95599999999999</c:v>
                </c:pt>
                <c:pt idx="7091">
                  <c:v>163.95599999999999</c:v>
                </c:pt>
                <c:pt idx="7092">
                  <c:v>163.95599999999999</c:v>
                </c:pt>
                <c:pt idx="7093">
                  <c:v>163.95599999999999</c:v>
                </c:pt>
                <c:pt idx="7094">
                  <c:v>163.95599999999999</c:v>
                </c:pt>
                <c:pt idx="7095">
                  <c:v>163.95599999999999</c:v>
                </c:pt>
                <c:pt idx="7096">
                  <c:v>163.95599999999999</c:v>
                </c:pt>
                <c:pt idx="7097">
                  <c:v>163.95599999999999</c:v>
                </c:pt>
                <c:pt idx="7098">
                  <c:v>163.95599999999999</c:v>
                </c:pt>
                <c:pt idx="7099">
                  <c:v>163.95599999999999</c:v>
                </c:pt>
                <c:pt idx="7100">
                  <c:v>163.95599999999999</c:v>
                </c:pt>
                <c:pt idx="7101">
                  <c:v>163.95599999999999</c:v>
                </c:pt>
                <c:pt idx="7102">
                  <c:v>163.95599999999999</c:v>
                </c:pt>
                <c:pt idx="7103">
                  <c:v>163.95599999999999</c:v>
                </c:pt>
                <c:pt idx="7104">
                  <c:v>163.95599999999999</c:v>
                </c:pt>
                <c:pt idx="7105">
                  <c:v>163.95599999999999</c:v>
                </c:pt>
                <c:pt idx="7106">
                  <c:v>163.95599999999999</c:v>
                </c:pt>
                <c:pt idx="7107">
                  <c:v>163.95599999999999</c:v>
                </c:pt>
                <c:pt idx="7108">
                  <c:v>163.95599999999999</c:v>
                </c:pt>
                <c:pt idx="7109">
                  <c:v>163.95599999999999</c:v>
                </c:pt>
                <c:pt idx="7110">
                  <c:v>163.95599999999999</c:v>
                </c:pt>
                <c:pt idx="7111">
                  <c:v>163.95599999999999</c:v>
                </c:pt>
                <c:pt idx="7112">
                  <c:v>163.95599999999999</c:v>
                </c:pt>
                <c:pt idx="7113">
                  <c:v>163.95599999999999</c:v>
                </c:pt>
                <c:pt idx="7114">
                  <c:v>163.95599999999999</c:v>
                </c:pt>
                <c:pt idx="7115">
                  <c:v>163.95599999999999</c:v>
                </c:pt>
                <c:pt idx="7116">
                  <c:v>163.95599999999999</c:v>
                </c:pt>
                <c:pt idx="7117">
                  <c:v>163.95599999999999</c:v>
                </c:pt>
                <c:pt idx="7118">
                  <c:v>163.95599999999999</c:v>
                </c:pt>
                <c:pt idx="7119">
                  <c:v>163.95599999999999</c:v>
                </c:pt>
                <c:pt idx="7120">
                  <c:v>163.95599999999999</c:v>
                </c:pt>
                <c:pt idx="7121">
                  <c:v>163.95599999999999</c:v>
                </c:pt>
                <c:pt idx="7122">
                  <c:v>163.95599999999999</c:v>
                </c:pt>
                <c:pt idx="7123">
                  <c:v>163.95599999999999</c:v>
                </c:pt>
                <c:pt idx="7124">
                  <c:v>163.95599999999999</c:v>
                </c:pt>
                <c:pt idx="7125">
                  <c:v>163.95599999999999</c:v>
                </c:pt>
                <c:pt idx="7126">
                  <c:v>163.95599999999999</c:v>
                </c:pt>
                <c:pt idx="7127">
                  <c:v>163.95599999999999</c:v>
                </c:pt>
                <c:pt idx="7128">
                  <c:v>163.95599999999999</c:v>
                </c:pt>
                <c:pt idx="7129">
                  <c:v>163.95599999999999</c:v>
                </c:pt>
                <c:pt idx="7130">
                  <c:v>163.95599999999999</c:v>
                </c:pt>
                <c:pt idx="7131">
                  <c:v>163.95599999999999</c:v>
                </c:pt>
                <c:pt idx="7132">
                  <c:v>163.95599999999999</c:v>
                </c:pt>
                <c:pt idx="7133">
                  <c:v>163.95599999999999</c:v>
                </c:pt>
                <c:pt idx="7134">
                  <c:v>163.95599999999999</c:v>
                </c:pt>
                <c:pt idx="7135">
                  <c:v>163.95599999999999</c:v>
                </c:pt>
                <c:pt idx="7136">
                  <c:v>163.95599999999999</c:v>
                </c:pt>
                <c:pt idx="7137">
                  <c:v>163.95599999999999</c:v>
                </c:pt>
                <c:pt idx="7138">
                  <c:v>163.95599999999999</c:v>
                </c:pt>
                <c:pt idx="7139">
                  <c:v>163.95599999999999</c:v>
                </c:pt>
                <c:pt idx="7140">
                  <c:v>163.95599999999999</c:v>
                </c:pt>
                <c:pt idx="7141">
                  <c:v>163.95599999999999</c:v>
                </c:pt>
                <c:pt idx="7142">
                  <c:v>163.95599999999999</c:v>
                </c:pt>
                <c:pt idx="7143">
                  <c:v>163.95599999999999</c:v>
                </c:pt>
                <c:pt idx="7144">
                  <c:v>163.95599999999999</c:v>
                </c:pt>
                <c:pt idx="7145">
                  <c:v>163.95599999999999</c:v>
                </c:pt>
                <c:pt idx="7146">
                  <c:v>163.95599999999999</c:v>
                </c:pt>
                <c:pt idx="7147">
                  <c:v>163.95599999999999</c:v>
                </c:pt>
                <c:pt idx="7148">
                  <c:v>163.95599999999999</c:v>
                </c:pt>
                <c:pt idx="7149">
                  <c:v>163.95599999999999</c:v>
                </c:pt>
                <c:pt idx="7150">
                  <c:v>163.95599999999999</c:v>
                </c:pt>
                <c:pt idx="7151">
                  <c:v>163.95599999999999</c:v>
                </c:pt>
                <c:pt idx="7152">
                  <c:v>163.95599999999999</c:v>
                </c:pt>
                <c:pt idx="7153">
                  <c:v>163.95599999999999</c:v>
                </c:pt>
                <c:pt idx="7154">
                  <c:v>163.95599999999999</c:v>
                </c:pt>
                <c:pt idx="7155">
                  <c:v>163.95599999999999</c:v>
                </c:pt>
                <c:pt idx="7156">
                  <c:v>163.95599999999999</c:v>
                </c:pt>
                <c:pt idx="7157">
                  <c:v>163.95599999999999</c:v>
                </c:pt>
                <c:pt idx="7158">
                  <c:v>163.95599999999999</c:v>
                </c:pt>
                <c:pt idx="7159">
                  <c:v>163.95599999999999</c:v>
                </c:pt>
                <c:pt idx="7160">
                  <c:v>163.95599999999999</c:v>
                </c:pt>
                <c:pt idx="7161">
                  <c:v>163.95599999999999</c:v>
                </c:pt>
                <c:pt idx="7162">
                  <c:v>163.95599999999999</c:v>
                </c:pt>
                <c:pt idx="7163">
                  <c:v>163.95599999999999</c:v>
                </c:pt>
                <c:pt idx="7164">
                  <c:v>163.95599999999999</c:v>
                </c:pt>
                <c:pt idx="7165">
                  <c:v>163.95599999999999</c:v>
                </c:pt>
                <c:pt idx="7166">
                  <c:v>163.95599999999999</c:v>
                </c:pt>
                <c:pt idx="7167">
                  <c:v>163.95599999999999</c:v>
                </c:pt>
                <c:pt idx="7168">
                  <c:v>163.95599999999999</c:v>
                </c:pt>
                <c:pt idx="7169">
                  <c:v>163.95599999999999</c:v>
                </c:pt>
                <c:pt idx="7170">
                  <c:v>163.95599999999999</c:v>
                </c:pt>
                <c:pt idx="7171">
                  <c:v>163.95599999999999</c:v>
                </c:pt>
                <c:pt idx="7172">
                  <c:v>163.95599999999999</c:v>
                </c:pt>
                <c:pt idx="7173">
                  <c:v>163.95599999999999</c:v>
                </c:pt>
                <c:pt idx="7174">
                  <c:v>163.95599999999999</c:v>
                </c:pt>
                <c:pt idx="7175">
                  <c:v>163.95599999999999</c:v>
                </c:pt>
                <c:pt idx="7176">
                  <c:v>163.95599999999999</c:v>
                </c:pt>
                <c:pt idx="7177">
                  <c:v>163.95599999999999</c:v>
                </c:pt>
                <c:pt idx="7178">
                  <c:v>163.95599999999999</c:v>
                </c:pt>
                <c:pt idx="7179">
                  <c:v>163.95599999999999</c:v>
                </c:pt>
                <c:pt idx="7180">
                  <c:v>163.95599999999999</c:v>
                </c:pt>
                <c:pt idx="7181">
                  <c:v>163.95599999999999</c:v>
                </c:pt>
                <c:pt idx="7182">
                  <c:v>163.95599999999999</c:v>
                </c:pt>
                <c:pt idx="7183">
                  <c:v>163.95599999999999</c:v>
                </c:pt>
                <c:pt idx="7184">
                  <c:v>163.95599999999999</c:v>
                </c:pt>
                <c:pt idx="7185">
                  <c:v>163.95599999999999</c:v>
                </c:pt>
                <c:pt idx="7186">
                  <c:v>163.95599999999999</c:v>
                </c:pt>
                <c:pt idx="7187">
                  <c:v>163.95599999999999</c:v>
                </c:pt>
                <c:pt idx="7188">
                  <c:v>163.95599999999999</c:v>
                </c:pt>
                <c:pt idx="7189">
                  <c:v>163.95599999999999</c:v>
                </c:pt>
                <c:pt idx="7190">
                  <c:v>163.95599999999999</c:v>
                </c:pt>
                <c:pt idx="7191">
                  <c:v>163.95599999999999</c:v>
                </c:pt>
                <c:pt idx="7192">
                  <c:v>163.95599999999999</c:v>
                </c:pt>
                <c:pt idx="7193">
                  <c:v>163.95599999999999</c:v>
                </c:pt>
                <c:pt idx="7194">
                  <c:v>163.95599999999999</c:v>
                </c:pt>
                <c:pt idx="7195">
                  <c:v>163.95599999999999</c:v>
                </c:pt>
                <c:pt idx="7196">
                  <c:v>163.95599999999999</c:v>
                </c:pt>
                <c:pt idx="7197">
                  <c:v>163.95599999999999</c:v>
                </c:pt>
                <c:pt idx="7198">
                  <c:v>163.95599999999999</c:v>
                </c:pt>
                <c:pt idx="7199">
                  <c:v>163.95599999999999</c:v>
                </c:pt>
                <c:pt idx="7200">
                  <c:v>163.95599999999999</c:v>
                </c:pt>
                <c:pt idx="7201">
                  <c:v>163.95599999999999</c:v>
                </c:pt>
                <c:pt idx="7202">
                  <c:v>163.95599999999999</c:v>
                </c:pt>
                <c:pt idx="7203">
                  <c:v>163.95599999999999</c:v>
                </c:pt>
                <c:pt idx="7204">
                  <c:v>163.95599999999999</c:v>
                </c:pt>
                <c:pt idx="7205">
                  <c:v>163.95599999999999</c:v>
                </c:pt>
                <c:pt idx="7206">
                  <c:v>163.95599999999999</c:v>
                </c:pt>
                <c:pt idx="7207">
                  <c:v>163.95599999999999</c:v>
                </c:pt>
                <c:pt idx="7208">
                  <c:v>163.95599999999999</c:v>
                </c:pt>
                <c:pt idx="7209">
                  <c:v>163.95599999999999</c:v>
                </c:pt>
                <c:pt idx="7210">
                  <c:v>163.95599999999999</c:v>
                </c:pt>
                <c:pt idx="7211">
                  <c:v>163.95599999999999</c:v>
                </c:pt>
                <c:pt idx="7212">
                  <c:v>163.95599999999999</c:v>
                </c:pt>
                <c:pt idx="7213">
                  <c:v>163.95599999999999</c:v>
                </c:pt>
                <c:pt idx="7214">
                  <c:v>163.95599999999999</c:v>
                </c:pt>
                <c:pt idx="7215">
                  <c:v>163.95599999999999</c:v>
                </c:pt>
                <c:pt idx="7216">
                  <c:v>163.95599999999999</c:v>
                </c:pt>
                <c:pt idx="7217">
                  <c:v>163.95599999999999</c:v>
                </c:pt>
                <c:pt idx="7218">
                  <c:v>163.95599999999999</c:v>
                </c:pt>
                <c:pt idx="7219">
                  <c:v>163.95599999999999</c:v>
                </c:pt>
                <c:pt idx="7220">
                  <c:v>163.95599999999999</c:v>
                </c:pt>
                <c:pt idx="7221">
                  <c:v>163.95599999999999</c:v>
                </c:pt>
                <c:pt idx="7222">
                  <c:v>163.95599999999999</c:v>
                </c:pt>
                <c:pt idx="7223">
                  <c:v>163.95599999999999</c:v>
                </c:pt>
                <c:pt idx="7224">
                  <c:v>163.95599999999999</c:v>
                </c:pt>
                <c:pt idx="7225">
                  <c:v>163.95599999999999</c:v>
                </c:pt>
                <c:pt idx="7226">
                  <c:v>163.95599999999999</c:v>
                </c:pt>
                <c:pt idx="7227">
                  <c:v>163.95599999999999</c:v>
                </c:pt>
                <c:pt idx="7228">
                  <c:v>163.95599999999999</c:v>
                </c:pt>
                <c:pt idx="7229">
                  <c:v>163.95599999999999</c:v>
                </c:pt>
                <c:pt idx="7230">
                  <c:v>163.95599999999999</c:v>
                </c:pt>
                <c:pt idx="7231">
                  <c:v>163.95599999999999</c:v>
                </c:pt>
                <c:pt idx="7232">
                  <c:v>163.95599999999999</c:v>
                </c:pt>
                <c:pt idx="7233">
                  <c:v>163.95599999999999</c:v>
                </c:pt>
                <c:pt idx="7234">
                  <c:v>163.95599999999999</c:v>
                </c:pt>
                <c:pt idx="7235">
                  <c:v>163.95599999999999</c:v>
                </c:pt>
                <c:pt idx="7236">
                  <c:v>163.95599999999999</c:v>
                </c:pt>
                <c:pt idx="7237">
                  <c:v>163.95599999999999</c:v>
                </c:pt>
                <c:pt idx="7238">
                  <c:v>163.95599999999999</c:v>
                </c:pt>
                <c:pt idx="7239">
                  <c:v>163.95599999999999</c:v>
                </c:pt>
                <c:pt idx="7240">
                  <c:v>163.95599999999999</c:v>
                </c:pt>
                <c:pt idx="7241">
                  <c:v>163.95599999999999</c:v>
                </c:pt>
                <c:pt idx="7242">
                  <c:v>163.95599999999999</c:v>
                </c:pt>
                <c:pt idx="7243">
                  <c:v>163.95599999999999</c:v>
                </c:pt>
                <c:pt idx="7244">
                  <c:v>163.95599999999999</c:v>
                </c:pt>
                <c:pt idx="7245">
                  <c:v>163.95599999999999</c:v>
                </c:pt>
                <c:pt idx="7246">
                  <c:v>163.95599999999999</c:v>
                </c:pt>
                <c:pt idx="7247">
                  <c:v>163.95599999999999</c:v>
                </c:pt>
                <c:pt idx="7248">
                  <c:v>163.95599999999999</c:v>
                </c:pt>
                <c:pt idx="7249">
                  <c:v>163.95599999999999</c:v>
                </c:pt>
                <c:pt idx="7250">
                  <c:v>163.95599999999999</c:v>
                </c:pt>
                <c:pt idx="7251">
                  <c:v>163.95599999999999</c:v>
                </c:pt>
                <c:pt idx="7252">
                  <c:v>163.95599999999999</c:v>
                </c:pt>
                <c:pt idx="7253">
                  <c:v>163.95599999999999</c:v>
                </c:pt>
                <c:pt idx="7254">
                  <c:v>163.95599999999999</c:v>
                </c:pt>
                <c:pt idx="7255">
                  <c:v>163.95599999999999</c:v>
                </c:pt>
                <c:pt idx="7256">
                  <c:v>163.95599999999999</c:v>
                </c:pt>
                <c:pt idx="7257">
                  <c:v>163.95599999999999</c:v>
                </c:pt>
                <c:pt idx="7258">
                  <c:v>163.95599999999999</c:v>
                </c:pt>
                <c:pt idx="7259">
                  <c:v>163.95599999999999</c:v>
                </c:pt>
                <c:pt idx="7260">
                  <c:v>163.95599999999999</c:v>
                </c:pt>
                <c:pt idx="7261">
                  <c:v>163.95599999999999</c:v>
                </c:pt>
                <c:pt idx="7262">
                  <c:v>163.95599999999999</c:v>
                </c:pt>
                <c:pt idx="7263">
                  <c:v>163.95599999999999</c:v>
                </c:pt>
                <c:pt idx="7264">
                  <c:v>163.95599999999999</c:v>
                </c:pt>
                <c:pt idx="7265">
                  <c:v>163.95599999999999</c:v>
                </c:pt>
                <c:pt idx="7266">
                  <c:v>163.95599999999999</c:v>
                </c:pt>
                <c:pt idx="7267">
                  <c:v>163.95599999999999</c:v>
                </c:pt>
                <c:pt idx="7268">
                  <c:v>163.95599999999999</c:v>
                </c:pt>
                <c:pt idx="7269">
                  <c:v>163.95599999999999</c:v>
                </c:pt>
                <c:pt idx="7270">
                  <c:v>163.95599999999999</c:v>
                </c:pt>
                <c:pt idx="7271">
                  <c:v>163.95599999999999</c:v>
                </c:pt>
                <c:pt idx="7272">
                  <c:v>163.95599999999999</c:v>
                </c:pt>
                <c:pt idx="7273">
                  <c:v>163.95599999999999</c:v>
                </c:pt>
                <c:pt idx="7274">
                  <c:v>163.95599999999999</c:v>
                </c:pt>
                <c:pt idx="7275">
                  <c:v>163.95599999999999</c:v>
                </c:pt>
                <c:pt idx="7276">
                  <c:v>163.95599999999999</c:v>
                </c:pt>
                <c:pt idx="7277">
                  <c:v>163.95599999999999</c:v>
                </c:pt>
                <c:pt idx="7278">
                  <c:v>163.95599999999999</c:v>
                </c:pt>
                <c:pt idx="7279">
                  <c:v>163.95599999999999</c:v>
                </c:pt>
                <c:pt idx="7280">
                  <c:v>163.95599999999999</c:v>
                </c:pt>
                <c:pt idx="7281">
                  <c:v>163.95599999999999</c:v>
                </c:pt>
                <c:pt idx="7282">
                  <c:v>163.95599999999999</c:v>
                </c:pt>
                <c:pt idx="7283">
                  <c:v>163.95599999999999</c:v>
                </c:pt>
                <c:pt idx="7284">
                  <c:v>163.95599999999999</c:v>
                </c:pt>
                <c:pt idx="7285">
                  <c:v>163.95599999999999</c:v>
                </c:pt>
                <c:pt idx="7286">
                  <c:v>163.95599999999999</c:v>
                </c:pt>
                <c:pt idx="7287">
                  <c:v>163.95599999999999</c:v>
                </c:pt>
                <c:pt idx="7288">
                  <c:v>163.95599999999999</c:v>
                </c:pt>
                <c:pt idx="7289">
                  <c:v>163.95599999999999</c:v>
                </c:pt>
                <c:pt idx="7290">
                  <c:v>163.95599999999999</c:v>
                </c:pt>
                <c:pt idx="7291">
                  <c:v>163.95599999999999</c:v>
                </c:pt>
                <c:pt idx="7292">
                  <c:v>163.95599999999999</c:v>
                </c:pt>
                <c:pt idx="7293">
                  <c:v>163.95599999999999</c:v>
                </c:pt>
                <c:pt idx="7294">
                  <c:v>163.95599999999999</c:v>
                </c:pt>
                <c:pt idx="7295">
                  <c:v>163.95599999999999</c:v>
                </c:pt>
                <c:pt idx="7296">
                  <c:v>163.95599999999999</c:v>
                </c:pt>
                <c:pt idx="7297">
                  <c:v>163.95599999999999</c:v>
                </c:pt>
                <c:pt idx="7298">
                  <c:v>163.95599999999999</c:v>
                </c:pt>
                <c:pt idx="7299">
                  <c:v>163.95599999999999</c:v>
                </c:pt>
                <c:pt idx="7300">
                  <c:v>163.95599999999999</c:v>
                </c:pt>
                <c:pt idx="7301">
                  <c:v>163.95599999999999</c:v>
                </c:pt>
                <c:pt idx="7302">
                  <c:v>163.95599999999999</c:v>
                </c:pt>
                <c:pt idx="7303">
                  <c:v>163.95599999999999</c:v>
                </c:pt>
                <c:pt idx="7304">
                  <c:v>163.95599999999999</c:v>
                </c:pt>
                <c:pt idx="7305">
                  <c:v>163.95599999999999</c:v>
                </c:pt>
                <c:pt idx="7306">
                  <c:v>163.95599999999999</c:v>
                </c:pt>
                <c:pt idx="7307">
                  <c:v>163.95599999999999</c:v>
                </c:pt>
                <c:pt idx="7308">
                  <c:v>163.95599999999999</c:v>
                </c:pt>
                <c:pt idx="7309">
                  <c:v>163.95599999999999</c:v>
                </c:pt>
                <c:pt idx="7310">
                  <c:v>163.95599999999999</c:v>
                </c:pt>
                <c:pt idx="7311">
                  <c:v>163.95599999999999</c:v>
                </c:pt>
                <c:pt idx="7312">
                  <c:v>163.95599999999999</c:v>
                </c:pt>
                <c:pt idx="7313">
                  <c:v>163.95599999999999</c:v>
                </c:pt>
                <c:pt idx="7314">
                  <c:v>163.95599999999999</c:v>
                </c:pt>
                <c:pt idx="7315">
                  <c:v>163.95599999999999</c:v>
                </c:pt>
                <c:pt idx="7316">
                  <c:v>163.95599999999999</c:v>
                </c:pt>
                <c:pt idx="7317">
                  <c:v>163.95599999999999</c:v>
                </c:pt>
                <c:pt idx="7318">
                  <c:v>163.95599999999999</c:v>
                </c:pt>
                <c:pt idx="7319">
                  <c:v>163.95599999999999</c:v>
                </c:pt>
                <c:pt idx="7320">
                  <c:v>163.95599999999999</c:v>
                </c:pt>
                <c:pt idx="7321">
                  <c:v>163.95599999999999</c:v>
                </c:pt>
                <c:pt idx="7322">
                  <c:v>163.95599999999999</c:v>
                </c:pt>
                <c:pt idx="7323">
                  <c:v>163.95599999999999</c:v>
                </c:pt>
                <c:pt idx="7324">
                  <c:v>163.95599999999999</c:v>
                </c:pt>
                <c:pt idx="7325">
                  <c:v>163.95599999999999</c:v>
                </c:pt>
                <c:pt idx="7326">
                  <c:v>163.95599999999999</c:v>
                </c:pt>
                <c:pt idx="7327">
                  <c:v>163.95599999999999</c:v>
                </c:pt>
                <c:pt idx="7328">
                  <c:v>163.95599999999999</c:v>
                </c:pt>
                <c:pt idx="7329">
                  <c:v>163.95599999999999</c:v>
                </c:pt>
                <c:pt idx="7330">
                  <c:v>163.95599999999999</c:v>
                </c:pt>
                <c:pt idx="7331">
                  <c:v>163.95599999999999</c:v>
                </c:pt>
                <c:pt idx="7332">
                  <c:v>163.95599999999999</c:v>
                </c:pt>
                <c:pt idx="7333">
                  <c:v>163.95599999999999</c:v>
                </c:pt>
                <c:pt idx="7334">
                  <c:v>163.95599999999999</c:v>
                </c:pt>
                <c:pt idx="7335">
                  <c:v>163.95599999999999</c:v>
                </c:pt>
                <c:pt idx="7336">
                  <c:v>163.95599999999999</c:v>
                </c:pt>
                <c:pt idx="7337">
                  <c:v>163.95599999999999</c:v>
                </c:pt>
                <c:pt idx="7338">
                  <c:v>163.95599999999999</c:v>
                </c:pt>
                <c:pt idx="7339">
                  <c:v>163.95599999999999</c:v>
                </c:pt>
                <c:pt idx="7340">
                  <c:v>163.95599999999999</c:v>
                </c:pt>
                <c:pt idx="7341">
                  <c:v>163.95599999999999</c:v>
                </c:pt>
                <c:pt idx="7342">
                  <c:v>163.95599999999999</c:v>
                </c:pt>
                <c:pt idx="7343">
                  <c:v>163.95599999999999</c:v>
                </c:pt>
                <c:pt idx="7344">
                  <c:v>163.95599999999999</c:v>
                </c:pt>
                <c:pt idx="7345">
                  <c:v>163.95599999999999</c:v>
                </c:pt>
                <c:pt idx="7346">
                  <c:v>163.95599999999999</c:v>
                </c:pt>
                <c:pt idx="7347">
                  <c:v>163.95599999999999</c:v>
                </c:pt>
                <c:pt idx="7348">
                  <c:v>163.95599999999999</c:v>
                </c:pt>
                <c:pt idx="7349">
                  <c:v>163.95599999999999</c:v>
                </c:pt>
                <c:pt idx="7350">
                  <c:v>163.95599999999999</c:v>
                </c:pt>
                <c:pt idx="7351">
                  <c:v>163.95599999999999</c:v>
                </c:pt>
                <c:pt idx="7352">
                  <c:v>163.95599999999999</c:v>
                </c:pt>
                <c:pt idx="7353">
                  <c:v>163.95599999999999</c:v>
                </c:pt>
                <c:pt idx="7354">
                  <c:v>163.95599999999999</c:v>
                </c:pt>
                <c:pt idx="7355">
                  <c:v>163.95599999999999</c:v>
                </c:pt>
                <c:pt idx="7356">
                  <c:v>163.95599999999999</c:v>
                </c:pt>
                <c:pt idx="7357">
                  <c:v>163.95599999999999</c:v>
                </c:pt>
                <c:pt idx="7358">
                  <c:v>163.95599999999999</c:v>
                </c:pt>
                <c:pt idx="7359">
                  <c:v>163.95599999999999</c:v>
                </c:pt>
                <c:pt idx="7360">
                  <c:v>163.95599999999999</c:v>
                </c:pt>
                <c:pt idx="7361">
                  <c:v>163.95599999999999</c:v>
                </c:pt>
                <c:pt idx="7362">
                  <c:v>163.95599999999999</c:v>
                </c:pt>
                <c:pt idx="7363">
                  <c:v>163.95599999999999</c:v>
                </c:pt>
                <c:pt idx="7364">
                  <c:v>163.95599999999999</c:v>
                </c:pt>
                <c:pt idx="7365">
                  <c:v>163.95599999999999</c:v>
                </c:pt>
                <c:pt idx="7366">
                  <c:v>163.95599999999999</c:v>
                </c:pt>
                <c:pt idx="7367">
                  <c:v>163.95599999999999</c:v>
                </c:pt>
                <c:pt idx="7368">
                  <c:v>163.95599999999999</c:v>
                </c:pt>
                <c:pt idx="7369">
                  <c:v>163.95599999999999</c:v>
                </c:pt>
                <c:pt idx="7370">
                  <c:v>163.95599999999999</c:v>
                </c:pt>
                <c:pt idx="7371">
                  <c:v>163.95599999999999</c:v>
                </c:pt>
                <c:pt idx="7372">
                  <c:v>163.95599999999999</c:v>
                </c:pt>
                <c:pt idx="7373">
                  <c:v>163.95599999999999</c:v>
                </c:pt>
                <c:pt idx="7374">
                  <c:v>163.95599999999999</c:v>
                </c:pt>
                <c:pt idx="7375">
                  <c:v>163.95599999999999</c:v>
                </c:pt>
                <c:pt idx="7376">
                  <c:v>163.95599999999999</c:v>
                </c:pt>
                <c:pt idx="7377">
                  <c:v>163.95599999999999</c:v>
                </c:pt>
                <c:pt idx="7378">
                  <c:v>163.95599999999999</c:v>
                </c:pt>
                <c:pt idx="7379">
                  <c:v>163.95599999999999</c:v>
                </c:pt>
                <c:pt idx="7380">
                  <c:v>163.95599999999999</c:v>
                </c:pt>
                <c:pt idx="7381">
                  <c:v>163.95599999999999</c:v>
                </c:pt>
                <c:pt idx="7382">
                  <c:v>163.95599999999999</c:v>
                </c:pt>
                <c:pt idx="7383">
                  <c:v>163.95599999999999</c:v>
                </c:pt>
                <c:pt idx="7384">
                  <c:v>163.95599999999999</c:v>
                </c:pt>
                <c:pt idx="7385">
                  <c:v>163.95599999999999</c:v>
                </c:pt>
                <c:pt idx="7386">
                  <c:v>163.95599999999999</c:v>
                </c:pt>
                <c:pt idx="7387">
                  <c:v>163.95599999999999</c:v>
                </c:pt>
                <c:pt idx="7388">
                  <c:v>163.95599999999999</c:v>
                </c:pt>
                <c:pt idx="7389">
                  <c:v>163.95599999999999</c:v>
                </c:pt>
                <c:pt idx="7390">
                  <c:v>163.95599999999999</c:v>
                </c:pt>
                <c:pt idx="7391">
                  <c:v>163.95599999999999</c:v>
                </c:pt>
                <c:pt idx="7392">
                  <c:v>163.95599999999999</c:v>
                </c:pt>
                <c:pt idx="7393">
                  <c:v>163.95599999999999</c:v>
                </c:pt>
                <c:pt idx="7394">
                  <c:v>163.95599999999999</c:v>
                </c:pt>
                <c:pt idx="7395">
                  <c:v>163.95599999999999</c:v>
                </c:pt>
                <c:pt idx="7396">
                  <c:v>163.95599999999999</c:v>
                </c:pt>
                <c:pt idx="7397">
                  <c:v>163.95599999999999</c:v>
                </c:pt>
                <c:pt idx="7398">
                  <c:v>163.95599999999999</c:v>
                </c:pt>
                <c:pt idx="7399">
                  <c:v>163.95599999999999</c:v>
                </c:pt>
                <c:pt idx="7400">
                  <c:v>163.95599999999999</c:v>
                </c:pt>
                <c:pt idx="7401">
                  <c:v>163.95599999999999</c:v>
                </c:pt>
                <c:pt idx="7402">
                  <c:v>163.95599999999999</c:v>
                </c:pt>
                <c:pt idx="7403">
                  <c:v>163.95599999999999</c:v>
                </c:pt>
                <c:pt idx="7404">
                  <c:v>163.95599999999999</c:v>
                </c:pt>
                <c:pt idx="7405">
                  <c:v>163.95599999999999</c:v>
                </c:pt>
                <c:pt idx="7406">
                  <c:v>163.95599999999999</c:v>
                </c:pt>
                <c:pt idx="7407">
                  <c:v>163.95599999999999</c:v>
                </c:pt>
                <c:pt idx="7408">
                  <c:v>163.95599999999999</c:v>
                </c:pt>
                <c:pt idx="7409">
                  <c:v>163.95599999999999</c:v>
                </c:pt>
                <c:pt idx="7410">
                  <c:v>163.95599999999999</c:v>
                </c:pt>
                <c:pt idx="7411">
                  <c:v>163.95599999999999</c:v>
                </c:pt>
                <c:pt idx="7412">
                  <c:v>163.95599999999999</c:v>
                </c:pt>
                <c:pt idx="7413">
                  <c:v>163.95599999999999</c:v>
                </c:pt>
                <c:pt idx="7414">
                  <c:v>163.95599999999999</c:v>
                </c:pt>
                <c:pt idx="7415">
                  <c:v>163.95599999999999</c:v>
                </c:pt>
                <c:pt idx="7416">
                  <c:v>163.95599999999999</c:v>
                </c:pt>
                <c:pt idx="7417">
                  <c:v>163.95599999999999</c:v>
                </c:pt>
                <c:pt idx="7418">
                  <c:v>163.95599999999999</c:v>
                </c:pt>
                <c:pt idx="7419">
                  <c:v>163.95599999999999</c:v>
                </c:pt>
                <c:pt idx="7420">
                  <c:v>163.95599999999999</c:v>
                </c:pt>
                <c:pt idx="7421">
                  <c:v>163.95599999999999</c:v>
                </c:pt>
                <c:pt idx="7422">
                  <c:v>163.95599999999999</c:v>
                </c:pt>
                <c:pt idx="7423">
                  <c:v>163.95599999999999</c:v>
                </c:pt>
                <c:pt idx="7424">
                  <c:v>163.95599999999999</c:v>
                </c:pt>
                <c:pt idx="7425">
                  <c:v>163.95599999999999</c:v>
                </c:pt>
                <c:pt idx="7426">
                  <c:v>163.95599999999999</c:v>
                </c:pt>
                <c:pt idx="7427">
                  <c:v>163.95599999999999</c:v>
                </c:pt>
                <c:pt idx="7428">
                  <c:v>163.95599999999999</c:v>
                </c:pt>
                <c:pt idx="7429">
                  <c:v>163.95599999999999</c:v>
                </c:pt>
                <c:pt idx="7430">
                  <c:v>163.95599999999999</c:v>
                </c:pt>
                <c:pt idx="7431">
                  <c:v>163.95599999999999</c:v>
                </c:pt>
                <c:pt idx="7432">
                  <c:v>163.95599999999999</c:v>
                </c:pt>
                <c:pt idx="7433">
                  <c:v>163.95599999999999</c:v>
                </c:pt>
                <c:pt idx="7434">
                  <c:v>163.95599999999999</c:v>
                </c:pt>
                <c:pt idx="7435">
                  <c:v>163.95599999999999</c:v>
                </c:pt>
                <c:pt idx="7436">
                  <c:v>163.95599999999999</c:v>
                </c:pt>
                <c:pt idx="7437">
                  <c:v>163.95599999999999</c:v>
                </c:pt>
                <c:pt idx="7438">
                  <c:v>163.95599999999999</c:v>
                </c:pt>
                <c:pt idx="7439">
                  <c:v>163.95599999999999</c:v>
                </c:pt>
                <c:pt idx="7440">
                  <c:v>163.95599999999999</c:v>
                </c:pt>
                <c:pt idx="7441">
                  <c:v>163.95599999999999</c:v>
                </c:pt>
                <c:pt idx="7442">
                  <c:v>163.95599999999999</c:v>
                </c:pt>
                <c:pt idx="7443">
                  <c:v>163.95599999999999</c:v>
                </c:pt>
                <c:pt idx="7444">
                  <c:v>163.95599999999999</c:v>
                </c:pt>
                <c:pt idx="7445">
                  <c:v>163.95599999999999</c:v>
                </c:pt>
                <c:pt idx="7446">
                  <c:v>163.95599999999999</c:v>
                </c:pt>
                <c:pt idx="7447">
                  <c:v>163.95599999999999</c:v>
                </c:pt>
                <c:pt idx="7448">
                  <c:v>163.95599999999999</c:v>
                </c:pt>
                <c:pt idx="7449">
                  <c:v>163.95599999999999</c:v>
                </c:pt>
                <c:pt idx="7450">
                  <c:v>163.95599999999999</c:v>
                </c:pt>
                <c:pt idx="7451">
                  <c:v>163.95599999999999</c:v>
                </c:pt>
                <c:pt idx="7452">
                  <c:v>163.95599999999999</c:v>
                </c:pt>
                <c:pt idx="7453">
                  <c:v>163.95599999999999</c:v>
                </c:pt>
                <c:pt idx="7454">
                  <c:v>163.95599999999999</c:v>
                </c:pt>
                <c:pt idx="7455">
                  <c:v>163.95599999999999</c:v>
                </c:pt>
                <c:pt idx="7456">
                  <c:v>163.95599999999999</c:v>
                </c:pt>
                <c:pt idx="7457">
                  <c:v>163.95599999999999</c:v>
                </c:pt>
                <c:pt idx="7458">
                  <c:v>163.95599999999999</c:v>
                </c:pt>
                <c:pt idx="7459">
                  <c:v>163.95599999999999</c:v>
                </c:pt>
                <c:pt idx="7460">
                  <c:v>163.95599999999999</c:v>
                </c:pt>
                <c:pt idx="7461">
                  <c:v>163.95599999999999</c:v>
                </c:pt>
                <c:pt idx="7462">
                  <c:v>163.95599999999999</c:v>
                </c:pt>
                <c:pt idx="7463">
                  <c:v>163.95599999999999</c:v>
                </c:pt>
                <c:pt idx="7464">
                  <c:v>163.95599999999999</c:v>
                </c:pt>
                <c:pt idx="7465">
                  <c:v>163.95599999999999</c:v>
                </c:pt>
                <c:pt idx="7466">
                  <c:v>163.95599999999999</c:v>
                </c:pt>
                <c:pt idx="7467">
                  <c:v>163.95599999999999</c:v>
                </c:pt>
                <c:pt idx="7468">
                  <c:v>163.95599999999999</c:v>
                </c:pt>
                <c:pt idx="7469">
                  <c:v>163.95599999999999</c:v>
                </c:pt>
                <c:pt idx="7470">
                  <c:v>163.95599999999999</c:v>
                </c:pt>
                <c:pt idx="7471">
                  <c:v>163.95599999999999</c:v>
                </c:pt>
                <c:pt idx="7472">
                  <c:v>163.95599999999999</c:v>
                </c:pt>
                <c:pt idx="7473">
                  <c:v>163.95599999999999</c:v>
                </c:pt>
                <c:pt idx="7474">
                  <c:v>163.95599999999999</c:v>
                </c:pt>
                <c:pt idx="7475">
                  <c:v>163.95599999999999</c:v>
                </c:pt>
                <c:pt idx="7476">
                  <c:v>163.95599999999999</c:v>
                </c:pt>
                <c:pt idx="7477">
                  <c:v>163.95599999999999</c:v>
                </c:pt>
                <c:pt idx="7478">
                  <c:v>163.95599999999999</c:v>
                </c:pt>
                <c:pt idx="7479">
                  <c:v>163.95599999999999</c:v>
                </c:pt>
                <c:pt idx="7480">
                  <c:v>163.95599999999999</c:v>
                </c:pt>
                <c:pt idx="7481">
                  <c:v>163.95599999999999</c:v>
                </c:pt>
                <c:pt idx="7482">
                  <c:v>163.95599999999999</c:v>
                </c:pt>
                <c:pt idx="7483">
                  <c:v>163.95599999999999</c:v>
                </c:pt>
                <c:pt idx="7484">
                  <c:v>163.95599999999999</c:v>
                </c:pt>
                <c:pt idx="7485">
                  <c:v>163.95599999999999</c:v>
                </c:pt>
                <c:pt idx="7486">
                  <c:v>163.95599999999999</c:v>
                </c:pt>
                <c:pt idx="7487">
                  <c:v>163.95599999999999</c:v>
                </c:pt>
                <c:pt idx="7488">
                  <c:v>163.95599999999999</c:v>
                </c:pt>
                <c:pt idx="7489">
                  <c:v>163.95599999999999</c:v>
                </c:pt>
                <c:pt idx="7490">
                  <c:v>163.95599999999999</c:v>
                </c:pt>
                <c:pt idx="7491">
                  <c:v>163.95599999999999</c:v>
                </c:pt>
                <c:pt idx="7492">
                  <c:v>163.95599999999999</c:v>
                </c:pt>
                <c:pt idx="7493">
                  <c:v>163.95599999999999</c:v>
                </c:pt>
                <c:pt idx="7494">
                  <c:v>163.95599999999999</c:v>
                </c:pt>
                <c:pt idx="7495">
                  <c:v>163.95599999999999</c:v>
                </c:pt>
                <c:pt idx="7496">
                  <c:v>163.95599999999999</c:v>
                </c:pt>
                <c:pt idx="7497">
                  <c:v>163.95599999999999</c:v>
                </c:pt>
                <c:pt idx="7498">
                  <c:v>163.95599999999999</c:v>
                </c:pt>
                <c:pt idx="7499">
                  <c:v>163.95599999999999</c:v>
                </c:pt>
                <c:pt idx="7500">
                  <c:v>163.95599999999999</c:v>
                </c:pt>
                <c:pt idx="7501">
                  <c:v>163.95599999999999</c:v>
                </c:pt>
                <c:pt idx="7502">
                  <c:v>163.95599999999999</c:v>
                </c:pt>
                <c:pt idx="7503">
                  <c:v>163.95599999999999</c:v>
                </c:pt>
                <c:pt idx="7504">
                  <c:v>163.95599999999999</c:v>
                </c:pt>
                <c:pt idx="7505">
                  <c:v>163.95599999999999</c:v>
                </c:pt>
                <c:pt idx="7506">
                  <c:v>163.95599999999999</c:v>
                </c:pt>
                <c:pt idx="7507">
                  <c:v>163.95599999999999</c:v>
                </c:pt>
                <c:pt idx="7508">
                  <c:v>163.95599999999999</c:v>
                </c:pt>
                <c:pt idx="7509">
                  <c:v>163.95599999999999</c:v>
                </c:pt>
                <c:pt idx="7510">
                  <c:v>163.95599999999999</c:v>
                </c:pt>
                <c:pt idx="7511">
                  <c:v>163.95599999999999</c:v>
                </c:pt>
                <c:pt idx="7512">
                  <c:v>163.95599999999999</c:v>
                </c:pt>
                <c:pt idx="7513">
                  <c:v>163.95599999999999</c:v>
                </c:pt>
                <c:pt idx="7514">
                  <c:v>163.95599999999999</c:v>
                </c:pt>
                <c:pt idx="7515">
                  <c:v>163.95599999999999</c:v>
                </c:pt>
                <c:pt idx="7516">
                  <c:v>163.95599999999999</c:v>
                </c:pt>
                <c:pt idx="7517">
                  <c:v>163.95599999999999</c:v>
                </c:pt>
                <c:pt idx="7518">
                  <c:v>163.95599999999999</c:v>
                </c:pt>
                <c:pt idx="7519">
                  <c:v>163.95599999999999</c:v>
                </c:pt>
                <c:pt idx="7520">
                  <c:v>163.95599999999999</c:v>
                </c:pt>
                <c:pt idx="7521">
                  <c:v>163.95599999999999</c:v>
                </c:pt>
                <c:pt idx="7522">
                  <c:v>163.95599999999999</c:v>
                </c:pt>
                <c:pt idx="7523">
                  <c:v>163.95599999999999</c:v>
                </c:pt>
                <c:pt idx="7524">
                  <c:v>163.95599999999999</c:v>
                </c:pt>
                <c:pt idx="7525">
                  <c:v>163.95599999999999</c:v>
                </c:pt>
                <c:pt idx="7526">
                  <c:v>163.95599999999999</c:v>
                </c:pt>
                <c:pt idx="7527">
                  <c:v>163.95599999999999</c:v>
                </c:pt>
                <c:pt idx="7528">
                  <c:v>163.95599999999999</c:v>
                </c:pt>
                <c:pt idx="7529">
                  <c:v>163.95599999999999</c:v>
                </c:pt>
                <c:pt idx="7530">
                  <c:v>163.95599999999999</c:v>
                </c:pt>
                <c:pt idx="7531">
                  <c:v>163.95599999999999</c:v>
                </c:pt>
                <c:pt idx="7532">
                  <c:v>163.95599999999999</c:v>
                </c:pt>
                <c:pt idx="7533">
                  <c:v>163.95599999999999</c:v>
                </c:pt>
                <c:pt idx="7534">
                  <c:v>163.95599999999999</c:v>
                </c:pt>
                <c:pt idx="7535">
                  <c:v>163.95599999999999</c:v>
                </c:pt>
                <c:pt idx="7536">
                  <c:v>163.95599999999999</c:v>
                </c:pt>
                <c:pt idx="7537">
                  <c:v>163.95599999999999</c:v>
                </c:pt>
                <c:pt idx="7538">
                  <c:v>163.95599999999999</c:v>
                </c:pt>
                <c:pt idx="7539">
                  <c:v>163.95599999999999</c:v>
                </c:pt>
                <c:pt idx="7540">
                  <c:v>163.95599999999999</c:v>
                </c:pt>
                <c:pt idx="7541">
                  <c:v>163.95599999999999</c:v>
                </c:pt>
                <c:pt idx="7542">
                  <c:v>163.95599999999999</c:v>
                </c:pt>
                <c:pt idx="7543">
                  <c:v>163.95599999999999</c:v>
                </c:pt>
                <c:pt idx="7544">
                  <c:v>163.95599999999999</c:v>
                </c:pt>
                <c:pt idx="7545">
                  <c:v>163.95599999999999</c:v>
                </c:pt>
                <c:pt idx="7546">
                  <c:v>163.95599999999999</c:v>
                </c:pt>
                <c:pt idx="7547">
                  <c:v>163.95599999999999</c:v>
                </c:pt>
                <c:pt idx="7548">
                  <c:v>163.95599999999999</c:v>
                </c:pt>
                <c:pt idx="7549">
                  <c:v>163.95599999999999</c:v>
                </c:pt>
                <c:pt idx="7550">
                  <c:v>163.95599999999999</c:v>
                </c:pt>
                <c:pt idx="7551">
                  <c:v>163.95599999999999</c:v>
                </c:pt>
                <c:pt idx="7552">
                  <c:v>163.95599999999999</c:v>
                </c:pt>
                <c:pt idx="7553">
                  <c:v>163.95599999999999</c:v>
                </c:pt>
                <c:pt idx="7554">
                  <c:v>163.95599999999999</c:v>
                </c:pt>
                <c:pt idx="7555">
                  <c:v>163.95599999999999</c:v>
                </c:pt>
                <c:pt idx="7556">
                  <c:v>163.95599999999999</c:v>
                </c:pt>
                <c:pt idx="7557">
                  <c:v>163.95599999999999</c:v>
                </c:pt>
                <c:pt idx="7558">
                  <c:v>163.95599999999999</c:v>
                </c:pt>
                <c:pt idx="7559">
                  <c:v>163.95599999999999</c:v>
                </c:pt>
                <c:pt idx="7560">
                  <c:v>163.95599999999999</c:v>
                </c:pt>
                <c:pt idx="7561">
                  <c:v>163.95599999999999</c:v>
                </c:pt>
                <c:pt idx="7562">
                  <c:v>163.95599999999999</c:v>
                </c:pt>
                <c:pt idx="7563">
                  <c:v>163.95599999999999</c:v>
                </c:pt>
                <c:pt idx="7564">
                  <c:v>163.95599999999999</c:v>
                </c:pt>
                <c:pt idx="7565">
                  <c:v>163.95599999999999</c:v>
                </c:pt>
                <c:pt idx="7566">
                  <c:v>163.95599999999999</c:v>
                </c:pt>
                <c:pt idx="7567">
                  <c:v>163.95599999999999</c:v>
                </c:pt>
                <c:pt idx="7568">
                  <c:v>163.95599999999999</c:v>
                </c:pt>
                <c:pt idx="7569">
                  <c:v>163.95599999999999</c:v>
                </c:pt>
                <c:pt idx="7570">
                  <c:v>163.95599999999999</c:v>
                </c:pt>
                <c:pt idx="7571">
                  <c:v>163.95599999999999</c:v>
                </c:pt>
                <c:pt idx="7572">
                  <c:v>163.95599999999999</c:v>
                </c:pt>
                <c:pt idx="7573">
                  <c:v>163.95599999999999</c:v>
                </c:pt>
                <c:pt idx="7574">
                  <c:v>163.95599999999999</c:v>
                </c:pt>
                <c:pt idx="7575">
                  <c:v>163.95599999999999</c:v>
                </c:pt>
                <c:pt idx="7576">
                  <c:v>163.95599999999999</c:v>
                </c:pt>
                <c:pt idx="7577">
                  <c:v>163.95599999999999</c:v>
                </c:pt>
                <c:pt idx="7578">
                  <c:v>163.95599999999999</c:v>
                </c:pt>
                <c:pt idx="7579">
                  <c:v>163.95599999999999</c:v>
                </c:pt>
                <c:pt idx="7580">
                  <c:v>163.95599999999999</c:v>
                </c:pt>
                <c:pt idx="7581">
                  <c:v>163.95599999999999</c:v>
                </c:pt>
                <c:pt idx="7582">
                  <c:v>163.95599999999999</c:v>
                </c:pt>
                <c:pt idx="7583">
                  <c:v>163.95599999999999</c:v>
                </c:pt>
                <c:pt idx="7584">
                  <c:v>163.95599999999999</c:v>
                </c:pt>
                <c:pt idx="7585">
                  <c:v>163.95599999999999</c:v>
                </c:pt>
                <c:pt idx="7586">
                  <c:v>163.95599999999999</c:v>
                </c:pt>
                <c:pt idx="7587">
                  <c:v>163.95599999999999</c:v>
                </c:pt>
                <c:pt idx="7588">
                  <c:v>163.95599999999999</c:v>
                </c:pt>
                <c:pt idx="7589">
                  <c:v>163.95599999999999</c:v>
                </c:pt>
                <c:pt idx="7590">
                  <c:v>163.95599999999999</c:v>
                </c:pt>
                <c:pt idx="7591">
                  <c:v>163.95599999999999</c:v>
                </c:pt>
                <c:pt idx="7592">
                  <c:v>163.95599999999999</c:v>
                </c:pt>
                <c:pt idx="7593">
                  <c:v>163.95599999999999</c:v>
                </c:pt>
                <c:pt idx="7594">
                  <c:v>163.95599999999999</c:v>
                </c:pt>
                <c:pt idx="7595">
                  <c:v>163.95599999999999</c:v>
                </c:pt>
                <c:pt idx="7596">
                  <c:v>163.95599999999999</c:v>
                </c:pt>
                <c:pt idx="7597">
                  <c:v>163.95599999999999</c:v>
                </c:pt>
                <c:pt idx="7598">
                  <c:v>163.95599999999999</c:v>
                </c:pt>
                <c:pt idx="7599">
                  <c:v>163.95599999999999</c:v>
                </c:pt>
                <c:pt idx="7600">
                  <c:v>163.95599999999999</c:v>
                </c:pt>
                <c:pt idx="7601">
                  <c:v>163.95599999999999</c:v>
                </c:pt>
                <c:pt idx="7602">
                  <c:v>163.95599999999999</c:v>
                </c:pt>
                <c:pt idx="7603">
                  <c:v>163.95599999999999</c:v>
                </c:pt>
                <c:pt idx="7604">
                  <c:v>163.95599999999999</c:v>
                </c:pt>
                <c:pt idx="7605">
                  <c:v>163.95599999999999</c:v>
                </c:pt>
                <c:pt idx="7606">
                  <c:v>163.95599999999999</c:v>
                </c:pt>
                <c:pt idx="7607">
                  <c:v>163.95599999999999</c:v>
                </c:pt>
                <c:pt idx="7608">
                  <c:v>163.95599999999999</c:v>
                </c:pt>
                <c:pt idx="7609">
                  <c:v>163.95599999999999</c:v>
                </c:pt>
                <c:pt idx="7610">
                  <c:v>163.95599999999999</c:v>
                </c:pt>
                <c:pt idx="7611">
                  <c:v>163.95599999999999</c:v>
                </c:pt>
                <c:pt idx="7612">
                  <c:v>163.95599999999999</c:v>
                </c:pt>
                <c:pt idx="7613">
                  <c:v>163.95599999999999</c:v>
                </c:pt>
                <c:pt idx="7614">
                  <c:v>163.95599999999999</c:v>
                </c:pt>
                <c:pt idx="7615">
                  <c:v>163.95599999999999</c:v>
                </c:pt>
                <c:pt idx="7616">
                  <c:v>163.95599999999999</c:v>
                </c:pt>
                <c:pt idx="7617">
                  <c:v>163.95599999999999</c:v>
                </c:pt>
                <c:pt idx="7618">
                  <c:v>163.95599999999999</c:v>
                </c:pt>
                <c:pt idx="7619">
                  <c:v>163.95599999999999</c:v>
                </c:pt>
                <c:pt idx="7620">
                  <c:v>163.95599999999999</c:v>
                </c:pt>
                <c:pt idx="7621">
                  <c:v>163.95599999999999</c:v>
                </c:pt>
                <c:pt idx="7622">
                  <c:v>163.95599999999999</c:v>
                </c:pt>
                <c:pt idx="7623">
                  <c:v>163.95599999999999</c:v>
                </c:pt>
                <c:pt idx="7624">
                  <c:v>163.95599999999999</c:v>
                </c:pt>
                <c:pt idx="7625">
                  <c:v>163.95599999999999</c:v>
                </c:pt>
                <c:pt idx="7626">
                  <c:v>163.95599999999999</c:v>
                </c:pt>
                <c:pt idx="7627">
                  <c:v>163.95599999999999</c:v>
                </c:pt>
                <c:pt idx="7628">
                  <c:v>163.95599999999999</c:v>
                </c:pt>
                <c:pt idx="7629">
                  <c:v>163.95599999999999</c:v>
                </c:pt>
                <c:pt idx="7630">
                  <c:v>163.95599999999999</c:v>
                </c:pt>
                <c:pt idx="7631">
                  <c:v>163.95599999999999</c:v>
                </c:pt>
                <c:pt idx="7632">
                  <c:v>163.95599999999999</c:v>
                </c:pt>
                <c:pt idx="7633">
                  <c:v>163.95599999999999</c:v>
                </c:pt>
                <c:pt idx="7634">
                  <c:v>163.95599999999999</c:v>
                </c:pt>
                <c:pt idx="7635">
                  <c:v>163.95599999999999</c:v>
                </c:pt>
                <c:pt idx="7636">
                  <c:v>163.95599999999999</c:v>
                </c:pt>
                <c:pt idx="7637">
                  <c:v>163.95599999999999</c:v>
                </c:pt>
                <c:pt idx="7638">
                  <c:v>163.95599999999999</c:v>
                </c:pt>
                <c:pt idx="7639">
                  <c:v>163.95599999999999</c:v>
                </c:pt>
                <c:pt idx="7640">
                  <c:v>163.95599999999999</c:v>
                </c:pt>
                <c:pt idx="7641">
                  <c:v>163.95599999999999</c:v>
                </c:pt>
                <c:pt idx="7642">
                  <c:v>163.95599999999999</c:v>
                </c:pt>
                <c:pt idx="7643">
                  <c:v>163.95599999999999</c:v>
                </c:pt>
                <c:pt idx="7644">
                  <c:v>163.95599999999999</c:v>
                </c:pt>
                <c:pt idx="7645">
                  <c:v>163.95599999999999</c:v>
                </c:pt>
                <c:pt idx="7646">
                  <c:v>163.95599999999999</c:v>
                </c:pt>
                <c:pt idx="7647">
                  <c:v>163.95599999999999</c:v>
                </c:pt>
                <c:pt idx="7648">
                  <c:v>163.95599999999999</c:v>
                </c:pt>
                <c:pt idx="7649">
                  <c:v>163.95599999999999</c:v>
                </c:pt>
                <c:pt idx="7650">
                  <c:v>163.95599999999999</c:v>
                </c:pt>
                <c:pt idx="7651">
                  <c:v>163.95599999999999</c:v>
                </c:pt>
                <c:pt idx="7652">
                  <c:v>163.95599999999999</c:v>
                </c:pt>
                <c:pt idx="7653">
                  <c:v>163.95599999999999</c:v>
                </c:pt>
                <c:pt idx="7654">
                  <c:v>163.95599999999999</c:v>
                </c:pt>
                <c:pt idx="7655">
                  <c:v>163.95599999999999</c:v>
                </c:pt>
                <c:pt idx="7656">
                  <c:v>163.95599999999999</c:v>
                </c:pt>
                <c:pt idx="7657">
                  <c:v>163.95599999999999</c:v>
                </c:pt>
                <c:pt idx="7658">
                  <c:v>163.95599999999999</c:v>
                </c:pt>
                <c:pt idx="7659">
                  <c:v>163.95599999999999</c:v>
                </c:pt>
                <c:pt idx="7660">
                  <c:v>163.95599999999999</c:v>
                </c:pt>
                <c:pt idx="7661">
                  <c:v>163.95599999999999</c:v>
                </c:pt>
                <c:pt idx="7662">
                  <c:v>163.95599999999999</c:v>
                </c:pt>
                <c:pt idx="7663">
                  <c:v>163.95599999999999</c:v>
                </c:pt>
                <c:pt idx="7664">
                  <c:v>163.95599999999999</c:v>
                </c:pt>
                <c:pt idx="7665">
                  <c:v>163.95599999999999</c:v>
                </c:pt>
                <c:pt idx="7666">
                  <c:v>163.95599999999999</c:v>
                </c:pt>
                <c:pt idx="7667">
                  <c:v>163.95599999999999</c:v>
                </c:pt>
                <c:pt idx="7668">
                  <c:v>163.95599999999999</c:v>
                </c:pt>
                <c:pt idx="7669">
                  <c:v>163.95599999999999</c:v>
                </c:pt>
                <c:pt idx="7670">
                  <c:v>163.95599999999999</c:v>
                </c:pt>
                <c:pt idx="7671">
                  <c:v>163.95599999999999</c:v>
                </c:pt>
                <c:pt idx="7672">
                  <c:v>163.95599999999999</c:v>
                </c:pt>
                <c:pt idx="7673">
                  <c:v>163.95599999999999</c:v>
                </c:pt>
                <c:pt idx="7674">
                  <c:v>163.95599999999999</c:v>
                </c:pt>
                <c:pt idx="7675">
                  <c:v>163.95599999999999</c:v>
                </c:pt>
                <c:pt idx="7676">
                  <c:v>163.95599999999999</c:v>
                </c:pt>
                <c:pt idx="7677">
                  <c:v>163.95599999999999</c:v>
                </c:pt>
                <c:pt idx="7678">
                  <c:v>163.95599999999999</c:v>
                </c:pt>
                <c:pt idx="7679">
                  <c:v>163.95599999999999</c:v>
                </c:pt>
                <c:pt idx="7680">
                  <c:v>163.95599999999999</c:v>
                </c:pt>
                <c:pt idx="7681">
                  <c:v>163.95599999999999</c:v>
                </c:pt>
                <c:pt idx="7682">
                  <c:v>163.95599999999999</c:v>
                </c:pt>
                <c:pt idx="7683">
                  <c:v>163.95599999999999</c:v>
                </c:pt>
                <c:pt idx="7684">
                  <c:v>163.95599999999999</c:v>
                </c:pt>
                <c:pt idx="7685">
                  <c:v>163.95599999999999</c:v>
                </c:pt>
                <c:pt idx="7686">
                  <c:v>163.95599999999999</c:v>
                </c:pt>
                <c:pt idx="7687">
                  <c:v>163.95599999999999</c:v>
                </c:pt>
                <c:pt idx="7688">
                  <c:v>163.95599999999999</c:v>
                </c:pt>
                <c:pt idx="7689">
                  <c:v>163.95599999999999</c:v>
                </c:pt>
                <c:pt idx="7690">
                  <c:v>163.95599999999999</c:v>
                </c:pt>
                <c:pt idx="7691">
                  <c:v>163.95599999999999</c:v>
                </c:pt>
                <c:pt idx="7692">
                  <c:v>163.95599999999999</c:v>
                </c:pt>
                <c:pt idx="7693">
                  <c:v>163.95599999999999</c:v>
                </c:pt>
                <c:pt idx="7694">
                  <c:v>163.95599999999999</c:v>
                </c:pt>
                <c:pt idx="7695">
                  <c:v>163.95599999999999</c:v>
                </c:pt>
                <c:pt idx="7696">
                  <c:v>163.95599999999999</c:v>
                </c:pt>
                <c:pt idx="7697">
                  <c:v>163.95599999999999</c:v>
                </c:pt>
                <c:pt idx="7698">
                  <c:v>163.95599999999999</c:v>
                </c:pt>
                <c:pt idx="7699">
                  <c:v>163.95599999999999</c:v>
                </c:pt>
                <c:pt idx="7700">
                  <c:v>163.95599999999999</c:v>
                </c:pt>
                <c:pt idx="7701">
                  <c:v>163.95599999999999</c:v>
                </c:pt>
                <c:pt idx="7702">
                  <c:v>163.95599999999999</c:v>
                </c:pt>
                <c:pt idx="7703">
                  <c:v>163.95599999999999</c:v>
                </c:pt>
                <c:pt idx="7704">
                  <c:v>163.95599999999999</c:v>
                </c:pt>
                <c:pt idx="7705">
                  <c:v>163.95599999999999</c:v>
                </c:pt>
                <c:pt idx="7706">
                  <c:v>163.95599999999999</c:v>
                </c:pt>
                <c:pt idx="7707">
                  <c:v>163.95599999999999</c:v>
                </c:pt>
                <c:pt idx="7708">
                  <c:v>163.95599999999999</c:v>
                </c:pt>
                <c:pt idx="7709">
                  <c:v>163.95599999999999</c:v>
                </c:pt>
                <c:pt idx="7710">
                  <c:v>163.95599999999999</c:v>
                </c:pt>
                <c:pt idx="7711">
                  <c:v>163.95599999999999</c:v>
                </c:pt>
                <c:pt idx="7712">
                  <c:v>163.95599999999999</c:v>
                </c:pt>
                <c:pt idx="7713">
                  <c:v>163.95599999999999</c:v>
                </c:pt>
                <c:pt idx="7714">
                  <c:v>163.95599999999999</c:v>
                </c:pt>
                <c:pt idx="7715">
                  <c:v>163.95599999999999</c:v>
                </c:pt>
                <c:pt idx="7716">
                  <c:v>163.95599999999999</c:v>
                </c:pt>
                <c:pt idx="7717">
                  <c:v>163.95599999999999</c:v>
                </c:pt>
                <c:pt idx="7718">
                  <c:v>163.95599999999999</c:v>
                </c:pt>
                <c:pt idx="7719">
                  <c:v>163.95599999999999</c:v>
                </c:pt>
                <c:pt idx="7720">
                  <c:v>163.95599999999999</c:v>
                </c:pt>
                <c:pt idx="7721">
                  <c:v>163.95599999999999</c:v>
                </c:pt>
                <c:pt idx="7722">
                  <c:v>163.95599999999999</c:v>
                </c:pt>
                <c:pt idx="7723">
                  <c:v>163.95599999999999</c:v>
                </c:pt>
                <c:pt idx="7724">
                  <c:v>163.95599999999999</c:v>
                </c:pt>
                <c:pt idx="7725">
                  <c:v>163.95599999999999</c:v>
                </c:pt>
                <c:pt idx="7726">
                  <c:v>163.95599999999999</c:v>
                </c:pt>
                <c:pt idx="7727">
                  <c:v>163.95599999999999</c:v>
                </c:pt>
                <c:pt idx="7728">
                  <c:v>163.95599999999999</c:v>
                </c:pt>
                <c:pt idx="7729">
                  <c:v>163.95599999999999</c:v>
                </c:pt>
                <c:pt idx="7730">
                  <c:v>163.95599999999999</c:v>
                </c:pt>
                <c:pt idx="7731">
                  <c:v>163.95599999999999</c:v>
                </c:pt>
                <c:pt idx="7732">
                  <c:v>163.95599999999999</c:v>
                </c:pt>
                <c:pt idx="7733">
                  <c:v>163.95599999999999</c:v>
                </c:pt>
                <c:pt idx="7734">
                  <c:v>163.95599999999999</c:v>
                </c:pt>
                <c:pt idx="7735">
                  <c:v>163.95599999999999</c:v>
                </c:pt>
                <c:pt idx="7736">
                  <c:v>163.95599999999999</c:v>
                </c:pt>
                <c:pt idx="7737">
                  <c:v>163.95599999999999</c:v>
                </c:pt>
                <c:pt idx="7738">
                  <c:v>163.95599999999999</c:v>
                </c:pt>
                <c:pt idx="7739">
                  <c:v>163.95599999999999</c:v>
                </c:pt>
                <c:pt idx="7740">
                  <c:v>163.95599999999999</c:v>
                </c:pt>
                <c:pt idx="7741">
                  <c:v>163.95599999999999</c:v>
                </c:pt>
                <c:pt idx="7742">
                  <c:v>163.95599999999999</c:v>
                </c:pt>
                <c:pt idx="7743">
                  <c:v>163.95599999999999</c:v>
                </c:pt>
                <c:pt idx="7744">
                  <c:v>163.95599999999999</c:v>
                </c:pt>
                <c:pt idx="7745">
                  <c:v>163.95599999999999</c:v>
                </c:pt>
                <c:pt idx="7746">
                  <c:v>163.95599999999999</c:v>
                </c:pt>
                <c:pt idx="7747">
                  <c:v>163.95599999999999</c:v>
                </c:pt>
                <c:pt idx="7748">
                  <c:v>163.95599999999999</c:v>
                </c:pt>
                <c:pt idx="7749">
                  <c:v>163.95599999999999</c:v>
                </c:pt>
                <c:pt idx="7750">
                  <c:v>163.95599999999999</c:v>
                </c:pt>
                <c:pt idx="7751">
                  <c:v>163.95599999999999</c:v>
                </c:pt>
                <c:pt idx="7752">
                  <c:v>163.95599999999999</c:v>
                </c:pt>
                <c:pt idx="7753">
                  <c:v>163.95599999999999</c:v>
                </c:pt>
                <c:pt idx="7754">
                  <c:v>163.95599999999999</c:v>
                </c:pt>
                <c:pt idx="7755">
                  <c:v>163.95599999999999</c:v>
                </c:pt>
                <c:pt idx="7756">
                  <c:v>163.95599999999999</c:v>
                </c:pt>
                <c:pt idx="7757">
                  <c:v>163.95599999999999</c:v>
                </c:pt>
                <c:pt idx="7758">
                  <c:v>163.95599999999999</c:v>
                </c:pt>
                <c:pt idx="7759">
                  <c:v>163.95599999999999</c:v>
                </c:pt>
                <c:pt idx="7760">
                  <c:v>163.95599999999999</c:v>
                </c:pt>
                <c:pt idx="7761">
                  <c:v>163.95599999999999</c:v>
                </c:pt>
                <c:pt idx="7762">
                  <c:v>163.95599999999999</c:v>
                </c:pt>
                <c:pt idx="7763">
                  <c:v>163.95599999999999</c:v>
                </c:pt>
                <c:pt idx="7764">
                  <c:v>163.95599999999999</c:v>
                </c:pt>
                <c:pt idx="7765">
                  <c:v>163.95599999999999</c:v>
                </c:pt>
                <c:pt idx="7766">
                  <c:v>163.95599999999999</c:v>
                </c:pt>
                <c:pt idx="7767">
                  <c:v>163.95599999999999</c:v>
                </c:pt>
                <c:pt idx="7768">
                  <c:v>163.95599999999999</c:v>
                </c:pt>
                <c:pt idx="7769">
                  <c:v>163.95599999999999</c:v>
                </c:pt>
                <c:pt idx="7770">
                  <c:v>163.95599999999999</c:v>
                </c:pt>
                <c:pt idx="7771">
                  <c:v>163.95599999999999</c:v>
                </c:pt>
                <c:pt idx="7772">
                  <c:v>163.95599999999999</c:v>
                </c:pt>
                <c:pt idx="7773">
                  <c:v>163.95599999999999</c:v>
                </c:pt>
                <c:pt idx="7774">
                  <c:v>163.95599999999999</c:v>
                </c:pt>
                <c:pt idx="7775">
                  <c:v>163.95599999999999</c:v>
                </c:pt>
                <c:pt idx="7776">
                  <c:v>163.95599999999999</c:v>
                </c:pt>
                <c:pt idx="7777">
                  <c:v>163.95599999999999</c:v>
                </c:pt>
                <c:pt idx="7778">
                  <c:v>163.95599999999999</c:v>
                </c:pt>
                <c:pt idx="7779">
                  <c:v>163.95599999999999</c:v>
                </c:pt>
                <c:pt idx="7780">
                  <c:v>163.95599999999999</c:v>
                </c:pt>
                <c:pt idx="7781">
                  <c:v>163.95599999999999</c:v>
                </c:pt>
                <c:pt idx="7782">
                  <c:v>163.95599999999999</c:v>
                </c:pt>
                <c:pt idx="7783">
                  <c:v>163.95599999999999</c:v>
                </c:pt>
                <c:pt idx="7784">
                  <c:v>163.95599999999999</c:v>
                </c:pt>
                <c:pt idx="7785">
                  <c:v>163.95599999999999</c:v>
                </c:pt>
                <c:pt idx="7786">
                  <c:v>163.95599999999999</c:v>
                </c:pt>
                <c:pt idx="7787">
                  <c:v>163.95599999999999</c:v>
                </c:pt>
                <c:pt idx="7788">
                  <c:v>163.95599999999999</c:v>
                </c:pt>
                <c:pt idx="7789">
                  <c:v>163.95599999999999</c:v>
                </c:pt>
                <c:pt idx="7790">
                  <c:v>163.95599999999999</c:v>
                </c:pt>
                <c:pt idx="7791">
                  <c:v>163.95599999999999</c:v>
                </c:pt>
                <c:pt idx="7792">
                  <c:v>163.95599999999999</c:v>
                </c:pt>
                <c:pt idx="7793">
                  <c:v>163.95599999999999</c:v>
                </c:pt>
                <c:pt idx="7794">
                  <c:v>163.95599999999999</c:v>
                </c:pt>
                <c:pt idx="7795">
                  <c:v>163.95599999999999</c:v>
                </c:pt>
                <c:pt idx="7796">
                  <c:v>163.95599999999999</c:v>
                </c:pt>
                <c:pt idx="7797">
                  <c:v>163.95599999999999</c:v>
                </c:pt>
                <c:pt idx="7798">
                  <c:v>163.95599999999999</c:v>
                </c:pt>
                <c:pt idx="7799">
                  <c:v>163.95599999999999</c:v>
                </c:pt>
                <c:pt idx="7800">
                  <c:v>163.95599999999999</c:v>
                </c:pt>
                <c:pt idx="7801">
                  <c:v>163.95599999999999</c:v>
                </c:pt>
                <c:pt idx="7802">
                  <c:v>163.95599999999999</c:v>
                </c:pt>
                <c:pt idx="7803">
                  <c:v>163.95599999999999</c:v>
                </c:pt>
                <c:pt idx="7804">
                  <c:v>163.95599999999999</c:v>
                </c:pt>
                <c:pt idx="7805">
                  <c:v>163.95599999999999</c:v>
                </c:pt>
                <c:pt idx="7806">
                  <c:v>163.95599999999999</c:v>
                </c:pt>
                <c:pt idx="7807">
                  <c:v>163.95599999999999</c:v>
                </c:pt>
                <c:pt idx="7808">
                  <c:v>163.95599999999999</c:v>
                </c:pt>
                <c:pt idx="7809">
                  <c:v>163.95599999999999</c:v>
                </c:pt>
                <c:pt idx="7810">
                  <c:v>163.95599999999999</c:v>
                </c:pt>
                <c:pt idx="7811">
                  <c:v>163.95599999999999</c:v>
                </c:pt>
                <c:pt idx="7812">
                  <c:v>163.95599999999999</c:v>
                </c:pt>
                <c:pt idx="7813">
                  <c:v>163.95599999999999</c:v>
                </c:pt>
                <c:pt idx="7814">
                  <c:v>163.95599999999999</c:v>
                </c:pt>
                <c:pt idx="7815">
                  <c:v>163.95599999999999</c:v>
                </c:pt>
                <c:pt idx="7816">
                  <c:v>163.95599999999999</c:v>
                </c:pt>
                <c:pt idx="7817">
                  <c:v>163.95599999999999</c:v>
                </c:pt>
                <c:pt idx="7818">
                  <c:v>163.95599999999999</c:v>
                </c:pt>
                <c:pt idx="7819">
                  <c:v>163.95599999999999</c:v>
                </c:pt>
                <c:pt idx="7820">
                  <c:v>163.95599999999999</c:v>
                </c:pt>
                <c:pt idx="7821">
                  <c:v>163.95599999999999</c:v>
                </c:pt>
                <c:pt idx="7822">
                  <c:v>163.95599999999999</c:v>
                </c:pt>
                <c:pt idx="7823">
                  <c:v>163.95599999999999</c:v>
                </c:pt>
                <c:pt idx="7824">
                  <c:v>163.95599999999999</c:v>
                </c:pt>
                <c:pt idx="7825">
                  <c:v>163.95599999999999</c:v>
                </c:pt>
                <c:pt idx="7826">
                  <c:v>163.95599999999999</c:v>
                </c:pt>
                <c:pt idx="7827">
                  <c:v>163.95599999999999</c:v>
                </c:pt>
                <c:pt idx="7828">
                  <c:v>163.95599999999999</c:v>
                </c:pt>
                <c:pt idx="7829">
                  <c:v>163.95599999999999</c:v>
                </c:pt>
                <c:pt idx="7830">
                  <c:v>163.95599999999999</c:v>
                </c:pt>
                <c:pt idx="7831">
                  <c:v>163.95599999999999</c:v>
                </c:pt>
                <c:pt idx="7832">
                  <c:v>163.95599999999999</c:v>
                </c:pt>
                <c:pt idx="7833">
                  <c:v>163.95599999999999</c:v>
                </c:pt>
                <c:pt idx="7834">
                  <c:v>163.95599999999999</c:v>
                </c:pt>
                <c:pt idx="7835">
                  <c:v>163.95599999999999</c:v>
                </c:pt>
                <c:pt idx="7836">
                  <c:v>163.95599999999999</c:v>
                </c:pt>
                <c:pt idx="7837">
                  <c:v>163.95599999999999</c:v>
                </c:pt>
                <c:pt idx="7838">
                  <c:v>163.95599999999999</c:v>
                </c:pt>
                <c:pt idx="7839">
                  <c:v>163.95599999999999</c:v>
                </c:pt>
                <c:pt idx="7840">
                  <c:v>163.95599999999999</c:v>
                </c:pt>
                <c:pt idx="7841">
                  <c:v>163.95599999999999</c:v>
                </c:pt>
                <c:pt idx="7842">
                  <c:v>163.95599999999999</c:v>
                </c:pt>
                <c:pt idx="7843">
                  <c:v>163.95599999999999</c:v>
                </c:pt>
                <c:pt idx="7844">
                  <c:v>163.95599999999999</c:v>
                </c:pt>
                <c:pt idx="7845">
                  <c:v>163.95599999999999</c:v>
                </c:pt>
                <c:pt idx="7846">
                  <c:v>163.95599999999999</c:v>
                </c:pt>
                <c:pt idx="7847">
                  <c:v>163.95599999999999</c:v>
                </c:pt>
                <c:pt idx="7848">
                  <c:v>163.95599999999999</c:v>
                </c:pt>
                <c:pt idx="7849">
                  <c:v>163.95599999999999</c:v>
                </c:pt>
                <c:pt idx="7850">
                  <c:v>163.95599999999999</c:v>
                </c:pt>
                <c:pt idx="7851">
                  <c:v>163.95599999999999</c:v>
                </c:pt>
                <c:pt idx="7852">
                  <c:v>163.95599999999999</c:v>
                </c:pt>
                <c:pt idx="7853">
                  <c:v>163.95599999999999</c:v>
                </c:pt>
                <c:pt idx="7854">
                  <c:v>163.95599999999999</c:v>
                </c:pt>
                <c:pt idx="7855">
                  <c:v>163.95599999999999</c:v>
                </c:pt>
                <c:pt idx="7856">
                  <c:v>163.95599999999999</c:v>
                </c:pt>
                <c:pt idx="7857">
                  <c:v>163.95599999999999</c:v>
                </c:pt>
                <c:pt idx="7858">
                  <c:v>163.95599999999999</c:v>
                </c:pt>
                <c:pt idx="7859">
                  <c:v>163.95599999999999</c:v>
                </c:pt>
                <c:pt idx="7860">
                  <c:v>163.95599999999999</c:v>
                </c:pt>
                <c:pt idx="7861">
                  <c:v>163.95599999999999</c:v>
                </c:pt>
                <c:pt idx="7862">
                  <c:v>163.95599999999999</c:v>
                </c:pt>
                <c:pt idx="7863">
                  <c:v>163.95599999999999</c:v>
                </c:pt>
                <c:pt idx="7864">
                  <c:v>163.95599999999999</c:v>
                </c:pt>
                <c:pt idx="7865">
                  <c:v>163.95599999999999</c:v>
                </c:pt>
                <c:pt idx="7866">
                  <c:v>163.95599999999999</c:v>
                </c:pt>
                <c:pt idx="7867">
                  <c:v>163.95599999999999</c:v>
                </c:pt>
                <c:pt idx="7868">
                  <c:v>163.95599999999999</c:v>
                </c:pt>
                <c:pt idx="7869">
                  <c:v>163.95599999999999</c:v>
                </c:pt>
                <c:pt idx="7870">
                  <c:v>163.95599999999999</c:v>
                </c:pt>
                <c:pt idx="7871">
                  <c:v>163.95599999999999</c:v>
                </c:pt>
                <c:pt idx="7872">
                  <c:v>163.95599999999999</c:v>
                </c:pt>
                <c:pt idx="7873">
                  <c:v>163.95599999999999</c:v>
                </c:pt>
                <c:pt idx="7874">
                  <c:v>163.95599999999999</c:v>
                </c:pt>
                <c:pt idx="7875">
                  <c:v>163.95599999999999</c:v>
                </c:pt>
                <c:pt idx="7876">
                  <c:v>163.95599999999999</c:v>
                </c:pt>
                <c:pt idx="7877">
                  <c:v>163.95599999999999</c:v>
                </c:pt>
                <c:pt idx="7878">
                  <c:v>163.95599999999999</c:v>
                </c:pt>
                <c:pt idx="7879">
                  <c:v>163.95599999999999</c:v>
                </c:pt>
                <c:pt idx="7880">
                  <c:v>163.95599999999999</c:v>
                </c:pt>
                <c:pt idx="7881">
                  <c:v>163.95599999999999</c:v>
                </c:pt>
                <c:pt idx="7882">
                  <c:v>163.95599999999999</c:v>
                </c:pt>
                <c:pt idx="7883">
                  <c:v>163.95599999999999</c:v>
                </c:pt>
                <c:pt idx="7884">
                  <c:v>163.95599999999999</c:v>
                </c:pt>
                <c:pt idx="7885">
                  <c:v>163.95599999999999</c:v>
                </c:pt>
                <c:pt idx="7886">
                  <c:v>163.95599999999999</c:v>
                </c:pt>
                <c:pt idx="7887">
                  <c:v>163.95599999999999</c:v>
                </c:pt>
                <c:pt idx="7888">
                  <c:v>163.95599999999999</c:v>
                </c:pt>
                <c:pt idx="7889">
                  <c:v>163.95599999999999</c:v>
                </c:pt>
                <c:pt idx="7890">
                  <c:v>163.95599999999999</c:v>
                </c:pt>
                <c:pt idx="7891">
                  <c:v>163.95599999999999</c:v>
                </c:pt>
                <c:pt idx="7892">
                  <c:v>163.95599999999999</c:v>
                </c:pt>
                <c:pt idx="7893">
                  <c:v>163.95599999999999</c:v>
                </c:pt>
                <c:pt idx="7894">
                  <c:v>163.95599999999999</c:v>
                </c:pt>
                <c:pt idx="7895">
                  <c:v>163.95599999999999</c:v>
                </c:pt>
                <c:pt idx="7896">
                  <c:v>163.95599999999999</c:v>
                </c:pt>
                <c:pt idx="7897">
                  <c:v>163.95599999999999</c:v>
                </c:pt>
                <c:pt idx="7898">
                  <c:v>163.95599999999999</c:v>
                </c:pt>
                <c:pt idx="7899">
                  <c:v>163.95599999999999</c:v>
                </c:pt>
                <c:pt idx="7900">
                  <c:v>163.95599999999999</c:v>
                </c:pt>
                <c:pt idx="7901">
                  <c:v>163.95599999999999</c:v>
                </c:pt>
                <c:pt idx="7902">
                  <c:v>163.95599999999999</c:v>
                </c:pt>
                <c:pt idx="7903">
                  <c:v>163.95599999999999</c:v>
                </c:pt>
                <c:pt idx="7904">
                  <c:v>163.95599999999999</c:v>
                </c:pt>
                <c:pt idx="7905">
                  <c:v>163.95599999999999</c:v>
                </c:pt>
                <c:pt idx="7906">
                  <c:v>163.95599999999999</c:v>
                </c:pt>
                <c:pt idx="7907">
                  <c:v>163.95599999999999</c:v>
                </c:pt>
                <c:pt idx="7908">
                  <c:v>163.95599999999999</c:v>
                </c:pt>
                <c:pt idx="7909">
                  <c:v>163.95599999999999</c:v>
                </c:pt>
                <c:pt idx="7910">
                  <c:v>163.95599999999999</c:v>
                </c:pt>
                <c:pt idx="7911">
                  <c:v>163.95599999999999</c:v>
                </c:pt>
                <c:pt idx="7912">
                  <c:v>163.95599999999999</c:v>
                </c:pt>
                <c:pt idx="7913">
                  <c:v>163.95599999999999</c:v>
                </c:pt>
                <c:pt idx="7914">
                  <c:v>163.95599999999999</c:v>
                </c:pt>
                <c:pt idx="7915">
                  <c:v>163.95599999999999</c:v>
                </c:pt>
                <c:pt idx="7916">
                  <c:v>163.95599999999999</c:v>
                </c:pt>
                <c:pt idx="7917">
                  <c:v>163.95599999999999</c:v>
                </c:pt>
                <c:pt idx="7918">
                  <c:v>163.95599999999999</c:v>
                </c:pt>
                <c:pt idx="7919">
                  <c:v>163.95599999999999</c:v>
                </c:pt>
                <c:pt idx="7920">
                  <c:v>163.95599999999999</c:v>
                </c:pt>
                <c:pt idx="7921">
                  <c:v>163.95599999999999</c:v>
                </c:pt>
                <c:pt idx="7922">
                  <c:v>163.95599999999999</c:v>
                </c:pt>
                <c:pt idx="7923">
                  <c:v>163.95599999999999</c:v>
                </c:pt>
                <c:pt idx="7924">
                  <c:v>163.95599999999999</c:v>
                </c:pt>
                <c:pt idx="7925">
                  <c:v>163.95599999999999</c:v>
                </c:pt>
                <c:pt idx="7926">
                  <c:v>163.95599999999999</c:v>
                </c:pt>
                <c:pt idx="7927">
                  <c:v>163.95599999999999</c:v>
                </c:pt>
                <c:pt idx="7928">
                  <c:v>163.95599999999999</c:v>
                </c:pt>
                <c:pt idx="7929">
                  <c:v>163.95599999999999</c:v>
                </c:pt>
                <c:pt idx="7930">
                  <c:v>163.95599999999999</c:v>
                </c:pt>
                <c:pt idx="7931">
                  <c:v>163.95599999999999</c:v>
                </c:pt>
                <c:pt idx="7932">
                  <c:v>163.95599999999999</c:v>
                </c:pt>
                <c:pt idx="7933">
                  <c:v>163.95599999999999</c:v>
                </c:pt>
                <c:pt idx="7934">
                  <c:v>163.95599999999999</c:v>
                </c:pt>
                <c:pt idx="7935">
                  <c:v>163.95599999999999</c:v>
                </c:pt>
                <c:pt idx="7936">
                  <c:v>163.95599999999999</c:v>
                </c:pt>
                <c:pt idx="7937">
                  <c:v>163.95599999999999</c:v>
                </c:pt>
                <c:pt idx="7938">
                  <c:v>163.95599999999999</c:v>
                </c:pt>
                <c:pt idx="7939">
                  <c:v>163.95599999999999</c:v>
                </c:pt>
                <c:pt idx="7940">
                  <c:v>163.95599999999999</c:v>
                </c:pt>
                <c:pt idx="7941">
                  <c:v>163.95599999999999</c:v>
                </c:pt>
                <c:pt idx="7942">
                  <c:v>163.95599999999999</c:v>
                </c:pt>
                <c:pt idx="7943">
                  <c:v>163.95599999999999</c:v>
                </c:pt>
                <c:pt idx="7944">
                  <c:v>163.95599999999999</c:v>
                </c:pt>
                <c:pt idx="7945">
                  <c:v>163.95599999999999</c:v>
                </c:pt>
                <c:pt idx="7946">
                  <c:v>163.95599999999999</c:v>
                </c:pt>
                <c:pt idx="7947">
                  <c:v>163.95599999999999</c:v>
                </c:pt>
                <c:pt idx="7948">
                  <c:v>163.95599999999999</c:v>
                </c:pt>
                <c:pt idx="7949">
                  <c:v>163.95599999999999</c:v>
                </c:pt>
                <c:pt idx="7950">
                  <c:v>163.95599999999999</c:v>
                </c:pt>
                <c:pt idx="7951">
                  <c:v>163.95599999999999</c:v>
                </c:pt>
                <c:pt idx="7952">
                  <c:v>163.95599999999999</c:v>
                </c:pt>
                <c:pt idx="7953">
                  <c:v>163.95599999999999</c:v>
                </c:pt>
                <c:pt idx="7954">
                  <c:v>163.95599999999999</c:v>
                </c:pt>
                <c:pt idx="7955">
                  <c:v>163.95599999999999</c:v>
                </c:pt>
                <c:pt idx="7956">
                  <c:v>163.95599999999999</c:v>
                </c:pt>
                <c:pt idx="7957">
                  <c:v>163.95599999999999</c:v>
                </c:pt>
                <c:pt idx="7958">
                  <c:v>163.95599999999999</c:v>
                </c:pt>
                <c:pt idx="7959">
                  <c:v>163.95599999999999</c:v>
                </c:pt>
                <c:pt idx="7960">
                  <c:v>163.95599999999999</c:v>
                </c:pt>
                <c:pt idx="7961">
                  <c:v>163.95599999999999</c:v>
                </c:pt>
                <c:pt idx="7962">
                  <c:v>163.95599999999999</c:v>
                </c:pt>
                <c:pt idx="7963">
                  <c:v>163.95599999999999</c:v>
                </c:pt>
                <c:pt idx="7964">
                  <c:v>163.95599999999999</c:v>
                </c:pt>
                <c:pt idx="7965">
                  <c:v>163.95599999999999</c:v>
                </c:pt>
                <c:pt idx="7966">
                  <c:v>163.95599999999999</c:v>
                </c:pt>
                <c:pt idx="7967">
                  <c:v>163.95599999999999</c:v>
                </c:pt>
                <c:pt idx="7968">
                  <c:v>163.95599999999999</c:v>
                </c:pt>
                <c:pt idx="7969">
                  <c:v>163.95599999999999</c:v>
                </c:pt>
                <c:pt idx="7970">
                  <c:v>163.95599999999999</c:v>
                </c:pt>
                <c:pt idx="7971">
                  <c:v>163.95599999999999</c:v>
                </c:pt>
                <c:pt idx="7972">
                  <c:v>163.95599999999999</c:v>
                </c:pt>
                <c:pt idx="7973">
                  <c:v>163.95599999999999</c:v>
                </c:pt>
                <c:pt idx="7974">
                  <c:v>163.95599999999999</c:v>
                </c:pt>
                <c:pt idx="7975">
                  <c:v>163.95599999999999</c:v>
                </c:pt>
                <c:pt idx="7976">
                  <c:v>163.95599999999999</c:v>
                </c:pt>
                <c:pt idx="7977">
                  <c:v>163.95599999999999</c:v>
                </c:pt>
                <c:pt idx="7978">
                  <c:v>163.95599999999999</c:v>
                </c:pt>
                <c:pt idx="7979">
                  <c:v>163.95599999999999</c:v>
                </c:pt>
                <c:pt idx="7980">
                  <c:v>163.95599999999999</c:v>
                </c:pt>
                <c:pt idx="7981">
                  <c:v>163.95599999999999</c:v>
                </c:pt>
                <c:pt idx="7982">
                  <c:v>163.95599999999999</c:v>
                </c:pt>
                <c:pt idx="7983">
                  <c:v>163.95599999999999</c:v>
                </c:pt>
                <c:pt idx="7984">
                  <c:v>163.95599999999999</c:v>
                </c:pt>
                <c:pt idx="7985">
                  <c:v>163.95599999999999</c:v>
                </c:pt>
                <c:pt idx="7986">
                  <c:v>163.95599999999999</c:v>
                </c:pt>
                <c:pt idx="7987">
                  <c:v>163.95599999999999</c:v>
                </c:pt>
                <c:pt idx="7988">
                  <c:v>163.95599999999999</c:v>
                </c:pt>
                <c:pt idx="7989">
                  <c:v>163.95599999999999</c:v>
                </c:pt>
                <c:pt idx="7990">
                  <c:v>163.95599999999999</c:v>
                </c:pt>
                <c:pt idx="7991">
                  <c:v>163.95599999999999</c:v>
                </c:pt>
                <c:pt idx="7992">
                  <c:v>163.95599999999999</c:v>
                </c:pt>
                <c:pt idx="7993">
                  <c:v>163.95599999999999</c:v>
                </c:pt>
                <c:pt idx="7994">
                  <c:v>163.95599999999999</c:v>
                </c:pt>
                <c:pt idx="7995">
                  <c:v>163.95599999999999</c:v>
                </c:pt>
                <c:pt idx="7996">
                  <c:v>163.95599999999999</c:v>
                </c:pt>
                <c:pt idx="7997">
                  <c:v>163.95599999999999</c:v>
                </c:pt>
                <c:pt idx="7998">
                  <c:v>163.95599999999999</c:v>
                </c:pt>
                <c:pt idx="7999">
                  <c:v>163.95599999999999</c:v>
                </c:pt>
                <c:pt idx="8000">
                  <c:v>163.95599999999999</c:v>
                </c:pt>
                <c:pt idx="8001">
                  <c:v>163.95599999999999</c:v>
                </c:pt>
                <c:pt idx="8002">
                  <c:v>163.95599999999999</c:v>
                </c:pt>
                <c:pt idx="8003">
                  <c:v>163.95599999999999</c:v>
                </c:pt>
                <c:pt idx="8004">
                  <c:v>163.95599999999999</c:v>
                </c:pt>
                <c:pt idx="8005">
                  <c:v>163.95599999999999</c:v>
                </c:pt>
                <c:pt idx="8006">
                  <c:v>163.95599999999999</c:v>
                </c:pt>
                <c:pt idx="8007">
                  <c:v>163.95599999999999</c:v>
                </c:pt>
                <c:pt idx="8008">
                  <c:v>163.95599999999999</c:v>
                </c:pt>
                <c:pt idx="8009">
                  <c:v>163.95599999999999</c:v>
                </c:pt>
                <c:pt idx="8010">
                  <c:v>163.95599999999999</c:v>
                </c:pt>
                <c:pt idx="8011">
                  <c:v>163.95599999999999</c:v>
                </c:pt>
                <c:pt idx="8012">
                  <c:v>163.95599999999999</c:v>
                </c:pt>
                <c:pt idx="8013">
                  <c:v>163.95599999999999</c:v>
                </c:pt>
                <c:pt idx="8014">
                  <c:v>163.95599999999999</c:v>
                </c:pt>
                <c:pt idx="8015">
                  <c:v>163.95599999999999</c:v>
                </c:pt>
                <c:pt idx="8016">
                  <c:v>163.95599999999999</c:v>
                </c:pt>
                <c:pt idx="8017">
                  <c:v>163.95599999999999</c:v>
                </c:pt>
                <c:pt idx="8018">
                  <c:v>163.95599999999999</c:v>
                </c:pt>
                <c:pt idx="8019">
                  <c:v>163.95599999999999</c:v>
                </c:pt>
                <c:pt idx="8020">
                  <c:v>163.95599999999999</c:v>
                </c:pt>
                <c:pt idx="8021">
                  <c:v>163.95599999999999</c:v>
                </c:pt>
                <c:pt idx="8022">
                  <c:v>163.95599999999999</c:v>
                </c:pt>
                <c:pt idx="8023">
                  <c:v>163.95599999999999</c:v>
                </c:pt>
                <c:pt idx="8024">
                  <c:v>163.95599999999999</c:v>
                </c:pt>
                <c:pt idx="8025">
                  <c:v>163.95599999999999</c:v>
                </c:pt>
                <c:pt idx="8026">
                  <c:v>163.95599999999999</c:v>
                </c:pt>
                <c:pt idx="8027">
                  <c:v>163.95599999999999</c:v>
                </c:pt>
                <c:pt idx="8028">
                  <c:v>163.95599999999999</c:v>
                </c:pt>
                <c:pt idx="8029">
                  <c:v>163.95599999999999</c:v>
                </c:pt>
                <c:pt idx="8030">
                  <c:v>163.95599999999999</c:v>
                </c:pt>
                <c:pt idx="8031">
                  <c:v>163.95599999999999</c:v>
                </c:pt>
                <c:pt idx="8032">
                  <c:v>163.95599999999999</c:v>
                </c:pt>
                <c:pt idx="8033">
                  <c:v>163.95599999999999</c:v>
                </c:pt>
                <c:pt idx="8034">
                  <c:v>163.95599999999999</c:v>
                </c:pt>
                <c:pt idx="8035">
                  <c:v>163.95599999999999</c:v>
                </c:pt>
                <c:pt idx="8036">
                  <c:v>163.95599999999999</c:v>
                </c:pt>
                <c:pt idx="8037">
                  <c:v>163.95599999999999</c:v>
                </c:pt>
                <c:pt idx="8038">
                  <c:v>163.95599999999999</c:v>
                </c:pt>
                <c:pt idx="8039">
                  <c:v>163.95599999999999</c:v>
                </c:pt>
                <c:pt idx="8040">
                  <c:v>163.95599999999999</c:v>
                </c:pt>
                <c:pt idx="8041">
                  <c:v>163.95599999999999</c:v>
                </c:pt>
                <c:pt idx="8042">
                  <c:v>163.95599999999999</c:v>
                </c:pt>
                <c:pt idx="8043">
                  <c:v>163.95599999999999</c:v>
                </c:pt>
                <c:pt idx="8044">
                  <c:v>163.95599999999999</c:v>
                </c:pt>
                <c:pt idx="8045">
                  <c:v>163.95599999999999</c:v>
                </c:pt>
                <c:pt idx="8046">
                  <c:v>163.95599999999999</c:v>
                </c:pt>
                <c:pt idx="8047">
                  <c:v>163.95599999999999</c:v>
                </c:pt>
                <c:pt idx="8048">
                  <c:v>163.95599999999999</c:v>
                </c:pt>
                <c:pt idx="8049">
                  <c:v>163.95599999999999</c:v>
                </c:pt>
                <c:pt idx="8050">
                  <c:v>163.95599999999999</c:v>
                </c:pt>
                <c:pt idx="8051">
                  <c:v>163.95599999999999</c:v>
                </c:pt>
                <c:pt idx="8052">
                  <c:v>163.95599999999999</c:v>
                </c:pt>
                <c:pt idx="8053">
                  <c:v>163.95599999999999</c:v>
                </c:pt>
                <c:pt idx="8054">
                  <c:v>163.95599999999999</c:v>
                </c:pt>
                <c:pt idx="8055">
                  <c:v>163.95599999999999</c:v>
                </c:pt>
                <c:pt idx="8056">
                  <c:v>163.95599999999999</c:v>
                </c:pt>
                <c:pt idx="8057">
                  <c:v>163.95599999999999</c:v>
                </c:pt>
                <c:pt idx="8058">
                  <c:v>163.95599999999999</c:v>
                </c:pt>
                <c:pt idx="8059">
                  <c:v>163.95599999999999</c:v>
                </c:pt>
                <c:pt idx="8060">
                  <c:v>163.95599999999999</c:v>
                </c:pt>
                <c:pt idx="8061">
                  <c:v>163.95599999999999</c:v>
                </c:pt>
                <c:pt idx="8062">
                  <c:v>163.95599999999999</c:v>
                </c:pt>
                <c:pt idx="8063">
                  <c:v>163.95599999999999</c:v>
                </c:pt>
                <c:pt idx="8064">
                  <c:v>163.95599999999999</c:v>
                </c:pt>
                <c:pt idx="8065">
                  <c:v>163.95599999999999</c:v>
                </c:pt>
                <c:pt idx="8066">
                  <c:v>163.95599999999999</c:v>
                </c:pt>
                <c:pt idx="8067">
                  <c:v>163.95599999999999</c:v>
                </c:pt>
                <c:pt idx="8068">
                  <c:v>163.95599999999999</c:v>
                </c:pt>
                <c:pt idx="8069">
                  <c:v>163.95599999999999</c:v>
                </c:pt>
                <c:pt idx="8070">
                  <c:v>163.95599999999999</c:v>
                </c:pt>
                <c:pt idx="8071">
                  <c:v>163.95599999999999</c:v>
                </c:pt>
                <c:pt idx="8072">
                  <c:v>163.95599999999999</c:v>
                </c:pt>
                <c:pt idx="8073">
                  <c:v>163.95599999999999</c:v>
                </c:pt>
                <c:pt idx="8074">
                  <c:v>163.95599999999999</c:v>
                </c:pt>
                <c:pt idx="8075">
                  <c:v>163.95599999999999</c:v>
                </c:pt>
                <c:pt idx="8076">
                  <c:v>163.95599999999999</c:v>
                </c:pt>
                <c:pt idx="8077">
                  <c:v>163.95599999999999</c:v>
                </c:pt>
                <c:pt idx="8078">
                  <c:v>163.95599999999999</c:v>
                </c:pt>
                <c:pt idx="8079">
                  <c:v>163.95599999999999</c:v>
                </c:pt>
                <c:pt idx="8080">
                  <c:v>163.95599999999999</c:v>
                </c:pt>
                <c:pt idx="8081">
                  <c:v>163.95599999999999</c:v>
                </c:pt>
                <c:pt idx="8082">
                  <c:v>163.95599999999999</c:v>
                </c:pt>
                <c:pt idx="8083">
                  <c:v>163.95599999999999</c:v>
                </c:pt>
                <c:pt idx="8084">
                  <c:v>163.95599999999999</c:v>
                </c:pt>
                <c:pt idx="8085">
                  <c:v>163.95599999999999</c:v>
                </c:pt>
                <c:pt idx="8086">
                  <c:v>163.95599999999999</c:v>
                </c:pt>
                <c:pt idx="8087">
                  <c:v>163.95599999999999</c:v>
                </c:pt>
                <c:pt idx="8088">
                  <c:v>163.95599999999999</c:v>
                </c:pt>
                <c:pt idx="8089">
                  <c:v>163.95599999999999</c:v>
                </c:pt>
                <c:pt idx="8090">
                  <c:v>163.95599999999999</c:v>
                </c:pt>
                <c:pt idx="8091">
                  <c:v>163.95599999999999</c:v>
                </c:pt>
                <c:pt idx="8092">
                  <c:v>163.95599999999999</c:v>
                </c:pt>
                <c:pt idx="8093">
                  <c:v>163.95599999999999</c:v>
                </c:pt>
                <c:pt idx="8094">
                  <c:v>163.95599999999999</c:v>
                </c:pt>
                <c:pt idx="8095">
                  <c:v>163.95599999999999</c:v>
                </c:pt>
                <c:pt idx="8096">
                  <c:v>163.95599999999999</c:v>
                </c:pt>
                <c:pt idx="8097">
                  <c:v>163.95599999999999</c:v>
                </c:pt>
                <c:pt idx="8098">
                  <c:v>163.95599999999999</c:v>
                </c:pt>
                <c:pt idx="8099">
                  <c:v>163.95599999999999</c:v>
                </c:pt>
                <c:pt idx="8100">
                  <c:v>163.95599999999999</c:v>
                </c:pt>
                <c:pt idx="8101">
                  <c:v>163.95599999999999</c:v>
                </c:pt>
                <c:pt idx="8102">
                  <c:v>163.95599999999999</c:v>
                </c:pt>
                <c:pt idx="8103">
                  <c:v>163.95599999999999</c:v>
                </c:pt>
                <c:pt idx="8104">
                  <c:v>163.95599999999999</c:v>
                </c:pt>
                <c:pt idx="8105">
                  <c:v>163.95599999999999</c:v>
                </c:pt>
                <c:pt idx="8106">
                  <c:v>163.95599999999999</c:v>
                </c:pt>
                <c:pt idx="8107">
                  <c:v>163.95599999999999</c:v>
                </c:pt>
                <c:pt idx="8108">
                  <c:v>163.95599999999999</c:v>
                </c:pt>
                <c:pt idx="8109">
                  <c:v>163.95599999999999</c:v>
                </c:pt>
                <c:pt idx="8110">
                  <c:v>163.95599999999999</c:v>
                </c:pt>
                <c:pt idx="8111">
                  <c:v>163.95599999999999</c:v>
                </c:pt>
                <c:pt idx="8112">
                  <c:v>163.95599999999999</c:v>
                </c:pt>
                <c:pt idx="8113">
                  <c:v>163.95599999999999</c:v>
                </c:pt>
                <c:pt idx="8114">
                  <c:v>163.95599999999999</c:v>
                </c:pt>
                <c:pt idx="8115">
                  <c:v>163.95599999999999</c:v>
                </c:pt>
                <c:pt idx="8116">
                  <c:v>163.95599999999999</c:v>
                </c:pt>
                <c:pt idx="8117">
                  <c:v>163.95599999999999</c:v>
                </c:pt>
                <c:pt idx="8118">
                  <c:v>163.95599999999999</c:v>
                </c:pt>
                <c:pt idx="8119">
                  <c:v>163.95599999999999</c:v>
                </c:pt>
                <c:pt idx="8120">
                  <c:v>163.95599999999999</c:v>
                </c:pt>
                <c:pt idx="8121">
                  <c:v>163.95599999999999</c:v>
                </c:pt>
                <c:pt idx="8122">
                  <c:v>163.95599999999999</c:v>
                </c:pt>
                <c:pt idx="8123">
                  <c:v>163.95599999999999</c:v>
                </c:pt>
                <c:pt idx="8124">
                  <c:v>163.95599999999999</c:v>
                </c:pt>
                <c:pt idx="8125">
                  <c:v>163.95599999999999</c:v>
                </c:pt>
                <c:pt idx="8126">
                  <c:v>163.95599999999999</c:v>
                </c:pt>
                <c:pt idx="8127">
                  <c:v>163.95599999999999</c:v>
                </c:pt>
                <c:pt idx="8128">
                  <c:v>163.95599999999999</c:v>
                </c:pt>
                <c:pt idx="8129">
                  <c:v>163.95599999999999</c:v>
                </c:pt>
                <c:pt idx="8130">
                  <c:v>163.95599999999999</c:v>
                </c:pt>
                <c:pt idx="8131">
                  <c:v>163.95599999999999</c:v>
                </c:pt>
                <c:pt idx="8132">
                  <c:v>163.95599999999999</c:v>
                </c:pt>
                <c:pt idx="8133">
                  <c:v>163.95599999999999</c:v>
                </c:pt>
                <c:pt idx="8134">
                  <c:v>163.95599999999999</c:v>
                </c:pt>
                <c:pt idx="8135">
                  <c:v>163.95599999999999</c:v>
                </c:pt>
                <c:pt idx="8136">
                  <c:v>163.95599999999999</c:v>
                </c:pt>
                <c:pt idx="8137">
                  <c:v>163.95599999999999</c:v>
                </c:pt>
                <c:pt idx="8138">
                  <c:v>163.95599999999999</c:v>
                </c:pt>
                <c:pt idx="8139">
                  <c:v>163.95599999999999</c:v>
                </c:pt>
                <c:pt idx="8140">
                  <c:v>163.95599999999999</c:v>
                </c:pt>
                <c:pt idx="8141">
                  <c:v>163.95599999999999</c:v>
                </c:pt>
                <c:pt idx="8142">
                  <c:v>163.95599999999999</c:v>
                </c:pt>
                <c:pt idx="8143">
                  <c:v>163.95599999999999</c:v>
                </c:pt>
                <c:pt idx="8144">
                  <c:v>163.95599999999999</c:v>
                </c:pt>
                <c:pt idx="8145">
                  <c:v>163.95599999999999</c:v>
                </c:pt>
                <c:pt idx="8146">
                  <c:v>163.95599999999999</c:v>
                </c:pt>
                <c:pt idx="8147">
                  <c:v>163.95599999999999</c:v>
                </c:pt>
                <c:pt idx="8148">
                  <c:v>163.95599999999999</c:v>
                </c:pt>
                <c:pt idx="8149">
                  <c:v>163.95599999999999</c:v>
                </c:pt>
                <c:pt idx="8150">
                  <c:v>163.95599999999999</c:v>
                </c:pt>
                <c:pt idx="8151">
                  <c:v>163.95599999999999</c:v>
                </c:pt>
                <c:pt idx="8152">
                  <c:v>163.95599999999999</c:v>
                </c:pt>
                <c:pt idx="8153">
                  <c:v>163.95599999999999</c:v>
                </c:pt>
                <c:pt idx="8154">
                  <c:v>163.95599999999999</c:v>
                </c:pt>
                <c:pt idx="8155">
                  <c:v>163.95599999999999</c:v>
                </c:pt>
                <c:pt idx="8156">
                  <c:v>163.95599999999999</c:v>
                </c:pt>
                <c:pt idx="8157">
                  <c:v>163.95599999999999</c:v>
                </c:pt>
                <c:pt idx="8158">
                  <c:v>163.95599999999999</c:v>
                </c:pt>
                <c:pt idx="8159">
                  <c:v>163.95599999999999</c:v>
                </c:pt>
                <c:pt idx="8160">
                  <c:v>163.95599999999999</c:v>
                </c:pt>
                <c:pt idx="8161">
                  <c:v>163.95599999999999</c:v>
                </c:pt>
                <c:pt idx="8162">
                  <c:v>163.95599999999999</c:v>
                </c:pt>
                <c:pt idx="8163">
                  <c:v>163.95599999999999</c:v>
                </c:pt>
                <c:pt idx="8164">
                  <c:v>163.95599999999999</c:v>
                </c:pt>
                <c:pt idx="8165">
                  <c:v>163.95599999999999</c:v>
                </c:pt>
                <c:pt idx="8166">
                  <c:v>163.95599999999999</c:v>
                </c:pt>
                <c:pt idx="8167">
                  <c:v>163.95599999999999</c:v>
                </c:pt>
                <c:pt idx="8168">
                  <c:v>163.95599999999999</c:v>
                </c:pt>
                <c:pt idx="8169">
                  <c:v>163.95599999999999</c:v>
                </c:pt>
                <c:pt idx="8170">
                  <c:v>163.95599999999999</c:v>
                </c:pt>
                <c:pt idx="8171">
                  <c:v>163.95599999999999</c:v>
                </c:pt>
                <c:pt idx="8172">
                  <c:v>163.95599999999999</c:v>
                </c:pt>
                <c:pt idx="8173">
                  <c:v>163.95599999999999</c:v>
                </c:pt>
                <c:pt idx="8174">
                  <c:v>163.95599999999999</c:v>
                </c:pt>
                <c:pt idx="8175">
                  <c:v>163.95599999999999</c:v>
                </c:pt>
                <c:pt idx="8176">
                  <c:v>163.95599999999999</c:v>
                </c:pt>
                <c:pt idx="8177">
                  <c:v>163.95599999999999</c:v>
                </c:pt>
                <c:pt idx="8178">
                  <c:v>163.95599999999999</c:v>
                </c:pt>
                <c:pt idx="8179">
                  <c:v>163.95599999999999</c:v>
                </c:pt>
                <c:pt idx="8180">
                  <c:v>163.95599999999999</c:v>
                </c:pt>
                <c:pt idx="8181">
                  <c:v>163.95599999999999</c:v>
                </c:pt>
                <c:pt idx="8182">
                  <c:v>163.95599999999999</c:v>
                </c:pt>
                <c:pt idx="8183">
                  <c:v>163.95599999999999</c:v>
                </c:pt>
                <c:pt idx="8184">
                  <c:v>163.95599999999999</c:v>
                </c:pt>
                <c:pt idx="8185">
                  <c:v>163.95599999999999</c:v>
                </c:pt>
                <c:pt idx="8186">
                  <c:v>163.95599999999999</c:v>
                </c:pt>
                <c:pt idx="8187">
                  <c:v>163.95599999999999</c:v>
                </c:pt>
                <c:pt idx="8188">
                  <c:v>163.95599999999999</c:v>
                </c:pt>
                <c:pt idx="8189">
                  <c:v>163.95599999999999</c:v>
                </c:pt>
                <c:pt idx="8190">
                  <c:v>163.95599999999999</c:v>
                </c:pt>
                <c:pt idx="8191">
                  <c:v>163.95599999999999</c:v>
                </c:pt>
                <c:pt idx="8192">
                  <c:v>163.95599999999999</c:v>
                </c:pt>
                <c:pt idx="8193">
                  <c:v>163.95599999999999</c:v>
                </c:pt>
                <c:pt idx="8194">
                  <c:v>163.95599999999999</c:v>
                </c:pt>
                <c:pt idx="8195">
                  <c:v>163.95599999999999</c:v>
                </c:pt>
                <c:pt idx="8196">
                  <c:v>163.95599999999999</c:v>
                </c:pt>
                <c:pt idx="8197">
                  <c:v>163.95599999999999</c:v>
                </c:pt>
                <c:pt idx="8198">
                  <c:v>163.95599999999999</c:v>
                </c:pt>
                <c:pt idx="8199">
                  <c:v>163.95599999999999</c:v>
                </c:pt>
                <c:pt idx="8200">
                  <c:v>163.95599999999999</c:v>
                </c:pt>
                <c:pt idx="8201">
                  <c:v>163.95599999999999</c:v>
                </c:pt>
                <c:pt idx="8202">
                  <c:v>163.95599999999999</c:v>
                </c:pt>
                <c:pt idx="8203">
                  <c:v>163.95599999999999</c:v>
                </c:pt>
                <c:pt idx="8204">
                  <c:v>163.95599999999999</c:v>
                </c:pt>
                <c:pt idx="8205">
                  <c:v>163.95599999999999</c:v>
                </c:pt>
                <c:pt idx="8206">
                  <c:v>163.95599999999999</c:v>
                </c:pt>
                <c:pt idx="8207">
                  <c:v>163.95599999999999</c:v>
                </c:pt>
                <c:pt idx="8208">
                  <c:v>163.95599999999999</c:v>
                </c:pt>
                <c:pt idx="8209">
                  <c:v>163.95599999999999</c:v>
                </c:pt>
                <c:pt idx="8210">
                  <c:v>163.95599999999999</c:v>
                </c:pt>
                <c:pt idx="8211">
                  <c:v>163.95599999999999</c:v>
                </c:pt>
                <c:pt idx="8212">
                  <c:v>163.95599999999999</c:v>
                </c:pt>
                <c:pt idx="8213">
                  <c:v>163.95599999999999</c:v>
                </c:pt>
                <c:pt idx="8214">
                  <c:v>163.95599999999999</c:v>
                </c:pt>
                <c:pt idx="8215">
                  <c:v>163.95599999999999</c:v>
                </c:pt>
                <c:pt idx="8216">
                  <c:v>163.95599999999999</c:v>
                </c:pt>
                <c:pt idx="8217">
                  <c:v>163.95599999999999</c:v>
                </c:pt>
                <c:pt idx="8218">
                  <c:v>163.95599999999999</c:v>
                </c:pt>
                <c:pt idx="8219">
                  <c:v>163.95599999999999</c:v>
                </c:pt>
                <c:pt idx="8220">
                  <c:v>163.95599999999999</c:v>
                </c:pt>
                <c:pt idx="8221">
                  <c:v>163.95599999999999</c:v>
                </c:pt>
                <c:pt idx="8222">
                  <c:v>163.95599999999999</c:v>
                </c:pt>
                <c:pt idx="8223">
                  <c:v>163.95599999999999</c:v>
                </c:pt>
                <c:pt idx="8224">
                  <c:v>163.95599999999999</c:v>
                </c:pt>
                <c:pt idx="8225">
                  <c:v>163.95599999999999</c:v>
                </c:pt>
                <c:pt idx="8226">
                  <c:v>163.95599999999999</c:v>
                </c:pt>
                <c:pt idx="8227">
                  <c:v>163.95599999999999</c:v>
                </c:pt>
                <c:pt idx="8228">
                  <c:v>163.95599999999999</c:v>
                </c:pt>
                <c:pt idx="8229">
                  <c:v>163.95599999999999</c:v>
                </c:pt>
                <c:pt idx="8230">
                  <c:v>163.95599999999999</c:v>
                </c:pt>
                <c:pt idx="8231">
                  <c:v>163.95599999999999</c:v>
                </c:pt>
                <c:pt idx="8232">
                  <c:v>163.95599999999999</c:v>
                </c:pt>
                <c:pt idx="8233">
                  <c:v>163.95599999999999</c:v>
                </c:pt>
                <c:pt idx="8234">
                  <c:v>163.95599999999999</c:v>
                </c:pt>
                <c:pt idx="8235">
                  <c:v>163.95599999999999</c:v>
                </c:pt>
                <c:pt idx="8236">
                  <c:v>163.95599999999999</c:v>
                </c:pt>
                <c:pt idx="8237">
                  <c:v>163.95599999999999</c:v>
                </c:pt>
                <c:pt idx="8238">
                  <c:v>163.95599999999999</c:v>
                </c:pt>
                <c:pt idx="8239">
                  <c:v>163.95599999999999</c:v>
                </c:pt>
                <c:pt idx="8240">
                  <c:v>163.95599999999999</c:v>
                </c:pt>
                <c:pt idx="8241">
                  <c:v>163.95599999999999</c:v>
                </c:pt>
                <c:pt idx="8242">
                  <c:v>163.95599999999999</c:v>
                </c:pt>
                <c:pt idx="8243">
                  <c:v>163.95599999999999</c:v>
                </c:pt>
                <c:pt idx="8244">
                  <c:v>163.95599999999999</c:v>
                </c:pt>
                <c:pt idx="8245">
                  <c:v>163.95599999999999</c:v>
                </c:pt>
                <c:pt idx="8246">
                  <c:v>163.95599999999999</c:v>
                </c:pt>
                <c:pt idx="8247">
                  <c:v>163.95599999999999</c:v>
                </c:pt>
                <c:pt idx="8248">
                  <c:v>163.95599999999999</c:v>
                </c:pt>
                <c:pt idx="8249">
                  <c:v>163.95599999999999</c:v>
                </c:pt>
                <c:pt idx="8250">
                  <c:v>163.95599999999999</c:v>
                </c:pt>
                <c:pt idx="8251">
                  <c:v>163.95599999999999</c:v>
                </c:pt>
                <c:pt idx="8252">
                  <c:v>163.95599999999999</c:v>
                </c:pt>
                <c:pt idx="8253">
                  <c:v>163.95599999999999</c:v>
                </c:pt>
                <c:pt idx="8254">
                  <c:v>163.95599999999999</c:v>
                </c:pt>
                <c:pt idx="8255">
                  <c:v>163.95599999999999</c:v>
                </c:pt>
                <c:pt idx="8256">
                  <c:v>163.95599999999999</c:v>
                </c:pt>
                <c:pt idx="8257">
                  <c:v>163.95599999999999</c:v>
                </c:pt>
                <c:pt idx="8258">
                  <c:v>163.95599999999999</c:v>
                </c:pt>
                <c:pt idx="8259">
                  <c:v>163.95599999999999</c:v>
                </c:pt>
                <c:pt idx="8260">
                  <c:v>163.95599999999999</c:v>
                </c:pt>
                <c:pt idx="8261">
                  <c:v>163.95599999999999</c:v>
                </c:pt>
                <c:pt idx="8262">
                  <c:v>163.95599999999999</c:v>
                </c:pt>
                <c:pt idx="8263">
                  <c:v>163.95599999999999</c:v>
                </c:pt>
                <c:pt idx="8264">
                  <c:v>163.95599999999999</c:v>
                </c:pt>
                <c:pt idx="8265">
                  <c:v>163.95599999999999</c:v>
                </c:pt>
                <c:pt idx="8266">
                  <c:v>163.95599999999999</c:v>
                </c:pt>
                <c:pt idx="8267">
                  <c:v>163.95599999999999</c:v>
                </c:pt>
                <c:pt idx="8268">
                  <c:v>163.95599999999999</c:v>
                </c:pt>
                <c:pt idx="8269">
                  <c:v>163.95599999999999</c:v>
                </c:pt>
                <c:pt idx="8270">
                  <c:v>163.95599999999999</c:v>
                </c:pt>
                <c:pt idx="8271">
                  <c:v>163.95599999999999</c:v>
                </c:pt>
                <c:pt idx="8272">
                  <c:v>163.95599999999999</c:v>
                </c:pt>
                <c:pt idx="8273">
                  <c:v>163.95599999999999</c:v>
                </c:pt>
                <c:pt idx="8274">
                  <c:v>163.95599999999999</c:v>
                </c:pt>
                <c:pt idx="8275">
                  <c:v>163.95599999999999</c:v>
                </c:pt>
                <c:pt idx="8276">
                  <c:v>163.95599999999999</c:v>
                </c:pt>
                <c:pt idx="8277">
                  <c:v>163.95599999999999</c:v>
                </c:pt>
                <c:pt idx="8278">
                  <c:v>163.95599999999999</c:v>
                </c:pt>
                <c:pt idx="8279">
                  <c:v>163.95599999999999</c:v>
                </c:pt>
                <c:pt idx="8280">
                  <c:v>163.95599999999999</c:v>
                </c:pt>
                <c:pt idx="8281">
                  <c:v>163.95599999999999</c:v>
                </c:pt>
                <c:pt idx="8282">
                  <c:v>163.95599999999999</c:v>
                </c:pt>
                <c:pt idx="8283">
                  <c:v>163.95599999999999</c:v>
                </c:pt>
                <c:pt idx="8284">
                  <c:v>163.95599999999999</c:v>
                </c:pt>
                <c:pt idx="8285">
                  <c:v>163.95599999999999</c:v>
                </c:pt>
                <c:pt idx="8286">
                  <c:v>163.95599999999999</c:v>
                </c:pt>
                <c:pt idx="8287">
                  <c:v>163.95599999999999</c:v>
                </c:pt>
                <c:pt idx="8288">
                  <c:v>163.95599999999999</c:v>
                </c:pt>
                <c:pt idx="8289">
                  <c:v>163.95599999999999</c:v>
                </c:pt>
                <c:pt idx="8290">
                  <c:v>163.95599999999999</c:v>
                </c:pt>
                <c:pt idx="8291">
                  <c:v>163.95599999999999</c:v>
                </c:pt>
                <c:pt idx="8292">
                  <c:v>163.95599999999999</c:v>
                </c:pt>
                <c:pt idx="8293">
                  <c:v>163.95599999999999</c:v>
                </c:pt>
                <c:pt idx="8294">
                  <c:v>163.95599999999999</c:v>
                </c:pt>
                <c:pt idx="8295">
                  <c:v>163.95599999999999</c:v>
                </c:pt>
                <c:pt idx="8296">
                  <c:v>163.95599999999999</c:v>
                </c:pt>
                <c:pt idx="8297">
                  <c:v>163.95599999999999</c:v>
                </c:pt>
                <c:pt idx="8298">
                  <c:v>163.95599999999999</c:v>
                </c:pt>
                <c:pt idx="8299">
                  <c:v>163.95599999999999</c:v>
                </c:pt>
                <c:pt idx="8300">
                  <c:v>163.95599999999999</c:v>
                </c:pt>
                <c:pt idx="8301">
                  <c:v>163.95599999999999</c:v>
                </c:pt>
                <c:pt idx="8302">
                  <c:v>163.95599999999999</c:v>
                </c:pt>
                <c:pt idx="8303">
                  <c:v>163.95599999999999</c:v>
                </c:pt>
                <c:pt idx="8304">
                  <c:v>163.95599999999999</c:v>
                </c:pt>
                <c:pt idx="8305">
                  <c:v>163.95599999999999</c:v>
                </c:pt>
                <c:pt idx="8306">
                  <c:v>163.95599999999999</c:v>
                </c:pt>
                <c:pt idx="8307">
                  <c:v>163.95599999999999</c:v>
                </c:pt>
                <c:pt idx="8308">
                  <c:v>163.95599999999999</c:v>
                </c:pt>
                <c:pt idx="8309">
                  <c:v>163.95599999999999</c:v>
                </c:pt>
                <c:pt idx="8310">
                  <c:v>163.95599999999999</c:v>
                </c:pt>
                <c:pt idx="8311">
                  <c:v>163.95599999999999</c:v>
                </c:pt>
                <c:pt idx="8312">
                  <c:v>163.95599999999999</c:v>
                </c:pt>
                <c:pt idx="8313">
                  <c:v>163.95599999999999</c:v>
                </c:pt>
                <c:pt idx="8314">
                  <c:v>163.95599999999999</c:v>
                </c:pt>
                <c:pt idx="8315">
                  <c:v>163.95599999999999</c:v>
                </c:pt>
                <c:pt idx="8316">
                  <c:v>163.95599999999999</c:v>
                </c:pt>
                <c:pt idx="8317">
                  <c:v>163.95599999999999</c:v>
                </c:pt>
                <c:pt idx="8318">
                  <c:v>163.95599999999999</c:v>
                </c:pt>
                <c:pt idx="8319">
                  <c:v>163.95599999999999</c:v>
                </c:pt>
                <c:pt idx="8320">
                  <c:v>163.95599999999999</c:v>
                </c:pt>
                <c:pt idx="8321">
                  <c:v>163.95599999999999</c:v>
                </c:pt>
                <c:pt idx="8322">
                  <c:v>163.95599999999999</c:v>
                </c:pt>
                <c:pt idx="8323">
                  <c:v>163.95599999999999</c:v>
                </c:pt>
                <c:pt idx="8324">
                  <c:v>163.95599999999999</c:v>
                </c:pt>
                <c:pt idx="8325">
                  <c:v>163.95599999999999</c:v>
                </c:pt>
                <c:pt idx="8326">
                  <c:v>163.95599999999999</c:v>
                </c:pt>
                <c:pt idx="8327">
                  <c:v>163.95599999999999</c:v>
                </c:pt>
                <c:pt idx="8328">
                  <c:v>163.95599999999999</c:v>
                </c:pt>
                <c:pt idx="8329">
                  <c:v>163.95599999999999</c:v>
                </c:pt>
                <c:pt idx="8330">
                  <c:v>163.95599999999999</c:v>
                </c:pt>
                <c:pt idx="8331">
                  <c:v>163.95599999999999</c:v>
                </c:pt>
                <c:pt idx="8332">
                  <c:v>163.95599999999999</c:v>
                </c:pt>
                <c:pt idx="8333">
                  <c:v>163.95599999999999</c:v>
                </c:pt>
                <c:pt idx="8334">
                  <c:v>163.95599999999999</c:v>
                </c:pt>
                <c:pt idx="8335">
                  <c:v>163.95599999999999</c:v>
                </c:pt>
                <c:pt idx="8336">
                  <c:v>163.95599999999999</c:v>
                </c:pt>
                <c:pt idx="8337">
                  <c:v>163.95599999999999</c:v>
                </c:pt>
                <c:pt idx="8338">
                  <c:v>163.95599999999999</c:v>
                </c:pt>
                <c:pt idx="8339">
                  <c:v>163.95599999999999</c:v>
                </c:pt>
                <c:pt idx="8340">
                  <c:v>163.95599999999999</c:v>
                </c:pt>
                <c:pt idx="8341">
                  <c:v>163.95599999999999</c:v>
                </c:pt>
                <c:pt idx="8342">
                  <c:v>163.95599999999999</c:v>
                </c:pt>
                <c:pt idx="8343">
                  <c:v>163.95599999999999</c:v>
                </c:pt>
                <c:pt idx="8344">
                  <c:v>163.95599999999999</c:v>
                </c:pt>
                <c:pt idx="8345">
                  <c:v>163.95599999999999</c:v>
                </c:pt>
                <c:pt idx="8346">
                  <c:v>163.95599999999999</c:v>
                </c:pt>
                <c:pt idx="8347">
                  <c:v>163.95599999999999</c:v>
                </c:pt>
                <c:pt idx="8348">
                  <c:v>163.95599999999999</c:v>
                </c:pt>
                <c:pt idx="8349">
                  <c:v>163.95599999999999</c:v>
                </c:pt>
                <c:pt idx="8350">
                  <c:v>163.95599999999999</c:v>
                </c:pt>
                <c:pt idx="8351">
                  <c:v>163.95599999999999</c:v>
                </c:pt>
                <c:pt idx="8352">
                  <c:v>163.95599999999999</c:v>
                </c:pt>
                <c:pt idx="8353">
                  <c:v>163.95599999999999</c:v>
                </c:pt>
                <c:pt idx="8354">
                  <c:v>163.95599999999999</c:v>
                </c:pt>
                <c:pt idx="8355">
                  <c:v>163.95599999999999</c:v>
                </c:pt>
                <c:pt idx="8356">
                  <c:v>163.95599999999999</c:v>
                </c:pt>
                <c:pt idx="8357">
                  <c:v>163.95599999999999</c:v>
                </c:pt>
                <c:pt idx="8358">
                  <c:v>163.95599999999999</c:v>
                </c:pt>
                <c:pt idx="8359">
                  <c:v>163.95599999999999</c:v>
                </c:pt>
                <c:pt idx="8360">
                  <c:v>163.95599999999999</c:v>
                </c:pt>
                <c:pt idx="8361">
                  <c:v>163.95599999999999</c:v>
                </c:pt>
                <c:pt idx="8362">
                  <c:v>163.95599999999999</c:v>
                </c:pt>
                <c:pt idx="8363">
                  <c:v>163.95599999999999</c:v>
                </c:pt>
                <c:pt idx="8364">
                  <c:v>163.95599999999999</c:v>
                </c:pt>
                <c:pt idx="8365">
                  <c:v>163.95599999999999</c:v>
                </c:pt>
                <c:pt idx="8366">
                  <c:v>163.95599999999999</c:v>
                </c:pt>
                <c:pt idx="8367">
                  <c:v>163.95599999999999</c:v>
                </c:pt>
                <c:pt idx="8368">
                  <c:v>163.95599999999999</c:v>
                </c:pt>
                <c:pt idx="8369">
                  <c:v>163.95599999999999</c:v>
                </c:pt>
                <c:pt idx="8370">
                  <c:v>163.95599999999999</c:v>
                </c:pt>
                <c:pt idx="8371">
                  <c:v>163.95599999999999</c:v>
                </c:pt>
                <c:pt idx="8372">
                  <c:v>163.95599999999999</c:v>
                </c:pt>
                <c:pt idx="8373">
                  <c:v>163.95599999999999</c:v>
                </c:pt>
                <c:pt idx="8374">
                  <c:v>163.95599999999999</c:v>
                </c:pt>
                <c:pt idx="8375">
                  <c:v>163.95599999999999</c:v>
                </c:pt>
                <c:pt idx="8376">
                  <c:v>163.95599999999999</c:v>
                </c:pt>
                <c:pt idx="8377">
                  <c:v>163.95599999999999</c:v>
                </c:pt>
                <c:pt idx="8378">
                  <c:v>163.95599999999999</c:v>
                </c:pt>
                <c:pt idx="8379">
                  <c:v>163.95599999999999</c:v>
                </c:pt>
                <c:pt idx="8380">
                  <c:v>163.95599999999999</c:v>
                </c:pt>
                <c:pt idx="8381">
                  <c:v>163.95599999999999</c:v>
                </c:pt>
                <c:pt idx="8382">
                  <c:v>163.95599999999999</c:v>
                </c:pt>
                <c:pt idx="8383">
                  <c:v>163.95599999999999</c:v>
                </c:pt>
                <c:pt idx="8384">
                  <c:v>163.95599999999999</c:v>
                </c:pt>
                <c:pt idx="8385">
                  <c:v>163.95599999999999</c:v>
                </c:pt>
                <c:pt idx="8386">
                  <c:v>163.95599999999999</c:v>
                </c:pt>
                <c:pt idx="8387">
                  <c:v>163.95599999999999</c:v>
                </c:pt>
                <c:pt idx="8388">
                  <c:v>163.95599999999999</c:v>
                </c:pt>
                <c:pt idx="8389">
                  <c:v>163.95599999999999</c:v>
                </c:pt>
                <c:pt idx="8390">
                  <c:v>163.95599999999999</c:v>
                </c:pt>
                <c:pt idx="8391">
                  <c:v>163.95599999999999</c:v>
                </c:pt>
                <c:pt idx="8392">
                  <c:v>163.95599999999999</c:v>
                </c:pt>
                <c:pt idx="8393">
                  <c:v>163.95599999999999</c:v>
                </c:pt>
                <c:pt idx="8394">
                  <c:v>163.95599999999999</c:v>
                </c:pt>
                <c:pt idx="8395">
                  <c:v>163.95599999999999</c:v>
                </c:pt>
                <c:pt idx="8396">
                  <c:v>163.95599999999999</c:v>
                </c:pt>
                <c:pt idx="8397">
                  <c:v>163.95599999999999</c:v>
                </c:pt>
                <c:pt idx="8398">
                  <c:v>163.95599999999999</c:v>
                </c:pt>
                <c:pt idx="8399">
                  <c:v>163.95599999999999</c:v>
                </c:pt>
                <c:pt idx="8400">
                  <c:v>163.95599999999999</c:v>
                </c:pt>
                <c:pt idx="8401">
                  <c:v>163.95599999999999</c:v>
                </c:pt>
                <c:pt idx="8402">
                  <c:v>163.95599999999999</c:v>
                </c:pt>
                <c:pt idx="8403">
                  <c:v>163.95599999999999</c:v>
                </c:pt>
                <c:pt idx="8404">
                  <c:v>163.95599999999999</c:v>
                </c:pt>
                <c:pt idx="8405">
                  <c:v>163.95599999999999</c:v>
                </c:pt>
                <c:pt idx="8406">
                  <c:v>163.95599999999999</c:v>
                </c:pt>
                <c:pt idx="8407">
                  <c:v>163.95599999999999</c:v>
                </c:pt>
                <c:pt idx="8408">
                  <c:v>163.95599999999999</c:v>
                </c:pt>
                <c:pt idx="8409">
                  <c:v>163.95599999999999</c:v>
                </c:pt>
                <c:pt idx="8410">
                  <c:v>163.95599999999999</c:v>
                </c:pt>
                <c:pt idx="8411">
                  <c:v>163.95599999999999</c:v>
                </c:pt>
                <c:pt idx="8412">
                  <c:v>163.95599999999999</c:v>
                </c:pt>
                <c:pt idx="8413">
                  <c:v>163.95599999999999</c:v>
                </c:pt>
                <c:pt idx="8414">
                  <c:v>163.95599999999999</c:v>
                </c:pt>
                <c:pt idx="8415">
                  <c:v>163.95599999999999</c:v>
                </c:pt>
                <c:pt idx="8416">
                  <c:v>163.95599999999999</c:v>
                </c:pt>
                <c:pt idx="8417">
                  <c:v>163.95599999999999</c:v>
                </c:pt>
                <c:pt idx="8418">
                  <c:v>163.95599999999999</c:v>
                </c:pt>
                <c:pt idx="8419">
                  <c:v>163.95599999999999</c:v>
                </c:pt>
                <c:pt idx="8420">
                  <c:v>163.95599999999999</c:v>
                </c:pt>
                <c:pt idx="8421">
                  <c:v>163.95599999999999</c:v>
                </c:pt>
                <c:pt idx="8422">
                  <c:v>163.95599999999999</c:v>
                </c:pt>
                <c:pt idx="8423">
                  <c:v>163.95599999999999</c:v>
                </c:pt>
                <c:pt idx="8424">
                  <c:v>163.95599999999999</c:v>
                </c:pt>
                <c:pt idx="8425">
                  <c:v>163.95599999999999</c:v>
                </c:pt>
                <c:pt idx="8426">
                  <c:v>163.95599999999999</c:v>
                </c:pt>
                <c:pt idx="8427">
                  <c:v>163.95599999999999</c:v>
                </c:pt>
                <c:pt idx="8428">
                  <c:v>163.95599999999999</c:v>
                </c:pt>
                <c:pt idx="8429">
                  <c:v>163.95599999999999</c:v>
                </c:pt>
                <c:pt idx="8430">
                  <c:v>163.95599999999999</c:v>
                </c:pt>
                <c:pt idx="8431">
                  <c:v>163.95599999999999</c:v>
                </c:pt>
                <c:pt idx="8432">
                  <c:v>163.95599999999999</c:v>
                </c:pt>
                <c:pt idx="8433">
                  <c:v>163.95599999999999</c:v>
                </c:pt>
                <c:pt idx="8434">
                  <c:v>163.95599999999999</c:v>
                </c:pt>
                <c:pt idx="8435">
                  <c:v>163.95599999999999</c:v>
                </c:pt>
                <c:pt idx="8436">
                  <c:v>163.95599999999999</c:v>
                </c:pt>
                <c:pt idx="8437">
                  <c:v>163.95599999999999</c:v>
                </c:pt>
                <c:pt idx="8438">
                  <c:v>163.95599999999999</c:v>
                </c:pt>
                <c:pt idx="8439">
                  <c:v>163.95599999999999</c:v>
                </c:pt>
                <c:pt idx="8440">
                  <c:v>163.95599999999999</c:v>
                </c:pt>
                <c:pt idx="8441">
                  <c:v>163.95599999999999</c:v>
                </c:pt>
                <c:pt idx="8442">
                  <c:v>163.95599999999999</c:v>
                </c:pt>
                <c:pt idx="8443">
                  <c:v>163.95599999999999</c:v>
                </c:pt>
                <c:pt idx="8444">
                  <c:v>163.95599999999999</c:v>
                </c:pt>
                <c:pt idx="8445">
                  <c:v>163.95599999999999</c:v>
                </c:pt>
                <c:pt idx="8446">
                  <c:v>163.95599999999999</c:v>
                </c:pt>
                <c:pt idx="8447">
                  <c:v>163.95599999999999</c:v>
                </c:pt>
                <c:pt idx="8448">
                  <c:v>163.95599999999999</c:v>
                </c:pt>
                <c:pt idx="8449">
                  <c:v>163.95599999999999</c:v>
                </c:pt>
                <c:pt idx="8450">
                  <c:v>163.95599999999999</c:v>
                </c:pt>
                <c:pt idx="8451">
                  <c:v>163.95599999999999</c:v>
                </c:pt>
                <c:pt idx="8452">
                  <c:v>163.95599999999999</c:v>
                </c:pt>
                <c:pt idx="8453">
                  <c:v>163.95599999999999</c:v>
                </c:pt>
                <c:pt idx="8454">
                  <c:v>163.95599999999999</c:v>
                </c:pt>
                <c:pt idx="8455">
                  <c:v>163.95599999999999</c:v>
                </c:pt>
                <c:pt idx="8456">
                  <c:v>163.95599999999999</c:v>
                </c:pt>
                <c:pt idx="8457">
                  <c:v>163.95599999999999</c:v>
                </c:pt>
                <c:pt idx="8458">
                  <c:v>163.95599999999999</c:v>
                </c:pt>
                <c:pt idx="8459">
                  <c:v>163.95599999999999</c:v>
                </c:pt>
                <c:pt idx="8460">
                  <c:v>163.95599999999999</c:v>
                </c:pt>
                <c:pt idx="8461">
                  <c:v>163.95599999999999</c:v>
                </c:pt>
                <c:pt idx="8462">
                  <c:v>163.95599999999999</c:v>
                </c:pt>
                <c:pt idx="8463">
                  <c:v>163.95599999999999</c:v>
                </c:pt>
                <c:pt idx="8464">
                  <c:v>163.95599999999999</c:v>
                </c:pt>
                <c:pt idx="8465">
                  <c:v>163.95599999999999</c:v>
                </c:pt>
                <c:pt idx="8466">
                  <c:v>163.95599999999999</c:v>
                </c:pt>
                <c:pt idx="8467">
                  <c:v>163.95599999999999</c:v>
                </c:pt>
                <c:pt idx="8468">
                  <c:v>163.95599999999999</c:v>
                </c:pt>
                <c:pt idx="8469">
                  <c:v>163.95599999999999</c:v>
                </c:pt>
                <c:pt idx="8470">
                  <c:v>163.95599999999999</c:v>
                </c:pt>
                <c:pt idx="8471">
                  <c:v>163.95599999999999</c:v>
                </c:pt>
                <c:pt idx="8472">
                  <c:v>163.95599999999999</c:v>
                </c:pt>
                <c:pt idx="8473">
                  <c:v>163.95599999999999</c:v>
                </c:pt>
                <c:pt idx="8474">
                  <c:v>163.95599999999999</c:v>
                </c:pt>
                <c:pt idx="8475">
                  <c:v>163.95599999999999</c:v>
                </c:pt>
                <c:pt idx="8476">
                  <c:v>163.95599999999999</c:v>
                </c:pt>
                <c:pt idx="8477">
                  <c:v>163.95599999999999</c:v>
                </c:pt>
                <c:pt idx="8478">
                  <c:v>163.95599999999999</c:v>
                </c:pt>
                <c:pt idx="8479">
                  <c:v>163.95599999999999</c:v>
                </c:pt>
                <c:pt idx="8480">
                  <c:v>163.95599999999999</c:v>
                </c:pt>
                <c:pt idx="8481">
                  <c:v>163.95599999999999</c:v>
                </c:pt>
                <c:pt idx="8482">
                  <c:v>163.95599999999999</c:v>
                </c:pt>
                <c:pt idx="8483">
                  <c:v>163.95599999999999</c:v>
                </c:pt>
                <c:pt idx="8484">
                  <c:v>163.95599999999999</c:v>
                </c:pt>
                <c:pt idx="8485">
                  <c:v>163.95599999999999</c:v>
                </c:pt>
                <c:pt idx="8486">
                  <c:v>163.95599999999999</c:v>
                </c:pt>
                <c:pt idx="8487">
                  <c:v>163.95599999999999</c:v>
                </c:pt>
                <c:pt idx="8488">
                  <c:v>163.95599999999999</c:v>
                </c:pt>
                <c:pt idx="8489">
                  <c:v>163.95599999999999</c:v>
                </c:pt>
                <c:pt idx="8490">
                  <c:v>163.95599999999999</c:v>
                </c:pt>
                <c:pt idx="8491">
                  <c:v>163.95599999999999</c:v>
                </c:pt>
                <c:pt idx="8492">
                  <c:v>163.95599999999999</c:v>
                </c:pt>
                <c:pt idx="8493">
                  <c:v>163.95599999999999</c:v>
                </c:pt>
                <c:pt idx="8494">
                  <c:v>163.95599999999999</c:v>
                </c:pt>
                <c:pt idx="8495">
                  <c:v>163.95599999999999</c:v>
                </c:pt>
                <c:pt idx="8496">
                  <c:v>163.95599999999999</c:v>
                </c:pt>
                <c:pt idx="8497">
                  <c:v>163.95599999999999</c:v>
                </c:pt>
                <c:pt idx="8498">
                  <c:v>163.95599999999999</c:v>
                </c:pt>
                <c:pt idx="8499">
                  <c:v>163.95599999999999</c:v>
                </c:pt>
                <c:pt idx="8500">
                  <c:v>163.95599999999999</c:v>
                </c:pt>
                <c:pt idx="8501">
                  <c:v>163.95599999999999</c:v>
                </c:pt>
                <c:pt idx="8502">
                  <c:v>163.95599999999999</c:v>
                </c:pt>
                <c:pt idx="8503">
                  <c:v>163.95599999999999</c:v>
                </c:pt>
                <c:pt idx="8504">
                  <c:v>163.95599999999999</c:v>
                </c:pt>
                <c:pt idx="8505">
                  <c:v>163.95599999999999</c:v>
                </c:pt>
                <c:pt idx="8506">
                  <c:v>163.95599999999999</c:v>
                </c:pt>
                <c:pt idx="8507">
                  <c:v>163.95599999999999</c:v>
                </c:pt>
                <c:pt idx="8508">
                  <c:v>163.95599999999999</c:v>
                </c:pt>
                <c:pt idx="8509">
                  <c:v>163.95599999999999</c:v>
                </c:pt>
                <c:pt idx="8510">
                  <c:v>163.95599999999999</c:v>
                </c:pt>
                <c:pt idx="8511">
                  <c:v>163.95599999999999</c:v>
                </c:pt>
                <c:pt idx="8512">
                  <c:v>163.95599999999999</c:v>
                </c:pt>
                <c:pt idx="8513">
                  <c:v>163.95599999999999</c:v>
                </c:pt>
                <c:pt idx="8514">
                  <c:v>163.95599999999999</c:v>
                </c:pt>
                <c:pt idx="8515">
                  <c:v>163.95599999999999</c:v>
                </c:pt>
                <c:pt idx="8516">
                  <c:v>163.95599999999999</c:v>
                </c:pt>
                <c:pt idx="8517">
                  <c:v>163.95599999999999</c:v>
                </c:pt>
                <c:pt idx="8518">
                  <c:v>163.95599999999999</c:v>
                </c:pt>
                <c:pt idx="8519">
                  <c:v>163.95599999999999</c:v>
                </c:pt>
                <c:pt idx="8520">
                  <c:v>163.95599999999999</c:v>
                </c:pt>
                <c:pt idx="8521">
                  <c:v>163.95599999999999</c:v>
                </c:pt>
                <c:pt idx="8522">
                  <c:v>163.95599999999999</c:v>
                </c:pt>
                <c:pt idx="8523">
                  <c:v>163.95599999999999</c:v>
                </c:pt>
                <c:pt idx="8524">
                  <c:v>163.95599999999999</c:v>
                </c:pt>
                <c:pt idx="8525">
                  <c:v>163.95599999999999</c:v>
                </c:pt>
                <c:pt idx="8526">
                  <c:v>163.95599999999999</c:v>
                </c:pt>
                <c:pt idx="8527">
                  <c:v>163.95599999999999</c:v>
                </c:pt>
                <c:pt idx="8528">
                  <c:v>163.95599999999999</c:v>
                </c:pt>
                <c:pt idx="8529">
                  <c:v>163.95599999999999</c:v>
                </c:pt>
                <c:pt idx="8530">
                  <c:v>163.95599999999999</c:v>
                </c:pt>
                <c:pt idx="8531">
                  <c:v>163.95599999999999</c:v>
                </c:pt>
                <c:pt idx="8532">
                  <c:v>163.95599999999999</c:v>
                </c:pt>
                <c:pt idx="8533">
                  <c:v>163.95599999999999</c:v>
                </c:pt>
                <c:pt idx="8534">
                  <c:v>163.95599999999999</c:v>
                </c:pt>
                <c:pt idx="8535">
                  <c:v>163.95599999999999</c:v>
                </c:pt>
                <c:pt idx="8536">
                  <c:v>163.95599999999999</c:v>
                </c:pt>
                <c:pt idx="8537">
                  <c:v>163.95599999999999</c:v>
                </c:pt>
                <c:pt idx="8538">
                  <c:v>163.95599999999999</c:v>
                </c:pt>
                <c:pt idx="8539">
                  <c:v>163.95599999999999</c:v>
                </c:pt>
                <c:pt idx="8540">
                  <c:v>163.95599999999999</c:v>
                </c:pt>
                <c:pt idx="8541">
                  <c:v>163.95599999999999</c:v>
                </c:pt>
                <c:pt idx="8542">
                  <c:v>163.95599999999999</c:v>
                </c:pt>
                <c:pt idx="8543">
                  <c:v>163.95599999999999</c:v>
                </c:pt>
                <c:pt idx="8544">
                  <c:v>163.95599999999999</c:v>
                </c:pt>
                <c:pt idx="8545">
                  <c:v>163.95599999999999</c:v>
                </c:pt>
                <c:pt idx="8546">
                  <c:v>163.95599999999999</c:v>
                </c:pt>
                <c:pt idx="8547">
                  <c:v>163.95599999999999</c:v>
                </c:pt>
                <c:pt idx="8548">
                  <c:v>163.95599999999999</c:v>
                </c:pt>
                <c:pt idx="8549">
                  <c:v>163.95599999999999</c:v>
                </c:pt>
                <c:pt idx="8550">
                  <c:v>163.95599999999999</c:v>
                </c:pt>
                <c:pt idx="8551">
                  <c:v>163.95599999999999</c:v>
                </c:pt>
                <c:pt idx="8552">
                  <c:v>163.95599999999999</c:v>
                </c:pt>
                <c:pt idx="8553">
                  <c:v>163.95599999999999</c:v>
                </c:pt>
                <c:pt idx="8554">
                  <c:v>163.95599999999999</c:v>
                </c:pt>
                <c:pt idx="8555">
                  <c:v>163.95599999999999</c:v>
                </c:pt>
                <c:pt idx="8556">
                  <c:v>163.95599999999999</c:v>
                </c:pt>
                <c:pt idx="8557">
                  <c:v>163.95599999999999</c:v>
                </c:pt>
                <c:pt idx="8558">
                  <c:v>163.95599999999999</c:v>
                </c:pt>
                <c:pt idx="8559">
                  <c:v>163.95599999999999</c:v>
                </c:pt>
                <c:pt idx="8560">
                  <c:v>163.95599999999999</c:v>
                </c:pt>
                <c:pt idx="8561">
                  <c:v>163.95599999999999</c:v>
                </c:pt>
                <c:pt idx="8562">
                  <c:v>163.95599999999999</c:v>
                </c:pt>
                <c:pt idx="8563">
                  <c:v>163.95599999999999</c:v>
                </c:pt>
                <c:pt idx="8564">
                  <c:v>163.95599999999999</c:v>
                </c:pt>
                <c:pt idx="8565">
                  <c:v>163.95599999999999</c:v>
                </c:pt>
                <c:pt idx="8566">
                  <c:v>163.95599999999999</c:v>
                </c:pt>
                <c:pt idx="8567">
                  <c:v>163.95599999999999</c:v>
                </c:pt>
                <c:pt idx="8568">
                  <c:v>163.95599999999999</c:v>
                </c:pt>
                <c:pt idx="8569">
                  <c:v>163.95599999999999</c:v>
                </c:pt>
                <c:pt idx="8570">
                  <c:v>163.95599999999999</c:v>
                </c:pt>
                <c:pt idx="8571">
                  <c:v>163.95599999999999</c:v>
                </c:pt>
                <c:pt idx="8572">
                  <c:v>163.95599999999999</c:v>
                </c:pt>
                <c:pt idx="8573">
                  <c:v>163.95599999999999</c:v>
                </c:pt>
                <c:pt idx="8574">
                  <c:v>163.95599999999999</c:v>
                </c:pt>
                <c:pt idx="8575">
                  <c:v>163.95599999999999</c:v>
                </c:pt>
                <c:pt idx="8576">
                  <c:v>163.95599999999999</c:v>
                </c:pt>
                <c:pt idx="8577">
                  <c:v>163.95599999999999</c:v>
                </c:pt>
                <c:pt idx="8578">
                  <c:v>163.95599999999999</c:v>
                </c:pt>
                <c:pt idx="8579">
                  <c:v>163.95599999999999</c:v>
                </c:pt>
                <c:pt idx="8580">
                  <c:v>163.95599999999999</c:v>
                </c:pt>
                <c:pt idx="8581">
                  <c:v>163.95599999999999</c:v>
                </c:pt>
                <c:pt idx="8582">
                  <c:v>163.95599999999999</c:v>
                </c:pt>
                <c:pt idx="8583">
                  <c:v>163.95599999999999</c:v>
                </c:pt>
                <c:pt idx="8584">
                  <c:v>163.95599999999999</c:v>
                </c:pt>
                <c:pt idx="8585">
                  <c:v>163.95599999999999</c:v>
                </c:pt>
                <c:pt idx="8586">
                  <c:v>163.95599999999999</c:v>
                </c:pt>
                <c:pt idx="8587">
                  <c:v>163.95599999999999</c:v>
                </c:pt>
                <c:pt idx="8588">
                  <c:v>163.95599999999999</c:v>
                </c:pt>
                <c:pt idx="8589">
                  <c:v>163.95599999999999</c:v>
                </c:pt>
                <c:pt idx="8590">
                  <c:v>163.95599999999999</c:v>
                </c:pt>
                <c:pt idx="8591">
                  <c:v>163.95599999999999</c:v>
                </c:pt>
                <c:pt idx="8592">
                  <c:v>163.95599999999999</c:v>
                </c:pt>
                <c:pt idx="8593">
                  <c:v>163.95599999999999</c:v>
                </c:pt>
                <c:pt idx="8594">
                  <c:v>163.95599999999999</c:v>
                </c:pt>
                <c:pt idx="8595">
                  <c:v>163.95599999999999</c:v>
                </c:pt>
                <c:pt idx="8596">
                  <c:v>163.95599999999999</c:v>
                </c:pt>
                <c:pt idx="8597">
                  <c:v>163.95599999999999</c:v>
                </c:pt>
                <c:pt idx="8598">
                  <c:v>163.95599999999999</c:v>
                </c:pt>
                <c:pt idx="8599">
                  <c:v>163.95599999999999</c:v>
                </c:pt>
                <c:pt idx="8600">
                  <c:v>163.95599999999999</c:v>
                </c:pt>
                <c:pt idx="8601">
                  <c:v>163.95599999999999</c:v>
                </c:pt>
                <c:pt idx="8602">
                  <c:v>163.95599999999999</c:v>
                </c:pt>
                <c:pt idx="8603">
                  <c:v>163.95599999999999</c:v>
                </c:pt>
                <c:pt idx="8604">
                  <c:v>163.95599999999999</c:v>
                </c:pt>
                <c:pt idx="8605">
                  <c:v>163.95599999999999</c:v>
                </c:pt>
                <c:pt idx="8606">
                  <c:v>163.95599999999999</c:v>
                </c:pt>
                <c:pt idx="8607">
                  <c:v>163.95599999999999</c:v>
                </c:pt>
                <c:pt idx="8608">
                  <c:v>163.95599999999999</c:v>
                </c:pt>
                <c:pt idx="8609">
                  <c:v>163.95599999999999</c:v>
                </c:pt>
                <c:pt idx="8610">
                  <c:v>163.95599999999999</c:v>
                </c:pt>
                <c:pt idx="8611">
                  <c:v>163.95599999999999</c:v>
                </c:pt>
                <c:pt idx="8612">
                  <c:v>163.95599999999999</c:v>
                </c:pt>
                <c:pt idx="8613">
                  <c:v>163.95599999999999</c:v>
                </c:pt>
                <c:pt idx="8614">
                  <c:v>163.95599999999999</c:v>
                </c:pt>
                <c:pt idx="8615">
                  <c:v>163.95599999999999</c:v>
                </c:pt>
                <c:pt idx="8616">
                  <c:v>163.95599999999999</c:v>
                </c:pt>
                <c:pt idx="8617">
                  <c:v>163.95599999999999</c:v>
                </c:pt>
                <c:pt idx="8618">
                  <c:v>163.95599999999999</c:v>
                </c:pt>
                <c:pt idx="8619">
                  <c:v>163.95599999999999</c:v>
                </c:pt>
                <c:pt idx="8620">
                  <c:v>163.95599999999999</c:v>
                </c:pt>
                <c:pt idx="8621">
                  <c:v>163.95599999999999</c:v>
                </c:pt>
                <c:pt idx="8622">
                  <c:v>163.95599999999999</c:v>
                </c:pt>
                <c:pt idx="8623">
                  <c:v>163.95599999999999</c:v>
                </c:pt>
                <c:pt idx="8624">
                  <c:v>163.95599999999999</c:v>
                </c:pt>
                <c:pt idx="8625">
                  <c:v>163.95599999999999</c:v>
                </c:pt>
                <c:pt idx="8626">
                  <c:v>163.95599999999999</c:v>
                </c:pt>
                <c:pt idx="8627">
                  <c:v>163.95599999999999</c:v>
                </c:pt>
                <c:pt idx="8628">
                  <c:v>163.95599999999999</c:v>
                </c:pt>
                <c:pt idx="8629">
                  <c:v>163.95599999999999</c:v>
                </c:pt>
                <c:pt idx="8630">
                  <c:v>163.95599999999999</c:v>
                </c:pt>
                <c:pt idx="8631">
                  <c:v>163.95599999999999</c:v>
                </c:pt>
                <c:pt idx="8632">
                  <c:v>163.95599999999999</c:v>
                </c:pt>
                <c:pt idx="8633">
                  <c:v>163.95599999999999</c:v>
                </c:pt>
                <c:pt idx="8634">
                  <c:v>163.95599999999999</c:v>
                </c:pt>
                <c:pt idx="8635">
                  <c:v>163.95599999999999</c:v>
                </c:pt>
                <c:pt idx="8636">
                  <c:v>163.95599999999999</c:v>
                </c:pt>
                <c:pt idx="8637">
                  <c:v>163.95599999999999</c:v>
                </c:pt>
                <c:pt idx="8638">
                  <c:v>163.95599999999999</c:v>
                </c:pt>
                <c:pt idx="8639">
                  <c:v>163.95599999999999</c:v>
                </c:pt>
                <c:pt idx="8640">
                  <c:v>163.95599999999999</c:v>
                </c:pt>
                <c:pt idx="8641">
                  <c:v>163.95599999999999</c:v>
                </c:pt>
                <c:pt idx="8642">
                  <c:v>163.95599999999999</c:v>
                </c:pt>
                <c:pt idx="8643">
                  <c:v>163.95599999999999</c:v>
                </c:pt>
                <c:pt idx="8644">
                  <c:v>163.95599999999999</c:v>
                </c:pt>
                <c:pt idx="8645">
                  <c:v>163.95599999999999</c:v>
                </c:pt>
                <c:pt idx="8646">
                  <c:v>163.95599999999999</c:v>
                </c:pt>
                <c:pt idx="8647">
                  <c:v>163.95599999999999</c:v>
                </c:pt>
                <c:pt idx="8648">
                  <c:v>163.95599999999999</c:v>
                </c:pt>
                <c:pt idx="8649">
                  <c:v>163.95599999999999</c:v>
                </c:pt>
                <c:pt idx="8650">
                  <c:v>163.95599999999999</c:v>
                </c:pt>
                <c:pt idx="8651">
                  <c:v>163.95599999999999</c:v>
                </c:pt>
                <c:pt idx="8652">
                  <c:v>163.95599999999999</c:v>
                </c:pt>
                <c:pt idx="8653">
                  <c:v>163.95599999999999</c:v>
                </c:pt>
                <c:pt idx="8654">
                  <c:v>163.95599999999999</c:v>
                </c:pt>
                <c:pt idx="8655">
                  <c:v>163.95599999999999</c:v>
                </c:pt>
                <c:pt idx="8656">
                  <c:v>163.95599999999999</c:v>
                </c:pt>
                <c:pt idx="8657">
                  <c:v>163.95599999999999</c:v>
                </c:pt>
                <c:pt idx="8658">
                  <c:v>163.95599999999999</c:v>
                </c:pt>
                <c:pt idx="8659">
                  <c:v>163.95599999999999</c:v>
                </c:pt>
                <c:pt idx="8660">
                  <c:v>163.95599999999999</c:v>
                </c:pt>
                <c:pt idx="8661">
                  <c:v>163.95599999999999</c:v>
                </c:pt>
                <c:pt idx="8662">
                  <c:v>163.95599999999999</c:v>
                </c:pt>
                <c:pt idx="8663">
                  <c:v>163.95599999999999</c:v>
                </c:pt>
                <c:pt idx="8664">
                  <c:v>163.95599999999999</c:v>
                </c:pt>
                <c:pt idx="8665">
                  <c:v>163.95599999999999</c:v>
                </c:pt>
                <c:pt idx="8666">
                  <c:v>163.95599999999999</c:v>
                </c:pt>
                <c:pt idx="8667">
                  <c:v>163.95599999999999</c:v>
                </c:pt>
                <c:pt idx="8668">
                  <c:v>163.95599999999999</c:v>
                </c:pt>
                <c:pt idx="8669">
                  <c:v>163.95599999999999</c:v>
                </c:pt>
                <c:pt idx="8670">
                  <c:v>163.95599999999999</c:v>
                </c:pt>
                <c:pt idx="8671">
                  <c:v>163.95599999999999</c:v>
                </c:pt>
                <c:pt idx="8672">
                  <c:v>163.95599999999999</c:v>
                </c:pt>
                <c:pt idx="8673">
                  <c:v>163.95599999999999</c:v>
                </c:pt>
                <c:pt idx="8674">
                  <c:v>163.95599999999999</c:v>
                </c:pt>
                <c:pt idx="8675">
                  <c:v>163.95599999999999</c:v>
                </c:pt>
                <c:pt idx="8676">
                  <c:v>163.95599999999999</c:v>
                </c:pt>
                <c:pt idx="8677">
                  <c:v>163.95599999999999</c:v>
                </c:pt>
                <c:pt idx="8678">
                  <c:v>163.95599999999999</c:v>
                </c:pt>
                <c:pt idx="8679">
                  <c:v>163.95599999999999</c:v>
                </c:pt>
                <c:pt idx="8680">
                  <c:v>163.95599999999999</c:v>
                </c:pt>
                <c:pt idx="8681">
                  <c:v>163.95599999999999</c:v>
                </c:pt>
                <c:pt idx="8682">
                  <c:v>163.95599999999999</c:v>
                </c:pt>
                <c:pt idx="8683">
                  <c:v>163.95599999999999</c:v>
                </c:pt>
                <c:pt idx="8684">
                  <c:v>163.95599999999999</c:v>
                </c:pt>
                <c:pt idx="8685">
                  <c:v>163.95599999999999</c:v>
                </c:pt>
                <c:pt idx="8686">
                  <c:v>163.95599999999999</c:v>
                </c:pt>
                <c:pt idx="8687">
                  <c:v>163.95599999999999</c:v>
                </c:pt>
                <c:pt idx="8688">
                  <c:v>163.95599999999999</c:v>
                </c:pt>
                <c:pt idx="8689">
                  <c:v>163.95599999999999</c:v>
                </c:pt>
                <c:pt idx="8690">
                  <c:v>163.95599999999999</c:v>
                </c:pt>
                <c:pt idx="8691">
                  <c:v>163.95599999999999</c:v>
                </c:pt>
                <c:pt idx="8692">
                  <c:v>163.95599999999999</c:v>
                </c:pt>
                <c:pt idx="8693">
                  <c:v>163.95599999999999</c:v>
                </c:pt>
                <c:pt idx="8694">
                  <c:v>163.95599999999999</c:v>
                </c:pt>
                <c:pt idx="8695">
                  <c:v>163.95599999999999</c:v>
                </c:pt>
                <c:pt idx="8696">
                  <c:v>163.95599999999999</c:v>
                </c:pt>
                <c:pt idx="8697">
                  <c:v>163.95599999999999</c:v>
                </c:pt>
                <c:pt idx="8698">
                  <c:v>163.95599999999999</c:v>
                </c:pt>
                <c:pt idx="8699">
                  <c:v>163.95599999999999</c:v>
                </c:pt>
                <c:pt idx="8700">
                  <c:v>163.95599999999999</c:v>
                </c:pt>
                <c:pt idx="8701">
                  <c:v>163.95599999999999</c:v>
                </c:pt>
                <c:pt idx="8702">
                  <c:v>163.95599999999999</c:v>
                </c:pt>
                <c:pt idx="8703">
                  <c:v>163.95599999999999</c:v>
                </c:pt>
                <c:pt idx="8704">
                  <c:v>163.95599999999999</c:v>
                </c:pt>
                <c:pt idx="8705">
                  <c:v>163.95599999999999</c:v>
                </c:pt>
                <c:pt idx="8706">
                  <c:v>163.95599999999999</c:v>
                </c:pt>
                <c:pt idx="8707">
                  <c:v>163.95599999999999</c:v>
                </c:pt>
                <c:pt idx="8708">
                  <c:v>163.95599999999999</c:v>
                </c:pt>
                <c:pt idx="8709">
                  <c:v>163.95599999999999</c:v>
                </c:pt>
                <c:pt idx="8710">
                  <c:v>163.95599999999999</c:v>
                </c:pt>
                <c:pt idx="8711">
                  <c:v>163.95599999999999</c:v>
                </c:pt>
                <c:pt idx="8712">
                  <c:v>163.95599999999999</c:v>
                </c:pt>
                <c:pt idx="8713">
                  <c:v>163.95599999999999</c:v>
                </c:pt>
                <c:pt idx="8714">
                  <c:v>163.95599999999999</c:v>
                </c:pt>
                <c:pt idx="8715">
                  <c:v>163.95599999999999</c:v>
                </c:pt>
                <c:pt idx="8716">
                  <c:v>163.95599999999999</c:v>
                </c:pt>
                <c:pt idx="8717">
                  <c:v>163.95599999999999</c:v>
                </c:pt>
                <c:pt idx="8718">
                  <c:v>163.95599999999999</c:v>
                </c:pt>
                <c:pt idx="8719">
                  <c:v>163.95599999999999</c:v>
                </c:pt>
                <c:pt idx="8720">
                  <c:v>163.95599999999999</c:v>
                </c:pt>
                <c:pt idx="8721">
                  <c:v>163.95599999999999</c:v>
                </c:pt>
                <c:pt idx="8722">
                  <c:v>163.95599999999999</c:v>
                </c:pt>
                <c:pt idx="8723">
                  <c:v>163.95599999999999</c:v>
                </c:pt>
                <c:pt idx="8724">
                  <c:v>163.95599999999999</c:v>
                </c:pt>
                <c:pt idx="8725">
                  <c:v>163.95599999999999</c:v>
                </c:pt>
                <c:pt idx="8726">
                  <c:v>163.95599999999999</c:v>
                </c:pt>
                <c:pt idx="8727">
                  <c:v>163.95599999999999</c:v>
                </c:pt>
                <c:pt idx="8728">
                  <c:v>163.95599999999999</c:v>
                </c:pt>
                <c:pt idx="8729">
                  <c:v>163.95599999999999</c:v>
                </c:pt>
                <c:pt idx="8730">
                  <c:v>163.95599999999999</c:v>
                </c:pt>
                <c:pt idx="8731">
                  <c:v>163.95599999999999</c:v>
                </c:pt>
                <c:pt idx="8732">
                  <c:v>163.95599999999999</c:v>
                </c:pt>
                <c:pt idx="8733">
                  <c:v>163.95599999999999</c:v>
                </c:pt>
                <c:pt idx="8734">
                  <c:v>163.95599999999999</c:v>
                </c:pt>
                <c:pt idx="8735">
                  <c:v>163.95599999999999</c:v>
                </c:pt>
                <c:pt idx="8736">
                  <c:v>163.95599999999999</c:v>
                </c:pt>
                <c:pt idx="8737">
                  <c:v>163.95599999999999</c:v>
                </c:pt>
                <c:pt idx="8738">
                  <c:v>163.95599999999999</c:v>
                </c:pt>
                <c:pt idx="8739">
                  <c:v>163.95599999999999</c:v>
                </c:pt>
                <c:pt idx="8740">
                  <c:v>163.95599999999999</c:v>
                </c:pt>
                <c:pt idx="8741">
                  <c:v>163.95599999999999</c:v>
                </c:pt>
                <c:pt idx="8742">
                  <c:v>163.95599999999999</c:v>
                </c:pt>
                <c:pt idx="8743">
                  <c:v>163.95599999999999</c:v>
                </c:pt>
                <c:pt idx="8744">
                  <c:v>163.95599999999999</c:v>
                </c:pt>
                <c:pt idx="8745">
                  <c:v>163.95599999999999</c:v>
                </c:pt>
                <c:pt idx="8746">
                  <c:v>163.95599999999999</c:v>
                </c:pt>
                <c:pt idx="8747">
                  <c:v>163.95599999999999</c:v>
                </c:pt>
                <c:pt idx="8748">
                  <c:v>163.95599999999999</c:v>
                </c:pt>
                <c:pt idx="8749">
                  <c:v>163.95599999999999</c:v>
                </c:pt>
                <c:pt idx="8750">
                  <c:v>163.95599999999999</c:v>
                </c:pt>
                <c:pt idx="8751">
                  <c:v>163.95599999999999</c:v>
                </c:pt>
                <c:pt idx="8752">
                  <c:v>163.95599999999999</c:v>
                </c:pt>
                <c:pt idx="8753">
                  <c:v>163.95599999999999</c:v>
                </c:pt>
                <c:pt idx="8754">
                  <c:v>163.95599999999999</c:v>
                </c:pt>
                <c:pt idx="8755">
                  <c:v>163.95599999999999</c:v>
                </c:pt>
                <c:pt idx="8756">
                  <c:v>163.95599999999999</c:v>
                </c:pt>
                <c:pt idx="8757">
                  <c:v>163.95599999999999</c:v>
                </c:pt>
                <c:pt idx="8758">
                  <c:v>163.95599999999999</c:v>
                </c:pt>
              </c:numCache>
            </c:numRef>
          </c:val>
          <c:smooth val="0"/>
        </c:ser>
        <c:dLbls>
          <c:showLegendKey val="0"/>
          <c:showVal val="0"/>
          <c:showCatName val="0"/>
          <c:showSerName val="0"/>
          <c:showPercent val="0"/>
          <c:showBubbleSize val="0"/>
        </c:dLbls>
        <c:marker val="1"/>
        <c:smooth val="0"/>
        <c:axId val="99698560"/>
        <c:axId val="99700096"/>
      </c:lineChart>
      <c:catAx>
        <c:axId val="99698560"/>
        <c:scaling>
          <c:orientation val="minMax"/>
        </c:scaling>
        <c:delete val="0"/>
        <c:axPos val="b"/>
        <c:numFmt formatCode="General" sourceLinked="1"/>
        <c:majorTickMark val="out"/>
        <c:minorTickMark val="none"/>
        <c:tickLblPos val="nextTo"/>
        <c:crossAx val="99700096"/>
        <c:crosses val="autoZero"/>
        <c:auto val="1"/>
        <c:lblAlgn val="ctr"/>
        <c:lblOffset val="100"/>
        <c:noMultiLvlLbl val="0"/>
      </c:catAx>
      <c:valAx>
        <c:axId val="99700096"/>
        <c:scaling>
          <c:orientation val="minMax"/>
        </c:scaling>
        <c:delete val="0"/>
        <c:axPos val="l"/>
        <c:majorGridlines/>
        <c:title>
          <c:tx>
            <c:rich>
              <a:bodyPr rot="-5400000" vert="horz"/>
              <a:lstStyle/>
              <a:p>
                <a:pPr>
                  <a:defRPr/>
                </a:pPr>
                <a:r>
                  <a:rPr lang="en-US"/>
                  <a:t>TL/MWh</a:t>
                </a:r>
              </a:p>
            </c:rich>
          </c:tx>
          <c:overlay val="0"/>
        </c:title>
        <c:numFmt formatCode="General" sourceLinked="1"/>
        <c:majorTickMark val="out"/>
        <c:minorTickMark val="none"/>
        <c:tickLblPos val="nextTo"/>
        <c:crossAx val="99698560"/>
        <c:crosses val="autoZero"/>
        <c:crossBetween val="between"/>
      </c:valAx>
    </c:plotArea>
    <c:legend>
      <c:legendPos val="b"/>
      <c:overlay val="0"/>
    </c:legend>
    <c:plotVisOnly val="1"/>
    <c:dispBlanksAs val="gap"/>
    <c:showDLblsOverMax val="0"/>
  </c:chart>
  <c:externalData r:id="rId2">
    <c:autoUpdate val="0"/>
  </c:externalData>
  <c:userShapes r:id="rId3"/>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marker>
            <c:symbol val="none"/>
          </c:marker>
          <c:val>
            <c:numRef>
              <c:f>'DGP Fiyat'!$C$2:$C$51</c:f>
              <c:numCache>
                <c:formatCode>#,##0</c:formatCode>
                <c:ptCount val="50"/>
                <c:pt idx="0">
                  <c:v>399</c:v>
                </c:pt>
                <c:pt idx="1">
                  <c:v>337.40999999999997</c:v>
                </c:pt>
                <c:pt idx="2">
                  <c:v>292</c:v>
                </c:pt>
                <c:pt idx="3">
                  <c:v>275</c:v>
                </c:pt>
                <c:pt idx="4">
                  <c:v>275</c:v>
                </c:pt>
                <c:pt idx="5">
                  <c:v>270</c:v>
                </c:pt>
                <c:pt idx="6" formatCode="General">
                  <c:v>256.70999999999992</c:v>
                </c:pt>
                <c:pt idx="7" formatCode="General">
                  <c:v>256.70999999999992</c:v>
                </c:pt>
                <c:pt idx="8" formatCode="General">
                  <c:v>256.7</c:v>
                </c:pt>
                <c:pt idx="9" formatCode="General">
                  <c:v>256.7</c:v>
                </c:pt>
                <c:pt idx="10" formatCode="General">
                  <c:v>256.20999999999992</c:v>
                </c:pt>
                <c:pt idx="11" formatCode="General">
                  <c:v>256.2</c:v>
                </c:pt>
                <c:pt idx="12" formatCode="General">
                  <c:v>256.2</c:v>
                </c:pt>
                <c:pt idx="13" formatCode="General">
                  <c:v>256</c:v>
                </c:pt>
                <c:pt idx="14" formatCode="General">
                  <c:v>255</c:v>
                </c:pt>
                <c:pt idx="15" formatCode="General">
                  <c:v>254</c:v>
                </c:pt>
                <c:pt idx="16">
                  <c:v>250</c:v>
                </c:pt>
                <c:pt idx="17" formatCode="General">
                  <c:v>250</c:v>
                </c:pt>
                <c:pt idx="18" formatCode="General">
                  <c:v>250</c:v>
                </c:pt>
                <c:pt idx="19" formatCode="General">
                  <c:v>250</c:v>
                </c:pt>
                <c:pt idx="20" formatCode="General">
                  <c:v>250</c:v>
                </c:pt>
                <c:pt idx="21" formatCode="General">
                  <c:v>250</c:v>
                </c:pt>
                <c:pt idx="22" formatCode="General">
                  <c:v>250</c:v>
                </c:pt>
                <c:pt idx="23" formatCode="General">
                  <c:v>249.76999999999998</c:v>
                </c:pt>
                <c:pt idx="24" formatCode="General">
                  <c:v>249.4</c:v>
                </c:pt>
                <c:pt idx="25" formatCode="General">
                  <c:v>249</c:v>
                </c:pt>
                <c:pt idx="26" formatCode="General">
                  <c:v>249</c:v>
                </c:pt>
                <c:pt idx="27" formatCode="General">
                  <c:v>249</c:v>
                </c:pt>
                <c:pt idx="28" formatCode="General">
                  <c:v>249</c:v>
                </c:pt>
                <c:pt idx="29" formatCode="General">
                  <c:v>249</c:v>
                </c:pt>
                <c:pt idx="30" formatCode="General">
                  <c:v>249</c:v>
                </c:pt>
                <c:pt idx="31" formatCode="General">
                  <c:v>249</c:v>
                </c:pt>
                <c:pt idx="32" formatCode="General">
                  <c:v>249</c:v>
                </c:pt>
                <c:pt idx="33" formatCode="General">
                  <c:v>248.78</c:v>
                </c:pt>
                <c:pt idx="34" formatCode="General">
                  <c:v>248.76999999999998</c:v>
                </c:pt>
                <c:pt idx="35" formatCode="General">
                  <c:v>248.76999999999998</c:v>
                </c:pt>
                <c:pt idx="36" formatCode="General">
                  <c:v>248.76999999999998</c:v>
                </c:pt>
                <c:pt idx="37" formatCode="General">
                  <c:v>248.7</c:v>
                </c:pt>
                <c:pt idx="38" formatCode="General">
                  <c:v>248</c:v>
                </c:pt>
                <c:pt idx="39" formatCode="General">
                  <c:v>247.78</c:v>
                </c:pt>
                <c:pt idx="40" formatCode="General">
                  <c:v>247.78</c:v>
                </c:pt>
                <c:pt idx="41" formatCode="General">
                  <c:v>247.78</c:v>
                </c:pt>
                <c:pt idx="42" formatCode="General">
                  <c:v>247.78</c:v>
                </c:pt>
                <c:pt idx="43" formatCode="General">
                  <c:v>247.17</c:v>
                </c:pt>
                <c:pt idx="44" formatCode="General">
                  <c:v>247</c:v>
                </c:pt>
                <c:pt idx="45" formatCode="General">
                  <c:v>247</c:v>
                </c:pt>
                <c:pt idx="46" formatCode="General">
                  <c:v>247</c:v>
                </c:pt>
                <c:pt idx="47" formatCode="General">
                  <c:v>247</c:v>
                </c:pt>
                <c:pt idx="48" formatCode="General">
                  <c:v>246</c:v>
                </c:pt>
                <c:pt idx="49" formatCode="General">
                  <c:v>246</c:v>
                </c:pt>
              </c:numCache>
            </c:numRef>
          </c:val>
          <c:smooth val="0"/>
        </c:ser>
        <c:dLbls>
          <c:showLegendKey val="0"/>
          <c:showVal val="0"/>
          <c:showCatName val="0"/>
          <c:showSerName val="0"/>
          <c:showPercent val="0"/>
          <c:showBubbleSize val="0"/>
        </c:dLbls>
        <c:marker val="1"/>
        <c:smooth val="0"/>
        <c:axId val="115761152"/>
        <c:axId val="115762688"/>
      </c:lineChart>
      <c:catAx>
        <c:axId val="115761152"/>
        <c:scaling>
          <c:orientation val="minMax"/>
        </c:scaling>
        <c:delete val="0"/>
        <c:axPos val="b"/>
        <c:majorTickMark val="out"/>
        <c:minorTickMark val="none"/>
        <c:tickLblPos val="nextTo"/>
        <c:crossAx val="115762688"/>
        <c:crosses val="autoZero"/>
        <c:auto val="1"/>
        <c:lblAlgn val="ctr"/>
        <c:lblOffset val="100"/>
        <c:noMultiLvlLbl val="0"/>
      </c:catAx>
      <c:valAx>
        <c:axId val="115762688"/>
        <c:scaling>
          <c:orientation val="minMax"/>
        </c:scaling>
        <c:delete val="0"/>
        <c:axPos val="l"/>
        <c:majorGridlines/>
        <c:title>
          <c:tx>
            <c:rich>
              <a:bodyPr rot="-5400000" vert="horz"/>
              <a:lstStyle/>
              <a:p>
                <a:pPr>
                  <a:defRPr/>
                </a:pPr>
                <a:r>
                  <a:rPr lang="tr-TR"/>
                  <a:t>TL/MWh</a:t>
                </a:r>
              </a:p>
            </c:rich>
          </c:tx>
          <c:overlay val="0"/>
        </c:title>
        <c:numFmt formatCode="#,##0" sourceLinked="1"/>
        <c:majorTickMark val="out"/>
        <c:minorTickMark val="none"/>
        <c:tickLblPos val="nextTo"/>
        <c:crossAx val="115761152"/>
        <c:crosses val="autoZero"/>
        <c:crossBetween val="between"/>
      </c:valAx>
    </c:plotArea>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185983481265493"/>
          <c:y val="4.418913307478356E-2"/>
          <c:w val="0.7337053259859645"/>
          <c:h val="0.82005218004465841"/>
        </c:manualLayout>
      </c:layout>
      <c:lineChart>
        <c:grouping val="standard"/>
        <c:varyColors val="0"/>
        <c:ser>
          <c:idx val="0"/>
          <c:order val="0"/>
          <c:tx>
            <c:strRef>
              <c:f>Grafikler!$B$3</c:f>
              <c:strCache>
                <c:ptCount val="1"/>
                <c:pt idx="0">
                  <c:v>2010</c:v>
                </c:pt>
              </c:strCache>
            </c:strRef>
          </c:tx>
          <c:marker>
            <c:symbol val="none"/>
          </c:marker>
          <c:cat>
            <c:strRef>
              <c:f>Grafikler!$A$38:$A$49</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Grafikler!$B$38:$B$49</c:f>
              <c:numCache>
                <c:formatCode>_-* #,##0.0\ _T_L_-;\-* #,##0.0\ _T_L_-;_-* "-"??\ _T_L_-;_-@_-</c:formatCode>
                <c:ptCount val="12"/>
                <c:pt idx="0">
                  <c:v>115.09161290322592</c:v>
                </c:pt>
                <c:pt idx="1">
                  <c:v>109.43494047619046</c:v>
                </c:pt>
                <c:pt idx="2">
                  <c:v>99.844099462365634</c:v>
                </c:pt>
                <c:pt idx="3">
                  <c:v>114.86951388888879</c:v>
                </c:pt>
                <c:pt idx="4">
                  <c:v>104.17653225806455</c:v>
                </c:pt>
                <c:pt idx="5">
                  <c:v>96.138763888888846</c:v>
                </c:pt>
                <c:pt idx="6">
                  <c:v>148.38701612903191</c:v>
                </c:pt>
                <c:pt idx="7">
                  <c:v>170.47416666666643</c:v>
                </c:pt>
                <c:pt idx="8">
                  <c:v>129.27783333333343</c:v>
                </c:pt>
                <c:pt idx="9">
                  <c:v>123.12655913978479</c:v>
                </c:pt>
                <c:pt idx="10">
                  <c:v>83.176277777777798</c:v>
                </c:pt>
                <c:pt idx="11">
                  <c:v>117.75143817204285</c:v>
                </c:pt>
              </c:numCache>
            </c:numRef>
          </c:val>
          <c:smooth val="0"/>
        </c:ser>
        <c:ser>
          <c:idx val="1"/>
          <c:order val="1"/>
          <c:tx>
            <c:strRef>
              <c:f>Grafikler!$C$3</c:f>
              <c:strCache>
                <c:ptCount val="1"/>
                <c:pt idx="0">
                  <c:v>2011</c:v>
                </c:pt>
              </c:strCache>
            </c:strRef>
          </c:tx>
          <c:marker>
            <c:symbol val="none"/>
          </c:marker>
          <c:cat>
            <c:strRef>
              <c:f>Grafikler!$A$38:$A$49</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Grafikler!$C$38:$C$49</c:f>
              <c:numCache>
                <c:formatCode>_-* #,##0.0\ _T_L_-;\-* #,##0.0\ _T_L_-;_-* "-"??\ _T_L_-;_-@_-</c:formatCode>
                <c:ptCount val="12"/>
                <c:pt idx="0">
                  <c:v>130.48345430107511</c:v>
                </c:pt>
                <c:pt idx="1">
                  <c:v>109.27151785714291</c:v>
                </c:pt>
                <c:pt idx="2">
                  <c:v>93.797661290322552</c:v>
                </c:pt>
                <c:pt idx="3">
                  <c:v>81.422125000000023</c:v>
                </c:pt>
                <c:pt idx="4">
                  <c:v>84.050913978494648</c:v>
                </c:pt>
                <c:pt idx="5">
                  <c:v>84.398861111111103</c:v>
                </c:pt>
                <c:pt idx="6">
                  <c:v>161.41049731182807</c:v>
                </c:pt>
                <c:pt idx="7">
                  <c:v>143.27095430107536</c:v>
                </c:pt>
                <c:pt idx="8">
                  <c:v>147.87100000000001</c:v>
                </c:pt>
                <c:pt idx="9">
                  <c:v>133.31098118279564</c:v>
                </c:pt>
                <c:pt idx="10">
                  <c:v>157.52436111111115</c:v>
                </c:pt>
                <c:pt idx="11">
                  <c:v>143.7045295698924</c:v>
                </c:pt>
              </c:numCache>
            </c:numRef>
          </c:val>
          <c:smooth val="0"/>
        </c:ser>
        <c:ser>
          <c:idx val="2"/>
          <c:order val="2"/>
          <c:tx>
            <c:strRef>
              <c:f>Grafikler!$D$3</c:f>
              <c:strCache>
                <c:ptCount val="1"/>
                <c:pt idx="0">
                  <c:v>2012</c:v>
                </c:pt>
              </c:strCache>
            </c:strRef>
          </c:tx>
          <c:marker>
            <c:symbol val="none"/>
          </c:marker>
          <c:cat>
            <c:strRef>
              <c:f>Grafikler!$A$38:$A$49</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Grafikler!$D$38:$D$49</c:f>
              <c:numCache>
                <c:formatCode>_-* #,##0.0\ _T_L_-;\-* #,##0.0\ _T_L_-;_-* "-"??\ _T_L_-;_-@_-</c:formatCode>
                <c:ptCount val="12"/>
                <c:pt idx="0">
                  <c:v>150.47244623655928</c:v>
                </c:pt>
                <c:pt idx="1">
                  <c:v>198.40136494252894</c:v>
                </c:pt>
                <c:pt idx="2">
                  <c:v>121.6765053763441</c:v>
                </c:pt>
                <c:pt idx="3">
                  <c:v>82.351694444444391</c:v>
                </c:pt>
                <c:pt idx="4">
                  <c:v>130.61510752688179</c:v>
                </c:pt>
                <c:pt idx="5">
                  <c:v>141.72131944444459</c:v>
                </c:pt>
                <c:pt idx="6">
                  <c:v>169.83397849462361</c:v>
                </c:pt>
                <c:pt idx="7">
                  <c:v>143.52311827956981</c:v>
                </c:pt>
                <c:pt idx="8">
                  <c:v>150.74109722222218</c:v>
                </c:pt>
                <c:pt idx="9">
                  <c:v>116.67553763440863</c:v>
                </c:pt>
                <c:pt idx="10">
                  <c:v>126.06820833333335</c:v>
                </c:pt>
                <c:pt idx="11">
                  <c:v>135.3511021505378</c:v>
                </c:pt>
              </c:numCache>
            </c:numRef>
          </c:val>
          <c:smooth val="0"/>
        </c:ser>
        <c:ser>
          <c:idx val="3"/>
          <c:order val="3"/>
          <c:tx>
            <c:strRef>
              <c:f>Grafikler!$E$3</c:f>
              <c:strCache>
                <c:ptCount val="1"/>
                <c:pt idx="0">
                  <c:v>2013</c:v>
                </c:pt>
              </c:strCache>
            </c:strRef>
          </c:tx>
          <c:marker>
            <c:symbol val="none"/>
          </c:marker>
          <c:cat>
            <c:strRef>
              <c:f>Grafikler!$A$38:$A$49</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Grafikler!$E$38:$E$49</c:f>
              <c:numCache>
                <c:formatCode>_-* #,##0.0\ _T_L_-;\-* #,##0.0\ _T_L_-;_-* "-"??\ _T_L_-;_-@_-</c:formatCode>
                <c:ptCount val="12"/>
                <c:pt idx="0">
                  <c:v>142.03250000000014</c:v>
                </c:pt>
                <c:pt idx="1">
                  <c:v>125.13379464285717</c:v>
                </c:pt>
                <c:pt idx="2">
                  <c:v>108.40819892473121</c:v>
                </c:pt>
                <c:pt idx="3">
                  <c:v>137.90058333333334</c:v>
                </c:pt>
                <c:pt idx="4">
                  <c:v>117.74318548387093</c:v>
                </c:pt>
                <c:pt idx="5">
                  <c:v>140.10930555555547</c:v>
                </c:pt>
                <c:pt idx="6">
                  <c:v>145.88728494623669</c:v>
                </c:pt>
                <c:pt idx="7">
                  <c:v>151.07283602150545</c:v>
                </c:pt>
                <c:pt idx="8">
                  <c:v>148.34647222222239</c:v>
                </c:pt>
                <c:pt idx="9">
                  <c:v>147.54330645161318</c:v>
                </c:pt>
                <c:pt idx="10">
                  <c:v>145.86744444444463</c:v>
                </c:pt>
                <c:pt idx="11">
                  <c:v>214.69497311827973</c:v>
                </c:pt>
              </c:numCache>
            </c:numRef>
          </c:val>
          <c:smooth val="0"/>
        </c:ser>
        <c:ser>
          <c:idx val="4"/>
          <c:order val="4"/>
          <c:tx>
            <c:strRef>
              <c:f>Grafikler!$F$3</c:f>
              <c:strCache>
                <c:ptCount val="1"/>
                <c:pt idx="0">
                  <c:v>2014</c:v>
                </c:pt>
              </c:strCache>
            </c:strRef>
          </c:tx>
          <c:marker>
            <c:symbol val="none"/>
          </c:marker>
          <c:cat>
            <c:strRef>
              <c:f>Grafikler!$A$38:$A$49</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Grafikler!$F$38:$F$49</c:f>
              <c:numCache>
                <c:formatCode>_-* #,##0.0\ _T_L_-;\-* #,##0.0\ _T_L_-;_-* "-"??\ _T_L_-;_-@_-</c:formatCode>
                <c:ptCount val="12"/>
                <c:pt idx="0">
                  <c:v>155.35022849462396</c:v>
                </c:pt>
                <c:pt idx="1">
                  <c:v>175.52654761904793</c:v>
                </c:pt>
                <c:pt idx="2">
                  <c:v>133.39313172043026</c:v>
                </c:pt>
                <c:pt idx="3">
                  <c:v>158.27037500000006</c:v>
                </c:pt>
                <c:pt idx="4">
                  <c:v>154.63330645161338</c:v>
                </c:pt>
                <c:pt idx="5">
                  <c:v>162.73975000000036</c:v>
                </c:pt>
                <c:pt idx="6">
                  <c:v>180.70440860215078</c:v>
                </c:pt>
                <c:pt idx="7">
                  <c:v>179.45670698924761</c:v>
                </c:pt>
                <c:pt idx="8">
                  <c:v>164.02654166666699</c:v>
                </c:pt>
                <c:pt idx="9">
                  <c:v>166.46842741935521</c:v>
                </c:pt>
                <c:pt idx="10">
                  <c:v>177.19718055555563</c:v>
                </c:pt>
                <c:pt idx="11">
                  <c:v>161.7584139784947</c:v>
                </c:pt>
              </c:numCache>
            </c:numRef>
          </c:val>
          <c:smooth val="0"/>
        </c:ser>
        <c:dLbls>
          <c:showLegendKey val="0"/>
          <c:showVal val="0"/>
          <c:showCatName val="0"/>
          <c:showSerName val="0"/>
          <c:showPercent val="0"/>
          <c:showBubbleSize val="0"/>
        </c:dLbls>
        <c:marker val="1"/>
        <c:smooth val="0"/>
        <c:axId val="116461952"/>
        <c:axId val="116463488"/>
      </c:lineChart>
      <c:catAx>
        <c:axId val="116461952"/>
        <c:scaling>
          <c:orientation val="minMax"/>
        </c:scaling>
        <c:delete val="0"/>
        <c:axPos val="b"/>
        <c:numFmt formatCode="General" sourceLinked="1"/>
        <c:majorTickMark val="out"/>
        <c:minorTickMark val="none"/>
        <c:tickLblPos val="nextTo"/>
        <c:crossAx val="116463488"/>
        <c:crosses val="autoZero"/>
        <c:auto val="1"/>
        <c:lblAlgn val="ctr"/>
        <c:lblOffset val="100"/>
        <c:noMultiLvlLbl val="0"/>
      </c:catAx>
      <c:valAx>
        <c:axId val="116463488"/>
        <c:scaling>
          <c:orientation val="minMax"/>
        </c:scaling>
        <c:delete val="0"/>
        <c:axPos val="l"/>
        <c:majorGridlines/>
        <c:title>
          <c:tx>
            <c:rich>
              <a:bodyPr rot="-5400000" vert="horz"/>
              <a:lstStyle/>
              <a:p>
                <a:pPr>
                  <a:defRPr/>
                </a:pPr>
                <a:r>
                  <a:rPr lang="tr-TR"/>
                  <a:t>TL/MWh</a:t>
                </a:r>
              </a:p>
            </c:rich>
          </c:tx>
          <c:layout>
            <c:manualLayout>
              <c:xMode val="edge"/>
              <c:yMode val="edge"/>
              <c:x val="2.5927305579461619E-2"/>
              <c:y val="0.34626547970163529"/>
            </c:manualLayout>
          </c:layout>
          <c:overlay val="0"/>
        </c:title>
        <c:numFmt formatCode="#,##0" sourceLinked="0"/>
        <c:majorTickMark val="out"/>
        <c:minorTickMark val="none"/>
        <c:tickLblPos val="nextTo"/>
        <c:crossAx val="116461952"/>
        <c:crosses val="autoZero"/>
        <c:crossBetween val="between"/>
      </c:valAx>
    </c:plotArea>
    <c:legend>
      <c:legendPos val="r"/>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476497256024817"/>
          <c:y val="4.418913307478356E-2"/>
          <c:w val="0.69526439773540694"/>
          <c:h val="0.82005218004465841"/>
        </c:manualLayout>
      </c:layout>
      <c:lineChart>
        <c:grouping val="standard"/>
        <c:varyColors val="0"/>
        <c:ser>
          <c:idx val="0"/>
          <c:order val="0"/>
          <c:tx>
            <c:strRef>
              <c:f>Grafikler!$B$3</c:f>
              <c:strCache>
                <c:ptCount val="1"/>
                <c:pt idx="0">
                  <c:v>2010</c:v>
                </c:pt>
              </c:strCache>
            </c:strRef>
          </c:tx>
          <c:marker>
            <c:symbol val="none"/>
          </c:marker>
          <c:cat>
            <c:strRef>
              <c:f>Grafikler!$A$55:$A$66</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Grafikler!$B$55:$B$66</c:f>
              <c:numCache>
                <c:formatCode>_-* #,##0\ _T_L_-;\-* #,##0\ _T_L_-;_-* "-"??\ _T_L_-;_-@_-</c:formatCode>
                <c:ptCount val="12"/>
                <c:pt idx="0">
                  <c:v>881991.21900000051</c:v>
                </c:pt>
                <c:pt idx="1">
                  <c:v>634392.6730000003</c:v>
                </c:pt>
                <c:pt idx="2">
                  <c:v>798966.4420000005</c:v>
                </c:pt>
                <c:pt idx="3">
                  <c:v>762558.51399999938</c:v>
                </c:pt>
                <c:pt idx="4">
                  <c:v>637539.71299999917</c:v>
                </c:pt>
                <c:pt idx="5">
                  <c:v>827890.65800000029</c:v>
                </c:pt>
                <c:pt idx="6">
                  <c:v>890680.68499999936</c:v>
                </c:pt>
                <c:pt idx="7">
                  <c:v>986865.98500000022</c:v>
                </c:pt>
                <c:pt idx="8">
                  <c:v>646914.54999999981</c:v>
                </c:pt>
                <c:pt idx="9">
                  <c:v>568838.90999999922</c:v>
                </c:pt>
                <c:pt idx="10">
                  <c:v>635409.61300000013</c:v>
                </c:pt>
                <c:pt idx="11">
                  <c:v>650174.40900000022</c:v>
                </c:pt>
              </c:numCache>
            </c:numRef>
          </c:val>
          <c:smooth val="0"/>
        </c:ser>
        <c:ser>
          <c:idx val="1"/>
          <c:order val="1"/>
          <c:tx>
            <c:strRef>
              <c:f>Grafikler!$C$3</c:f>
              <c:strCache>
                <c:ptCount val="1"/>
                <c:pt idx="0">
                  <c:v>2011</c:v>
                </c:pt>
              </c:strCache>
            </c:strRef>
          </c:tx>
          <c:marker>
            <c:symbol val="none"/>
          </c:marker>
          <c:cat>
            <c:strRef>
              <c:f>Grafikler!$A$55:$A$66</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Grafikler!$C$55:$C$66</c:f>
              <c:numCache>
                <c:formatCode>_-* #,##0\ _T_L_-;\-* #,##0\ _T_L_-;_-* "-"??\ _T_L_-;_-@_-</c:formatCode>
                <c:ptCount val="12"/>
                <c:pt idx="0">
                  <c:v>863518.56000000041</c:v>
                </c:pt>
                <c:pt idx="1">
                  <c:v>827718.0779999994</c:v>
                </c:pt>
                <c:pt idx="2">
                  <c:v>1294563.8759999992</c:v>
                </c:pt>
                <c:pt idx="3">
                  <c:v>1390389.2119999998</c:v>
                </c:pt>
                <c:pt idx="4">
                  <c:v>1169136</c:v>
                </c:pt>
                <c:pt idx="5">
                  <c:v>968270</c:v>
                </c:pt>
                <c:pt idx="6">
                  <c:v>1463517</c:v>
                </c:pt>
                <c:pt idx="7">
                  <c:v>1838696</c:v>
                </c:pt>
                <c:pt idx="8">
                  <c:v>1616509</c:v>
                </c:pt>
                <c:pt idx="9">
                  <c:v>1245811</c:v>
                </c:pt>
                <c:pt idx="10">
                  <c:v>1668752</c:v>
                </c:pt>
                <c:pt idx="11">
                  <c:v>1564150</c:v>
                </c:pt>
              </c:numCache>
            </c:numRef>
          </c:val>
          <c:smooth val="0"/>
        </c:ser>
        <c:ser>
          <c:idx val="2"/>
          <c:order val="2"/>
          <c:tx>
            <c:strRef>
              <c:f>Grafikler!$D$3</c:f>
              <c:strCache>
                <c:ptCount val="1"/>
                <c:pt idx="0">
                  <c:v>2012</c:v>
                </c:pt>
              </c:strCache>
            </c:strRef>
          </c:tx>
          <c:marker>
            <c:symbol val="none"/>
          </c:marker>
          <c:cat>
            <c:strRef>
              <c:f>Grafikler!$A$55:$A$66</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Grafikler!$D$55:$D$66</c:f>
              <c:numCache>
                <c:formatCode>_-* #,##0\ _T_L_-;\-* #,##0\ _T_L_-;_-* "-"??\ _T_L_-;_-@_-</c:formatCode>
                <c:ptCount val="12"/>
                <c:pt idx="0">
                  <c:v>1959726.5350000001</c:v>
                </c:pt>
                <c:pt idx="1">
                  <c:v>1977683</c:v>
                </c:pt>
                <c:pt idx="2">
                  <c:v>1678143.21</c:v>
                </c:pt>
                <c:pt idx="3">
                  <c:v>2018568</c:v>
                </c:pt>
                <c:pt idx="4">
                  <c:v>1538163</c:v>
                </c:pt>
                <c:pt idx="5">
                  <c:v>1546566</c:v>
                </c:pt>
                <c:pt idx="6">
                  <c:v>2091181.7380000001</c:v>
                </c:pt>
                <c:pt idx="7">
                  <c:v>2418094</c:v>
                </c:pt>
                <c:pt idx="8">
                  <c:v>1595226</c:v>
                </c:pt>
                <c:pt idx="9">
                  <c:v>1069726.23</c:v>
                </c:pt>
                <c:pt idx="10">
                  <c:v>1337272.27</c:v>
                </c:pt>
                <c:pt idx="11">
                  <c:v>1592248.327</c:v>
                </c:pt>
              </c:numCache>
            </c:numRef>
          </c:val>
          <c:smooth val="0"/>
        </c:ser>
        <c:ser>
          <c:idx val="3"/>
          <c:order val="3"/>
          <c:tx>
            <c:strRef>
              <c:f>Grafikler!$E$3</c:f>
              <c:strCache>
                <c:ptCount val="1"/>
                <c:pt idx="0">
                  <c:v>2013</c:v>
                </c:pt>
              </c:strCache>
            </c:strRef>
          </c:tx>
          <c:marker>
            <c:symbol val="none"/>
          </c:marker>
          <c:cat>
            <c:strRef>
              <c:f>Grafikler!$A$55:$A$66</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Grafikler!$E$55:$E$66</c:f>
              <c:numCache>
                <c:formatCode>_-* #,##0\ _T_L_-;\-* #,##0\ _T_L_-;_-* "-"??\ _T_L_-;_-@_-</c:formatCode>
                <c:ptCount val="12"/>
                <c:pt idx="0">
                  <c:v>1696247.5320000001</c:v>
                </c:pt>
                <c:pt idx="1">
                  <c:v>1378765</c:v>
                </c:pt>
                <c:pt idx="2">
                  <c:v>1728345</c:v>
                </c:pt>
                <c:pt idx="3">
                  <c:v>1598361</c:v>
                </c:pt>
                <c:pt idx="4">
                  <c:v>1688202</c:v>
                </c:pt>
                <c:pt idx="5">
                  <c:v>1639489</c:v>
                </c:pt>
                <c:pt idx="6">
                  <c:v>2439471</c:v>
                </c:pt>
                <c:pt idx="7">
                  <c:v>2583983</c:v>
                </c:pt>
                <c:pt idx="8">
                  <c:v>1709290</c:v>
                </c:pt>
                <c:pt idx="9">
                  <c:v>1869152</c:v>
                </c:pt>
                <c:pt idx="10">
                  <c:v>1552987</c:v>
                </c:pt>
                <c:pt idx="11">
                  <c:v>2625424</c:v>
                </c:pt>
              </c:numCache>
            </c:numRef>
          </c:val>
          <c:smooth val="0"/>
        </c:ser>
        <c:ser>
          <c:idx val="4"/>
          <c:order val="4"/>
          <c:tx>
            <c:strRef>
              <c:f>Grafikler!$F$3</c:f>
              <c:strCache>
                <c:ptCount val="1"/>
                <c:pt idx="0">
                  <c:v>2014</c:v>
                </c:pt>
              </c:strCache>
            </c:strRef>
          </c:tx>
          <c:marker>
            <c:symbol val="none"/>
          </c:marker>
          <c:cat>
            <c:strRef>
              <c:f>Grafikler!$A$55:$A$66</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Grafikler!$F$55:$F$66</c:f>
              <c:numCache>
                <c:formatCode>_-* #,##0\ _T_L_-;\-* #,##0\ _T_L_-;_-* "-"??\ _T_L_-;_-@_-</c:formatCode>
                <c:ptCount val="12"/>
                <c:pt idx="0">
                  <c:v>1961525</c:v>
                </c:pt>
                <c:pt idx="1">
                  <c:v>1878021</c:v>
                </c:pt>
                <c:pt idx="2">
                  <c:v>1558247</c:v>
                </c:pt>
                <c:pt idx="3">
                  <c:v>1872628</c:v>
                </c:pt>
                <c:pt idx="4">
                  <c:v>2047120</c:v>
                </c:pt>
                <c:pt idx="5">
                  <c:v>2077996</c:v>
                </c:pt>
                <c:pt idx="6">
                  <c:v>2831990</c:v>
                </c:pt>
                <c:pt idx="7">
                  <c:v>2493833</c:v>
                </c:pt>
                <c:pt idx="8">
                  <c:v>1886444</c:v>
                </c:pt>
                <c:pt idx="9">
                  <c:v>1907038</c:v>
                </c:pt>
                <c:pt idx="10">
                  <c:v>1878075</c:v>
                </c:pt>
                <c:pt idx="11">
                  <c:v>1812851</c:v>
                </c:pt>
              </c:numCache>
            </c:numRef>
          </c:val>
          <c:smooth val="0"/>
        </c:ser>
        <c:dLbls>
          <c:showLegendKey val="0"/>
          <c:showVal val="0"/>
          <c:showCatName val="0"/>
          <c:showSerName val="0"/>
          <c:showPercent val="0"/>
          <c:showBubbleSize val="0"/>
        </c:dLbls>
        <c:marker val="1"/>
        <c:smooth val="0"/>
        <c:axId val="116524160"/>
        <c:axId val="116525696"/>
      </c:lineChart>
      <c:catAx>
        <c:axId val="116524160"/>
        <c:scaling>
          <c:orientation val="minMax"/>
        </c:scaling>
        <c:delete val="0"/>
        <c:axPos val="b"/>
        <c:numFmt formatCode="General" sourceLinked="1"/>
        <c:majorTickMark val="out"/>
        <c:minorTickMark val="none"/>
        <c:tickLblPos val="nextTo"/>
        <c:crossAx val="116525696"/>
        <c:crosses val="autoZero"/>
        <c:auto val="1"/>
        <c:lblAlgn val="ctr"/>
        <c:lblOffset val="100"/>
        <c:noMultiLvlLbl val="0"/>
      </c:catAx>
      <c:valAx>
        <c:axId val="116525696"/>
        <c:scaling>
          <c:orientation val="minMax"/>
        </c:scaling>
        <c:delete val="0"/>
        <c:axPos val="l"/>
        <c:majorGridlines/>
        <c:title>
          <c:tx>
            <c:rich>
              <a:bodyPr rot="-5400000" vert="horz"/>
              <a:lstStyle/>
              <a:p>
                <a:pPr>
                  <a:defRPr/>
                </a:pPr>
                <a:r>
                  <a:rPr lang="tr-TR"/>
                  <a:t>MWh</a:t>
                </a:r>
              </a:p>
            </c:rich>
          </c:tx>
          <c:layout>
            <c:manualLayout>
              <c:xMode val="edge"/>
              <c:yMode val="edge"/>
              <c:x val="1.9320848782791045E-2"/>
              <c:y val="0.37858667276251373"/>
            </c:manualLayout>
          </c:layout>
          <c:overlay val="0"/>
        </c:title>
        <c:numFmt formatCode="#,##0" sourceLinked="0"/>
        <c:majorTickMark val="out"/>
        <c:minorTickMark val="none"/>
        <c:tickLblPos val="nextTo"/>
        <c:crossAx val="116524160"/>
        <c:crosses val="autoZero"/>
        <c:crossBetween val="between"/>
      </c:valAx>
    </c:plotArea>
    <c:legend>
      <c:legendPos val="r"/>
      <c:overlay val="0"/>
    </c:legend>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668873514294639"/>
          <c:y val="4.9235103362570178E-2"/>
          <c:w val="0.51294556373425182"/>
          <c:h val="0.83967112814179246"/>
        </c:manualLayout>
      </c:layout>
      <c:barChart>
        <c:barDir val="col"/>
        <c:grouping val="stacked"/>
        <c:varyColors val="0"/>
        <c:ser>
          <c:idx val="1"/>
          <c:order val="1"/>
          <c:tx>
            <c:strRef>
              <c:f>Grafikler!$Q$72</c:f>
              <c:strCache>
                <c:ptCount val="1"/>
                <c:pt idx="0">
                  <c:v> KEYALM (MWh) (1) Kodlu</c:v>
                </c:pt>
              </c:strCache>
            </c:strRef>
          </c:tx>
          <c:invertIfNegative val="0"/>
          <c:cat>
            <c:numRef>
              <c:f>Grafikler!$P$73:$P$76</c:f>
              <c:numCache>
                <c:formatCode>General</c:formatCode>
                <c:ptCount val="4"/>
                <c:pt idx="0">
                  <c:v>2011</c:v>
                </c:pt>
                <c:pt idx="1">
                  <c:v>2012</c:v>
                </c:pt>
                <c:pt idx="2">
                  <c:v>2013</c:v>
                </c:pt>
                <c:pt idx="3">
                  <c:v>2014</c:v>
                </c:pt>
              </c:numCache>
            </c:numRef>
          </c:cat>
          <c:val>
            <c:numRef>
              <c:f>Grafikler!$Q$73:$Q$76</c:f>
              <c:numCache>
                <c:formatCode>_-* #,##0\ _T_L_-;\-* #,##0\ _T_L_-;_-* "-"??\ _T_L_-;_-@_-</c:formatCode>
                <c:ptCount val="4"/>
                <c:pt idx="0">
                  <c:v>4766662.4939999999</c:v>
                </c:pt>
                <c:pt idx="1">
                  <c:v>3674235.7379999999</c:v>
                </c:pt>
                <c:pt idx="2">
                  <c:v>4432744.6920000007</c:v>
                </c:pt>
                <c:pt idx="3">
                  <c:v>4394195</c:v>
                </c:pt>
              </c:numCache>
            </c:numRef>
          </c:val>
        </c:ser>
        <c:ser>
          <c:idx val="2"/>
          <c:order val="2"/>
          <c:tx>
            <c:strRef>
              <c:f>Grafikler!$R$72</c:f>
              <c:strCache>
                <c:ptCount val="1"/>
                <c:pt idx="0">
                  <c:v> KEYATM (MWh) (1) Kodlu</c:v>
                </c:pt>
              </c:strCache>
            </c:strRef>
          </c:tx>
          <c:invertIfNegative val="0"/>
          <c:cat>
            <c:numRef>
              <c:f>Grafikler!$P$73:$P$76</c:f>
              <c:numCache>
                <c:formatCode>General</c:formatCode>
                <c:ptCount val="4"/>
                <c:pt idx="0">
                  <c:v>2011</c:v>
                </c:pt>
                <c:pt idx="1">
                  <c:v>2012</c:v>
                </c:pt>
                <c:pt idx="2">
                  <c:v>2013</c:v>
                </c:pt>
                <c:pt idx="3">
                  <c:v>2014</c:v>
                </c:pt>
              </c:numCache>
            </c:numRef>
          </c:cat>
          <c:val>
            <c:numRef>
              <c:f>Grafikler!$R$73:$R$76</c:f>
              <c:numCache>
                <c:formatCode>_-* #,##0\ _T_L_-;\-* #,##0\ _T_L_-;_-* "-"??\ _T_L_-;_-@_-</c:formatCode>
                <c:ptCount val="4"/>
                <c:pt idx="0">
                  <c:v>1411160.6700000006</c:v>
                </c:pt>
                <c:pt idx="1">
                  <c:v>1356003</c:v>
                </c:pt>
                <c:pt idx="2">
                  <c:v>585279</c:v>
                </c:pt>
                <c:pt idx="3">
                  <c:v>1085043</c:v>
                </c:pt>
              </c:numCache>
            </c:numRef>
          </c:val>
        </c:ser>
        <c:ser>
          <c:idx val="3"/>
          <c:order val="3"/>
          <c:tx>
            <c:strRef>
              <c:f>Grafikler!$S$72</c:f>
              <c:strCache>
                <c:ptCount val="1"/>
                <c:pt idx="0">
                  <c:v> KEYALM (MWh) (2) Kodlu</c:v>
                </c:pt>
              </c:strCache>
            </c:strRef>
          </c:tx>
          <c:invertIfNegative val="0"/>
          <c:cat>
            <c:numRef>
              <c:f>Grafikler!$P$73:$P$76</c:f>
              <c:numCache>
                <c:formatCode>General</c:formatCode>
                <c:ptCount val="4"/>
                <c:pt idx="0">
                  <c:v>2011</c:v>
                </c:pt>
                <c:pt idx="1">
                  <c:v>2012</c:v>
                </c:pt>
                <c:pt idx="2">
                  <c:v>2013</c:v>
                </c:pt>
                <c:pt idx="3">
                  <c:v>2014</c:v>
                </c:pt>
              </c:numCache>
            </c:numRef>
          </c:cat>
          <c:val>
            <c:numRef>
              <c:f>Grafikler!$S$73:$S$76</c:f>
              <c:numCache>
                <c:formatCode>_-* #,##0\ _T_L_-;\-* #,##0\ _T_L_-;_-* "-"??\ _T_L_-;_-@_-</c:formatCode>
                <c:ptCount val="4"/>
                <c:pt idx="0">
                  <c:v>1470910</c:v>
                </c:pt>
                <c:pt idx="1">
                  <c:v>2495622</c:v>
                </c:pt>
                <c:pt idx="2">
                  <c:v>1930806</c:v>
                </c:pt>
                <c:pt idx="3">
                  <c:v>525066</c:v>
                </c:pt>
              </c:numCache>
            </c:numRef>
          </c:val>
        </c:ser>
        <c:ser>
          <c:idx val="4"/>
          <c:order val="4"/>
          <c:tx>
            <c:strRef>
              <c:f>Grafikler!$T$72</c:f>
              <c:strCache>
                <c:ptCount val="1"/>
                <c:pt idx="0">
                  <c:v> KEYATM (MWh) (2) Kodlu</c:v>
                </c:pt>
              </c:strCache>
            </c:strRef>
          </c:tx>
          <c:invertIfNegative val="0"/>
          <c:cat>
            <c:numRef>
              <c:f>Grafikler!$P$73:$P$76</c:f>
              <c:numCache>
                <c:formatCode>General</c:formatCode>
                <c:ptCount val="4"/>
                <c:pt idx="0">
                  <c:v>2011</c:v>
                </c:pt>
                <c:pt idx="1">
                  <c:v>2012</c:v>
                </c:pt>
                <c:pt idx="2">
                  <c:v>2013</c:v>
                </c:pt>
                <c:pt idx="3">
                  <c:v>2014</c:v>
                </c:pt>
              </c:numCache>
            </c:numRef>
          </c:cat>
          <c:val>
            <c:numRef>
              <c:f>Grafikler!$T$73:$T$76</c:f>
              <c:numCache>
                <c:formatCode>_-* #,##0\ _T_L_-;\-* #,##0\ _T_L_-;_-* "-"??\ _T_L_-;_-@_-</c:formatCode>
                <c:ptCount val="4"/>
                <c:pt idx="0">
                  <c:v>1878987</c:v>
                </c:pt>
                <c:pt idx="1">
                  <c:v>3791308</c:v>
                </c:pt>
                <c:pt idx="2">
                  <c:v>5852157</c:v>
                </c:pt>
                <c:pt idx="3">
                  <c:v>7452617</c:v>
                </c:pt>
              </c:numCache>
            </c:numRef>
          </c:val>
        </c:ser>
        <c:dLbls>
          <c:showLegendKey val="0"/>
          <c:showVal val="0"/>
          <c:showCatName val="0"/>
          <c:showSerName val="0"/>
          <c:showPercent val="0"/>
          <c:showBubbleSize val="0"/>
        </c:dLbls>
        <c:gapWidth val="150"/>
        <c:axId val="116572928"/>
        <c:axId val="116562560"/>
      </c:barChart>
      <c:lineChart>
        <c:grouping val="standard"/>
        <c:varyColors val="0"/>
        <c:ser>
          <c:idx val="0"/>
          <c:order val="0"/>
          <c:tx>
            <c:strRef>
              <c:f>Grafikler!$W$72</c:f>
              <c:strCache>
                <c:ptCount val="1"/>
                <c:pt idx="0">
                  <c:v>Talimat Haciminin Tüketime Oranı (%)</c:v>
                </c:pt>
              </c:strCache>
            </c:strRef>
          </c:tx>
          <c:marker>
            <c:symbol val="none"/>
          </c:marker>
          <c:cat>
            <c:numRef>
              <c:f>Grafikler!$P$73:$P$76</c:f>
              <c:numCache>
                <c:formatCode>General</c:formatCode>
                <c:ptCount val="4"/>
                <c:pt idx="0">
                  <c:v>2011</c:v>
                </c:pt>
                <c:pt idx="1">
                  <c:v>2012</c:v>
                </c:pt>
                <c:pt idx="2">
                  <c:v>2013</c:v>
                </c:pt>
                <c:pt idx="3">
                  <c:v>2014</c:v>
                </c:pt>
              </c:numCache>
            </c:numRef>
          </c:cat>
          <c:val>
            <c:numRef>
              <c:f>Grafikler!$W$73:$W$76</c:f>
              <c:numCache>
                <c:formatCode>0%</c:formatCode>
                <c:ptCount val="4"/>
                <c:pt idx="0">
                  <c:v>4.1536838375483776E-2</c:v>
                </c:pt>
                <c:pt idx="1">
                  <c:v>4.681473948764809E-2</c:v>
                </c:pt>
                <c:pt idx="2">
                  <c:v>5.2151392367172242E-2</c:v>
                </c:pt>
                <c:pt idx="3">
                  <c:v>5.2738658794951328E-2</c:v>
                </c:pt>
              </c:numCache>
            </c:numRef>
          </c:val>
          <c:smooth val="0"/>
        </c:ser>
        <c:dLbls>
          <c:showLegendKey val="0"/>
          <c:showVal val="0"/>
          <c:showCatName val="0"/>
          <c:showSerName val="0"/>
          <c:showPercent val="0"/>
          <c:showBubbleSize val="0"/>
        </c:dLbls>
        <c:marker val="1"/>
        <c:smooth val="0"/>
        <c:axId val="116561024"/>
        <c:axId val="116550656"/>
      </c:lineChart>
      <c:valAx>
        <c:axId val="116550656"/>
        <c:scaling>
          <c:orientation val="minMax"/>
          <c:max val="8.0000000000000029E-2"/>
        </c:scaling>
        <c:delete val="0"/>
        <c:axPos val="r"/>
        <c:majorGridlines/>
        <c:title>
          <c:tx>
            <c:rich>
              <a:bodyPr/>
              <a:lstStyle/>
              <a:p>
                <a:pPr>
                  <a:defRPr/>
                </a:pPr>
                <a:r>
                  <a:rPr lang="tr-TR"/>
                  <a:t>Oran (%)</a:t>
                </a:r>
              </a:p>
            </c:rich>
          </c:tx>
          <c:overlay val="0"/>
        </c:title>
        <c:numFmt formatCode="0%" sourceLinked="1"/>
        <c:majorTickMark val="none"/>
        <c:minorTickMark val="none"/>
        <c:tickLblPos val="nextTo"/>
        <c:crossAx val="116561024"/>
        <c:crosses val="max"/>
        <c:crossBetween val="between"/>
      </c:valAx>
      <c:catAx>
        <c:axId val="116561024"/>
        <c:scaling>
          <c:orientation val="minMax"/>
        </c:scaling>
        <c:delete val="0"/>
        <c:axPos val="b"/>
        <c:numFmt formatCode="General" sourceLinked="1"/>
        <c:majorTickMark val="none"/>
        <c:minorTickMark val="none"/>
        <c:tickLblPos val="nextTo"/>
        <c:crossAx val="116550656"/>
        <c:crosses val="autoZero"/>
        <c:auto val="1"/>
        <c:lblAlgn val="ctr"/>
        <c:lblOffset val="100"/>
        <c:noMultiLvlLbl val="0"/>
      </c:catAx>
      <c:valAx>
        <c:axId val="116562560"/>
        <c:scaling>
          <c:orientation val="minMax"/>
        </c:scaling>
        <c:delete val="0"/>
        <c:axPos val="l"/>
        <c:majorGridlines/>
        <c:numFmt formatCode="_-* #,##0\ _T_L_-;\-* #,##0\ _T_L_-;_-* &quot;-&quot;??\ _T_L_-;_-@_-" sourceLinked="1"/>
        <c:majorTickMark val="out"/>
        <c:minorTickMark val="none"/>
        <c:tickLblPos val="nextTo"/>
        <c:crossAx val="116572928"/>
        <c:crosses val="autoZero"/>
        <c:crossBetween val="between"/>
        <c:dispUnits>
          <c:builtInUnit val="thousands"/>
          <c:dispUnitsLbl>
            <c:layout>
              <c:manualLayout>
                <c:xMode val="edge"/>
                <c:yMode val="edge"/>
                <c:x val="8.6077781943923685E-3"/>
                <c:y val="0.31751269035533003"/>
              </c:manualLayout>
            </c:layout>
            <c:tx>
              <c:rich>
                <a:bodyPr/>
                <a:lstStyle/>
                <a:p>
                  <a:pPr>
                    <a:defRPr/>
                  </a:pPr>
                  <a:r>
                    <a:rPr lang="tr-TR"/>
                    <a:t>GWh</a:t>
                  </a:r>
                </a:p>
              </c:rich>
            </c:tx>
          </c:dispUnitsLbl>
        </c:dispUnits>
      </c:valAx>
      <c:catAx>
        <c:axId val="116572928"/>
        <c:scaling>
          <c:orientation val="minMax"/>
        </c:scaling>
        <c:delete val="0"/>
        <c:axPos val="t"/>
        <c:numFmt formatCode="General" sourceLinked="1"/>
        <c:majorTickMark val="none"/>
        <c:minorTickMark val="none"/>
        <c:tickLblPos val="none"/>
        <c:crossAx val="116562560"/>
        <c:crosses val="max"/>
        <c:auto val="1"/>
        <c:lblAlgn val="ctr"/>
        <c:lblOffset val="100"/>
        <c:noMultiLvlLbl val="0"/>
      </c:catAx>
    </c:plotArea>
    <c:legend>
      <c:legendPos val="r"/>
      <c:layout>
        <c:manualLayout>
          <c:xMode val="edge"/>
          <c:yMode val="edge"/>
          <c:x val="0.74669856312743466"/>
          <c:y val="0.16556727287837256"/>
          <c:w val="0.25330143687256546"/>
          <c:h val="0.66886510506307773"/>
        </c:manualLayout>
      </c:layout>
      <c:overlay val="0"/>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66450131233596"/>
          <c:y val="5.489182006834184E-2"/>
          <c:w val="0.5778210848643921"/>
          <c:h val="0.79131002075175982"/>
        </c:manualLayout>
      </c:layout>
      <c:pieChart>
        <c:varyColors val="1"/>
        <c:ser>
          <c:idx val="0"/>
          <c:order val="0"/>
          <c:explosion val="25"/>
          <c:dLbls>
            <c:dLbl>
              <c:idx val="0"/>
              <c:layout>
                <c:manualLayout>
                  <c:x val="-0.11944138232720912"/>
                  <c:y val="0.18259631835979626"/>
                </c:manualLayout>
              </c:layout>
              <c:showLegendKey val="0"/>
              <c:showVal val="0"/>
              <c:showCatName val="1"/>
              <c:showSerName val="0"/>
              <c:showPercent val="1"/>
              <c:showBubbleSize val="0"/>
            </c:dLbl>
            <c:dLbl>
              <c:idx val="1"/>
              <c:layout>
                <c:manualLayout>
                  <c:x val="3.0158814764255554E-2"/>
                  <c:y val="-4.3376780951492069E-2"/>
                </c:manualLayout>
              </c:layout>
              <c:showLegendKey val="0"/>
              <c:showVal val="0"/>
              <c:showCatName val="1"/>
              <c:showSerName val="0"/>
              <c:showPercent val="1"/>
              <c:showBubbleSize val="0"/>
            </c:dLbl>
            <c:dLbl>
              <c:idx val="2"/>
              <c:layout>
                <c:manualLayout>
                  <c:x val="-2.8414964945635217E-2"/>
                  <c:y val="-2.2830640442541095E-3"/>
                </c:manualLayout>
              </c:layout>
              <c:showLegendKey val="0"/>
              <c:showVal val="0"/>
              <c:showCatName val="1"/>
              <c:showSerName val="0"/>
              <c:showPercent val="1"/>
              <c:showBubbleSize val="0"/>
            </c:dLbl>
            <c:dLbl>
              <c:idx val="3"/>
              <c:layout>
                <c:manualLayout>
                  <c:x val="-8.8008021781932178E-2"/>
                  <c:y val="-0.13318160769349507"/>
                </c:manualLayout>
              </c:layout>
              <c:showLegendKey val="0"/>
              <c:showVal val="0"/>
              <c:showCatName val="1"/>
              <c:showSerName val="0"/>
              <c:showPercent val="1"/>
              <c:showBubbleSize val="0"/>
            </c:dLbl>
            <c:dLbl>
              <c:idx val="4"/>
              <c:layout>
                <c:manualLayout>
                  <c:x val="-3.9500763411825991E-2"/>
                  <c:y val="-0.16123960326377645"/>
                </c:manualLayout>
              </c:layout>
              <c:showLegendKey val="0"/>
              <c:showVal val="0"/>
              <c:showCatName val="1"/>
              <c:showSerName val="0"/>
              <c:showPercent val="1"/>
              <c:showBubbleSize val="0"/>
            </c:dLbl>
            <c:dLbl>
              <c:idx val="5"/>
              <c:layout>
                <c:manualLayout>
                  <c:x val="0.11861657917760279"/>
                  <c:y val="0.16086238419990706"/>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Grafikler!$B$69:$G$69</c:f>
              <c:strCache>
                <c:ptCount val="6"/>
                <c:pt idx="0">
                  <c:v> KEYALM (MWh) (0) Kodlu</c:v>
                </c:pt>
                <c:pt idx="1">
                  <c:v> KEYALM (MWh) (1) Kodlu</c:v>
                </c:pt>
                <c:pt idx="2">
                  <c:v> KEYALM (MWh) (2) Kodlu</c:v>
                </c:pt>
                <c:pt idx="3">
                  <c:v> KEYATM (MWh) (0) Kodlu</c:v>
                </c:pt>
                <c:pt idx="4">
                  <c:v> KEYATM (MWh) (1) Kodlu</c:v>
                </c:pt>
                <c:pt idx="5">
                  <c:v> KEYATM (MWh) (2) Kodlu</c:v>
                </c:pt>
              </c:strCache>
            </c:strRef>
          </c:cat>
          <c:val>
            <c:numRef>
              <c:f>Grafikler!$B$82:$G$82</c:f>
              <c:numCache>
                <c:formatCode>_-* #,##0\ _T_L_-;\-* #,##0\ _T_L_-;_-* "-"??\ _T_L_-;_-@_-</c:formatCode>
                <c:ptCount val="6"/>
                <c:pt idx="0">
                  <c:v>8393261</c:v>
                </c:pt>
                <c:pt idx="1">
                  <c:v>4394195</c:v>
                </c:pt>
                <c:pt idx="2">
                  <c:v>525066</c:v>
                </c:pt>
                <c:pt idx="3">
                  <c:v>2355586</c:v>
                </c:pt>
                <c:pt idx="4">
                  <c:v>1085043</c:v>
                </c:pt>
                <c:pt idx="5">
                  <c:v>7452617</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Sayfa2!$D$5</c:f>
              <c:strCache>
                <c:ptCount val="1"/>
                <c:pt idx="0">
                  <c:v>(1) kodlu</c:v>
                </c:pt>
              </c:strCache>
            </c:strRef>
          </c:tx>
          <c:invertIfNegative val="0"/>
          <c:cat>
            <c:strRef>
              <c:f>Sayfa2!$C$6:$C$17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Sayfa2!$D$6:$D$17</c:f>
              <c:numCache>
                <c:formatCode>_-* #,##0\ _T_L_-;\-* #,##0\ _T_L_-;_-* "-"??\ _T_L_-;_-@_-</c:formatCode>
                <c:ptCount val="12"/>
                <c:pt idx="0">
                  <c:v>46602473.810000002</c:v>
                </c:pt>
                <c:pt idx="1">
                  <c:v>40868284.970000006</c:v>
                </c:pt>
                <c:pt idx="2">
                  <c:v>23106243.039999995</c:v>
                </c:pt>
                <c:pt idx="3">
                  <c:v>33001524.160000004</c:v>
                </c:pt>
                <c:pt idx="4">
                  <c:v>44869072.140000001</c:v>
                </c:pt>
                <c:pt idx="5">
                  <c:v>43016489.310000002</c:v>
                </c:pt>
                <c:pt idx="6">
                  <c:v>186455470.20000002</c:v>
                </c:pt>
                <c:pt idx="7">
                  <c:v>153072409.25</c:v>
                </c:pt>
                <c:pt idx="8">
                  <c:v>52265008.160000011</c:v>
                </c:pt>
                <c:pt idx="9">
                  <c:v>27635938.309999995</c:v>
                </c:pt>
                <c:pt idx="10">
                  <c:v>23202324.699999999</c:v>
                </c:pt>
                <c:pt idx="11">
                  <c:v>26620588.990000002</c:v>
                </c:pt>
              </c:numCache>
            </c:numRef>
          </c:val>
        </c:ser>
        <c:ser>
          <c:idx val="1"/>
          <c:order val="1"/>
          <c:tx>
            <c:strRef>
              <c:f>Sayfa2!$E$5</c:f>
              <c:strCache>
                <c:ptCount val="1"/>
                <c:pt idx="0">
                  <c:v>(2) kodlu</c:v>
                </c:pt>
              </c:strCache>
            </c:strRef>
          </c:tx>
          <c:invertIfNegative val="0"/>
          <c:cat>
            <c:strRef>
              <c:f>Sayfa2!$C$6:$C$17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Sayfa2!$E$6:$E$17</c:f>
              <c:numCache>
                <c:formatCode>_-* #,##0\ _T_L_-;\-* #,##0\ _T_L_-;_-* "-"??\ _T_L_-;_-@_-</c:formatCode>
                <c:ptCount val="12"/>
                <c:pt idx="0">
                  <c:v>52907888.375000015</c:v>
                </c:pt>
                <c:pt idx="1">
                  <c:v>58672974.640000008</c:v>
                </c:pt>
                <c:pt idx="2">
                  <c:v>58648136.510000005</c:v>
                </c:pt>
                <c:pt idx="3">
                  <c:v>54432932.200000003</c:v>
                </c:pt>
                <c:pt idx="4">
                  <c:v>65915607.535000004</c:v>
                </c:pt>
                <c:pt idx="5">
                  <c:v>61540528.490000002</c:v>
                </c:pt>
                <c:pt idx="6">
                  <c:v>54955069.100000001</c:v>
                </c:pt>
                <c:pt idx="7">
                  <c:v>48783353.407499991</c:v>
                </c:pt>
                <c:pt idx="8">
                  <c:v>47623144.550000004</c:v>
                </c:pt>
                <c:pt idx="9">
                  <c:v>62154726.645000003</c:v>
                </c:pt>
                <c:pt idx="10">
                  <c:v>56994593.105000004</c:v>
                </c:pt>
                <c:pt idx="11">
                  <c:v>54719682.862499997</c:v>
                </c:pt>
              </c:numCache>
            </c:numRef>
          </c:val>
        </c:ser>
        <c:dLbls>
          <c:showLegendKey val="0"/>
          <c:showVal val="0"/>
          <c:showCatName val="0"/>
          <c:showSerName val="0"/>
          <c:showPercent val="0"/>
          <c:showBubbleSize val="0"/>
        </c:dLbls>
        <c:gapWidth val="150"/>
        <c:axId val="116673152"/>
        <c:axId val="116683136"/>
      </c:barChart>
      <c:catAx>
        <c:axId val="116673152"/>
        <c:scaling>
          <c:orientation val="minMax"/>
        </c:scaling>
        <c:delete val="0"/>
        <c:axPos val="b"/>
        <c:numFmt formatCode="mmmm\.yyyy" sourceLinked="1"/>
        <c:majorTickMark val="out"/>
        <c:minorTickMark val="none"/>
        <c:tickLblPos val="nextTo"/>
        <c:txPr>
          <a:bodyPr rot="-5400000" vert="horz"/>
          <a:lstStyle/>
          <a:p>
            <a:pPr>
              <a:defRPr/>
            </a:pPr>
            <a:endParaRPr lang="tr-TR"/>
          </a:p>
        </c:txPr>
        <c:crossAx val="116683136"/>
        <c:crosses val="autoZero"/>
        <c:auto val="1"/>
        <c:lblAlgn val="ctr"/>
        <c:lblOffset val="100"/>
        <c:noMultiLvlLbl val="0"/>
      </c:catAx>
      <c:valAx>
        <c:axId val="116683136"/>
        <c:scaling>
          <c:orientation val="minMax"/>
        </c:scaling>
        <c:delete val="0"/>
        <c:axPos val="l"/>
        <c:majorGridlines/>
        <c:numFmt formatCode="_-* #,##0\ _T_L_-;\-* #,##0\ _T_L_-;_-* &quot;-&quot;??\ _T_L_-;_-@_-" sourceLinked="1"/>
        <c:majorTickMark val="out"/>
        <c:minorTickMark val="none"/>
        <c:tickLblPos val="nextTo"/>
        <c:crossAx val="116673152"/>
        <c:crosses val="autoZero"/>
        <c:crossBetween val="between"/>
        <c:dispUnits>
          <c:builtInUnit val="millions"/>
          <c:dispUnitsLbl>
            <c:layout>
              <c:manualLayout>
                <c:xMode val="edge"/>
                <c:yMode val="edge"/>
                <c:x val="2.777777777777779E-2"/>
                <c:y val="0.29214129483814522"/>
              </c:manualLayout>
            </c:layout>
            <c:tx>
              <c:rich>
                <a:bodyPr/>
                <a:lstStyle/>
                <a:p>
                  <a:pPr>
                    <a:defRPr/>
                  </a:pPr>
                  <a:r>
                    <a:rPr lang="tr-TR"/>
                    <a:t>Milyon TL</a:t>
                  </a:r>
                </a:p>
              </c:rich>
            </c:tx>
          </c:dispUnitsLbl>
        </c:dispUnits>
      </c:valAx>
    </c:plotArea>
    <c:legend>
      <c:legendPos val="r"/>
      <c:overlay val="0"/>
    </c:legend>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Sayfa5!$C$56</c:f>
              <c:strCache>
                <c:ptCount val="1"/>
                <c:pt idx="0">
                  <c:v>SBDT (milyon TL)</c:v>
                </c:pt>
              </c:strCache>
            </c:strRef>
          </c:tx>
          <c:invertIfNegative val="0"/>
          <c:cat>
            <c:numRef>
              <c:f>Sayfa5!$B$57:$B$61</c:f>
              <c:numCache>
                <c:formatCode>General</c:formatCode>
                <c:ptCount val="5"/>
                <c:pt idx="0">
                  <c:v>2010</c:v>
                </c:pt>
                <c:pt idx="1">
                  <c:v>2011</c:v>
                </c:pt>
                <c:pt idx="2">
                  <c:v>2012</c:v>
                </c:pt>
                <c:pt idx="3">
                  <c:v>2013</c:v>
                </c:pt>
                <c:pt idx="4">
                  <c:v>2014</c:v>
                </c:pt>
              </c:numCache>
            </c:numRef>
          </c:cat>
          <c:val>
            <c:numRef>
              <c:f>Sayfa5!$C$57:$C$61</c:f>
              <c:numCache>
                <c:formatCode>General</c:formatCode>
                <c:ptCount val="5"/>
                <c:pt idx="0">
                  <c:v>177.9</c:v>
                </c:pt>
                <c:pt idx="1">
                  <c:v>584.4</c:v>
                </c:pt>
                <c:pt idx="2">
                  <c:v>954.7</c:v>
                </c:pt>
                <c:pt idx="3">
                  <c:v>673.1</c:v>
                </c:pt>
                <c:pt idx="4">
                  <c:v>1293.5</c:v>
                </c:pt>
              </c:numCache>
            </c:numRef>
          </c:val>
        </c:ser>
        <c:dLbls>
          <c:showLegendKey val="0"/>
          <c:showVal val="0"/>
          <c:showCatName val="0"/>
          <c:showSerName val="0"/>
          <c:showPercent val="0"/>
          <c:showBubbleSize val="0"/>
        </c:dLbls>
        <c:gapWidth val="150"/>
        <c:axId val="116715904"/>
        <c:axId val="116717824"/>
      </c:barChart>
      <c:catAx>
        <c:axId val="116715904"/>
        <c:scaling>
          <c:orientation val="minMax"/>
        </c:scaling>
        <c:delete val="0"/>
        <c:axPos val="b"/>
        <c:title>
          <c:tx>
            <c:rich>
              <a:bodyPr/>
              <a:lstStyle/>
              <a:p>
                <a:pPr>
                  <a:defRPr/>
                </a:pPr>
                <a:r>
                  <a:rPr lang="en-US"/>
                  <a:t>Yıllar</a:t>
                </a:r>
              </a:p>
            </c:rich>
          </c:tx>
          <c:overlay val="0"/>
        </c:title>
        <c:numFmt formatCode="General" sourceLinked="1"/>
        <c:majorTickMark val="out"/>
        <c:minorTickMark val="none"/>
        <c:tickLblPos val="nextTo"/>
        <c:crossAx val="116717824"/>
        <c:crosses val="autoZero"/>
        <c:auto val="1"/>
        <c:lblAlgn val="ctr"/>
        <c:lblOffset val="100"/>
        <c:noMultiLvlLbl val="0"/>
      </c:catAx>
      <c:valAx>
        <c:axId val="116717824"/>
        <c:scaling>
          <c:orientation val="minMax"/>
        </c:scaling>
        <c:delete val="0"/>
        <c:axPos val="l"/>
        <c:majorGridlines/>
        <c:title>
          <c:tx>
            <c:rich>
              <a:bodyPr rot="-5400000" vert="horz"/>
              <a:lstStyle/>
              <a:p>
                <a:pPr>
                  <a:defRPr/>
                </a:pPr>
                <a:r>
                  <a:rPr lang="en-US"/>
                  <a:t>SBDT (Milyon TL)</a:t>
                </a:r>
              </a:p>
            </c:rich>
          </c:tx>
          <c:overlay val="0"/>
        </c:title>
        <c:numFmt formatCode="General" sourceLinked="1"/>
        <c:majorTickMark val="out"/>
        <c:minorTickMark val="none"/>
        <c:tickLblPos val="nextTo"/>
        <c:crossAx val="116715904"/>
        <c:crosses val="autoZero"/>
        <c:crossBetween val="between"/>
      </c:valAx>
    </c:plotArea>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Grafikler!$B$85</c:f>
              <c:strCache>
                <c:ptCount val="1"/>
                <c:pt idx="0">
                  <c:v>2010</c:v>
                </c:pt>
              </c:strCache>
            </c:strRef>
          </c:tx>
          <c:marker>
            <c:symbol val="none"/>
          </c:marker>
          <c:cat>
            <c:strRef>
              <c:f>Grafikler!$A$86:$A$96</c:f>
              <c:strCache>
                <c:ptCount val="11"/>
                <c:pt idx="0">
                  <c:v>Oca</c:v>
                </c:pt>
                <c:pt idx="1">
                  <c:v>Şub</c:v>
                </c:pt>
                <c:pt idx="2">
                  <c:v>Mar</c:v>
                </c:pt>
                <c:pt idx="3">
                  <c:v>Nis</c:v>
                </c:pt>
                <c:pt idx="4">
                  <c:v>May</c:v>
                </c:pt>
                <c:pt idx="5">
                  <c:v>Haz</c:v>
                </c:pt>
                <c:pt idx="6">
                  <c:v>Tem</c:v>
                </c:pt>
                <c:pt idx="7">
                  <c:v>Ağu</c:v>
                </c:pt>
                <c:pt idx="8">
                  <c:v>Eyl</c:v>
                </c:pt>
                <c:pt idx="9">
                  <c:v>Eki</c:v>
                </c:pt>
                <c:pt idx="10">
                  <c:v>Kas</c:v>
                </c:pt>
              </c:strCache>
            </c:strRef>
          </c:cat>
          <c:val>
            <c:numRef>
              <c:f>Grafikler!$B$86:$B$96</c:f>
              <c:numCache>
                <c:formatCode>_-* #,##0\ _T_L_-;\-* #,##0\ _T_L_-;_-* "-"??\ _T_L_-;_-@_-</c:formatCode>
                <c:ptCount val="11"/>
                <c:pt idx="0">
                  <c:v>13960391.817000011</c:v>
                </c:pt>
                <c:pt idx="1">
                  <c:v>12810452.456000004</c:v>
                </c:pt>
                <c:pt idx="2">
                  <c:v>13790805.237999979</c:v>
                </c:pt>
                <c:pt idx="3">
                  <c:v>13324943.067000017</c:v>
                </c:pt>
                <c:pt idx="4">
                  <c:v>13860027.929000016</c:v>
                </c:pt>
                <c:pt idx="5">
                  <c:v>14434021.612999983</c:v>
                </c:pt>
                <c:pt idx="6">
                  <c:v>15424832.637</c:v>
                </c:pt>
                <c:pt idx="7">
                  <c:v>15462353.137999995</c:v>
                </c:pt>
                <c:pt idx="8">
                  <c:v>13525493.764000013</c:v>
                </c:pt>
                <c:pt idx="9">
                  <c:v>13785450.553999996</c:v>
                </c:pt>
                <c:pt idx="10">
                  <c:v>14330195.155000003</c:v>
                </c:pt>
              </c:numCache>
            </c:numRef>
          </c:val>
          <c:smooth val="0"/>
        </c:ser>
        <c:ser>
          <c:idx val="1"/>
          <c:order val="1"/>
          <c:tx>
            <c:strRef>
              <c:f>Grafikler!$C$85</c:f>
              <c:strCache>
                <c:ptCount val="1"/>
                <c:pt idx="0">
                  <c:v>2011</c:v>
                </c:pt>
              </c:strCache>
            </c:strRef>
          </c:tx>
          <c:marker>
            <c:symbol val="none"/>
          </c:marker>
          <c:cat>
            <c:strRef>
              <c:f>Grafikler!$A$86:$A$96</c:f>
              <c:strCache>
                <c:ptCount val="11"/>
                <c:pt idx="0">
                  <c:v>Oca</c:v>
                </c:pt>
                <c:pt idx="1">
                  <c:v>Şub</c:v>
                </c:pt>
                <c:pt idx="2">
                  <c:v>Mar</c:v>
                </c:pt>
                <c:pt idx="3">
                  <c:v>Nis</c:v>
                </c:pt>
                <c:pt idx="4">
                  <c:v>May</c:v>
                </c:pt>
                <c:pt idx="5">
                  <c:v>Haz</c:v>
                </c:pt>
                <c:pt idx="6">
                  <c:v>Tem</c:v>
                </c:pt>
                <c:pt idx="7">
                  <c:v>Ağu</c:v>
                </c:pt>
                <c:pt idx="8">
                  <c:v>Eyl</c:v>
                </c:pt>
                <c:pt idx="9">
                  <c:v>Eki</c:v>
                </c:pt>
                <c:pt idx="10">
                  <c:v>Kas</c:v>
                </c:pt>
              </c:strCache>
            </c:strRef>
          </c:cat>
          <c:val>
            <c:numRef>
              <c:f>Grafikler!$C$86:$C$96</c:f>
              <c:numCache>
                <c:formatCode>_-* #,##0\ _T_L_-;\-* #,##0\ _T_L_-;_-* "-"??\ _T_L_-;_-@_-</c:formatCode>
                <c:ptCount val="11"/>
                <c:pt idx="0">
                  <c:v>14680622.356000004</c:v>
                </c:pt>
                <c:pt idx="1">
                  <c:v>13459441.400999997</c:v>
                </c:pt>
                <c:pt idx="2">
                  <c:v>14263487.852999985</c:v>
                </c:pt>
                <c:pt idx="3">
                  <c:v>13953682.727000013</c:v>
                </c:pt>
                <c:pt idx="4">
                  <c:v>14202662</c:v>
                </c:pt>
                <c:pt idx="5">
                  <c:v>15166335</c:v>
                </c:pt>
                <c:pt idx="6">
                  <c:v>15991343</c:v>
                </c:pt>
                <c:pt idx="7">
                  <c:v>16409116</c:v>
                </c:pt>
                <c:pt idx="8">
                  <c:v>14227510</c:v>
                </c:pt>
                <c:pt idx="9">
                  <c:v>14223972</c:v>
                </c:pt>
                <c:pt idx="10">
                  <c:v>14480216</c:v>
                </c:pt>
              </c:numCache>
            </c:numRef>
          </c:val>
          <c:smooth val="0"/>
        </c:ser>
        <c:ser>
          <c:idx val="2"/>
          <c:order val="2"/>
          <c:tx>
            <c:strRef>
              <c:f>Grafikler!$D$85</c:f>
              <c:strCache>
                <c:ptCount val="1"/>
                <c:pt idx="0">
                  <c:v>2012</c:v>
                </c:pt>
              </c:strCache>
            </c:strRef>
          </c:tx>
          <c:marker>
            <c:symbol val="none"/>
          </c:marker>
          <c:cat>
            <c:strRef>
              <c:f>Grafikler!$A$86:$A$96</c:f>
              <c:strCache>
                <c:ptCount val="11"/>
                <c:pt idx="0">
                  <c:v>Oca</c:v>
                </c:pt>
                <c:pt idx="1">
                  <c:v>Şub</c:v>
                </c:pt>
                <c:pt idx="2">
                  <c:v>Mar</c:v>
                </c:pt>
                <c:pt idx="3">
                  <c:v>Nis</c:v>
                </c:pt>
                <c:pt idx="4">
                  <c:v>May</c:v>
                </c:pt>
                <c:pt idx="5">
                  <c:v>Haz</c:v>
                </c:pt>
                <c:pt idx="6">
                  <c:v>Tem</c:v>
                </c:pt>
                <c:pt idx="7">
                  <c:v>Ağu</c:v>
                </c:pt>
                <c:pt idx="8">
                  <c:v>Eyl</c:v>
                </c:pt>
                <c:pt idx="9">
                  <c:v>Eki</c:v>
                </c:pt>
                <c:pt idx="10">
                  <c:v>Kas</c:v>
                </c:pt>
              </c:strCache>
            </c:strRef>
          </c:cat>
          <c:val>
            <c:numRef>
              <c:f>Grafikler!$D$86:$D$96</c:f>
              <c:numCache>
                <c:formatCode>_-* #,##0\ _T_L_-;\-* #,##0\ _T_L_-;_-* "-"??\ _T_L_-;_-@_-</c:formatCode>
                <c:ptCount val="11"/>
                <c:pt idx="0">
                  <c:v>16932741</c:v>
                </c:pt>
                <c:pt idx="1">
                  <c:v>15848764</c:v>
                </c:pt>
                <c:pt idx="2">
                  <c:v>16501528</c:v>
                </c:pt>
                <c:pt idx="3">
                  <c:v>16105332</c:v>
                </c:pt>
                <c:pt idx="4">
                  <c:v>16348793</c:v>
                </c:pt>
                <c:pt idx="5">
                  <c:v>17459253</c:v>
                </c:pt>
                <c:pt idx="6">
                  <c:v>17371383</c:v>
                </c:pt>
                <c:pt idx="7">
                  <c:v>16888994</c:v>
                </c:pt>
                <c:pt idx="8">
                  <c:v>14978658</c:v>
                </c:pt>
                <c:pt idx="9">
                  <c:v>14976638</c:v>
                </c:pt>
                <c:pt idx="10">
                  <c:v>15435382</c:v>
                </c:pt>
              </c:numCache>
            </c:numRef>
          </c:val>
          <c:smooth val="0"/>
        </c:ser>
        <c:ser>
          <c:idx val="3"/>
          <c:order val="3"/>
          <c:tx>
            <c:strRef>
              <c:f>Grafikler!$E$85</c:f>
              <c:strCache>
                <c:ptCount val="1"/>
                <c:pt idx="0">
                  <c:v>2013</c:v>
                </c:pt>
              </c:strCache>
            </c:strRef>
          </c:tx>
          <c:marker>
            <c:symbol val="none"/>
          </c:marker>
          <c:cat>
            <c:strRef>
              <c:f>Grafikler!$A$86:$A$96</c:f>
              <c:strCache>
                <c:ptCount val="11"/>
                <c:pt idx="0">
                  <c:v>Oca</c:v>
                </c:pt>
                <c:pt idx="1">
                  <c:v>Şub</c:v>
                </c:pt>
                <c:pt idx="2">
                  <c:v>Mar</c:v>
                </c:pt>
                <c:pt idx="3">
                  <c:v>Nis</c:v>
                </c:pt>
                <c:pt idx="4">
                  <c:v>May</c:v>
                </c:pt>
                <c:pt idx="5">
                  <c:v>Haz</c:v>
                </c:pt>
                <c:pt idx="6">
                  <c:v>Tem</c:v>
                </c:pt>
                <c:pt idx="7">
                  <c:v>Ağu</c:v>
                </c:pt>
                <c:pt idx="8">
                  <c:v>Eyl</c:v>
                </c:pt>
                <c:pt idx="9">
                  <c:v>Eki</c:v>
                </c:pt>
                <c:pt idx="10">
                  <c:v>Kas</c:v>
                </c:pt>
              </c:strCache>
            </c:strRef>
          </c:cat>
          <c:val>
            <c:numRef>
              <c:f>Grafikler!$E$86:$E$96</c:f>
              <c:numCache>
                <c:formatCode>_-* #,##0\ _T_L_-;\-* #,##0\ _T_L_-;_-* "-"??\ _T_L_-;_-@_-</c:formatCode>
                <c:ptCount val="11"/>
                <c:pt idx="0">
                  <c:v>21155263</c:v>
                </c:pt>
                <c:pt idx="1">
                  <c:v>19506213</c:v>
                </c:pt>
                <c:pt idx="2">
                  <c:v>20893559</c:v>
                </c:pt>
                <c:pt idx="3">
                  <c:v>20469835</c:v>
                </c:pt>
                <c:pt idx="4">
                  <c:v>20640525</c:v>
                </c:pt>
                <c:pt idx="5">
                  <c:v>21157824</c:v>
                </c:pt>
                <c:pt idx="6">
                  <c:v>19568082</c:v>
                </c:pt>
                <c:pt idx="7">
                  <c:v>19582555</c:v>
                </c:pt>
                <c:pt idx="8">
                  <c:v>19175380</c:v>
                </c:pt>
                <c:pt idx="9">
                  <c:v>21018994</c:v>
                </c:pt>
                <c:pt idx="10">
                  <c:v>21717057</c:v>
                </c:pt>
              </c:numCache>
            </c:numRef>
          </c:val>
          <c:smooth val="0"/>
        </c:ser>
        <c:ser>
          <c:idx val="4"/>
          <c:order val="4"/>
          <c:tx>
            <c:strRef>
              <c:f>Grafikler!$F$85</c:f>
              <c:strCache>
                <c:ptCount val="1"/>
                <c:pt idx="0">
                  <c:v>2014</c:v>
                </c:pt>
              </c:strCache>
            </c:strRef>
          </c:tx>
          <c:marker>
            <c:symbol val="none"/>
          </c:marker>
          <c:cat>
            <c:strRef>
              <c:f>Grafikler!$A$86:$A$96</c:f>
              <c:strCache>
                <c:ptCount val="11"/>
                <c:pt idx="0">
                  <c:v>Oca</c:v>
                </c:pt>
                <c:pt idx="1">
                  <c:v>Şub</c:v>
                </c:pt>
                <c:pt idx="2">
                  <c:v>Mar</c:v>
                </c:pt>
                <c:pt idx="3">
                  <c:v>Nis</c:v>
                </c:pt>
                <c:pt idx="4">
                  <c:v>May</c:v>
                </c:pt>
                <c:pt idx="5">
                  <c:v>Haz</c:v>
                </c:pt>
                <c:pt idx="6">
                  <c:v>Tem</c:v>
                </c:pt>
                <c:pt idx="7">
                  <c:v>Ağu</c:v>
                </c:pt>
                <c:pt idx="8">
                  <c:v>Eyl</c:v>
                </c:pt>
                <c:pt idx="9">
                  <c:v>Eki</c:v>
                </c:pt>
                <c:pt idx="10">
                  <c:v>Kas</c:v>
                </c:pt>
              </c:strCache>
            </c:strRef>
          </c:cat>
          <c:val>
            <c:numRef>
              <c:f>Grafikler!$F$86:$F$96</c:f>
              <c:numCache>
                <c:formatCode>_-* #,##0\ _T_L_-;\-* #,##0\ _T_L_-;_-* "-"??\ _T_L_-;_-@_-</c:formatCode>
                <c:ptCount val="11"/>
                <c:pt idx="0">
                  <c:v>22331880</c:v>
                </c:pt>
                <c:pt idx="1">
                  <c:v>20610438</c:v>
                </c:pt>
                <c:pt idx="2">
                  <c:v>23895212</c:v>
                </c:pt>
                <c:pt idx="3">
                  <c:v>22112918</c:v>
                </c:pt>
                <c:pt idx="4">
                  <c:v>21846901</c:v>
                </c:pt>
                <c:pt idx="5">
                  <c:v>22623202</c:v>
                </c:pt>
                <c:pt idx="6">
                  <c:v>23572061</c:v>
                </c:pt>
                <c:pt idx="7">
                  <c:v>24326857</c:v>
                </c:pt>
                <c:pt idx="8">
                  <c:v>23710827</c:v>
                </c:pt>
                <c:pt idx="9">
                  <c:v>22001185</c:v>
                </c:pt>
                <c:pt idx="10">
                  <c:v>21944629</c:v>
                </c:pt>
              </c:numCache>
            </c:numRef>
          </c:val>
          <c:smooth val="0"/>
        </c:ser>
        <c:dLbls>
          <c:showLegendKey val="0"/>
          <c:showVal val="0"/>
          <c:showCatName val="0"/>
          <c:showSerName val="0"/>
          <c:showPercent val="0"/>
          <c:showBubbleSize val="0"/>
        </c:dLbls>
        <c:marker val="1"/>
        <c:smooth val="0"/>
        <c:axId val="116761728"/>
        <c:axId val="116763264"/>
      </c:lineChart>
      <c:catAx>
        <c:axId val="116761728"/>
        <c:scaling>
          <c:orientation val="minMax"/>
        </c:scaling>
        <c:delete val="0"/>
        <c:axPos val="b"/>
        <c:majorTickMark val="out"/>
        <c:minorTickMark val="none"/>
        <c:tickLblPos val="nextTo"/>
        <c:crossAx val="116763264"/>
        <c:crosses val="autoZero"/>
        <c:auto val="1"/>
        <c:lblAlgn val="ctr"/>
        <c:lblOffset val="100"/>
        <c:noMultiLvlLbl val="0"/>
      </c:catAx>
      <c:valAx>
        <c:axId val="116763264"/>
        <c:scaling>
          <c:orientation val="minMax"/>
        </c:scaling>
        <c:delete val="0"/>
        <c:axPos val="l"/>
        <c:majorGridlines/>
        <c:title>
          <c:tx>
            <c:rich>
              <a:bodyPr rot="-5400000" vert="horz"/>
              <a:lstStyle/>
              <a:p>
                <a:pPr>
                  <a:defRPr/>
                </a:pPr>
                <a:r>
                  <a:rPr lang="tr-TR"/>
                  <a:t>TWh</a:t>
                </a:r>
              </a:p>
            </c:rich>
          </c:tx>
          <c:overlay val="0"/>
        </c:title>
        <c:numFmt formatCode="#,##0" sourceLinked="0"/>
        <c:majorTickMark val="out"/>
        <c:minorTickMark val="none"/>
        <c:tickLblPos val="nextTo"/>
        <c:crossAx val="116761728"/>
        <c:crosses val="autoZero"/>
        <c:crossBetween val="between"/>
        <c:dispUnits>
          <c:builtInUnit val="millions"/>
        </c:dispUnits>
      </c:valAx>
    </c:plotArea>
    <c:legend>
      <c:legendPos val="r"/>
      <c:overlay val="0"/>
    </c:legend>
    <c:plotVisOnly val="1"/>
    <c:dispBlanksAs val="gap"/>
    <c:showDLblsOverMax val="0"/>
  </c:chart>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overlay val="0"/>
    </c:title>
    <c:autoTitleDeleted val="0"/>
    <c:plotArea>
      <c:layout/>
      <c:lineChart>
        <c:grouping val="standard"/>
        <c:varyColors val="0"/>
        <c:ser>
          <c:idx val="0"/>
          <c:order val="0"/>
          <c:tx>
            <c:strRef>
              <c:f>'TETAŞ Fiyatları'!$B$1</c:f>
              <c:strCache>
                <c:ptCount val="1"/>
                <c:pt idx="0">
                  <c:v>TETAŞ Toptan Satış Fiyatları (kr/kWh)</c:v>
                </c:pt>
              </c:strCache>
            </c:strRef>
          </c:tx>
          <c:marker>
            <c:symbol val="none"/>
          </c:marker>
          <c:cat>
            <c:strRef>
              <c:f>'TETAŞ Fiyatları'!$A$2:$A$48</c:f>
              <c:strCache>
                <c:ptCount val="47"/>
                <c:pt idx="0">
                  <c:v>2003-2</c:v>
                </c:pt>
                <c:pt idx="1">
                  <c:v>2003-3</c:v>
                </c:pt>
                <c:pt idx="2">
                  <c:v>2003-4</c:v>
                </c:pt>
                <c:pt idx="3">
                  <c:v>2004-1</c:v>
                </c:pt>
                <c:pt idx="4">
                  <c:v>2004-2</c:v>
                </c:pt>
                <c:pt idx="5">
                  <c:v>2004-3</c:v>
                </c:pt>
                <c:pt idx="6">
                  <c:v>2004-4</c:v>
                </c:pt>
                <c:pt idx="7">
                  <c:v>2005-1</c:v>
                </c:pt>
                <c:pt idx="8">
                  <c:v>2005-2</c:v>
                </c:pt>
                <c:pt idx="9">
                  <c:v>2005-3</c:v>
                </c:pt>
                <c:pt idx="10">
                  <c:v>2005-4</c:v>
                </c:pt>
                <c:pt idx="11">
                  <c:v>2006-1</c:v>
                </c:pt>
                <c:pt idx="12">
                  <c:v>2006-2</c:v>
                </c:pt>
                <c:pt idx="13">
                  <c:v>2006-3</c:v>
                </c:pt>
                <c:pt idx="14">
                  <c:v>2006-4</c:v>
                </c:pt>
                <c:pt idx="15">
                  <c:v>2007-1</c:v>
                </c:pt>
                <c:pt idx="16">
                  <c:v>2007-2</c:v>
                </c:pt>
                <c:pt idx="17">
                  <c:v>2007-3</c:v>
                </c:pt>
                <c:pt idx="18">
                  <c:v>2007-4</c:v>
                </c:pt>
                <c:pt idx="19">
                  <c:v>2008-1</c:v>
                </c:pt>
                <c:pt idx="20">
                  <c:v>2008-2</c:v>
                </c:pt>
                <c:pt idx="21">
                  <c:v>2008-3</c:v>
                </c:pt>
                <c:pt idx="22">
                  <c:v>2008-4</c:v>
                </c:pt>
                <c:pt idx="23">
                  <c:v>2009-1</c:v>
                </c:pt>
                <c:pt idx="24">
                  <c:v>2009-2</c:v>
                </c:pt>
                <c:pt idx="25">
                  <c:v>2009-3</c:v>
                </c:pt>
                <c:pt idx="26">
                  <c:v>2009-4</c:v>
                </c:pt>
                <c:pt idx="27">
                  <c:v>2010-1</c:v>
                </c:pt>
                <c:pt idx="28">
                  <c:v>2010-2</c:v>
                </c:pt>
                <c:pt idx="29">
                  <c:v>2010-3</c:v>
                </c:pt>
                <c:pt idx="30">
                  <c:v>2010-4</c:v>
                </c:pt>
                <c:pt idx="31">
                  <c:v>2011-1</c:v>
                </c:pt>
                <c:pt idx="32">
                  <c:v>2011-2</c:v>
                </c:pt>
                <c:pt idx="33">
                  <c:v>2011-3</c:v>
                </c:pt>
                <c:pt idx="34">
                  <c:v>2011-4</c:v>
                </c:pt>
                <c:pt idx="35">
                  <c:v>2012-1</c:v>
                </c:pt>
                <c:pt idx="36">
                  <c:v>2012-2</c:v>
                </c:pt>
                <c:pt idx="37">
                  <c:v>2012-3</c:v>
                </c:pt>
                <c:pt idx="38">
                  <c:v>2012-4</c:v>
                </c:pt>
                <c:pt idx="39">
                  <c:v>2013-1</c:v>
                </c:pt>
                <c:pt idx="40">
                  <c:v>2013-2</c:v>
                </c:pt>
                <c:pt idx="41">
                  <c:v>2013-3</c:v>
                </c:pt>
                <c:pt idx="42">
                  <c:v>2013-4</c:v>
                </c:pt>
                <c:pt idx="43">
                  <c:v>2014-1</c:v>
                </c:pt>
                <c:pt idx="44">
                  <c:v>2014-2</c:v>
                </c:pt>
                <c:pt idx="45">
                  <c:v>2014-3</c:v>
                </c:pt>
                <c:pt idx="46">
                  <c:v>2014-4</c:v>
                </c:pt>
              </c:strCache>
            </c:strRef>
          </c:cat>
          <c:val>
            <c:numRef>
              <c:f>'TETAŞ Fiyatları'!$B$2:$B$48</c:f>
              <c:numCache>
                <c:formatCode>General</c:formatCode>
                <c:ptCount val="47"/>
                <c:pt idx="0">
                  <c:v>7.93</c:v>
                </c:pt>
                <c:pt idx="1">
                  <c:v>7.93</c:v>
                </c:pt>
                <c:pt idx="2">
                  <c:v>7.93</c:v>
                </c:pt>
                <c:pt idx="3">
                  <c:v>7.93</c:v>
                </c:pt>
                <c:pt idx="4">
                  <c:v>7.93</c:v>
                </c:pt>
                <c:pt idx="5">
                  <c:v>7.93</c:v>
                </c:pt>
                <c:pt idx="6">
                  <c:v>7.54</c:v>
                </c:pt>
                <c:pt idx="7">
                  <c:v>8.27</c:v>
                </c:pt>
                <c:pt idx="8">
                  <c:v>8.27</c:v>
                </c:pt>
                <c:pt idx="9">
                  <c:v>8.27</c:v>
                </c:pt>
                <c:pt idx="10">
                  <c:v>6.64</c:v>
                </c:pt>
                <c:pt idx="11">
                  <c:v>8.27</c:v>
                </c:pt>
                <c:pt idx="12">
                  <c:v>8.27</c:v>
                </c:pt>
                <c:pt idx="13">
                  <c:v>8.27</c:v>
                </c:pt>
                <c:pt idx="14">
                  <c:v>10.69</c:v>
                </c:pt>
                <c:pt idx="15">
                  <c:v>9.8000000000000007</c:v>
                </c:pt>
                <c:pt idx="16">
                  <c:v>9.8000000000000007</c:v>
                </c:pt>
                <c:pt idx="17">
                  <c:v>9.8000000000000007</c:v>
                </c:pt>
                <c:pt idx="18">
                  <c:v>7.67</c:v>
                </c:pt>
                <c:pt idx="19">
                  <c:v>9.5299999999999994</c:v>
                </c:pt>
                <c:pt idx="20">
                  <c:v>9.5299999999999994</c:v>
                </c:pt>
                <c:pt idx="21">
                  <c:v>10.74</c:v>
                </c:pt>
                <c:pt idx="22">
                  <c:v>14.39</c:v>
                </c:pt>
                <c:pt idx="23">
                  <c:v>12.62</c:v>
                </c:pt>
                <c:pt idx="24">
                  <c:v>12.62</c:v>
                </c:pt>
                <c:pt idx="25">
                  <c:v>12.62</c:v>
                </c:pt>
                <c:pt idx="26">
                  <c:v>15.28</c:v>
                </c:pt>
                <c:pt idx="27">
                  <c:v>15.28</c:v>
                </c:pt>
                <c:pt idx="28">
                  <c:v>15.28</c:v>
                </c:pt>
                <c:pt idx="29">
                  <c:v>15.28</c:v>
                </c:pt>
                <c:pt idx="30">
                  <c:v>15.28</c:v>
                </c:pt>
                <c:pt idx="31">
                  <c:v>12.45</c:v>
                </c:pt>
                <c:pt idx="32">
                  <c:v>12.4</c:v>
                </c:pt>
                <c:pt idx="33">
                  <c:v>13.86</c:v>
                </c:pt>
                <c:pt idx="34">
                  <c:v>16.55</c:v>
                </c:pt>
                <c:pt idx="35">
                  <c:v>16.71</c:v>
                </c:pt>
                <c:pt idx="36">
                  <c:v>18.91</c:v>
                </c:pt>
                <c:pt idx="37">
                  <c:v>18.91</c:v>
                </c:pt>
                <c:pt idx="38">
                  <c:v>20.8</c:v>
                </c:pt>
                <c:pt idx="39">
                  <c:v>17.73</c:v>
                </c:pt>
                <c:pt idx="40">
                  <c:v>17.73</c:v>
                </c:pt>
                <c:pt idx="41">
                  <c:v>18.09</c:v>
                </c:pt>
                <c:pt idx="42">
                  <c:v>17.8</c:v>
                </c:pt>
                <c:pt idx="43">
                  <c:v>16.32</c:v>
                </c:pt>
                <c:pt idx="44">
                  <c:v>17.32</c:v>
                </c:pt>
                <c:pt idx="45">
                  <c:v>17.12</c:v>
                </c:pt>
                <c:pt idx="46">
                  <c:v>18.03</c:v>
                </c:pt>
              </c:numCache>
            </c:numRef>
          </c:val>
          <c:smooth val="0"/>
        </c:ser>
        <c:dLbls>
          <c:showLegendKey val="0"/>
          <c:showVal val="0"/>
          <c:showCatName val="0"/>
          <c:showSerName val="0"/>
          <c:showPercent val="0"/>
          <c:showBubbleSize val="0"/>
        </c:dLbls>
        <c:marker val="1"/>
        <c:smooth val="0"/>
        <c:axId val="116772224"/>
        <c:axId val="115737728"/>
      </c:lineChart>
      <c:catAx>
        <c:axId val="116772224"/>
        <c:scaling>
          <c:orientation val="minMax"/>
        </c:scaling>
        <c:delete val="0"/>
        <c:axPos val="b"/>
        <c:numFmt formatCode="General" sourceLinked="0"/>
        <c:majorTickMark val="none"/>
        <c:minorTickMark val="none"/>
        <c:tickLblPos val="nextTo"/>
        <c:crossAx val="115737728"/>
        <c:crosses val="autoZero"/>
        <c:auto val="1"/>
        <c:lblAlgn val="ctr"/>
        <c:lblOffset val="100"/>
        <c:noMultiLvlLbl val="0"/>
      </c:catAx>
      <c:valAx>
        <c:axId val="115737728"/>
        <c:scaling>
          <c:orientation val="minMax"/>
        </c:scaling>
        <c:delete val="0"/>
        <c:axPos val="l"/>
        <c:majorGridlines/>
        <c:numFmt formatCode="General" sourceLinked="1"/>
        <c:majorTickMark val="none"/>
        <c:minorTickMark val="none"/>
        <c:tickLblPos val="nextTo"/>
        <c:spPr>
          <a:ln w="9525">
            <a:noFill/>
          </a:ln>
        </c:spPr>
        <c:crossAx val="116772224"/>
        <c:crosses val="autoZero"/>
        <c:crossBetween val="between"/>
      </c:valAx>
    </c:plotArea>
    <c:plotVisOnly val="1"/>
    <c:dispBlanksAs val="gap"/>
    <c:showDLblsOverMax val="0"/>
  </c:chart>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25"/>
          <c:dLbls>
            <c:showLegendKey val="0"/>
            <c:showVal val="0"/>
            <c:showCatName val="1"/>
            <c:showSerName val="0"/>
            <c:showPercent val="1"/>
            <c:showBubbleSize val="0"/>
            <c:showLeaderLines val="1"/>
          </c:dLbls>
          <c:cat>
            <c:strRef>
              <c:f>Sayfa3!$C$16:$C$19</c:f>
              <c:strCache>
                <c:ptCount val="4"/>
                <c:pt idx="0">
                  <c:v>Rüzgar</c:v>
                </c:pt>
                <c:pt idx="1">
                  <c:v>Hidrolik</c:v>
                </c:pt>
                <c:pt idx="2">
                  <c:v>Jeotermal</c:v>
                </c:pt>
                <c:pt idx="3">
                  <c:v>Biyokütle</c:v>
                </c:pt>
              </c:strCache>
            </c:strRef>
          </c:cat>
          <c:val>
            <c:numRef>
              <c:f>Sayfa3!$G$16:$G$19</c:f>
              <c:numCache>
                <c:formatCode>General</c:formatCode>
                <c:ptCount val="4"/>
                <c:pt idx="0">
                  <c:v>825</c:v>
                </c:pt>
                <c:pt idx="1">
                  <c:v>598</c:v>
                </c:pt>
                <c:pt idx="2">
                  <c:v>228</c:v>
                </c:pt>
                <c:pt idx="3">
                  <c:v>147</c:v>
                </c:pt>
              </c:numCache>
            </c:numRef>
          </c:val>
        </c:ser>
        <c:dLbls>
          <c:showLegendKey val="0"/>
          <c:showVal val="0"/>
          <c:showCatName val="1"/>
          <c:showSerName val="0"/>
          <c:showPercent val="0"/>
          <c:showBubbleSize val="0"/>
          <c:showLeaderLines val="1"/>
        </c:dLbls>
        <c:firstSliceAng val="0"/>
      </c:pieChart>
    </c:plotArea>
    <c:plotVisOnly val="1"/>
    <c:dispBlanksAs val="zero"/>
    <c:showDLblsOverMax val="0"/>
  </c:chart>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25"/>
          <c:dLbls>
            <c:showLegendKey val="0"/>
            <c:showVal val="0"/>
            <c:showCatName val="1"/>
            <c:showSerName val="0"/>
            <c:showPercent val="1"/>
            <c:showBubbleSize val="0"/>
            <c:showLeaderLines val="1"/>
          </c:dLbls>
          <c:cat>
            <c:strRef>
              <c:f>Sayfa2!$B$5:$B$9</c:f>
              <c:strCache>
                <c:ptCount val="5"/>
                <c:pt idx="0">
                  <c:v>Biogaz</c:v>
                </c:pt>
                <c:pt idx="1">
                  <c:v>Biokütle</c:v>
                </c:pt>
                <c:pt idx="2">
                  <c:v>Jeotermal</c:v>
                </c:pt>
                <c:pt idx="3">
                  <c:v>HES</c:v>
                </c:pt>
                <c:pt idx="4">
                  <c:v>Rüzgar</c:v>
                </c:pt>
              </c:strCache>
            </c:strRef>
          </c:cat>
          <c:val>
            <c:numRef>
              <c:f>Sayfa2!$E$5:$E$9</c:f>
              <c:numCache>
                <c:formatCode>_-* #,##0\ _T_L_-;\-* #,##0\ _T_L_-;_-* "-"??\ _T_L_-;_-@_-</c:formatCode>
                <c:ptCount val="5"/>
                <c:pt idx="0">
                  <c:v>618407.66568261723</c:v>
                </c:pt>
                <c:pt idx="1">
                  <c:v>307107.79373007314</c:v>
                </c:pt>
                <c:pt idx="2">
                  <c:v>1436578.713331871</c:v>
                </c:pt>
                <c:pt idx="3">
                  <c:v>1072832.1750321528</c:v>
                </c:pt>
                <c:pt idx="4">
                  <c:v>2378819.4218967371</c:v>
                </c:pt>
              </c:numCache>
            </c:numRef>
          </c:val>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509140304830324"/>
          <c:y val="3.9581175347733949E-2"/>
          <c:w val="0.767342383637452"/>
          <c:h val="0.7784164947296025"/>
        </c:manualLayout>
      </c:layout>
      <c:barChart>
        <c:barDir val="col"/>
        <c:grouping val="stacked"/>
        <c:varyColors val="0"/>
        <c:ser>
          <c:idx val="0"/>
          <c:order val="0"/>
          <c:tx>
            <c:strRef>
              <c:f>Sayfa2!$C$32</c:f>
              <c:strCache>
                <c:ptCount val="1"/>
                <c:pt idx="0">
                  <c:v>Biogaz</c:v>
                </c:pt>
              </c:strCache>
            </c:strRef>
          </c:tx>
          <c:invertIfNegative val="0"/>
          <c:cat>
            <c:strRef>
              <c:f>Sayfa2!$B$33:$B$44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Sayfa2!$C$33:$C$44</c:f>
              <c:numCache>
                <c:formatCode>_-* #,##0\ _T_L_-;\-* #,##0\ _T_L_-;_-* "-"??\ _T_L_-;_-@_-</c:formatCode>
                <c:ptCount val="12"/>
                <c:pt idx="0">
                  <c:v>107670.60287661698</c:v>
                </c:pt>
                <c:pt idx="1">
                  <c:v>101145.36668796401</c:v>
                </c:pt>
                <c:pt idx="2">
                  <c:v>111001.38771423601</c:v>
                </c:pt>
                <c:pt idx="3">
                  <c:v>109504.209027128</c:v>
                </c:pt>
                <c:pt idx="4">
                  <c:v>115649.33029592101</c:v>
                </c:pt>
                <c:pt idx="5">
                  <c:v>112966.661407129</c:v>
                </c:pt>
                <c:pt idx="6">
                  <c:v>118911.82873351102</c:v>
                </c:pt>
                <c:pt idx="7">
                  <c:v>113563.30734468701</c:v>
                </c:pt>
                <c:pt idx="8">
                  <c:v>111281.826796983</c:v>
                </c:pt>
                <c:pt idx="9">
                  <c:v>117683.292981508</c:v>
                </c:pt>
                <c:pt idx="10">
                  <c:v>116292.86346367499</c:v>
                </c:pt>
                <c:pt idx="11">
                  <c:v>124082.62914561402</c:v>
                </c:pt>
              </c:numCache>
            </c:numRef>
          </c:val>
        </c:ser>
        <c:ser>
          <c:idx val="1"/>
          <c:order val="1"/>
          <c:tx>
            <c:strRef>
              <c:f>Sayfa2!$D$32</c:f>
              <c:strCache>
                <c:ptCount val="1"/>
                <c:pt idx="0">
                  <c:v>Biokütle</c:v>
                </c:pt>
              </c:strCache>
            </c:strRef>
          </c:tx>
          <c:invertIfNegative val="0"/>
          <c:cat>
            <c:strRef>
              <c:f>Sayfa2!$B$33:$B$44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Sayfa2!$D$33:$D$44</c:f>
              <c:numCache>
                <c:formatCode>_-* #,##0\ _T_L_-;\-* #,##0\ _T_L_-;_-* "-"??\ _T_L_-;_-@_-</c:formatCode>
                <c:ptCount val="12"/>
                <c:pt idx="0">
                  <c:v>50608.517532163911</c:v>
                </c:pt>
                <c:pt idx="1">
                  <c:v>49157.058361295007</c:v>
                </c:pt>
                <c:pt idx="2">
                  <c:v>54347.076771457003</c:v>
                </c:pt>
                <c:pt idx="3">
                  <c:v>52926.354896114019</c:v>
                </c:pt>
                <c:pt idx="4">
                  <c:v>55495.713532070011</c:v>
                </c:pt>
                <c:pt idx="5">
                  <c:v>56795.508473071997</c:v>
                </c:pt>
                <c:pt idx="6">
                  <c:v>59169.931378282003</c:v>
                </c:pt>
                <c:pt idx="7">
                  <c:v>60332.903411427003</c:v>
                </c:pt>
                <c:pt idx="8">
                  <c:v>58853.322450808002</c:v>
                </c:pt>
                <c:pt idx="9">
                  <c:v>64656.095194517977</c:v>
                </c:pt>
                <c:pt idx="10">
                  <c:v>61964.46344341099</c:v>
                </c:pt>
                <c:pt idx="11">
                  <c:v>66172.234234258009</c:v>
                </c:pt>
              </c:numCache>
            </c:numRef>
          </c:val>
        </c:ser>
        <c:ser>
          <c:idx val="3"/>
          <c:order val="2"/>
          <c:tx>
            <c:strRef>
              <c:f>Sayfa2!$E$32</c:f>
              <c:strCache>
                <c:ptCount val="1"/>
                <c:pt idx="0">
                  <c:v>Jeotermal</c:v>
                </c:pt>
              </c:strCache>
            </c:strRef>
          </c:tx>
          <c:invertIfNegative val="0"/>
          <c:cat>
            <c:strRef>
              <c:f>Sayfa2!$B$33:$B$44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Sayfa2!$E$33:$E$44</c:f>
              <c:numCache>
                <c:formatCode>_-* #,##0\ _T_L_-;\-* #,##0\ _T_L_-;_-* "-"??\ _T_L_-;_-@_-</c:formatCode>
                <c:ptCount val="12"/>
                <c:pt idx="0">
                  <c:v>247773.26003652602</c:v>
                </c:pt>
                <c:pt idx="1">
                  <c:v>226230.50455657099</c:v>
                </c:pt>
                <c:pt idx="2">
                  <c:v>252524.70878257102</c:v>
                </c:pt>
                <c:pt idx="3">
                  <c:v>231509.59489920599</c:v>
                </c:pt>
                <c:pt idx="4">
                  <c:v>218297.89511031698</c:v>
                </c:pt>
                <c:pt idx="5">
                  <c:v>219691.50971369096</c:v>
                </c:pt>
                <c:pt idx="6">
                  <c:v>220745.945745812</c:v>
                </c:pt>
                <c:pt idx="7">
                  <c:v>215702.10845537297</c:v>
                </c:pt>
                <c:pt idx="8">
                  <c:v>223049.45056570502</c:v>
                </c:pt>
                <c:pt idx="9">
                  <c:v>217448.48050930502</c:v>
                </c:pt>
                <c:pt idx="10">
                  <c:v>246824.02798523803</c:v>
                </c:pt>
                <c:pt idx="11">
                  <c:v>261672.29694789302</c:v>
                </c:pt>
              </c:numCache>
            </c:numRef>
          </c:val>
        </c:ser>
        <c:ser>
          <c:idx val="5"/>
          <c:order val="3"/>
          <c:tx>
            <c:strRef>
              <c:f>Sayfa2!$F$32</c:f>
              <c:strCache>
                <c:ptCount val="1"/>
                <c:pt idx="0">
                  <c:v>Rüzgar</c:v>
                </c:pt>
              </c:strCache>
            </c:strRef>
          </c:tx>
          <c:invertIfNegative val="0"/>
          <c:cat>
            <c:strRef>
              <c:f>Sayfa2!$B$33:$B$44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Sayfa2!$F$33:$F$44</c:f>
              <c:numCache>
                <c:formatCode>_-* #,##0\ _T_L_-;\-* #,##0\ _T_L_-;_-* "-"??\ _T_L_-;_-@_-</c:formatCode>
                <c:ptCount val="12"/>
                <c:pt idx="0">
                  <c:v>381127.18758046802</c:v>
                </c:pt>
                <c:pt idx="1">
                  <c:v>333809.90515223204</c:v>
                </c:pt>
                <c:pt idx="2">
                  <c:v>432438.24398954009</c:v>
                </c:pt>
                <c:pt idx="3">
                  <c:v>341803.42626835505</c:v>
                </c:pt>
                <c:pt idx="4">
                  <c:v>287173.15703215991</c:v>
                </c:pt>
                <c:pt idx="5">
                  <c:v>360065.99658118805</c:v>
                </c:pt>
                <c:pt idx="6">
                  <c:v>482077.10143067699</c:v>
                </c:pt>
                <c:pt idx="7">
                  <c:v>479415.78599394695</c:v>
                </c:pt>
                <c:pt idx="8">
                  <c:v>360941.7127602059</c:v>
                </c:pt>
                <c:pt idx="9">
                  <c:v>391874.04814610595</c:v>
                </c:pt>
                <c:pt idx="10">
                  <c:v>415663.75918921508</c:v>
                </c:pt>
                <c:pt idx="11">
                  <c:v>428173.74381546199</c:v>
                </c:pt>
              </c:numCache>
            </c:numRef>
          </c:val>
        </c:ser>
        <c:ser>
          <c:idx val="4"/>
          <c:order val="4"/>
          <c:tx>
            <c:strRef>
              <c:f>Sayfa2!$G$32</c:f>
              <c:strCache>
                <c:ptCount val="1"/>
                <c:pt idx="0">
                  <c:v>HES</c:v>
                </c:pt>
              </c:strCache>
            </c:strRef>
          </c:tx>
          <c:invertIfNegative val="0"/>
          <c:cat>
            <c:strRef>
              <c:f>Sayfa2!$B$33:$B$44</c:f>
              <c:strCache>
                <c:ptCount val="12"/>
                <c:pt idx="0">
                  <c:v>Oca</c:v>
                </c:pt>
                <c:pt idx="1">
                  <c:v>Şub</c:v>
                </c:pt>
                <c:pt idx="2">
                  <c:v>Mar</c:v>
                </c:pt>
                <c:pt idx="3">
                  <c:v>Nis</c:v>
                </c:pt>
                <c:pt idx="4">
                  <c:v>May</c:v>
                </c:pt>
                <c:pt idx="5">
                  <c:v>Haz</c:v>
                </c:pt>
                <c:pt idx="6">
                  <c:v>Tem</c:v>
                </c:pt>
                <c:pt idx="7">
                  <c:v>Ağu</c:v>
                </c:pt>
                <c:pt idx="8">
                  <c:v>Eyl</c:v>
                </c:pt>
                <c:pt idx="9">
                  <c:v>Eki</c:v>
                </c:pt>
                <c:pt idx="10">
                  <c:v>Kas</c:v>
                </c:pt>
                <c:pt idx="11">
                  <c:v>Ara</c:v>
                </c:pt>
              </c:strCache>
            </c:strRef>
          </c:cat>
          <c:val>
            <c:numRef>
              <c:f>Sayfa2!$G$33:$G$44</c:f>
              <c:numCache>
                <c:formatCode>_-* #,##0\ _T_L_-;\-* #,##0\ _T_L_-;_-* "-"??\ _T_L_-;_-@_-</c:formatCode>
                <c:ptCount val="12"/>
                <c:pt idx="0">
                  <c:v>168606.11653771505</c:v>
                </c:pt>
                <c:pt idx="1">
                  <c:v>174671.86148812197</c:v>
                </c:pt>
                <c:pt idx="2">
                  <c:v>409430.37613825093</c:v>
                </c:pt>
                <c:pt idx="3">
                  <c:v>809500.01251704094</c:v>
                </c:pt>
                <c:pt idx="4">
                  <c:v>809504.98694098392</c:v>
                </c:pt>
                <c:pt idx="5">
                  <c:v>470190.09647515399</c:v>
                </c:pt>
                <c:pt idx="6">
                  <c:v>189239.92811737195</c:v>
                </c:pt>
                <c:pt idx="7">
                  <c:v>112736.276242368</c:v>
                </c:pt>
                <c:pt idx="8">
                  <c:v>95711.725341309982</c:v>
                </c:pt>
                <c:pt idx="9">
                  <c:v>136485.27296489503</c:v>
                </c:pt>
                <c:pt idx="10">
                  <c:v>215910.97362203</c:v>
                </c:pt>
                <c:pt idx="11">
                  <c:v>305537.51229736395</c:v>
                </c:pt>
              </c:numCache>
            </c:numRef>
          </c:val>
        </c:ser>
        <c:dLbls>
          <c:showLegendKey val="0"/>
          <c:showVal val="0"/>
          <c:showCatName val="0"/>
          <c:showSerName val="0"/>
          <c:showPercent val="0"/>
          <c:showBubbleSize val="0"/>
        </c:dLbls>
        <c:gapWidth val="150"/>
        <c:overlap val="100"/>
        <c:axId val="120279040"/>
        <c:axId val="120280576"/>
      </c:barChart>
      <c:catAx>
        <c:axId val="120279040"/>
        <c:scaling>
          <c:orientation val="minMax"/>
        </c:scaling>
        <c:delete val="0"/>
        <c:axPos val="b"/>
        <c:majorTickMark val="out"/>
        <c:minorTickMark val="none"/>
        <c:tickLblPos val="nextTo"/>
        <c:crossAx val="120280576"/>
        <c:crosses val="autoZero"/>
        <c:auto val="1"/>
        <c:lblAlgn val="ctr"/>
        <c:lblOffset val="100"/>
        <c:noMultiLvlLbl val="0"/>
      </c:catAx>
      <c:valAx>
        <c:axId val="120280576"/>
        <c:scaling>
          <c:orientation val="minMax"/>
        </c:scaling>
        <c:delete val="0"/>
        <c:axPos val="l"/>
        <c:majorGridlines/>
        <c:numFmt formatCode="#,##0" sourceLinked="0"/>
        <c:majorTickMark val="out"/>
        <c:minorTickMark val="none"/>
        <c:tickLblPos val="nextTo"/>
        <c:crossAx val="120279040"/>
        <c:crosses val="autoZero"/>
        <c:crossBetween val="between"/>
        <c:dispUnits>
          <c:builtInUnit val="thousands"/>
          <c:dispUnitsLbl>
            <c:layout>
              <c:manualLayout>
                <c:xMode val="edge"/>
                <c:yMode val="edge"/>
                <c:x val="3.89491265744892E-2"/>
                <c:y val="6.4536612067876545E-2"/>
              </c:manualLayout>
            </c:layout>
            <c:tx>
              <c:rich>
                <a:bodyPr/>
                <a:lstStyle/>
                <a:p>
                  <a:pPr>
                    <a:defRPr/>
                  </a:pPr>
                  <a:r>
                    <a:rPr lang="tr-TR"/>
                    <a:t>GWh</a:t>
                  </a:r>
                  <a:endParaRPr lang="en-US"/>
                </a:p>
              </c:rich>
            </c:tx>
          </c:dispUnitsLbl>
        </c:dispUnits>
      </c:valAx>
    </c:plotArea>
    <c:legend>
      <c:legendPos val="b"/>
      <c:overlay val="0"/>
    </c:legend>
    <c:plotVisOnly val="1"/>
    <c:dispBlanksAs val="gap"/>
    <c:showDLblsOverMax val="0"/>
  </c:chart>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941483177583516"/>
          <c:y val="4.9914360704911891E-2"/>
          <c:w val="0.8675243677717307"/>
          <c:h val="0.63214428196475447"/>
        </c:manualLayout>
      </c:layout>
      <c:barChart>
        <c:barDir val="col"/>
        <c:grouping val="clustered"/>
        <c:varyColors val="0"/>
        <c:ser>
          <c:idx val="0"/>
          <c:order val="0"/>
          <c:tx>
            <c:strRef>
              <c:f>'YEKDEM Şekiller'!$B$34</c:f>
              <c:strCache>
                <c:ptCount val="1"/>
                <c:pt idx="0">
                  <c:v>Ortalama PTF</c:v>
                </c:pt>
              </c:strCache>
            </c:strRef>
          </c:tx>
          <c:invertIfNegative val="0"/>
          <c:dLbls>
            <c:delete val="1"/>
          </c:dLbls>
          <c:cat>
            <c:numRef>
              <c:f>'YEKDEM Şekiller'!$A$60:$A$71</c:f>
              <c:numCache>
                <c:formatCode>mmm\-yy</c:formatCode>
                <c:ptCount val="12"/>
                <c:pt idx="0">
                  <c:v>41640</c:v>
                </c:pt>
                <c:pt idx="1">
                  <c:v>41671</c:v>
                </c:pt>
                <c:pt idx="2">
                  <c:v>41699</c:v>
                </c:pt>
                <c:pt idx="3">
                  <c:v>41730</c:v>
                </c:pt>
                <c:pt idx="4">
                  <c:v>41760</c:v>
                </c:pt>
                <c:pt idx="5">
                  <c:v>41791</c:v>
                </c:pt>
                <c:pt idx="6">
                  <c:v>41821</c:v>
                </c:pt>
                <c:pt idx="7">
                  <c:v>41852</c:v>
                </c:pt>
                <c:pt idx="8">
                  <c:v>41883</c:v>
                </c:pt>
                <c:pt idx="9">
                  <c:v>41913</c:v>
                </c:pt>
                <c:pt idx="10">
                  <c:v>41944</c:v>
                </c:pt>
                <c:pt idx="11">
                  <c:v>41974</c:v>
                </c:pt>
              </c:numCache>
            </c:numRef>
          </c:cat>
          <c:val>
            <c:numRef>
              <c:f>'YEKDEM Şekiller'!$B$60:$B$71</c:f>
              <c:numCache>
                <c:formatCode>0.00</c:formatCode>
                <c:ptCount val="12"/>
                <c:pt idx="0">
                  <c:v>163.22689516129068</c:v>
                </c:pt>
                <c:pt idx="1">
                  <c:v>171.56702380952407</c:v>
                </c:pt>
                <c:pt idx="2">
                  <c:v>140.2185349462369</c:v>
                </c:pt>
                <c:pt idx="3">
                  <c:v>160.58161111111158</c:v>
                </c:pt>
                <c:pt idx="4">
                  <c:v>155.17651881720488</c:v>
                </c:pt>
                <c:pt idx="5">
                  <c:v>152.34698611111148</c:v>
                </c:pt>
                <c:pt idx="6">
                  <c:v>175.67333333333383</c:v>
                </c:pt>
                <c:pt idx="7">
                  <c:v>177.66952956989272</c:v>
                </c:pt>
                <c:pt idx="8">
                  <c:v>164.11131944444497</c:v>
                </c:pt>
                <c:pt idx="9">
                  <c:v>155.70377688172024</c:v>
                </c:pt>
                <c:pt idx="10">
                  <c:v>180.89337499999991</c:v>
                </c:pt>
                <c:pt idx="11">
                  <c:v>172.19170698924742</c:v>
                </c:pt>
              </c:numCache>
            </c:numRef>
          </c:val>
        </c:ser>
        <c:dLbls>
          <c:showLegendKey val="0"/>
          <c:showVal val="1"/>
          <c:showCatName val="0"/>
          <c:showSerName val="0"/>
          <c:showPercent val="0"/>
          <c:showBubbleSize val="0"/>
        </c:dLbls>
        <c:gapWidth val="150"/>
        <c:axId val="121504512"/>
        <c:axId val="121506048"/>
      </c:barChart>
      <c:lineChart>
        <c:grouping val="standard"/>
        <c:varyColors val="0"/>
        <c:ser>
          <c:idx val="1"/>
          <c:order val="1"/>
          <c:tx>
            <c:strRef>
              <c:f>'YEKDEM Şekiller'!$C$34</c:f>
              <c:strCache>
                <c:ptCount val="1"/>
                <c:pt idx="0">
                  <c:v>7,3 cent/kWh Teşvik</c:v>
                </c:pt>
              </c:strCache>
            </c:strRef>
          </c:tx>
          <c:marker>
            <c:symbol val="none"/>
          </c:marker>
          <c:cat>
            <c:numRef>
              <c:f>'YEKDEM Şekiller'!$A$60:$A$71</c:f>
              <c:numCache>
                <c:formatCode>mmm\-yy</c:formatCode>
                <c:ptCount val="12"/>
                <c:pt idx="0">
                  <c:v>41640</c:v>
                </c:pt>
                <c:pt idx="1">
                  <c:v>41671</c:v>
                </c:pt>
                <c:pt idx="2">
                  <c:v>41699</c:v>
                </c:pt>
                <c:pt idx="3">
                  <c:v>41730</c:v>
                </c:pt>
                <c:pt idx="4">
                  <c:v>41760</c:v>
                </c:pt>
                <c:pt idx="5">
                  <c:v>41791</c:v>
                </c:pt>
                <c:pt idx="6">
                  <c:v>41821</c:v>
                </c:pt>
                <c:pt idx="7">
                  <c:v>41852</c:v>
                </c:pt>
                <c:pt idx="8">
                  <c:v>41883</c:v>
                </c:pt>
                <c:pt idx="9">
                  <c:v>41913</c:v>
                </c:pt>
                <c:pt idx="10">
                  <c:v>41944</c:v>
                </c:pt>
                <c:pt idx="11">
                  <c:v>41974</c:v>
                </c:pt>
              </c:numCache>
            </c:numRef>
          </c:cat>
          <c:val>
            <c:numRef>
              <c:f>'YEKDEM Şekiller'!$C$60:$C$71</c:f>
              <c:numCache>
                <c:formatCode>0.00</c:formatCode>
                <c:ptCount val="12"/>
                <c:pt idx="0">
                  <c:v>161.82905454545448</c:v>
                </c:pt>
                <c:pt idx="1">
                  <c:v>161.53148000000002</c:v>
                </c:pt>
                <c:pt idx="2">
                  <c:v>161.89905238095238</c:v>
                </c:pt>
                <c:pt idx="3">
                  <c:v>155.30541428571433</c:v>
                </c:pt>
                <c:pt idx="4">
                  <c:v>152.62876499999999</c:v>
                </c:pt>
                <c:pt idx="5">
                  <c:v>154.44783809523807</c:v>
                </c:pt>
                <c:pt idx="6">
                  <c:v>154.66327499999997</c:v>
                </c:pt>
                <c:pt idx="7">
                  <c:v>157.55381428571425</c:v>
                </c:pt>
                <c:pt idx="8">
                  <c:v>161.54899999999998</c:v>
                </c:pt>
                <c:pt idx="9">
                  <c:v>164.88510000000005</c:v>
                </c:pt>
                <c:pt idx="10">
                  <c:v>163.374</c:v>
                </c:pt>
                <c:pt idx="11">
                  <c:v>167.67369999999997</c:v>
                </c:pt>
              </c:numCache>
            </c:numRef>
          </c:val>
          <c:smooth val="0"/>
        </c:ser>
        <c:ser>
          <c:idx val="2"/>
          <c:order val="2"/>
          <c:tx>
            <c:strRef>
              <c:f>'YEKDEM Şekiller'!$D$34</c:f>
              <c:strCache>
                <c:ptCount val="1"/>
                <c:pt idx="0">
                  <c:v>10,5 cent/kWh Teşvik</c:v>
                </c:pt>
              </c:strCache>
            </c:strRef>
          </c:tx>
          <c:marker>
            <c:symbol val="none"/>
          </c:marker>
          <c:cat>
            <c:numRef>
              <c:f>'YEKDEM Şekiller'!$A$60:$A$71</c:f>
              <c:numCache>
                <c:formatCode>mmm\-yy</c:formatCode>
                <c:ptCount val="12"/>
                <c:pt idx="0">
                  <c:v>41640</c:v>
                </c:pt>
                <c:pt idx="1">
                  <c:v>41671</c:v>
                </c:pt>
                <c:pt idx="2">
                  <c:v>41699</c:v>
                </c:pt>
                <c:pt idx="3">
                  <c:v>41730</c:v>
                </c:pt>
                <c:pt idx="4">
                  <c:v>41760</c:v>
                </c:pt>
                <c:pt idx="5">
                  <c:v>41791</c:v>
                </c:pt>
                <c:pt idx="6">
                  <c:v>41821</c:v>
                </c:pt>
                <c:pt idx="7">
                  <c:v>41852</c:v>
                </c:pt>
                <c:pt idx="8">
                  <c:v>41883</c:v>
                </c:pt>
                <c:pt idx="9">
                  <c:v>41913</c:v>
                </c:pt>
                <c:pt idx="10">
                  <c:v>41944</c:v>
                </c:pt>
                <c:pt idx="11">
                  <c:v>41974</c:v>
                </c:pt>
              </c:numCache>
            </c:numRef>
          </c:cat>
          <c:val>
            <c:numRef>
              <c:f>'YEKDEM Şekiller'!$D$60:$D$71</c:f>
              <c:numCache>
                <c:formatCode>0.00</c:formatCode>
                <c:ptCount val="12"/>
                <c:pt idx="0">
                  <c:v>232.76781818181811</c:v>
                </c:pt>
                <c:pt idx="1">
                  <c:v>232.3398</c:v>
                </c:pt>
                <c:pt idx="2">
                  <c:v>232.86850000000001</c:v>
                </c:pt>
                <c:pt idx="3">
                  <c:v>223.3845</c:v>
                </c:pt>
                <c:pt idx="4">
                  <c:v>219.53452499999997</c:v>
                </c:pt>
                <c:pt idx="5">
                  <c:v>222.15100000000001</c:v>
                </c:pt>
                <c:pt idx="6">
                  <c:v>222.46087500000002</c:v>
                </c:pt>
                <c:pt idx="7">
                  <c:v>226.61849999999995</c:v>
                </c:pt>
                <c:pt idx="8">
                  <c:v>232.36500000000001</c:v>
                </c:pt>
                <c:pt idx="9">
                  <c:v>237.1635</c:v>
                </c:pt>
                <c:pt idx="10">
                  <c:v>234.99</c:v>
                </c:pt>
                <c:pt idx="11">
                  <c:v>241.17449999999997</c:v>
                </c:pt>
              </c:numCache>
            </c:numRef>
          </c:val>
          <c:smooth val="0"/>
        </c:ser>
        <c:ser>
          <c:idx val="3"/>
          <c:order val="3"/>
          <c:tx>
            <c:strRef>
              <c:f>'YEKDEM Şekiller'!$E$34</c:f>
              <c:strCache>
                <c:ptCount val="1"/>
                <c:pt idx="0">
                  <c:v>13,3 cent/kWh Teşvik</c:v>
                </c:pt>
              </c:strCache>
            </c:strRef>
          </c:tx>
          <c:marker>
            <c:symbol val="none"/>
          </c:marker>
          <c:cat>
            <c:numRef>
              <c:f>'YEKDEM Şekiller'!$A$60:$A$71</c:f>
              <c:numCache>
                <c:formatCode>mmm\-yy</c:formatCode>
                <c:ptCount val="12"/>
                <c:pt idx="0">
                  <c:v>41640</c:v>
                </c:pt>
                <c:pt idx="1">
                  <c:v>41671</c:v>
                </c:pt>
                <c:pt idx="2">
                  <c:v>41699</c:v>
                </c:pt>
                <c:pt idx="3">
                  <c:v>41730</c:v>
                </c:pt>
                <c:pt idx="4">
                  <c:v>41760</c:v>
                </c:pt>
                <c:pt idx="5">
                  <c:v>41791</c:v>
                </c:pt>
                <c:pt idx="6">
                  <c:v>41821</c:v>
                </c:pt>
                <c:pt idx="7">
                  <c:v>41852</c:v>
                </c:pt>
                <c:pt idx="8">
                  <c:v>41883</c:v>
                </c:pt>
                <c:pt idx="9">
                  <c:v>41913</c:v>
                </c:pt>
                <c:pt idx="10">
                  <c:v>41944</c:v>
                </c:pt>
                <c:pt idx="11">
                  <c:v>41974</c:v>
                </c:pt>
              </c:numCache>
            </c:numRef>
          </c:cat>
          <c:val>
            <c:numRef>
              <c:f>'YEKDEM Şekiller'!$E$60:$E$71</c:f>
              <c:numCache>
                <c:formatCode>0.00</c:formatCode>
                <c:ptCount val="12"/>
                <c:pt idx="0">
                  <c:v>294.8392363636363</c:v>
                </c:pt>
                <c:pt idx="1">
                  <c:v>294.29707999999994</c:v>
                </c:pt>
                <c:pt idx="2">
                  <c:v>294.96676666666673</c:v>
                </c:pt>
                <c:pt idx="3">
                  <c:v>282.95370000000003</c:v>
                </c:pt>
                <c:pt idx="4">
                  <c:v>278.077065</c:v>
                </c:pt>
                <c:pt idx="5">
                  <c:v>281.3912666666667</c:v>
                </c:pt>
                <c:pt idx="6">
                  <c:v>281.78377499999999</c:v>
                </c:pt>
                <c:pt idx="7">
                  <c:v>287.05009999999999</c:v>
                </c:pt>
                <c:pt idx="8">
                  <c:v>294.32900000000006</c:v>
                </c:pt>
                <c:pt idx="9">
                  <c:v>300.40709999999996</c:v>
                </c:pt>
                <c:pt idx="10">
                  <c:v>297.65400000000011</c:v>
                </c:pt>
                <c:pt idx="11">
                  <c:v>305.48769999999996</c:v>
                </c:pt>
              </c:numCache>
            </c:numRef>
          </c:val>
          <c:smooth val="0"/>
        </c:ser>
        <c:dLbls>
          <c:showLegendKey val="0"/>
          <c:showVal val="0"/>
          <c:showCatName val="0"/>
          <c:showSerName val="0"/>
          <c:showPercent val="0"/>
          <c:showBubbleSize val="0"/>
        </c:dLbls>
        <c:marker val="1"/>
        <c:smooth val="0"/>
        <c:axId val="121504512"/>
        <c:axId val="121506048"/>
      </c:lineChart>
      <c:dateAx>
        <c:axId val="121504512"/>
        <c:scaling>
          <c:orientation val="minMax"/>
        </c:scaling>
        <c:delete val="0"/>
        <c:axPos val="b"/>
        <c:numFmt formatCode="mmm\-yy" sourceLinked="1"/>
        <c:majorTickMark val="out"/>
        <c:minorTickMark val="none"/>
        <c:tickLblPos val="nextTo"/>
        <c:crossAx val="121506048"/>
        <c:crosses val="autoZero"/>
        <c:auto val="1"/>
        <c:lblOffset val="100"/>
        <c:baseTimeUnit val="months"/>
      </c:dateAx>
      <c:valAx>
        <c:axId val="121506048"/>
        <c:scaling>
          <c:orientation val="minMax"/>
        </c:scaling>
        <c:delete val="0"/>
        <c:axPos val="l"/>
        <c:majorGridlines/>
        <c:title>
          <c:tx>
            <c:rich>
              <a:bodyPr rot="-5400000" vert="horz"/>
              <a:lstStyle/>
              <a:p>
                <a:pPr>
                  <a:defRPr/>
                </a:pPr>
                <a:r>
                  <a:rPr lang="tr-TR"/>
                  <a:t> Fiyat (</a:t>
                </a:r>
                <a:r>
                  <a:rPr lang="en-US"/>
                  <a:t>TL/MWh)</a:t>
                </a:r>
              </a:p>
            </c:rich>
          </c:tx>
          <c:overlay val="0"/>
        </c:title>
        <c:numFmt formatCode="0" sourceLinked="0"/>
        <c:majorTickMark val="out"/>
        <c:minorTickMark val="none"/>
        <c:tickLblPos val="nextTo"/>
        <c:crossAx val="121504512"/>
        <c:crosses val="autoZero"/>
        <c:crossBetween val="between"/>
      </c:valAx>
    </c:plotArea>
    <c:legend>
      <c:legendPos val="b"/>
      <c:layout>
        <c:manualLayout>
          <c:xMode val="edge"/>
          <c:yMode val="edge"/>
          <c:x val="7.2935558890109262E-2"/>
          <c:y val="0.81636193780862143"/>
          <c:w val="0.90880577427821563"/>
          <c:h val="0.16048993875765541"/>
        </c:manualLayout>
      </c:layout>
      <c:overlay val="0"/>
    </c:legend>
    <c:plotVisOnly val="1"/>
    <c:dispBlanksAs val="gap"/>
    <c:showDLblsOverMax val="0"/>
  </c:chart>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numFmt formatCode="#,##0.00" sourceLinked="0"/>
            <c:dLblPos val="outEnd"/>
            <c:showLegendKey val="0"/>
            <c:showVal val="1"/>
            <c:showCatName val="0"/>
            <c:showSerName val="0"/>
            <c:showPercent val="0"/>
            <c:showBubbleSize val="0"/>
            <c:showLeaderLines val="0"/>
          </c:dLbls>
          <c:cat>
            <c:strRef>
              <c:f>'YEKDEM Şekiller'!$B$34:$E$34</c:f>
              <c:strCache>
                <c:ptCount val="4"/>
                <c:pt idx="0">
                  <c:v>Ortalama PTF</c:v>
                </c:pt>
                <c:pt idx="1">
                  <c:v>7,3 cent/kWh Teşvik</c:v>
                </c:pt>
                <c:pt idx="2">
                  <c:v>10,5 cent/kWh Teşvik</c:v>
                </c:pt>
                <c:pt idx="3">
                  <c:v>13,3 cent/kWh Teşvik</c:v>
                </c:pt>
              </c:strCache>
            </c:strRef>
          </c:cat>
          <c:val>
            <c:numRef>
              <c:f>'YEKDEM Şekiller'!$B$74:$E$74</c:f>
              <c:numCache>
                <c:formatCode>0.00</c:formatCode>
                <c:ptCount val="4"/>
                <c:pt idx="0">
                  <c:v>16.411338426459327</c:v>
                </c:pt>
                <c:pt idx="1">
                  <c:v>15.977837446608948</c:v>
                </c:pt>
                <c:pt idx="2">
                  <c:v>22.981820984848486</c:v>
                </c:pt>
                <c:pt idx="3">
                  <c:v>29.110306580808086</c:v>
                </c:pt>
              </c:numCache>
            </c:numRef>
          </c:val>
        </c:ser>
        <c:dLbls>
          <c:showLegendKey val="0"/>
          <c:showVal val="1"/>
          <c:showCatName val="0"/>
          <c:showSerName val="0"/>
          <c:showPercent val="0"/>
          <c:showBubbleSize val="0"/>
        </c:dLbls>
        <c:gapWidth val="150"/>
        <c:axId val="121521664"/>
        <c:axId val="121532800"/>
      </c:barChart>
      <c:catAx>
        <c:axId val="121521664"/>
        <c:scaling>
          <c:orientation val="minMax"/>
        </c:scaling>
        <c:delete val="0"/>
        <c:axPos val="b"/>
        <c:majorTickMark val="out"/>
        <c:minorTickMark val="none"/>
        <c:tickLblPos val="nextTo"/>
        <c:crossAx val="121532800"/>
        <c:crosses val="autoZero"/>
        <c:auto val="1"/>
        <c:lblAlgn val="ctr"/>
        <c:lblOffset val="100"/>
        <c:noMultiLvlLbl val="0"/>
      </c:catAx>
      <c:valAx>
        <c:axId val="121532800"/>
        <c:scaling>
          <c:orientation val="minMax"/>
        </c:scaling>
        <c:delete val="0"/>
        <c:axPos val="l"/>
        <c:majorGridlines/>
        <c:title>
          <c:tx>
            <c:rich>
              <a:bodyPr rot="-5400000" vert="horz"/>
              <a:lstStyle/>
              <a:p>
                <a:pPr>
                  <a:defRPr/>
                </a:pPr>
                <a:r>
                  <a:rPr lang="tr-TR"/>
                  <a:t>kr./kWh</a:t>
                </a:r>
              </a:p>
            </c:rich>
          </c:tx>
          <c:overlay val="0"/>
        </c:title>
        <c:numFmt formatCode="0" sourceLinked="0"/>
        <c:majorTickMark val="out"/>
        <c:minorTickMark val="none"/>
        <c:tickLblPos val="nextTo"/>
        <c:crossAx val="121521664"/>
        <c:crosses val="autoZero"/>
        <c:crossBetween val="between"/>
      </c:valAx>
    </c:plotArea>
    <c:plotVisOnly val="1"/>
    <c:dispBlanksAs val="gap"/>
    <c:showDLblsOverMax val="0"/>
  </c:chart>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0"/>
          <c:tx>
            <c:strRef>
              <c:f>Sayfa2!$I$75</c:f>
              <c:strCache>
                <c:ptCount val="1"/>
                <c:pt idx="0">
                  <c:v>Serbest Tüketici Limiti</c:v>
                </c:pt>
              </c:strCache>
            </c:strRef>
          </c:tx>
          <c:marker>
            <c:symbol val="none"/>
          </c:marker>
          <c:dLbls>
            <c:dLbl>
              <c:idx val="1"/>
              <c:layout>
                <c:manualLayout>
                  <c:x val="-1.046572475143904E-2"/>
                  <c:y val="-4.0854224698235846E-2"/>
                </c:manualLayout>
              </c:layout>
              <c:showLegendKey val="0"/>
              <c:showVal val="1"/>
              <c:showCatName val="0"/>
              <c:showSerName val="0"/>
              <c:showPercent val="0"/>
              <c:showBubbleSize val="0"/>
            </c:dLbl>
            <c:dLbl>
              <c:idx val="6"/>
              <c:layout>
                <c:manualLayout>
                  <c:x val="8.3725798011513083E-3"/>
                  <c:y val="-2.2038567493112955E-2"/>
                </c:manualLayout>
              </c:layout>
              <c:showLegendKey val="0"/>
              <c:showVal val="1"/>
              <c:showCatName val="0"/>
              <c:showSerName val="0"/>
              <c:showPercent val="0"/>
              <c:showBubbleSize val="0"/>
            </c:dLbl>
            <c:dLbl>
              <c:idx val="7"/>
              <c:layout>
                <c:manualLayout>
                  <c:x val="0"/>
                  <c:y val="-4.407713498622591E-2"/>
                </c:manualLayout>
              </c:layout>
              <c:showLegendKey val="0"/>
              <c:showVal val="1"/>
              <c:showCatName val="0"/>
              <c:showSerName val="0"/>
              <c:showPercent val="0"/>
              <c:showBubbleSize val="0"/>
            </c:dLbl>
            <c:dLbl>
              <c:idx val="8"/>
              <c:layout>
                <c:manualLayout>
                  <c:x val="7.6747761580528761E-17"/>
                  <c:y val="-4.0404040404040414E-2"/>
                </c:manualLayout>
              </c:layout>
              <c:showLegendKey val="0"/>
              <c:showVal val="1"/>
              <c:showCatName val="0"/>
              <c:showSerName val="0"/>
              <c:showPercent val="0"/>
              <c:showBubbleSize val="0"/>
            </c:dLbl>
            <c:dLbl>
              <c:idx val="9"/>
              <c:layout>
                <c:manualLayout>
                  <c:x val="-4.186289900575616E-3"/>
                  <c:y val="-3.3057851239669422E-2"/>
                </c:manualLayout>
              </c:layout>
              <c:showLegendKey val="0"/>
              <c:showVal val="1"/>
              <c:showCatName val="0"/>
              <c:showSerName val="0"/>
              <c:showPercent val="0"/>
              <c:showBubbleSize val="0"/>
            </c:dLbl>
            <c:dLbl>
              <c:idx val="10"/>
              <c:layout>
                <c:manualLayout>
                  <c:x val="-8.3725798011512337E-3"/>
                  <c:y val="-3.6730945821854918E-2"/>
                </c:manualLayout>
              </c:layout>
              <c:showLegendKey val="0"/>
              <c:showVal val="1"/>
              <c:showCatName val="0"/>
              <c:showSerName val="0"/>
              <c:showPercent val="0"/>
              <c:showBubbleSize val="0"/>
            </c:dLbl>
            <c:dLbl>
              <c:idx val="11"/>
              <c:layout>
                <c:manualLayout>
                  <c:x val="-1.6745159602302467E-2"/>
                  <c:y val="-4.040404040404041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Sayfa2!$H$76:$H$87</c:f>
              <c:numCache>
                <c:formatCode>General</c:formatCode>
                <c:ptCount val="12"/>
                <c:pt idx="0">
                  <c:v>2003</c:v>
                </c:pt>
                <c:pt idx="1">
                  <c:v>2004</c:v>
                </c:pt>
                <c:pt idx="2">
                  <c:v>2005</c:v>
                </c:pt>
                <c:pt idx="3">
                  <c:v>2006</c:v>
                </c:pt>
                <c:pt idx="4">
                  <c:v>2007</c:v>
                </c:pt>
                <c:pt idx="5">
                  <c:v>2008</c:v>
                </c:pt>
                <c:pt idx="6">
                  <c:v>2009</c:v>
                </c:pt>
                <c:pt idx="7">
                  <c:v>2010</c:v>
                </c:pt>
                <c:pt idx="8">
                  <c:v>2011</c:v>
                </c:pt>
                <c:pt idx="9">
                  <c:v>2012</c:v>
                </c:pt>
                <c:pt idx="10">
                  <c:v>2013</c:v>
                </c:pt>
                <c:pt idx="11">
                  <c:v>2014</c:v>
                </c:pt>
              </c:numCache>
            </c:numRef>
          </c:cat>
          <c:val>
            <c:numRef>
              <c:f>Sayfa2!$I$76:$I$87</c:f>
              <c:numCache>
                <c:formatCode>#,##0</c:formatCode>
                <c:ptCount val="12"/>
                <c:pt idx="0">
                  <c:v>9000</c:v>
                </c:pt>
                <c:pt idx="1">
                  <c:v>7800</c:v>
                </c:pt>
                <c:pt idx="2">
                  <c:v>7700</c:v>
                </c:pt>
                <c:pt idx="3">
                  <c:v>6000</c:v>
                </c:pt>
                <c:pt idx="4">
                  <c:v>3000</c:v>
                </c:pt>
                <c:pt idx="5">
                  <c:v>1200</c:v>
                </c:pt>
                <c:pt idx="6">
                  <c:v>480</c:v>
                </c:pt>
                <c:pt idx="7">
                  <c:v>100</c:v>
                </c:pt>
                <c:pt idx="8">
                  <c:v>30</c:v>
                </c:pt>
                <c:pt idx="9">
                  <c:v>25</c:v>
                </c:pt>
                <c:pt idx="10">
                  <c:v>5</c:v>
                </c:pt>
                <c:pt idx="11" formatCode="General">
                  <c:v>4.5</c:v>
                </c:pt>
              </c:numCache>
            </c:numRef>
          </c:val>
          <c:smooth val="0"/>
        </c:ser>
        <c:dLbls>
          <c:showLegendKey val="0"/>
          <c:showVal val="0"/>
          <c:showCatName val="0"/>
          <c:showSerName val="0"/>
          <c:showPercent val="0"/>
          <c:showBubbleSize val="0"/>
        </c:dLbls>
        <c:marker val="1"/>
        <c:smooth val="0"/>
        <c:axId val="121559296"/>
        <c:axId val="122814464"/>
      </c:lineChart>
      <c:lineChart>
        <c:grouping val="standard"/>
        <c:varyColors val="0"/>
        <c:ser>
          <c:idx val="0"/>
          <c:order val="1"/>
          <c:tx>
            <c:v>Teorik Piyasa Açıklık Oranı</c:v>
          </c:tx>
          <c:marker>
            <c:symbol val="none"/>
          </c:marker>
          <c:val>
            <c:numRef>
              <c:f>Sayfa2!$J$76:$J$87</c:f>
              <c:numCache>
                <c:formatCode>General</c:formatCode>
                <c:ptCount val="12"/>
                <c:pt idx="1">
                  <c:v>27.8</c:v>
                </c:pt>
                <c:pt idx="2">
                  <c:v>30</c:v>
                </c:pt>
                <c:pt idx="3">
                  <c:v>32</c:v>
                </c:pt>
                <c:pt idx="4">
                  <c:v>38.6</c:v>
                </c:pt>
                <c:pt idx="5">
                  <c:v>41</c:v>
                </c:pt>
                <c:pt idx="6">
                  <c:v>49.2</c:v>
                </c:pt>
                <c:pt idx="7">
                  <c:v>63.3</c:v>
                </c:pt>
                <c:pt idx="8">
                  <c:v>78</c:v>
                </c:pt>
                <c:pt idx="9">
                  <c:v>83</c:v>
                </c:pt>
                <c:pt idx="10">
                  <c:v>84</c:v>
                </c:pt>
                <c:pt idx="11">
                  <c:v>85</c:v>
                </c:pt>
              </c:numCache>
            </c:numRef>
          </c:val>
          <c:smooth val="0"/>
        </c:ser>
        <c:dLbls>
          <c:showLegendKey val="0"/>
          <c:showVal val="0"/>
          <c:showCatName val="0"/>
          <c:showSerName val="0"/>
          <c:showPercent val="0"/>
          <c:showBubbleSize val="0"/>
        </c:dLbls>
        <c:marker val="1"/>
        <c:smooth val="0"/>
        <c:axId val="122818560"/>
        <c:axId val="122816384"/>
      </c:lineChart>
      <c:catAx>
        <c:axId val="121559296"/>
        <c:scaling>
          <c:orientation val="minMax"/>
        </c:scaling>
        <c:delete val="0"/>
        <c:axPos val="b"/>
        <c:numFmt formatCode="General" sourceLinked="1"/>
        <c:majorTickMark val="out"/>
        <c:minorTickMark val="none"/>
        <c:tickLblPos val="nextTo"/>
        <c:crossAx val="122814464"/>
        <c:crosses val="autoZero"/>
        <c:auto val="1"/>
        <c:lblAlgn val="ctr"/>
        <c:lblOffset val="100"/>
        <c:noMultiLvlLbl val="0"/>
      </c:catAx>
      <c:valAx>
        <c:axId val="122814464"/>
        <c:scaling>
          <c:orientation val="minMax"/>
        </c:scaling>
        <c:delete val="0"/>
        <c:axPos val="l"/>
        <c:majorGridlines/>
        <c:title>
          <c:tx>
            <c:rich>
              <a:bodyPr rot="-5400000" vert="horz"/>
              <a:lstStyle/>
              <a:p>
                <a:pPr>
                  <a:defRPr kern="1000" baseline="0"/>
                </a:pPr>
                <a:r>
                  <a:rPr lang="en-US" kern="1000" baseline="0"/>
                  <a:t>Serbest Tüketici Limiti (</a:t>
                </a:r>
                <a:r>
                  <a:rPr lang="tr-TR" kern="1000" baseline="0"/>
                  <a:t>M</a:t>
                </a:r>
                <a:r>
                  <a:rPr lang="en-US" kern="1000" baseline="0"/>
                  <a:t>Wh)</a:t>
                </a:r>
              </a:p>
            </c:rich>
          </c:tx>
          <c:overlay val="0"/>
        </c:title>
        <c:numFmt formatCode="#,##0" sourceLinked="1"/>
        <c:majorTickMark val="out"/>
        <c:minorTickMark val="none"/>
        <c:tickLblPos val="nextTo"/>
        <c:crossAx val="121559296"/>
        <c:crosses val="autoZero"/>
        <c:crossBetween val="between"/>
      </c:valAx>
      <c:valAx>
        <c:axId val="122816384"/>
        <c:scaling>
          <c:orientation val="minMax"/>
        </c:scaling>
        <c:delete val="0"/>
        <c:axPos val="r"/>
        <c:title>
          <c:tx>
            <c:rich>
              <a:bodyPr rot="-5400000" vert="horz"/>
              <a:lstStyle/>
              <a:p>
                <a:pPr>
                  <a:defRPr/>
                </a:pPr>
                <a:r>
                  <a:rPr lang="en-US"/>
                  <a:t>Teorik Piyasa Açıklık Oranı (%)</a:t>
                </a:r>
              </a:p>
            </c:rich>
          </c:tx>
          <c:overlay val="0"/>
        </c:title>
        <c:numFmt formatCode="General" sourceLinked="1"/>
        <c:majorTickMark val="out"/>
        <c:minorTickMark val="none"/>
        <c:tickLblPos val="nextTo"/>
        <c:crossAx val="122818560"/>
        <c:crosses val="max"/>
        <c:crossBetween val="between"/>
      </c:valAx>
      <c:catAx>
        <c:axId val="122818560"/>
        <c:scaling>
          <c:orientation val="minMax"/>
        </c:scaling>
        <c:delete val="1"/>
        <c:axPos val="b"/>
        <c:majorTickMark val="out"/>
        <c:minorTickMark val="none"/>
        <c:tickLblPos val="none"/>
        <c:crossAx val="12281638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numRef>
              <c:f>Sayfa2!$C$466:$C$477</c:f>
              <c:numCache>
                <c:formatCode>mmm\-yy</c:formatCode>
                <c:ptCount val="12"/>
                <c:pt idx="0">
                  <c:v>41640</c:v>
                </c:pt>
                <c:pt idx="1">
                  <c:v>41671</c:v>
                </c:pt>
                <c:pt idx="2">
                  <c:v>41699</c:v>
                </c:pt>
                <c:pt idx="3">
                  <c:v>41730</c:v>
                </c:pt>
                <c:pt idx="4">
                  <c:v>41760</c:v>
                </c:pt>
                <c:pt idx="5">
                  <c:v>41791</c:v>
                </c:pt>
                <c:pt idx="6">
                  <c:v>41821</c:v>
                </c:pt>
                <c:pt idx="7">
                  <c:v>41852</c:v>
                </c:pt>
                <c:pt idx="8">
                  <c:v>41883</c:v>
                </c:pt>
                <c:pt idx="9">
                  <c:v>41913</c:v>
                </c:pt>
                <c:pt idx="10">
                  <c:v>41944</c:v>
                </c:pt>
                <c:pt idx="11">
                  <c:v>41974</c:v>
                </c:pt>
              </c:numCache>
            </c:numRef>
          </c:cat>
          <c:val>
            <c:numRef>
              <c:f>Sayfa2!$D$466:$D$477</c:f>
              <c:numCache>
                <c:formatCode>#,##0</c:formatCode>
                <c:ptCount val="12"/>
                <c:pt idx="0">
                  <c:v>504777</c:v>
                </c:pt>
                <c:pt idx="1">
                  <c:v>562105</c:v>
                </c:pt>
                <c:pt idx="2">
                  <c:v>693961</c:v>
                </c:pt>
                <c:pt idx="3">
                  <c:v>771038</c:v>
                </c:pt>
                <c:pt idx="4">
                  <c:v>929367</c:v>
                </c:pt>
                <c:pt idx="5">
                  <c:v>984658</c:v>
                </c:pt>
                <c:pt idx="6">
                  <c:v>918468</c:v>
                </c:pt>
                <c:pt idx="7">
                  <c:v>951524</c:v>
                </c:pt>
                <c:pt idx="8">
                  <c:v>993784</c:v>
                </c:pt>
                <c:pt idx="9">
                  <c:v>1056184</c:v>
                </c:pt>
                <c:pt idx="10">
                  <c:v>1102948</c:v>
                </c:pt>
                <c:pt idx="11">
                  <c:v>1147014</c:v>
                </c:pt>
              </c:numCache>
            </c:numRef>
          </c:val>
        </c:ser>
        <c:dLbls>
          <c:showLegendKey val="0"/>
          <c:showVal val="0"/>
          <c:showCatName val="0"/>
          <c:showSerName val="0"/>
          <c:showPercent val="0"/>
          <c:showBubbleSize val="0"/>
        </c:dLbls>
        <c:gapWidth val="150"/>
        <c:axId val="122834304"/>
        <c:axId val="122840192"/>
      </c:barChart>
      <c:dateAx>
        <c:axId val="122834304"/>
        <c:scaling>
          <c:orientation val="minMax"/>
        </c:scaling>
        <c:delete val="0"/>
        <c:axPos val="b"/>
        <c:numFmt formatCode="mmm\-yy" sourceLinked="1"/>
        <c:majorTickMark val="out"/>
        <c:minorTickMark val="none"/>
        <c:tickLblPos val="nextTo"/>
        <c:txPr>
          <a:bodyPr rot="-5400000" vert="horz"/>
          <a:lstStyle/>
          <a:p>
            <a:pPr>
              <a:defRPr/>
            </a:pPr>
            <a:endParaRPr lang="tr-TR"/>
          </a:p>
        </c:txPr>
        <c:crossAx val="122840192"/>
        <c:crosses val="autoZero"/>
        <c:auto val="1"/>
        <c:lblOffset val="100"/>
        <c:baseTimeUnit val="months"/>
      </c:dateAx>
      <c:valAx>
        <c:axId val="122840192"/>
        <c:scaling>
          <c:orientation val="minMax"/>
        </c:scaling>
        <c:delete val="0"/>
        <c:axPos val="l"/>
        <c:majorGridlines/>
        <c:numFmt formatCode="#,##0" sourceLinked="1"/>
        <c:majorTickMark val="out"/>
        <c:minorTickMark val="none"/>
        <c:tickLblPos val="nextTo"/>
        <c:crossAx val="122834304"/>
        <c:crosses val="autoZero"/>
        <c:crossBetween val="between"/>
      </c:valAx>
    </c:plotArea>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Sayfa2!$B$30:$B$50</c:f>
              <c:strCache>
                <c:ptCount val="21"/>
                <c:pt idx="0">
                  <c:v>Gediz</c:v>
                </c:pt>
                <c:pt idx="1">
                  <c:v>Boğaziçi</c:v>
                </c:pt>
                <c:pt idx="2">
                  <c:v>Aydem </c:v>
                </c:pt>
                <c:pt idx="3">
                  <c:v>Akdeniz</c:v>
                </c:pt>
                <c:pt idx="4">
                  <c:v>Uludağ</c:v>
                </c:pt>
                <c:pt idx="5">
                  <c:v>Başkent</c:v>
                </c:pt>
                <c:pt idx="6">
                  <c:v>Trakya</c:v>
                </c:pt>
                <c:pt idx="7">
                  <c:v>Meram</c:v>
                </c:pt>
                <c:pt idx="8">
                  <c:v>İ. Anadolu</c:v>
                </c:pt>
                <c:pt idx="9">
                  <c:v>Sakarya</c:v>
                </c:pt>
                <c:pt idx="10">
                  <c:v>Çoruh</c:v>
                </c:pt>
                <c:pt idx="11">
                  <c:v>Osmangazi</c:v>
                </c:pt>
                <c:pt idx="12">
                  <c:v>Çamlıbel</c:v>
                </c:pt>
                <c:pt idx="13">
                  <c:v>Toroslar</c:v>
                </c:pt>
                <c:pt idx="14">
                  <c:v>Vangölü</c:v>
                </c:pt>
                <c:pt idx="15">
                  <c:v>Akedaş</c:v>
                </c:pt>
                <c:pt idx="16">
                  <c:v>Fırat</c:v>
                </c:pt>
                <c:pt idx="17">
                  <c:v>Yeşilırmak</c:v>
                </c:pt>
                <c:pt idx="18">
                  <c:v>Kayseri</c:v>
                </c:pt>
                <c:pt idx="19">
                  <c:v>Dicle</c:v>
                </c:pt>
                <c:pt idx="20">
                  <c:v>Aras</c:v>
                </c:pt>
              </c:strCache>
            </c:strRef>
          </c:cat>
          <c:val>
            <c:numRef>
              <c:f>Sayfa2!$C$30:$C$50</c:f>
              <c:numCache>
                <c:formatCode>General</c:formatCode>
                <c:ptCount val="21"/>
                <c:pt idx="0">
                  <c:v>206597</c:v>
                </c:pt>
                <c:pt idx="1">
                  <c:v>180344</c:v>
                </c:pt>
                <c:pt idx="2">
                  <c:v>120558</c:v>
                </c:pt>
                <c:pt idx="3">
                  <c:v>107655</c:v>
                </c:pt>
                <c:pt idx="4">
                  <c:v>104166</c:v>
                </c:pt>
                <c:pt idx="5">
                  <c:v>87975</c:v>
                </c:pt>
                <c:pt idx="6">
                  <c:v>48517</c:v>
                </c:pt>
                <c:pt idx="7">
                  <c:v>43909</c:v>
                </c:pt>
                <c:pt idx="8">
                  <c:v>39472</c:v>
                </c:pt>
                <c:pt idx="9">
                  <c:v>38458</c:v>
                </c:pt>
                <c:pt idx="10">
                  <c:v>28546</c:v>
                </c:pt>
                <c:pt idx="11">
                  <c:v>26623</c:v>
                </c:pt>
                <c:pt idx="12">
                  <c:v>25887</c:v>
                </c:pt>
                <c:pt idx="13">
                  <c:v>18550</c:v>
                </c:pt>
                <c:pt idx="14">
                  <c:v>12123</c:v>
                </c:pt>
                <c:pt idx="15">
                  <c:v>11372</c:v>
                </c:pt>
                <c:pt idx="16">
                  <c:v>7124</c:v>
                </c:pt>
                <c:pt idx="17">
                  <c:v>4932</c:v>
                </c:pt>
                <c:pt idx="18">
                  <c:v>1929</c:v>
                </c:pt>
                <c:pt idx="19">
                  <c:v>1107</c:v>
                </c:pt>
                <c:pt idx="20">
                  <c:v>66</c:v>
                </c:pt>
              </c:numCache>
            </c:numRef>
          </c:val>
        </c:ser>
        <c:dLbls>
          <c:showLegendKey val="0"/>
          <c:showVal val="0"/>
          <c:showCatName val="0"/>
          <c:showSerName val="0"/>
          <c:showPercent val="0"/>
          <c:showBubbleSize val="0"/>
        </c:dLbls>
        <c:gapWidth val="150"/>
        <c:axId val="122860288"/>
        <c:axId val="122861824"/>
      </c:barChart>
      <c:catAx>
        <c:axId val="122860288"/>
        <c:scaling>
          <c:orientation val="minMax"/>
        </c:scaling>
        <c:delete val="0"/>
        <c:axPos val="b"/>
        <c:majorTickMark val="out"/>
        <c:minorTickMark val="none"/>
        <c:tickLblPos val="nextTo"/>
        <c:crossAx val="122861824"/>
        <c:crosses val="autoZero"/>
        <c:auto val="1"/>
        <c:lblAlgn val="ctr"/>
        <c:lblOffset val="100"/>
        <c:noMultiLvlLbl val="0"/>
      </c:catAx>
      <c:valAx>
        <c:axId val="122861824"/>
        <c:scaling>
          <c:orientation val="minMax"/>
        </c:scaling>
        <c:delete val="0"/>
        <c:axPos val="l"/>
        <c:majorGridlines/>
        <c:numFmt formatCode="General" sourceLinked="1"/>
        <c:majorTickMark val="out"/>
        <c:minorTickMark val="none"/>
        <c:tickLblPos val="nextTo"/>
        <c:crossAx val="122860288"/>
        <c:crosses val="autoZero"/>
        <c:crossBetween val="between"/>
      </c:valAx>
    </c:plotArea>
    <c:plotVisOnly val="1"/>
    <c:dispBlanksAs val="gap"/>
    <c:showDLblsOverMax val="0"/>
  </c:chart>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[k1_k2_cekis_son_versiyon.xls]Sayfa4!$A$3:$A$23</c:f>
              <c:strCache>
                <c:ptCount val="21"/>
                <c:pt idx="0">
                  <c:v>BOĞAZİÇİ</c:v>
                </c:pt>
                <c:pt idx="1">
                  <c:v>TOROSLAR</c:v>
                </c:pt>
                <c:pt idx="2">
                  <c:v>GEDİZ</c:v>
                </c:pt>
                <c:pt idx="3">
                  <c:v>BAŞKENT</c:v>
                </c:pt>
                <c:pt idx="4">
                  <c:v>ULUDAĞ</c:v>
                </c:pt>
                <c:pt idx="5">
                  <c:v>SAKARYA</c:v>
                </c:pt>
                <c:pt idx="6">
                  <c:v>İ. ANADOLU</c:v>
                </c:pt>
                <c:pt idx="7">
                  <c:v>TRAKYA</c:v>
                </c:pt>
                <c:pt idx="8">
                  <c:v>AYDEM</c:v>
                </c:pt>
                <c:pt idx="9">
                  <c:v>MERAM </c:v>
                </c:pt>
                <c:pt idx="10">
                  <c:v>DİCLE </c:v>
                </c:pt>
                <c:pt idx="11">
                  <c:v>AKDENİZ</c:v>
                </c:pt>
                <c:pt idx="12">
                  <c:v>OSMANGAZİ</c:v>
                </c:pt>
                <c:pt idx="13">
                  <c:v>YEŞİLIRMAK</c:v>
                </c:pt>
                <c:pt idx="14">
                  <c:v>AKEDAŞ</c:v>
                </c:pt>
                <c:pt idx="15">
                  <c:v>ÇORUH</c:v>
                </c:pt>
                <c:pt idx="16">
                  <c:v>FIRAT</c:v>
                </c:pt>
                <c:pt idx="17">
                  <c:v>ÇAMLIBEL</c:v>
                </c:pt>
                <c:pt idx="18">
                  <c:v>ARAS</c:v>
                </c:pt>
                <c:pt idx="19">
                  <c:v>KAYSERİ </c:v>
                </c:pt>
                <c:pt idx="20">
                  <c:v>VANGÖLÜ </c:v>
                </c:pt>
              </c:strCache>
            </c:strRef>
          </c:cat>
          <c:val>
            <c:numRef>
              <c:f>[k1_k2_cekis_son_versiyon.xls]Sayfa4!$B$3:$B$23</c:f>
              <c:numCache>
                <c:formatCode>General</c:formatCode>
                <c:ptCount val="21"/>
                <c:pt idx="0">
                  <c:v>15.0450603535</c:v>
                </c:pt>
                <c:pt idx="1">
                  <c:v>14.722165930299999</c:v>
                </c:pt>
                <c:pt idx="2">
                  <c:v>12.2287129431</c:v>
                </c:pt>
                <c:pt idx="3">
                  <c:v>9.2092301683999995</c:v>
                </c:pt>
                <c:pt idx="4">
                  <c:v>8.3877856282999996</c:v>
                </c:pt>
                <c:pt idx="5">
                  <c:v>7.7203280955000002</c:v>
                </c:pt>
                <c:pt idx="6">
                  <c:v>6.6305138372999997</c:v>
                </c:pt>
                <c:pt idx="7">
                  <c:v>6.5257716218999997</c:v>
                </c:pt>
                <c:pt idx="8">
                  <c:v>6.3648363442000004</c:v>
                </c:pt>
                <c:pt idx="9">
                  <c:v>5.9995364978999994</c:v>
                </c:pt>
                <c:pt idx="10">
                  <c:v>5.5176060366000002</c:v>
                </c:pt>
                <c:pt idx="11">
                  <c:v>5.2733786306999999</c:v>
                </c:pt>
                <c:pt idx="12">
                  <c:v>4.7808602386000008</c:v>
                </c:pt>
                <c:pt idx="13">
                  <c:v>4.0930810276000003</c:v>
                </c:pt>
                <c:pt idx="14">
                  <c:v>3.5427814903999999</c:v>
                </c:pt>
                <c:pt idx="15">
                  <c:v>2.5265780520000001</c:v>
                </c:pt>
                <c:pt idx="16">
                  <c:v>2.2732694309000001</c:v>
                </c:pt>
                <c:pt idx="17">
                  <c:v>2.1865041642</c:v>
                </c:pt>
                <c:pt idx="18">
                  <c:v>1.8594469406</c:v>
                </c:pt>
                <c:pt idx="19">
                  <c:v>1.7239412706999999</c:v>
                </c:pt>
                <c:pt idx="20">
                  <c:v>1.4378669701</c:v>
                </c:pt>
              </c:numCache>
            </c:numRef>
          </c:val>
        </c:ser>
        <c:dLbls>
          <c:showLegendKey val="0"/>
          <c:showVal val="0"/>
          <c:showCatName val="0"/>
          <c:showSerName val="0"/>
          <c:showPercent val="0"/>
          <c:showBubbleSize val="0"/>
        </c:dLbls>
        <c:gapWidth val="150"/>
        <c:axId val="122889728"/>
        <c:axId val="122891264"/>
      </c:barChart>
      <c:catAx>
        <c:axId val="122889728"/>
        <c:scaling>
          <c:orientation val="minMax"/>
        </c:scaling>
        <c:delete val="0"/>
        <c:axPos val="b"/>
        <c:majorTickMark val="out"/>
        <c:minorTickMark val="none"/>
        <c:tickLblPos val="nextTo"/>
        <c:txPr>
          <a:bodyPr rot="-5400000" vert="horz"/>
          <a:lstStyle/>
          <a:p>
            <a:pPr>
              <a:defRPr/>
            </a:pPr>
            <a:endParaRPr lang="tr-TR"/>
          </a:p>
        </c:txPr>
        <c:crossAx val="122891264"/>
        <c:crosses val="autoZero"/>
        <c:auto val="1"/>
        <c:lblAlgn val="ctr"/>
        <c:lblOffset val="100"/>
        <c:noMultiLvlLbl val="0"/>
      </c:catAx>
      <c:valAx>
        <c:axId val="122891264"/>
        <c:scaling>
          <c:orientation val="minMax"/>
        </c:scaling>
        <c:delete val="0"/>
        <c:axPos val="l"/>
        <c:majorGridlines/>
        <c:title>
          <c:tx>
            <c:rich>
              <a:bodyPr rot="-5400000" vert="horz"/>
              <a:lstStyle/>
              <a:p>
                <a:pPr>
                  <a:defRPr/>
                </a:pPr>
                <a:r>
                  <a:rPr lang="en-US"/>
                  <a:t>Tüketim (TWh)</a:t>
                </a:r>
              </a:p>
            </c:rich>
          </c:tx>
          <c:overlay val="0"/>
        </c:title>
        <c:numFmt formatCode="General" sourceLinked="1"/>
        <c:majorTickMark val="out"/>
        <c:minorTickMark val="none"/>
        <c:tickLblPos val="nextTo"/>
        <c:crossAx val="122889728"/>
        <c:crosses val="autoZero"/>
        <c:crossBetween val="between"/>
      </c:valAx>
    </c:plotArea>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Sayfa2!$C$161:$C$181</c:f>
              <c:strCache>
                <c:ptCount val="21"/>
                <c:pt idx="0">
                  <c:v>TOROSLAR</c:v>
                </c:pt>
                <c:pt idx="1">
                  <c:v>BOĞAZİÇİ</c:v>
                </c:pt>
                <c:pt idx="2">
                  <c:v>TRAKYA</c:v>
                </c:pt>
                <c:pt idx="3">
                  <c:v>ULUDAĞ</c:v>
                </c:pt>
                <c:pt idx="4">
                  <c:v>GEDİZ</c:v>
                </c:pt>
                <c:pt idx="5">
                  <c:v>KAYSERİ</c:v>
                </c:pt>
                <c:pt idx="6">
                  <c:v>SAKARYA</c:v>
                </c:pt>
                <c:pt idx="7">
                  <c:v>AKEDAŞ</c:v>
                </c:pt>
                <c:pt idx="8">
                  <c:v>BAŞKENT</c:v>
                </c:pt>
                <c:pt idx="9">
                  <c:v>AYDEM</c:v>
                </c:pt>
                <c:pt idx="10">
                  <c:v>AKDENİZ</c:v>
                </c:pt>
                <c:pt idx="11">
                  <c:v>ÇAMLIBEL</c:v>
                </c:pt>
                <c:pt idx="12">
                  <c:v>MERAM</c:v>
                </c:pt>
                <c:pt idx="13">
                  <c:v>DİCLE</c:v>
                </c:pt>
                <c:pt idx="14">
                  <c:v>FIRAT</c:v>
                </c:pt>
                <c:pt idx="15">
                  <c:v>OSMANGAZİ</c:v>
                </c:pt>
                <c:pt idx="16">
                  <c:v>ARAS</c:v>
                </c:pt>
                <c:pt idx="17">
                  <c:v>ÇORUH</c:v>
                </c:pt>
                <c:pt idx="18">
                  <c:v>İ. ANADOLU</c:v>
                </c:pt>
                <c:pt idx="19">
                  <c:v>YEŞİLIRMAK</c:v>
                </c:pt>
                <c:pt idx="20">
                  <c:v>VANGÖLÜ</c:v>
                </c:pt>
              </c:strCache>
            </c:strRef>
          </c:cat>
          <c:val>
            <c:numRef>
              <c:f>Sayfa2!$D$161:$D$181</c:f>
              <c:numCache>
                <c:formatCode>General</c:formatCode>
                <c:ptCount val="21"/>
                <c:pt idx="0">
                  <c:v>251.71638300000001</c:v>
                </c:pt>
                <c:pt idx="1">
                  <c:v>236.2287</c:v>
                </c:pt>
                <c:pt idx="2">
                  <c:v>220.20929839999999</c:v>
                </c:pt>
                <c:pt idx="3">
                  <c:v>171.29426629999998</c:v>
                </c:pt>
                <c:pt idx="4">
                  <c:v>165.44761149999999</c:v>
                </c:pt>
                <c:pt idx="5">
                  <c:v>140.08893290000003</c:v>
                </c:pt>
                <c:pt idx="6">
                  <c:v>138.72441020000005</c:v>
                </c:pt>
                <c:pt idx="7">
                  <c:v>60.500604799999998</c:v>
                </c:pt>
                <c:pt idx="8">
                  <c:v>54.234144600000008</c:v>
                </c:pt>
                <c:pt idx="9">
                  <c:v>53.868525800000015</c:v>
                </c:pt>
                <c:pt idx="10">
                  <c:v>51.866751100000002</c:v>
                </c:pt>
                <c:pt idx="11">
                  <c:v>36.181889999999996</c:v>
                </c:pt>
                <c:pt idx="12">
                  <c:v>35.779250800000007</c:v>
                </c:pt>
                <c:pt idx="13">
                  <c:v>29.857896</c:v>
                </c:pt>
                <c:pt idx="14">
                  <c:v>24.882871699999999</c:v>
                </c:pt>
                <c:pt idx="15">
                  <c:v>23.626784100000005</c:v>
                </c:pt>
                <c:pt idx="16">
                  <c:v>11.042134000000003</c:v>
                </c:pt>
                <c:pt idx="17">
                  <c:v>7.2955603</c:v>
                </c:pt>
                <c:pt idx="18">
                  <c:v>1.7919805999999998</c:v>
                </c:pt>
                <c:pt idx="19">
                  <c:v>0.86162880000000031</c:v>
                </c:pt>
                <c:pt idx="20">
                  <c:v>0.43864400000000014</c:v>
                </c:pt>
              </c:numCache>
            </c:numRef>
          </c:val>
        </c:ser>
        <c:dLbls>
          <c:showLegendKey val="0"/>
          <c:showVal val="0"/>
          <c:showCatName val="0"/>
          <c:showSerName val="0"/>
          <c:showPercent val="0"/>
          <c:showBubbleSize val="0"/>
        </c:dLbls>
        <c:gapWidth val="150"/>
        <c:axId val="122911360"/>
        <c:axId val="122917248"/>
      </c:barChart>
      <c:catAx>
        <c:axId val="122911360"/>
        <c:scaling>
          <c:orientation val="minMax"/>
        </c:scaling>
        <c:delete val="0"/>
        <c:axPos val="b"/>
        <c:majorTickMark val="out"/>
        <c:minorTickMark val="none"/>
        <c:tickLblPos val="nextTo"/>
        <c:txPr>
          <a:bodyPr rot="-5400000" vert="horz"/>
          <a:lstStyle/>
          <a:p>
            <a:pPr>
              <a:defRPr/>
            </a:pPr>
            <a:endParaRPr lang="tr-TR"/>
          </a:p>
        </c:txPr>
        <c:crossAx val="122917248"/>
        <c:crosses val="autoZero"/>
        <c:auto val="1"/>
        <c:lblAlgn val="ctr"/>
        <c:lblOffset val="100"/>
        <c:noMultiLvlLbl val="0"/>
      </c:catAx>
      <c:valAx>
        <c:axId val="122917248"/>
        <c:scaling>
          <c:orientation val="minMax"/>
        </c:scaling>
        <c:delete val="0"/>
        <c:axPos val="l"/>
        <c:majorGridlines/>
        <c:title>
          <c:tx>
            <c:rich>
              <a:bodyPr rot="-5400000" vert="horz"/>
              <a:lstStyle/>
              <a:p>
                <a:pPr>
                  <a:defRPr/>
                </a:pPr>
                <a:r>
                  <a:rPr lang="en-US"/>
                  <a:t>GWh</a:t>
                </a:r>
              </a:p>
            </c:rich>
          </c:tx>
          <c:overlay val="0"/>
        </c:title>
        <c:numFmt formatCode="General" sourceLinked="1"/>
        <c:majorTickMark val="out"/>
        <c:minorTickMark val="none"/>
        <c:tickLblPos val="nextTo"/>
        <c:crossAx val="122911360"/>
        <c:crosses val="autoZero"/>
        <c:crossBetween val="between"/>
      </c:valAx>
    </c:plotArea>
    <c:plotVisOnly val="1"/>
    <c:dispBlanksAs val="gap"/>
    <c:showDLblsOverMax val="0"/>
  </c:chart>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Sayfa2!$C$187:$C$207</c:f>
              <c:strCache>
                <c:ptCount val="21"/>
                <c:pt idx="0">
                  <c:v>ÇAMLIBEL</c:v>
                </c:pt>
                <c:pt idx="1">
                  <c:v>AYDEM</c:v>
                </c:pt>
                <c:pt idx="2">
                  <c:v>BAŞKENT</c:v>
                </c:pt>
                <c:pt idx="3">
                  <c:v>TRAKYA</c:v>
                </c:pt>
                <c:pt idx="4">
                  <c:v>AKDENİZ</c:v>
                </c:pt>
                <c:pt idx="5">
                  <c:v>SAKARYA</c:v>
                </c:pt>
                <c:pt idx="6">
                  <c:v>GEDİZ</c:v>
                </c:pt>
                <c:pt idx="7">
                  <c:v>OSMANGAZİ</c:v>
                </c:pt>
                <c:pt idx="8">
                  <c:v>AKEDAŞ</c:v>
                </c:pt>
                <c:pt idx="9">
                  <c:v>MERAM </c:v>
                </c:pt>
                <c:pt idx="10">
                  <c:v>BOĞAZİÇİ</c:v>
                </c:pt>
                <c:pt idx="11">
                  <c:v>ÇORUH</c:v>
                </c:pt>
                <c:pt idx="12">
                  <c:v>İ. ANADOLU</c:v>
                </c:pt>
                <c:pt idx="13">
                  <c:v>TOROSLAR</c:v>
                </c:pt>
                <c:pt idx="14">
                  <c:v>YEŞİLIRMAK</c:v>
                </c:pt>
                <c:pt idx="15">
                  <c:v>ULUDAĞ</c:v>
                </c:pt>
                <c:pt idx="16">
                  <c:v>VANGÖLÜ</c:v>
                </c:pt>
                <c:pt idx="17">
                  <c:v>DİCLE</c:v>
                </c:pt>
                <c:pt idx="18">
                  <c:v>KAYSERİ</c:v>
                </c:pt>
                <c:pt idx="19">
                  <c:v>FIRAT</c:v>
                </c:pt>
                <c:pt idx="20">
                  <c:v>ARAS</c:v>
                </c:pt>
              </c:strCache>
            </c:strRef>
          </c:cat>
          <c:val>
            <c:numRef>
              <c:f>Sayfa2!$D$187:$D$207</c:f>
              <c:numCache>
                <c:formatCode>General</c:formatCode>
                <c:ptCount val="21"/>
                <c:pt idx="0">
                  <c:v>2188</c:v>
                </c:pt>
                <c:pt idx="1">
                  <c:v>1627</c:v>
                </c:pt>
                <c:pt idx="2">
                  <c:v>1042</c:v>
                </c:pt>
                <c:pt idx="3">
                  <c:v>797</c:v>
                </c:pt>
                <c:pt idx="4">
                  <c:v>630</c:v>
                </c:pt>
                <c:pt idx="5">
                  <c:v>614</c:v>
                </c:pt>
                <c:pt idx="6">
                  <c:v>373</c:v>
                </c:pt>
                <c:pt idx="7">
                  <c:v>305</c:v>
                </c:pt>
                <c:pt idx="8">
                  <c:v>216</c:v>
                </c:pt>
                <c:pt idx="9">
                  <c:v>204</c:v>
                </c:pt>
                <c:pt idx="10">
                  <c:v>164</c:v>
                </c:pt>
                <c:pt idx="11">
                  <c:v>146</c:v>
                </c:pt>
                <c:pt idx="12">
                  <c:v>88</c:v>
                </c:pt>
                <c:pt idx="13">
                  <c:v>86</c:v>
                </c:pt>
                <c:pt idx="14">
                  <c:v>84</c:v>
                </c:pt>
                <c:pt idx="15">
                  <c:v>55</c:v>
                </c:pt>
                <c:pt idx="16">
                  <c:v>44</c:v>
                </c:pt>
                <c:pt idx="17">
                  <c:v>42</c:v>
                </c:pt>
                <c:pt idx="18">
                  <c:v>42</c:v>
                </c:pt>
                <c:pt idx="19">
                  <c:v>40</c:v>
                </c:pt>
                <c:pt idx="20">
                  <c:v>1</c:v>
                </c:pt>
              </c:numCache>
            </c:numRef>
          </c:val>
        </c:ser>
        <c:dLbls>
          <c:showLegendKey val="0"/>
          <c:showVal val="0"/>
          <c:showCatName val="0"/>
          <c:showSerName val="0"/>
          <c:showPercent val="0"/>
          <c:showBubbleSize val="0"/>
        </c:dLbls>
        <c:gapWidth val="150"/>
        <c:axId val="122933248"/>
        <c:axId val="122934784"/>
      </c:barChart>
      <c:catAx>
        <c:axId val="122933248"/>
        <c:scaling>
          <c:orientation val="minMax"/>
        </c:scaling>
        <c:delete val="0"/>
        <c:axPos val="b"/>
        <c:majorTickMark val="out"/>
        <c:minorTickMark val="none"/>
        <c:tickLblPos val="nextTo"/>
        <c:txPr>
          <a:bodyPr rot="-5400000" vert="horz"/>
          <a:lstStyle/>
          <a:p>
            <a:pPr>
              <a:defRPr/>
            </a:pPr>
            <a:endParaRPr lang="tr-TR"/>
          </a:p>
        </c:txPr>
        <c:crossAx val="122934784"/>
        <c:crosses val="autoZero"/>
        <c:auto val="1"/>
        <c:lblAlgn val="ctr"/>
        <c:lblOffset val="100"/>
        <c:noMultiLvlLbl val="0"/>
      </c:catAx>
      <c:valAx>
        <c:axId val="122934784"/>
        <c:scaling>
          <c:orientation val="minMax"/>
        </c:scaling>
        <c:delete val="0"/>
        <c:axPos val="l"/>
        <c:majorGridlines/>
        <c:numFmt formatCode="General" sourceLinked="1"/>
        <c:majorTickMark val="out"/>
        <c:minorTickMark val="none"/>
        <c:tickLblPos val="nextTo"/>
        <c:crossAx val="122933248"/>
        <c:crosses val="autoZero"/>
        <c:crossBetween val="between"/>
      </c:valAx>
    </c:plotArea>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Sayfa1!$C$2</c:f>
              <c:strCache>
                <c:ptCount val="1"/>
                <c:pt idx="0">
                  <c:v>380 kV</c:v>
                </c:pt>
              </c:strCache>
            </c:strRef>
          </c:tx>
          <c:invertIfNegative val="0"/>
          <c:cat>
            <c:numRef>
              <c:f>Sayfa1!$B$3:$B$15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Sayfa1!$C$3:$C$15</c:f>
              <c:numCache>
                <c:formatCode>General</c:formatCode>
                <c:ptCount val="13"/>
                <c:pt idx="0">
                  <c:v>13625.5</c:v>
                </c:pt>
                <c:pt idx="1">
                  <c:v>13958.1</c:v>
                </c:pt>
                <c:pt idx="2">
                  <c:v>13970.4</c:v>
                </c:pt>
                <c:pt idx="3">
                  <c:v>13976.9</c:v>
                </c:pt>
                <c:pt idx="4">
                  <c:v>14307.3</c:v>
                </c:pt>
                <c:pt idx="5">
                  <c:v>14338.4</c:v>
                </c:pt>
                <c:pt idx="6">
                  <c:v>14420.4</c:v>
                </c:pt>
                <c:pt idx="7">
                  <c:v>14622.9</c:v>
                </c:pt>
                <c:pt idx="8">
                  <c:v>15559.2</c:v>
                </c:pt>
                <c:pt idx="9">
                  <c:v>15978.4</c:v>
                </c:pt>
                <c:pt idx="10">
                  <c:v>16343.7</c:v>
                </c:pt>
                <c:pt idx="11">
                  <c:v>16808.3</c:v>
                </c:pt>
                <c:pt idx="12">
                  <c:v>17682.8</c:v>
                </c:pt>
              </c:numCache>
            </c:numRef>
          </c:val>
        </c:ser>
        <c:ser>
          <c:idx val="1"/>
          <c:order val="1"/>
          <c:tx>
            <c:strRef>
              <c:f>Sayfa1!$D$2</c:f>
              <c:strCache>
                <c:ptCount val="1"/>
                <c:pt idx="0">
                  <c:v>220 kV</c:v>
                </c:pt>
              </c:strCache>
            </c:strRef>
          </c:tx>
          <c:invertIfNegative val="0"/>
          <c:cat>
            <c:numRef>
              <c:f>Sayfa1!$B$3:$B$15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Sayfa1!$D$3:$D$15</c:f>
              <c:numCache>
                <c:formatCode>General</c:formatCode>
                <c:ptCount val="13"/>
                <c:pt idx="0">
                  <c:v>84.5</c:v>
                </c:pt>
                <c:pt idx="1">
                  <c:v>84.5</c:v>
                </c:pt>
                <c:pt idx="2">
                  <c:v>84.5</c:v>
                </c:pt>
                <c:pt idx="3">
                  <c:v>84.5</c:v>
                </c:pt>
                <c:pt idx="4">
                  <c:v>84.5</c:v>
                </c:pt>
                <c:pt idx="5">
                  <c:v>84.5</c:v>
                </c:pt>
                <c:pt idx="6">
                  <c:v>84.5</c:v>
                </c:pt>
                <c:pt idx="7">
                  <c:v>84.5</c:v>
                </c:pt>
                <c:pt idx="8">
                  <c:v>84.5</c:v>
                </c:pt>
                <c:pt idx="9">
                  <c:v>84.5</c:v>
                </c:pt>
                <c:pt idx="10">
                  <c:v>84.5</c:v>
                </c:pt>
                <c:pt idx="11">
                  <c:v>84.5</c:v>
                </c:pt>
                <c:pt idx="12">
                  <c:v>84.5</c:v>
                </c:pt>
              </c:numCache>
            </c:numRef>
          </c:val>
        </c:ser>
        <c:ser>
          <c:idx val="2"/>
          <c:order val="2"/>
          <c:tx>
            <c:strRef>
              <c:f>Sayfa1!$E$2</c:f>
              <c:strCache>
                <c:ptCount val="1"/>
                <c:pt idx="0">
                  <c:v>154 kV</c:v>
                </c:pt>
              </c:strCache>
            </c:strRef>
          </c:tx>
          <c:invertIfNegative val="0"/>
          <c:cat>
            <c:numRef>
              <c:f>Sayfa1!$B$3:$B$15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Sayfa1!$E$3:$E$15</c:f>
              <c:numCache>
                <c:formatCode>General</c:formatCode>
                <c:ptCount val="13"/>
                <c:pt idx="0">
                  <c:v>28506</c:v>
                </c:pt>
                <c:pt idx="1">
                  <c:v>30961.7</c:v>
                </c:pt>
                <c:pt idx="2">
                  <c:v>31005.7</c:v>
                </c:pt>
                <c:pt idx="3">
                  <c:v>31030</c:v>
                </c:pt>
                <c:pt idx="4">
                  <c:v>31163.4</c:v>
                </c:pt>
                <c:pt idx="5">
                  <c:v>31383</c:v>
                </c:pt>
                <c:pt idx="6">
                  <c:v>31653.9</c:v>
                </c:pt>
                <c:pt idx="7">
                  <c:v>31931.7</c:v>
                </c:pt>
                <c:pt idx="8">
                  <c:v>32607.8</c:v>
                </c:pt>
                <c:pt idx="9">
                  <c:v>32878.400000000001</c:v>
                </c:pt>
                <c:pt idx="10">
                  <c:v>33480.800000000003</c:v>
                </c:pt>
                <c:pt idx="11">
                  <c:v>33942.5</c:v>
                </c:pt>
                <c:pt idx="12">
                  <c:v>35132</c:v>
                </c:pt>
              </c:numCache>
            </c:numRef>
          </c:val>
        </c:ser>
        <c:ser>
          <c:idx val="3"/>
          <c:order val="3"/>
          <c:tx>
            <c:strRef>
              <c:f>Sayfa1!$F$2</c:f>
              <c:strCache>
                <c:ptCount val="1"/>
                <c:pt idx="0">
                  <c:v>66 kV</c:v>
                </c:pt>
              </c:strCache>
            </c:strRef>
          </c:tx>
          <c:invertIfNegative val="0"/>
          <c:cat>
            <c:numRef>
              <c:f>Sayfa1!$B$3:$B$15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Sayfa1!$F$3:$F$15</c:f>
              <c:numCache>
                <c:formatCode>General</c:formatCode>
                <c:ptCount val="13"/>
                <c:pt idx="0">
                  <c:v>549.29999999999995</c:v>
                </c:pt>
                <c:pt idx="1">
                  <c:v>718.9</c:v>
                </c:pt>
                <c:pt idx="2">
                  <c:v>718.9</c:v>
                </c:pt>
                <c:pt idx="3">
                  <c:v>718.9</c:v>
                </c:pt>
                <c:pt idx="4">
                  <c:v>477.4</c:v>
                </c:pt>
                <c:pt idx="5">
                  <c:v>477.4</c:v>
                </c:pt>
                <c:pt idx="6">
                  <c:v>508.5</c:v>
                </c:pt>
                <c:pt idx="7">
                  <c:v>508.5</c:v>
                </c:pt>
                <c:pt idx="8">
                  <c:v>508.5</c:v>
                </c:pt>
                <c:pt idx="9">
                  <c:v>509.4</c:v>
                </c:pt>
                <c:pt idx="10">
                  <c:v>509.4</c:v>
                </c:pt>
                <c:pt idx="11">
                  <c:v>509.4</c:v>
                </c:pt>
                <c:pt idx="12">
                  <c:v>509.4</c:v>
                </c:pt>
              </c:numCache>
            </c:numRef>
          </c:val>
        </c:ser>
        <c:dLbls>
          <c:showLegendKey val="0"/>
          <c:showVal val="0"/>
          <c:showCatName val="0"/>
          <c:showSerName val="0"/>
          <c:showPercent val="0"/>
          <c:showBubbleSize val="0"/>
        </c:dLbls>
        <c:gapWidth val="150"/>
        <c:axId val="123056128"/>
        <c:axId val="123058048"/>
      </c:barChart>
      <c:lineChart>
        <c:grouping val="standard"/>
        <c:varyColors val="0"/>
        <c:ser>
          <c:idx val="4"/>
          <c:order val="4"/>
          <c:tx>
            <c:strRef>
              <c:f>Sayfa1!$G$2</c:f>
              <c:strCache>
                <c:ptCount val="1"/>
                <c:pt idx="0">
                  <c:v>TOPLAM</c:v>
                </c:pt>
              </c:strCache>
            </c:strRef>
          </c:tx>
          <c:cat>
            <c:numRef>
              <c:f>Sayfa1!$B$3:$B$15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Sayfa1!$G$3:$G$15</c:f>
              <c:numCache>
                <c:formatCode>General</c:formatCode>
                <c:ptCount val="13"/>
                <c:pt idx="0">
                  <c:v>42765.3</c:v>
                </c:pt>
                <c:pt idx="1">
                  <c:v>45723.199999999997</c:v>
                </c:pt>
                <c:pt idx="2">
                  <c:v>45779.5</c:v>
                </c:pt>
                <c:pt idx="3">
                  <c:v>45810.3</c:v>
                </c:pt>
                <c:pt idx="4">
                  <c:v>46032.6</c:v>
                </c:pt>
                <c:pt idx="5">
                  <c:v>46283.3</c:v>
                </c:pt>
                <c:pt idx="6">
                  <c:v>46667.3</c:v>
                </c:pt>
                <c:pt idx="7">
                  <c:v>47147.6</c:v>
                </c:pt>
                <c:pt idx="8">
                  <c:v>48760</c:v>
                </c:pt>
                <c:pt idx="9">
                  <c:v>49450.7</c:v>
                </c:pt>
                <c:pt idx="10">
                  <c:v>50418.400000000001</c:v>
                </c:pt>
                <c:pt idx="11">
                  <c:v>51344.7</c:v>
                </c:pt>
                <c:pt idx="12">
                  <c:v>53408.5</c:v>
                </c:pt>
              </c:numCache>
            </c:numRef>
          </c:val>
          <c:smooth val="0"/>
        </c:ser>
        <c:dLbls>
          <c:showLegendKey val="0"/>
          <c:showVal val="0"/>
          <c:showCatName val="0"/>
          <c:showSerName val="0"/>
          <c:showPercent val="0"/>
          <c:showBubbleSize val="0"/>
        </c:dLbls>
        <c:marker val="1"/>
        <c:smooth val="0"/>
        <c:axId val="123056128"/>
        <c:axId val="123058048"/>
      </c:lineChart>
      <c:catAx>
        <c:axId val="123056128"/>
        <c:scaling>
          <c:orientation val="minMax"/>
        </c:scaling>
        <c:delete val="0"/>
        <c:axPos val="b"/>
        <c:title>
          <c:tx>
            <c:rich>
              <a:bodyPr/>
              <a:lstStyle/>
              <a:p>
                <a:pPr>
                  <a:defRPr/>
                </a:pPr>
                <a:r>
                  <a:rPr lang="en-US"/>
                  <a:t>Yıllar</a:t>
                </a:r>
              </a:p>
            </c:rich>
          </c:tx>
          <c:overlay val="0"/>
        </c:title>
        <c:numFmt formatCode="General" sourceLinked="1"/>
        <c:majorTickMark val="none"/>
        <c:minorTickMark val="none"/>
        <c:tickLblPos val="nextTo"/>
        <c:txPr>
          <a:bodyPr rot="-5400000" vert="horz"/>
          <a:lstStyle/>
          <a:p>
            <a:pPr>
              <a:defRPr/>
            </a:pPr>
            <a:endParaRPr lang="tr-TR"/>
          </a:p>
        </c:txPr>
        <c:crossAx val="123058048"/>
        <c:crosses val="autoZero"/>
        <c:auto val="1"/>
        <c:lblAlgn val="ctr"/>
        <c:lblOffset val="100"/>
        <c:noMultiLvlLbl val="0"/>
      </c:catAx>
      <c:valAx>
        <c:axId val="123058048"/>
        <c:scaling>
          <c:orientation val="minMax"/>
        </c:scaling>
        <c:delete val="0"/>
        <c:axPos val="l"/>
        <c:majorGridlines/>
        <c:title>
          <c:tx>
            <c:rich>
              <a:bodyPr/>
              <a:lstStyle/>
              <a:p>
                <a:pPr>
                  <a:defRPr/>
                </a:pPr>
                <a:r>
                  <a:rPr lang="en-US"/>
                  <a:t>Hat Uzunluğu (km)</a:t>
                </a:r>
              </a:p>
            </c:rich>
          </c:tx>
          <c:overlay val="0"/>
        </c:title>
        <c:numFmt formatCode="General" sourceLinked="1"/>
        <c:majorTickMark val="out"/>
        <c:minorTickMark val="none"/>
        <c:tickLblPos val="nextTo"/>
        <c:crossAx val="123056128"/>
        <c:crosses val="autoZero"/>
        <c:crossBetween val="between"/>
      </c:valAx>
    </c:plotArea>
    <c:legend>
      <c:legendPos val="r"/>
      <c:overlay val="0"/>
    </c:legend>
    <c:plotVisOnly val="1"/>
    <c:dispBlanksAs val="gap"/>
    <c:showDLblsOverMax val="0"/>
  </c:chart>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Sayfa1!$E$2</c:f>
              <c:strCache>
                <c:ptCount val="1"/>
                <c:pt idx="0">
                  <c:v>Üretim</c:v>
                </c:pt>
              </c:strCache>
            </c:strRef>
          </c:tx>
          <c:val>
            <c:numRef>
              <c:f>Sayfa1!$E$3:$E$16</c:f>
              <c:numCache>
                <c:formatCode>0.0</c:formatCode>
                <c:ptCount val="14"/>
                <c:pt idx="0">
                  <c:v>5.6479499999999989</c:v>
                </c:pt>
                <c:pt idx="1">
                  <c:v>7.2031499999999999</c:v>
                </c:pt>
                <c:pt idx="2">
                  <c:v>8.2356600000000011</c:v>
                </c:pt>
                <c:pt idx="3">
                  <c:v>10.065960000000002</c:v>
                </c:pt>
                <c:pt idx="4">
                  <c:v>10.249500000000001</c:v>
                </c:pt>
                <c:pt idx="5">
                  <c:v>12.0359</c:v>
                </c:pt>
                <c:pt idx="6">
                  <c:v>15.680670000000001</c:v>
                </c:pt>
                <c:pt idx="7">
                  <c:v>15.733420000000001</c:v>
                </c:pt>
                <c:pt idx="8">
                  <c:v>16.462279999999996</c:v>
                </c:pt>
                <c:pt idx="9">
                  <c:v>16.648169999999993</c:v>
                </c:pt>
                <c:pt idx="10">
                  <c:v>17.602340000000002</c:v>
                </c:pt>
                <c:pt idx="11">
                  <c:v>18.748299999999997</c:v>
                </c:pt>
                <c:pt idx="12">
                  <c:v>20.34066</c:v>
                </c:pt>
                <c:pt idx="13">
                  <c:v>22.411999999999999</c:v>
                </c:pt>
              </c:numCache>
            </c:numRef>
          </c:val>
          <c:smooth val="0"/>
        </c:ser>
        <c:ser>
          <c:idx val="1"/>
          <c:order val="1"/>
          <c:tx>
            <c:strRef>
              <c:f>Sayfa1!$F$2</c:f>
              <c:strCache>
                <c:ptCount val="1"/>
                <c:pt idx="0">
                  <c:v>Tüketim</c:v>
                </c:pt>
              </c:strCache>
            </c:strRef>
          </c:tx>
          <c:val>
            <c:numRef>
              <c:f>Sayfa1!$F$3:$F$16</c:f>
              <c:numCache>
                <c:formatCode>0.0</c:formatCode>
                <c:ptCount val="14"/>
                <c:pt idx="0">
                  <c:v>27.822029999999991</c:v>
                </c:pt>
                <c:pt idx="1">
                  <c:v>27.342339999999997</c:v>
                </c:pt>
                <c:pt idx="2">
                  <c:v>26.814060000000005</c:v>
                </c:pt>
                <c:pt idx="3">
                  <c:v>25.496219999999997</c:v>
                </c:pt>
                <c:pt idx="4">
                  <c:v>25.386860000000006</c:v>
                </c:pt>
                <c:pt idx="5">
                  <c:v>24.55341</c:v>
                </c:pt>
                <c:pt idx="6">
                  <c:v>22.597490000000001</c:v>
                </c:pt>
                <c:pt idx="7">
                  <c:v>22.808490000000003</c:v>
                </c:pt>
                <c:pt idx="8">
                  <c:v>22.513650000000005</c:v>
                </c:pt>
                <c:pt idx="9">
                  <c:v>21.856529999999996</c:v>
                </c:pt>
                <c:pt idx="10">
                  <c:v>21.446900000000003</c:v>
                </c:pt>
                <c:pt idx="11">
                  <c:v>21.145889999999994</c:v>
                </c:pt>
                <c:pt idx="12">
                  <c:v>20.66892</c:v>
                </c:pt>
                <c:pt idx="13">
                  <c:v>18.851659999999999</c:v>
                </c:pt>
              </c:numCache>
            </c:numRef>
          </c:val>
          <c:smooth val="0"/>
        </c:ser>
        <c:dLbls>
          <c:showLegendKey val="0"/>
          <c:showVal val="0"/>
          <c:showCatName val="0"/>
          <c:showSerName val="0"/>
          <c:showPercent val="0"/>
          <c:showBubbleSize val="0"/>
        </c:dLbls>
        <c:dropLines>
          <c:spPr>
            <a:ln>
              <a:noFill/>
            </a:ln>
          </c:spPr>
        </c:dropLines>
        <c:marker val="1"/>
        <c:smooth val="0"/>
        <c:axId val="123120640"/>
        <c:axId val="123135104"/>
      </c:lineChart>
      <c:catAx>
        <c:axId val="123120640"/>
        <c:scaling>
          <c:orientation val="minMax"/>
        </c:scaling>
        <c:delete val="0"/>
        <c:axPos val="b"/>
        <c:title>
          <c:tx>
            <c:rich>
              <a:bodyPr/>
              <a:lstStyle/>
              <a:p>
                <a:pPr>
                  <a:defRPr/>
                </a:pPr>
                <a:r>
                  <a:rPr lang="tr-TR"/>
                  <a:t>Bölge No</a:t>
                </a:r>
              </a:p>
            </c:rich>
          </c:tx>
          <c:overlay val="0"/>
        </c:title>
        <c:majorTickMark val="none"/>
        <c:minorTickMark val="none"/>
        <c:tickLblPos val="nextTo"/>
        <c:crossAx val="123135104"/>
        <c:crossesAt val="0"/>
        <c:auto val="1"/>
        <c:lblAlgn val="ctr"/>
        <c:lblOffset val="100"/>
        <c:noMultiLvlLbl val="0"/>
      </c:catAx>
      <c:valAx>
        <c:axId val="123135104"/>
        <c:scaling>
          <c:orientation val="minMax"/>
        </c:scaling>
        <c:delete val="0"/>
        <c:axPos val="l"/>
        <c:majorGridlines/>
        <c:title>
          <c:tx>
            <c:rich>
              <a:bodyPr/>
              <a:lstStyle/>
              <a:p>
                <a:pPr>
                  <a:defRPr/>
                </a:pPr>
                <a:r>
                  <a:rPr lang="tr-TR" sz="1000" b="1" i="0" u="none" strike="noStrike" baseline="0">
                    <a:effectLst/>
                  </a:rPr>
                  <a:t>Bin TL/MW-Yıl</a:t>
                </a:r>
                <a:endParaRPr lang="tr-TR" baseline="0"/>
              </a:p>
            </c:rich>
          </c:tx>
          <c:layout>
            <c:manualLayout>
              <c:xMode val="edge"/>
              <c:yMode val="edge"/>
              <c:x val="2.1436223605805747E-2"/>
              <c:y val="0.31303400408282306"/>
            </c:manualLayout>
          </c:layout>
          <c:overlay val="0"/>
        </c:title>
        <c:numFmt formatCode="0.0" sourceLinked="1"/>
        <c:majorTickMark val="out"/>
        <c:minorTickMark val="none"/>
        <c:tickLblPos val="nextTo"/>
        <c:crossAx val="123120640"/>
        <c:crosses val="autoZero"/>
        <c:crossBetween val="between"/>
      </c:valAx>
    </c:plotArea>
    <c:legend>
      <c:legendPos val="b"/>
      <c:overlay val="0"/>
    </c:legend>
    <c:plotVisOnly val="1"/>
    <c:dispBlanksAs val="gap"/>
    <c:showDLblsOverMax val="0"/>
  </c:chart>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572462817147856"/>
          <c:y val="5.1400554097404488E-2"/>
          <c:w val="0.5365214348206474"/>
          <c:h val="0.73444808982210552"/>
        </c:manualLayout>
      </c:layout>
      <c:lineChart>
        <c:grouping val="stacked"/>
        <c:varyColors val="0"/>
        <c:ser>
          <c:idx val="1"/>
          <c:order val="1"/>
          <c:tx>
            <c:v>Kayıp Enerji Miktarı</c:v>
          </c:tx>
          <c:cat>
            <c:numRef>
              <c:f>Sayfa1!$B$3:$B$11</c:f>
              <c:numCache>
                <c:formatCode>General</c:formatCode>
                <c:ptCount val="9"/>
                <c:pt idx="0">
                  <c:v>2006</c:v>
                </c:pt>
                <c:pt idx="1">
                  <c:v>2007</c:v>
                </c:pt>
                <c:pt idx="2">
                  <c:v>2008</c:v>
                </c:pt>
                <c:pt idx="3">
                  <c:v>2009</c:v>
                </c:pt>
                <c:pt idx="4">
                  <c:v>2010</c:v>
                </c:pt>
                <c:pt idx="5">
                  <c:v>2011</c:v>
                </c:pt>
                <c:pt idx="6">
                  <c:v>2012</c:v>
                </c:pt>
                <c:pt idx="7">
                  <c:v>2013</c:v>
                </c:pt>
                <c:pt idx="8">
                  <c:v>2014</c:v>
                </c:pt>
              </c:numCache>
            </c:numRef>
          </c:cat>
          <c:val>
            <c:numRef>
              <c:f>Sayfa1!$D$3:$D$11</c:f>
              <c:numCache>
                <c:formatCode>General</c:formatCode>
                <c:ptCount val="9"/>
                <c:pt idx="0">
                  <c:v>4543.8</c:v>
                </c:pt>
                <c:pt idx="1">
                  <c:v>4523</c:v>
                </c:pt>
                <c:pt idx="2">
                  <c:v>4388.4000000000005</c:v>
                </c:pt>
                <c:pt idx="3">
                  <c:v>3973.4</c:v>
                </c:pt>
                <c:pt idx="4">
                  <c:v>5690.5</c:v>
                </c:pt>
                <c:pt idx="5">
                  <c:v>4189.3</c:v>
                </c:pt>
                <c:pt idx="6">
                  <c:v>6024.7</c:v>
                </c:pt>
                <c:pt idx="7">
                  <c:v>5639.4</c:v>
                </c:pt>
                <c:pt idx="8">
                  <c:v>6271.2</c:v>
                </c:pt>
              </c:numCache>
            </c:numRef>
          </c:val>
          <c:smooth val="0"/>
        </c:ser>
        <c:dLbls>
          <c:showLegendKey val="0"/>
          <c:showVal val="0"/>
          <c:showCatName val="0"/>
          <c:showSerName val="0"/>
          <c:showPercent val="0"/>
          <c:showBubbleSize val="0"/>
        </c:dLbls>
        <c:hiLowLines/>
        <c:marker val="1"/>
        <c:smooth val="0"/>
        <c:axId val="118128640"/>
        <c:axId val="118130560"/>
      </c:lineChart>
      <c:lineChart>
        <c:grouping val="stacked"/>
        <c:varyColors val="0"/>
        <c:ser>
          <c:idx val="0"/>
          <c:order val="0"/>
          <c:tx>
            <c:v>Kayıp Oranı(%)</c:v>
          </c:tx>
          <c:cat>
            <c:numRef>
              <c:f>Sayfa1!$B$3:$B$11</c:f>
              <c:numCache>
                <c:formatCode>General</c:formatCode>
                <c:ptCount val="9"/>
                <c:pt idx="0">
                  <c:v>2006</c:v>
                </c:pt>
                <c:pt idx="1">
                  <c:v>2007</c:v>
                </c:pt>
                <c:pt idx="2">
                  <c:v>2008</c:v>
                </c:pt>
                <c:pt idx="3">
                  <c:v>2009</c:v>
                </c:pt>
                <c:pt idx="4">
                  <c:v>2010</c:v>
                </c:pt>
                <c:pt idx="5">
                  <c:v>2011</c:v>
                </c:pt>
                <c:pt idx="6">
                  <c:v>2012</c:v>
                </c:pt>
                <c:pt idx="7">
                  <c:v>2013</c:v>
                </c:pt>
                <c:pt idx="8">
                  <c:v>2014</c:v>
                </c:pt>
              </c:numCache>
            </c:numRef>
          </c:cat>
          <c:val>
            <c:numRef>
              <c:f>Sayfa1!$C$3:$C$11</c:f>
              <c:numCache>
                <c:formatCode>General</c:formatCode>
                <c:ptCount val="9"/>
                <c:pt idx="0">
                  <c:v>2.7</c:v>
                </c:pt>
                <c:pt idx="1">
                  <c:v>2.5</c:v>
                </c:pt>
                <c:pt idx="2">
                  <c:v>2.2999999999999998</c:v>
                </c:pt>
                <c:pt idx="3">
                  <c:v>2.1</c:v>
                </c:pt>
                <c:pt idx="4">
                  <c:v>2.8</c:v>
                </c:pt>
                <c:pt idx="5">
                  <c:v>1.9900000000000002</c:v>
                </c:pt>
                <c:pt idx="6">
                  <c:v>2.7</c:v>
                </c:pt>
                <c:pt idx="7">
                  <c:v>2.5</c:v>
                </c:pt>
                <c:pt idx="8">
                  <c:v>2.7</c:v>
                </c:pt>
              </c:numCache>
            </c:numRef>
          </c:val>
          <c:smooth val="0"/>
        </c:ser>
        <c:dLbls>
          <c:showLegendKey val="0"/>
          <c:showVal val="0"/>
          <c:showCatName val="0"/>
          <c:showSerName val="0"/>
          <c:showPercent val="0"/>
          <c:showBubbleSize val="0"/>
        </c:dLbls>
        <c:hiLowLines/>
        <c:marker val="1"/>
        <c:smooth val="0"/>
        <c:axId val="119825920"/>
        <c:axId val="119824384"/>
      </c:lineChart>
      <c:catAx>
        <c:axId val="118128640"/>
        <c:scaling>
          <c:orientation val="minMax"/>
        </c:scaling>
        <c:delete val="0"/>
        <c:axPos val="b"/>
        <c:majorGridlines/>
        <c:title>
          <c:tx>
            <c:rich>
              <a:bodyPr/>
              <a:lstStyle/>
              <a:p>
                <a:pPr>
                  <a:defRPr/>
                </a:pPr>
                <a:r>
                  <a:rPr lang="tr-TR"/>
                  <a:t>Yıllar</a:t>
                </a:r>
              </a:p>
            </c:rich>
          </c:tx>
          <c:overlay val="0"/>
        </c:title>
        <c:numFmt formatCode="General" sourceLinked="0"/>
        <c:majorTickMark val="none"/>
        <c:minorTickMark val="none"/>
        <c:tickLblPos val="nextTo"/>
        <c:txPr>
          <a:bodyPr rot="-2100000"/>
          <a:lstStyle/>
          <a:p>
            <a:pPr>
              <a:defRPr/>
            </a:pPr>
            <a:endParaRPr lang="tr-TR"/>
          </a:p>
        </c:txPr>
        <c:crossAx val="118130560"/>
        <c:crosses val="autoZero"/>
        <c:auto val="0"/>
        <c:lblAlgn val="ctr"/>
        <c:lblOffset val="100"/>
        <c:tickLblSkip val="1"/>
        <c:tickMarkSkip val="1"/>
        <c:noMultiLvlLbl val="0"/>
      </c:catAx>
      <c:valAx>
        <c:axId val="118130560"/>
        <c:scaling>
          <c:orientation val="minMax"/>
        </c:scaling>
        <c:delete val="0"/>
        <c:axPos val="l"/>
        <c:majorGridlines/>
        <c:title>
          <c:tx>
            <c:rich>
              <a:bodyPr/>
              <a:lstStyle/>
              <a:p>
                <a:pPr>
                  <a:defRPr/>
                </a:pPr>
                <a:r>
                  <a:rPr lang="en-US"/>
                  <a:t>Miktar(GWh)</a:t>
                </a:r>
              </a:p>
            </c:rich>
          </c:tx>
          <c:overlay val="0"/>
        </c:title>
        <c:numFmt formatCode="General" sourceLinked="1"/>
        <c:majorTickMark val="out"/>
        <c:minorTickMark val="none"/>
        <c:tickLblPos val="nextTo"/>
        <c:crossAx val="118128640"/>
        <c:crosses val="autoZero"/>
        <c:crossBetween val="between"/>
      </c:valAx>
      <c:valAx>
        <c:axId val="119824384"/>
        <c:scaling>
          <c:orientation val="minMax"/>
        </c:scaling>
        <c:delete val="0"/>
        <c:axPos val="r"/>
        <c:numFmt formatCode="General" sourceLinked="1"/>
        <c:majorTickMark val="out"/>
        <c:minorTickMark val="none"/>
        <c:tickLblPos val="nextTo"/>
        <c:crossAx val="119825920"/>
        <c:crosses val="max"/>
        <c:crossBetween val="between"/>
      </c:valAx>
      <c:catAx>
        <c:axId val="119825920"/>
        <c:scaling>
          <c:orientation val="minMax"/>
        </c:scaling>
        <c:delete val="1"/>
        <c:axPos val="b"/>
        <c:numFmt formatCode="General" sourceLinked="1"/>
        <c:majorTickMark val="out"/>
        <c:minorTickMark val="none"/>
        <c:tickLblPos val="none"/>
        <c:crossAx val="119824384"/>
        <c:crosses val="autoZero"/>
        <c:auto val="1"/>
        <c:lblAlgn val="ctr"/>
        <c:lblOffset val="100"/>
        <c:noMultiLvlLbl val="0"/>
      </c:catAx>
    </c:plotArea>
    <c:legend>
      <c:legendPos val="r"/>
      <c:overlay val="0"/>
    </c:legend>
    <c:plotVisOnly val="1"/>
    <c:dispBlanksAs val="zero"/>
    <c:showDLblsOverMax val="0"/>
  </c:chart>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Abone Sayısı</c:v>
                </c:pt>
              </c:strCache>
            </c:strRef>
          </c:tx>
          <c:invertIfNegative val="0"/>
          <c:cat>
            <c:strRef>
              <c:f>Sayfa1!$A$2:$A$22</c:f>
              <c:strCache>
                <c:ptCount val="21"/>
                <c:pt idx="0">
                  <c:v>BOĞAZİÇİ</c:v>
                </c:pt>
                <c:pt idx="1">
                  <c:v>BAŞKENT </c:v>
                </c:pt>
                <c:pt idx="2">
                  <c:v>TOROSLAR</c:v>
                </c:pt>
                <c:pt idx="3">
                  <c:v>GDZ </c:v>
                </c:pt>
                <c:pt idx="4">
                  <c:v>ULUDAĞ </c:v>
                </c:pt>
                <c:pt idx="5">
                  <c:v>İSTANBUL </c:v>
                </c:pt>
                <c:pt idx="6">
                  <c:v>AKDENİZ </c:v>
                </c:pt>
                <c:pt idx="7">
                  <c:v>MERAM</c:v>
                </c:pt>
                <c:pt idx="8">
                  <c:v>YEŞİLIRMAK</c:v>
                </c:pt>
                <c:pt idx="9">
                  <c:v>ADM</c:v>
                </c:pt>
                <c:pt idx="10">
                  <c:v>OSMANGAZİ</c:v>
                </c:pt>
                <c:pt idx="11">
                  <c:v>SAKARYA</c:v>
                </c:pt>
                <c:pt idx="12">
                  <c:v>DİCLE</c:v>
                </c:pt>
                <c:pt idx="13">
                  <c:v>ÇORUH</c:v>
                </c:pt>
                <c:pt idx="14">
                  <c:v>TRAKYA</c:v>
                </c:pt>
                <c:pt idx="15">
                  <c:v>ARAS</c:v>
                </c:pt>
                <c:pt idx="16">
                  <c:v>ÇAMLIBEL</c:v>
                </c:pt>
                <c:pt idx="17">
                  <c:v>FIRAT</c:v>
                </c:pt>
                <c:pt idx="18">
                  <c:v>KAYSERİ</c:v>
                </c:pt>
                <c:pt idx="19">
                  <c:v>AKEDAŞ </c:v>
                </c:pt>
                <c:pt idx="20">
                  <c:v>VANGÖLÜ</c:v>
                </c:pt>
              </c:strCache>
            </c:strRef>
          </c:cat>
          <c:val>
            <c:numRef>
              <c:f>Sayfa1!$B$2:$B$22</c:f>
              <c:numCache>
                <c:formatCode>#,##0</c:formatCode>
                <c:ptCount val="21"/>
                <c:pt idx="0">
                  <c:v>4615621</c:v>
                </c:pt>
                <c:pt idx="1">
                  <c:v>3847029</c:v>
                </c:pt>
                <c:pt idx="2">
                  <c:v>3432049</c:v>
                </c:pt>
                <c:pt idx="3">
                  <c:v>2888610</c:v>
                </c:pt>
                <c:pt idx="4">
                  <c:v>2812446</c:v>
                </c:pt>
                <c:pt idx="5">
                  <c:v>2613603</c:v>
                </c:pt>
                <c:pt idx="6">
                  <c:v>1876289</c:v>
                </c:pt>
                <c:pt idx="7">
                  <c:v>1839153</c:v>
                </c:pt>
                <c:pt idx="8">
                  <c:v>1833851</c:v>
                </c:pt>
                <c:pt idx="9">
                  <c:v>1728496</c:v>
                </c:pt>
                <c:pt idx="10">
                  <c:v>1565042</c:v>
                </c:pt>
                <c:pt idx="11">
                  <c:v>1528503</c:v>
                </c:pt>
                <c:pt idx="12">
                  <c:v>1417236</c:v>
                </c:pt>
                <c:pt idx="13">
                  <c:v>1205566</c:v>
                </c:pt>
                <c:pt idx="14">
                  <c:v>944039</c:v>
                </c:pt>
                <c:pt idx="15">
                  <c:v>880302</c:v>
                </c:pt>
                <c:pt idx="16">
                  <c:v>877003</c:v>
                </c:pt>
                <c:pt idx="17">
                  <c:v>828301</c:v>
                </c:pt>
                <c:pt idx="18">
                  <c:v>636296</c:v>
                </c:pt>
                <c:pt idx="19">
                  <c:v>610127</c:v>
                </c:pt>
                <c:pt idx="20">
                  <c:v>573184</c:v>
                </c:pt>
              </c:numCache>
            </c:numRef>
          </c:val>
        </c:ser>
        <c:dLbls>
          <c:showLegendKey val="0"/>
          <c:showVal val="0"/>
          <c:showCatName val="0"/>
          <c:showSerName val="0"/>
          <c:showPercent val="0"/>
          <c:showBubbleSize val="0"/>
        </c:dLbls>
        <c:gapWidth val="150"/>
        <c:axId val="123192832"/>
        <c:axId val="123194368"/>
      </c:barChart>
      <c:catAx>
        <c:axId val="123192832"/>
        <c:scaling>
          <c:orientation val="minMax"/>
        </c:scaling>
        <c:delete val="0"/>
        <c:axPos val="b"/>
        <c:majorTickMark val="out"/>
        <c:minorTickMark val="none"/>
        <c:tickLblPos val="nextTo"/>
        <c:txPr>
          <a:bodyPr rot="-5400000" vert="horz"/>
          <a:lstStyle/>
          <a:p>
            <a:pPr>
              <a:defRPr/>
            </a:pPr>
            <a:endParaRPr lang="tr-TR"/>
          </a:p>
        </c:txPr>
        <c:crossAx val="123194368"/>
        <c:crosses val="autoZero"/>
        <c:auto val="1"/>
        <c:lblAlgn val="ctr"/>
        <c:lblOffset val="100"/>
        <c:noMultiLvlLbl val="0"/>
      </c:catAx>
      <c:valAx>
        <c:axId val="123194368"/>
        <c:scaling>
          <c:orientation val="minMax"/>
        </c:scaling>
        <c:delete val="0"/>
        <c:axPos val="l"/>
        <c:majorGridlines/>
        <c:numFmt formatCode="#,##0" sourceLinked="1"/>
        <c:majorTickMark val="out"/>
        <c:minorTickMark val="none"/>
        <c:tickLblPos val="nextTo"/>
        <c:crossAx val="123192832"/>
        <c:crosses val="autoZero"/>
        <c:crossBetween val="between"/>
      </c:valAx>
    </c:plotArea>
    <c:plotVisOnly val="1"/>
    <c:dispBlanksAs val="gap"/>
    <c:showDLblsOverMax val="0"/>
  </c:chart>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1"/>
          <c:tx>
            <c:strRef>
              <c:f>Sayfa5!$D$2</c:f>
              <c:strCache>
                <c:ptCount val="1"/>
                <c:pt idx="0">
                  <c:v>2014 Gerçekleşen Kayıp Kaçak Oranı (%)</c:v>
                </c:pt>
              </c:strCache>
            </c:strRef>
          </c:tx>
          <c:invertIfNegative val="0"/>
          <c:cat>
            <c:strRef>
              <c:f>Sayfa5!$B$3:$B$23</c:f>
              <c:strCache>
                <c:ptCount val="21"/>
                <c:pt idx="0">
                  <c:v>DİCLE</c:v>
                </c:pt>
                <c:pt idx="1">
                  <c:v>VANGÖLÜ</c:v>
                </c:pt>
                <c:pt idx="2">
                  <c:v>ARAS</c:v>
                </c:pt>
                <c:pt idx="3">
                  <c:v>TOROSLAR</c:v>
                </c:pt>
                <c:pt idx="4">
                  <c:v>FIRAT</c:v>
                </c:pt>
                <c:pt idx="5">
                  <c:v>BOĞAZİÇİ</c:v>
                </c:pt>
                <c:pt idx="6">
                  <c:v>ÇORUH</c:v>
                </c:pt>
                <c:pt idx="7">
                  <c:v>AKDENİZ</c:v>
                </c:pt>
                <c:pt idx="8">
                  <c:v>GEDİZ</c:v>
                </c:pt>
                <c:pt idx="9">
                  <c:v>YEŞİLIRMAK</c:v>
                </c:pt>
                <c:pt idx="10">
                  <c:v>AYDEM</c:v>
                </c:pt>
                <c:pt idx="11">
                  <c:v>OSMANGAZİ</c:v>
                </c:pt>
                <c:pt idx="12">
                  <c:v>ÇAMLIBEL</c:v>
                </c:pt>
                <c:pt idx="13">
                  <c:v>BAŞKENT</c:v>
                </c:pt>
                <c:pt idx="14">
                  <c:v>MERAM</c:v>
                </c:pt>
                <c:pt idx="15">
                  <c:v>AYEDAŞ</c:v>
                </c:pt>
                <c:pt idx="16">
                  <c:v>KAYSERİ</c:v>
                </c:pt>
                <c:pt idx="17">
                  <c:v>ULUDAĞ</c:v>
                </c:pt>
                <c:pt idx="18">
                  <c:v>AKEDAŞ</c:v>
                </c:pt>
                <c:pt idx="19">
                  <c:v>SAKARYA</c:v>
                </c:pt>
                <c:pt idx="20">
                  <c:v>TRAKYA</c:v>
                </c:pt>
              </c:strCache>
            </c:strRef>
          </c:cat>
          <c:val>
            <c:numRef>
              <c:f>Sayfa5!$D$3:$D$23</c:f>
              <c:numCache>
                <c:formatCode>General</c:formatCode>
                <c:ptCount val="21"/>
                <c:pt idx="0">
                  <c:v>74.150000000000006</c:v>
                </c:pt>
                <c:pt idx="1">
                  <c:v>61.02</c:v>
                </c:pt>
                <c:pt idx="2">
                  <c:v>26.21</c:v>
                </c:pt>
                <c:pt idx="3">
                  <c:v>13.2</c:v>
                </c:pt>
                <c:pt idx="4">
                  <c:v>9.51</c:v>
                </c:pt>
                <c:pt idx="5">
                  <c:v>9.16</c:v>
                </c:pt>
                <c:pt idx="6">
                  <c:v>9.0500000000000007</c:v>
                </c:pt>
                <c:pt idx="7">
                  <c:v>8.5</c:v>
                </c:pt>
                <c:pt idx="8">
                  <c:v>8.3800000000000008</c:v>
                </c:pt>
                <c:pt idx="9">
                  <c:v>8.27</c:v>
                </c:pt>
                <c:pt idx="10">
                  <c:v>7.92</c:v>
                </c:pt>
                <c:pt idx="11">
                  <c:v>7.81</c:v>
                </c:pt>
                <c:pt idx="12">
                  <c:v>7.73</c:v>
                </c:pt>
                <c:pt idx="13">
                  <c:v>7.68</c:v>
                </c:pt>
                <c:pt idx="14">
                  <c:v>7.33</c:v>
                </c:pt>
                <c:pt idx="15">
                  <c:v>7.2</c:v>
                </c:pt>
                <c:pt idx="16">
                  <c:v>6.92</c:v>
                </c:pt>
                <c:pt idx="17">
                  <c:v>6.86</c:v>
                </c:pt>
                <c:pt idx="18">
                  <c:v>6.79</c:v>
                </c:pt>
                <c:pt idx="19">
                  <c:v>6.76</c:v>
                </c:pt>
                <c:pt idx="20">
                  <c:v>6.33</c:v>
                </c:pt>
              </c:numCache>
            </c:numRef>
          </c:val>
        </c:ser>
        <c:dLbls>
          <c:showLegendKey val="0"/>
          <c:showVal val="0"/>
          <c:showCatName val="0"/>
          <c:showSerName val="0"/>
          <c:showPercent val="0"/>
          <c:showBubbleSize val="0"/>
        </c:dLbls>
        <c:gapWidth val="150"/>
        <c:axId val="123248640"/>
        <c:axId val="123250176"/>
      </c:barChart>
      <c:lineChart>
        <c:grouping val="standard"/>
        <c:varyColors val="0"/>
        <c:ser>
          <c:idx val="0"/>
          <c:order val="0"/>
          <c:tx>
            <c:strRef>
              <c:f>Sayfa5!$C$2</c:f>
              <c:strCache>
                <c:ptCount val="1"/>
                <c:pt idx="0">
                  <c:v>2014 Hedef Kayıp Kaçak Oranı (%)</c:v>
                </c:pt>
              </c:strCache>
            </c:strRef>
          </c:tx>
          <c:marker>
            <c:symbol val="none"/>
          </c:marker>
          <c:cat>
            <c:strRef>
              <c:f>Sayfa5!$B$3:$B$23</c:f>
              <c:strCache>
                <c:ptCount val="21"/>
                <c:pt idx="0">
                  <c:v>DİCLE</c:v>
                </c:pt>
                <c:pt idx="1">
                  <c:v>VANGÖLÜ</c:v>
                </c:pt>
                <c:pt idx="2">
                  <c:v>ARAS</c:v>
                </c:pt>
                <c:pt idx="3">
                  <c:v>TOROSLAR</c:v>
                </c:pt>
                <c:pt idx="4">
                  <c:v>FIRAT</c:v>
                </c:pt>
                <c:pt idx="5">
                  <c:v>BOĞAZİÇİ</c:v>
                </c:pt>
                <c:pt idx="6">
                  <c:v>ÇORUH</c:v>
                </c:pt>
                <c:pt idx="7">
                  <c:v>AKDENİZ</c:v>
                </c:pt>
                <c:pt idx="8">
                  <c:v>GEDİZ</c:v>
                </c:pt>
                <c:pt idx="9">
                  <c:v>YEŞİLIRMAK</c:v>
                </c:pt>
                <c:pt idx="10">
                  <c:v>AYDEM</c:v>
                </c:pt>
                <c:pt idx="11">
                  <c:v>OSMANGAZİ</c:v>
                </c:pt>
                <c:pt idx="12">
                  <c:v>ÇAMLIBEL</c:v>
                </c:pt>
                <c:pt idx="13">
                  <c:v>BAŞKENT</c:v>
                </c:pt>
                <c:pt idx="14">
                  <c:v>MERAM</c:v>
                </c:pt>
                <c:pt idx="15">
                  <c:v>AYEDAŞ</c:v>
                </c:pt>
                <c:pt idx="16">
                  <c:v>KAYSERİ</c:v>
                </c:pt>
                <c:pt idx="17">
                  <c:v>ULUDAĞ</c:v>
                </c:pt>
                <c:pt idx="18">
                  <c:v>AKEDAŞ</c:v>
                </c:pt>
                <c:pt idx="19">
                  <c:v>SAKARYA</c:v>
                </c:pt>
                <c:pt idx="20">
                  <c:v>TRAKYA</c:v>
                </c:pt>
              </c:strCache>
            </c:strRef>
          </c:cat>
          <c:val>
            <c:numRef>
              <c:f>Sayfa5!$C$3:$C$23</c:f>
              <c:numCache>
                <c:formatCode>General</c:formatCode>
                <c:ptCount val="21"/>
                <c:pt idx="0">
                  <c:v>71.069999999999993</c:v>
                </c:pt>
                <c:pt idx="1">
                  <c:v>52.1</c:v>
                </c:pt>
                <c:pt idx="2">
                  <c:v>23.81</c:v>
                </c:pt>
                <c:pt idx="3">
                  <c:v>12.24</c:v>
                </c:pt>
                <c:pt idx="4">
                  <c:v>10.59</c:v>
                </c:pt>
                <c:pt idx="5">
                  <c:v>10.26</c:v>
                </c:pt>
                <c:pt idx="6">
                  <c:v>10.15</c:v>
                </c:pt>
                <c:pt idx="7">
                  <c:v>8.02</c:v>
                </c:pt>
                <c:pt idx="8">
                  <c:v>7.34</c:v>
                </c:pt>
                <c:pt idx="9">
                  <c:v>8.9700000000000006</c:v>
                </c:pt>
                <c:pt idx="10">
                  <c:v>8.49</c:v>
                </c:pt>
                <c:pt idx="11">
                  <c:v>7.21</c:v>
                </c:pt>
                <c:pt idx="12">
                  <c:v>6.92</c:v>
                </c:pt>
                <c:pt idx="13">
                  <c:v>7.88</c:v>
                </c:pt>
                <c:pt idx="14">
                  <c:v>8.2799999999999994</c:v>
                </c:pt>
                <c:pt idx="15">
                  <c:v>6.61</c:v>
                </c:pt>
                <c:pt idx="16">
                  <c:v>10.01</c:v>
                </c:pt>
                <c:pt idx="17">
                  <c:v>6.9</c:v>
                </c:pt>
                <c:pt idx="18">
                  <c:v>10.029999999999999</c:v>
                </c:pt>
                <c:pt idx="19">
                  <c:v>6.64</c:v>
                </c:pt>
                <c:pt idx="20">
                  <c:v>7.7</c:v>
                </c:pt>
              </c:numCache>
            </c:numRef>
          </c:val>
          <c:smooth val="0"/>
        </c:ser>
        <c:dLbls>
          <c:showLegendKey val="0"/>
          <c:showVal val="0"/>
          <c:showCatName val="0"/>
          <c:showSerName val="0"/>
          <c:showPercent val="0"/>
          <c:showBubbleSize val="0"/>
        </c:dLbls>
        <c:marker val="1"/>
        <c:smooth val="0"/>
        <c:axId val="123248640"/>
        <c:axId val="123250176"/>
      </c:lineChart>
      <c:catAx>
        <c:axId val="123248640"/>
        <c:scaling>
          <c:orientation val="minMax"/>
        </c:scaling>
        <c:delete val="0"/>
        <c:axPos val="b"/>
        <c:majorTickMark val="out"/>
        <c:minorTickMark val="none"/>
        <c:tickLblPos val="nextTo"/>
        <c:txPr>
          <a:bodyPr rot="-5400000" vert="horz"/>
          <a:lstStyle/>
          <a:p>
            <a:pPr>
              <a:defRPr/>
            </a:pPr>
            <a:endParaRPr lang="tr-TR"/>
          </a:p>
        </c:txPr>
        <c:crossAx val="123250176"/>
        <c:crosses val="autoZero"/>
        <c:auto val="1"/>
        <c:lblAlgn val="ctr"/>
        <c:lblOffset val="100"/>
        <c:noMultiLvlLbl val="0"/>
      </c:catAx>
      <c:valAx>
        <c:axId val="123250176"/>
        <c:scaling>
          <c:orientation val="minMax"/>
        </c:scaling>
        <c:delete val="0"/>
        <c:axPos val="l"/>
        <c:majorGridlines/>
        <c:title>
          <c:tx>
            <c:rich>
              <a:bodyPr rot="-5400000" vert="horz"/>
              <a:lstStyle/>
              <a:p>
                <a:pPr>
                  <a:defRPr/>
                </a:pPr>
                <a:r>
                  <a:rPr lang="en-US"/>
                  <a:t>Kayıp Kaçak Oranı (%)</a:t>
                </a:r>
              </a:p>
            </c:rich>
          </c:tx>
          <c:overlay val="0"/>
        </c:title>
        <c:numFmt formatCode="General" sourceLinked="1"/>
        <c:majorTickMark val="out"/>
        <c:minorTickMark val="none"/>
        <c:tickLblPos val="nextTo"/>
        <c:crossAx val="123248640"/>
        <c:crosses val="autoZero"/>
        <c:crossBetween val="between"/>
      </c:valAx>
    </c:plotArea>
    <c:legend>
      <c:legendPos val="b"/>
      <c:overlay val="0"/>
    </c:legend>
    <c:plotVisOnly val="1"/>
    <c:dispBlanksAs val="gap"/>
    <c:showDLblsOverMax val="0"/>
  </c:chart>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Sayfa5!$I$3:$I$23</c:f>
              <c:strCache>
                <c:ptCount val="21"/>
                <c:pt idx="0">
                  <c:v>VANGÖLÜ</c:v>
                </c:pt>
                <c:pt idx="1">
                  <c:v>DİCLE</c:v>
                </c:pt>
                <c:pt idx="2">
                  <c:v>ARAS</c:v>
                </c:pt>
                <c:pt idx="3">
                  <c:v>GEDİZ</c:v>
                </c:pt>
                <c:pt idx="4">
                  <c:v>TOROSLAR</c:v>
                </c:pt>
                <c:pt idx="5">
                  <c:v>ÇAMLIBEL</c:v>
                </c:pt>
                <c:pt idx="6">
                  <c:v>OSMANGAZİ</c:v>
                </c:pt>
                <c:pt idx="7">
                  <c:v>AYEDAŞ</c:v>
                </c:pt>
                <c:pt idx="8">
                  <c:v>AKDENİZ</c:v>
                </c:pt>
                <c:pt idx="9">
                  <c:v>SAKARYA</c:v>
                </c:pt>
                <c:pt idx="10">
                  <c:v>ULUDAĞ</c:v>
                </c:pt>
                <c:pt idx="11">
                  <c:v>BAŞKENT</c:v>
                </c:pt>
                <c:pt idx="12">
                  <c:v>AYDEM</c:v>
                </c:pt>
                <c:pt idx="13">
                  <c:v>YEŞİLIRMAK</c:v>
                </c:pt>
                <c:pt idx="14">
                  <c:v>MERAM</c:v>
                </c:pt>
                <c:pt idx="15">
                  <c:v>FIRAT</c:v>
                </c:pt>
                <c:pt idx="16">
                  <c:v>BOĞAZİÇİ</c:v>
                </c:pt>
                <c:pt idx="17">
                  <c:v>ÇORUH</c:v>
                </c:pt>
                <c:pt idx="18">
                  <c:v>TRAKYA</c:v>
                </c:pt>
                <c:pt idx="19">
                  <c:v>KAYSERİ</c:v>
                </c:pt>
                <c:pt idx="20">
                  <c:v>AKEDAŞ</c:v>
                </c:pt>
              </c:strCache>
            </c:strRef>
          </c:cat>
          <c:val>
            <c:numRef>
              <c:f>Sayfa5!$J$3:$J$23</c:f>
              <c:numCache>
                <c:formatCode>General</c:formatCode>
                <c:ptCount val="21"/>
                <c:pt idx="0">
                  <c:v>8.9200000000000017</c:v>
                </c:pt>
                <c:pt idx="1">
                  <c:v>3.0800000000000125</c:v>
                </c:pt>
                <c:pt idx="2">
                  <c:v>2.4000000000000021</c:v>
                </c:pt>
                <c:pt idx="3">
                  <c:v>1.0400000000000009</c:v>
                </c:pt>
                <c:pt idx="4">
                  <c:v>0.95999999999999908</c:v>
                </c:pt>
                <c:pt idx="5">
                  <c:v>0.8100000000000005</c:v>
                </c:pt>
                <c:pt idx="6">
                  <c:v>0.59999999999999964</c:v>
                </c:pt>
                <c:pt idx="7">
                  <c:v>0.58999999999999986</c:v>
                </c:pt>
                <c:pt idx="8">
                  <c:v>0.48000000000000043</c:v>
                </c:pt>
                <c:pt idx="9">
                  <c:v>0.12000000000000011</c:v>
                </c:pt>
                <c:pt idx="10">
                  <c:v>-4.0000000000000036E-2</c:v>
                </c:pt>
                <c:pt idx="11">
                  <c:v>-0.20000000000000018</c:v>
                </c:pt>
                <c:pt idx="12">
                  <c:v>-0.57000000000000028</c:v>
                </c:pt>
                <c:pt idx="13">
                  <c:v>-0.70000000000000107</c:v>
                </c:pt>
                <c:pt idx="14">
                  <c:v>-0.94999999999999929</c:v>
                </c:pt>
                <c:pt idx="15">
                  <c:v>-1.08</c:v>
                </c:pt>
                <c:pt idx="16">
                  <c:v>-1.0999999999999996</c:v>
                </c:pt>
                <c:pt idx="17">
                  <c:v>-1.0999999999999996</c:v>
                </c:pt>
                <c:pt idx="18">
                  <c:v>-1.37</c:v>
                </c:pt>
                <c:pt idx="19">
                  <c:v>-3.09</c:v>
                </c:pt>
                <c:pt idx="20">
                  <c:v>-3.2399999999999993</c:v>
                </c:pt>
              </c:numCache>
            </c:numRef>
          </c:val>
        </c:ser>
        <c:dLbls>
          <c:showLegendKey val="0"/>
          <c:showVal val="0"/>
          <c:showCatName val="0"/>
          <c:showSerName val="0"/>
          <c:showPercent val="0"/>
          <c:showBubbleSize val="0"/>
        </c:dLbls>
        <c:gapWidth val="150"/>
        <c:axId val="123266176"/>
        <c:axId val="123267712"/>
      </c:barChart>
      <c:catAx>
        <c:axId val="123266176"/>
        <c:scaling>
          <c:orientation val="minMax"/>
        </c:scaling>
        <c:delete val="0"/>
        <c:axPos val="b"/>
        <c:majorTickMark val="out"/>
        <c:minorTickMark val="none"/>
        <c:tickLblPos val="nextTo"/>
        <c:txPr>
          <a:bodyPr rot="-5400000" vert="horz"/>
          <a:lstStyle/>
          <a:p>
            <a:pPr>
              <a:defRPr/>
            </a:pPr>
            <a:endParaRPr lang="tr-TR"/>
          </a:p>
        </c:txPr>
        <c:crossAx val="123267712"/>
        <c:crosses val="autoZero"/>
        <c:auto val="1"/>
        <c:lblAlgn val="ctr"/>
        <c:lblOffset val="100"/>
        <c:noMultiLvlLbl val="0"/>
      </c:catAx>
      <c:valAx>
        <c:axId val="123267712"/>
        <c:scaling>
          <c:orientation val="minMax"/>
        </c:scaling>
        <c:delete val="0"/>
        <c:axPos val="l"/>
        <c:majorGridlines/>
        <c:title>
          <c:tx>
            <c:rich>
              <a:bodyPr rot="-5400000" vert="horz"/>
              <a:lstStyle/>
              <a:p>
                <a:pPr>
                  <a:defRPr/>
                </a:pPr>
                <a:r>
                  <a:rPr lang="en-US"/>
                  <a:t>Kayıp Kaçak Oranları Farkı (%)</a:t>
                </a:r>
              </a:p>
            </c:rich>
          </c:tx>
          <c:overlay val="0"/>
        </c:title>
        <c:numFmt formatCode="General" sourceLinked="1"/>
        <c:majorTickMark val="out"/>
        <c:minorTickMark val="none"/>
        <c:tickLblPos val="nextTo"/>
        <c:crossAx val="123266176"/>
        <c:crosses val="autoZero"/>
        <c:crossBetween val="between"/>
      </c:valAx>
    </c:plotArea>
    <c:legend>
      <c:legendPos val="r"/>
      <c:overlay val="0"/>
    </c:legend>
    <c:plotVisOnly val="1"/>
    <c:dispBlanksAs val="gap"/>
    <c:showDLblsOverMax val="0"/>
  </c:chart>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Sayfa5!$C$3</c:f>
              <c:strCache>
                <c:ptCount val="1"/>
                <c:pt idx="0">
                  <c:v>Kadrolu Personel Sayısı</c:v>
                </c:pt>
              </c:strCache>
            </c:strRef>
          </c:tx>
          <c:invertIfNegative val="0"/>
          <c:cat>
            <c:strRef>
              <c:f>Sayfa5!$B$4:$B$24</c:f>
              <c:strCache>
                <c:ptCount val="21"/>
                <c:pt idx="0">
                  <c:v>DİCLE</c:v>
                </c:pt>
                <c:pt idx="1">
                  <c:v>BOĞAZİÇİ</c:v>
                </c:pt>
                <c:pt idx="2">
                  <c:v>BAŞKENT</c:v>
                </c:pt>
                <c:pt idx="3">
                  <c:v>MERAM</c:v>
                </c:pt>
                <c:pt idx="4">
                  <c:v>TOROSLAR</c:v>
                </c:pt>
                <c:pt idx="5">
                  <c:v>ULUDAĞ</c:v>
                </c:pt>
                <c:pt idx="6">
                  <c:v>AKDENİZ</c:v>
                </c:pt>
                <c:pt idx="7">
                  <c:v>GDZ</c:v>
                </c:pt>
                <c:pt idx="8">
                  <c:v>YEŞİLIRMAK</c:v>
                </c:pt>
                <c:pt idx="9">
                  <c:v>SAKARYA</c:v>
                </c:pt>
                <c:pt idx="10">
                  <c:v>ADM </c:v>
                </c:pt>
                <c:pt idx="11">
                  <c:v>VANGÖLÜ</c:v>
                </c:pt>
                <c:pt idx="12">
                  <c:v>OSMANGAZİ</c:v>
                </c:pt>
                <c:pt idx="13">
                  <c:v>ÇAMLIBEL</c:v>
                </c:pt>
                <c:pt idx="14">
                  <c:v>İ. ANADOLU</c:v>
                </c:pt>
                <c:pt idx="15">
                  <c:v>ARAS</c:v>
                </c:pt>
                <c:pt idx="16">
                  <c:v>ÇORUH</c:v>
                </c:pt>
                <c:pt idx="17">
                  <c:v>AKEDAŞ</c:v>
                </c:pt>
                <c:pt idx="18">
                  <c:v>TRAKYA</c:v>
                </c:pt>
                <c:pt idx="19">
                  <c:v>KAYSERİ </c:v>
                </c:pt>
                <c:pt idx="20">
                  <c:v>FIRAT</c:v>
                </c:pt>
              </c:strCache>
            </c:strRef>
          </c:cat>
          <c:val>
            <c:numRef>
              <c:f>Sayfa5!$C$4:$C$24</c:f>
              <c:numCache>
                <c:formatCode>#,##0</c:formatCode>
                <c:ptCount val="21"/>
                <c:pt idx="0">
                  <c:v>1952</c:v>
                </c:pt>
                <c:pt idx="1">
                  <c:v>664</c:v>
                </c:pt>
                <c:pt idx="2">
                  <c:v>825</c:v>
                </c:pt>
                <c:pt idx="3">
                  <c:v>466</c:v>
                </c:pt>
                <c:pt idx="4">
                  <c:v>743</c:v>
                </c:pt>
                <c:pt idx="5">
                  <c:v>620</c:v>
                </c:pt>
                <c:pt idx="6">
                  <c:v>390</c:v>
                </c:pt>
                <c:pt idx="7">
                  <c:v>621</c:v>
                </c:pt>
                <c:pt idx="8">
                  <c:v>723</c:v>
                </c:pt>
                <c:pt idx="9">
                  <c:v>1474</c:v>
                </c:pt>
                <c:pt idx="10">
                  <c:v>502</c:v>
                </c:pt>
                <c:pt idx="11">
                  <c:v>673</c:v>
                </c:pt>
                <c:pt idx="12">
                  <c:v>991</c:v>
                </c:pt>
                <c:pt idx="13">
                  <c:v>337</c:v>
                </c:pt>
                <c:pt idx="14">
                  <c:v>1304</c:v>
                </c:pt>
                <c:pt idx="15">
                  <c:v>671</c:v>
                </c:pt>
                <c:pt idx="16">
                  <c:v>423</c:v>
                </c:pt>
                <c:pt idx="17">
                  <c:v>359</c:v>
                </c:pt>
                <c:pt idx="18">
                  <c:v>312</c:v>
                </c:pt>
                <c:pt idx="19">
                  <c:v>536</c:v>
                </c:pt>
                <c:pt idx="20">
                  <c:v>384</c:v>
                </c:pt>
              </c:numCache>
            </c:numRef>
          </c:val>
        </c:ser>
        <c:ser>
          <c:idx val="1"/>
          <c:order val="1"/>
          <c:tx>
            <c:strRef>
              <c:f>Sayfa5!$D$3</c:f>
              <c:strCache>
                <c:ptCount val="1"/>
                <c:pt idx="0">
                  <c:v>Taşeron Personel Sayısı</c:v>
                </c:pt>
              </c:strCache>
            </c:strRef>
          </c:tx>
          <c:invertIfNegative val="0"/>
          <c:cat>
            <c:strRef>
              <c:f>Sayfa5!$B$4:$B$24</c:f>
              <c:strCache>
                <c:ptCount val="21"/>
                <c:pt idx="0">
                  <c:v>DİCLE</c:v>
                </c:pt>
                <c:pt idx="1">
                  <c:v>BOĞAZİÇİ</c:v>
                </c:pt>
                <c:pt idx="2">
                  <c:v>BAŞKENT</c:v>
                </c:pt>
                <c:pt idx="3">
                  <c:v>MERAM</c:v>
                </c:pt>
                <c:pt idx="4">
                  <c:v>TOROSLAR</c:v>
                </c:pt>
                <c:pt idx="5">
                  <c:v>ULUDAĞ</c:v>
                </c:pt>
                <c:pt idx="6">
                  <c:v>AKDENİZ</c:v>
                </c:pt>
                <c:pt idx="7">
                  <c:v>GDZ</c:v>
                </c:pt>
                <c:pt idx="8">
                  <c:v>YEŞİLIRMAK</c:v>
                </c:pt>
                <c:pt idx="9">
                  <c:v>SAKARYA</c:v>
                </c:pt>
                <c:pt idx="10">
                  <c:v>ADM </c:v>
                </c:pt>
                <c:pt idx="11">
                  <c:v>VANGÖLÜ</c:v>
                </c:pt>
                <c:pt idx="12">
                  <c:v>OSMANGAZİ</c:v>
                </c:pt>
                <c:pt idx="13">
                  <c:v>ÇAMLIBEL</c:v>
                </c:pt>
                <c:pt idx="14">
                  <c:v>İ. ANADOLU</c:v>
                </c:pt>
                <c:pt idx="15">
                  <c:v>ARAS</c:v>
                </c:pt>
                <c:pt idx="16">
                  <c:v>ÇORUH</c:v>
                </c:pt>
                <c:pt idx="17">
                  <c:v>AKEDAŞ</c:v>
                </c:pt>
                <c:pt idx="18">
                  <c:v>TRAKYA</c:v>
                </c:pt>
                <c:pt idx="19">
                  <c:v>KAYSERİ </c:v>
                </c:pt>
                <c:pt idx="20">
                  <c:v>FIRAT</c:v>
                </c:pt>
              </c:strCache>
            </c:strRef>
          </c:cat>
          <c:val>
            <c:numRef>
              <c:f>Sayfa5!$D$4:$D$24</c:f>
              <c:numCache>
                <c:formatCode>#,##0</c:formatCode>
                <c:ptCount val="21"/>
                <c:pt idx="0">
                  <c:v>3401</c:v>
                </c:pt>
                <c:pt idx="1">
                  <c:v>4202</c:v>
                </c:pt>
                <c:pt idx="2">
                  <c:v>2259</c:v>
                </c:pt>
                <c:pt idx="3">
                  <c:v>2604</c:v>
                </c:pt>
                <c:pt idx="4">
                  <c:v>2110</c:v>
                </c:pt>
                <c:pt idx="5">
                  <c:v>2064</c:v>
                </c:pt>
                <c:pt idx="6">
                  <c:v>2018</c:v>
                </c:pt>
                <c:pt idx="7">
                  <c:v>1639</c:v>
                </c:pt>
                <c:pt idx="8">
                  <c:v>1283</c:v>
                </c:pt>
                <c:pt idx="9">
                  <c:v>282</c:v>
                </c:pt>
                <c:pt idx="10">
                  <c:v>1202</c:v>
                </c:pt>
                <c:pt idx="11">
                  <c:v>933</c:v>
                </c:pt>
                <c:pt idx="12">
                  <c:v>525</c:v>
                </c:pt>
                <c:pt idx="13">
                  <c:v>1166</c:v>
                </c:pt>
                <c:pt idx="14">
                  <c:v>160</c:v>
                </c:pt>
                <c:pt idx="15">
                  <c:v>733</c:v>
                </c:pt>
                <c:pt idx="16">
                  <c:v>938</c:v>
                </c:pt>
                <c:pt idx="17">
                  <c:v>719</c:v>
                </c:pt>
                <c:pt idx="18">
                  <c:v>766</c:v>
                </c:pt>
                <c:pt idx="19">
                  <c:v>409</c:v>
                </c:pt>
                <c:pt idx="20">
                  <c:v>560</c:v>
                </c:pt>
              </c:numCache>
            </c:numRef>
          </c:val>
        </c:ser>
        <c:ser>
          <c:idx val="2"/>
          <c:order val="2"/>
          <c:tx>
            <c:strRef>
              <c:f>Sayfa5!$E$3</c:f>
              <c:strCache>
                <c:ptCount val="1"/>
                <c:pt idx="0">
                  <c:v>Toplam</c:v>
                </c:pt>
              </c:strCache>
            </c:strRef>
          </c:tx>
          <c:invertIfNegative val="0"/>
          <c:cat>
            <c:strRef>
              <c:f>Sayfa5!$B$4:$B$24</c:f>
              <c:strCache>
                <c:ptCount val="21"/>
                <c:pt idx="0">
                  <c:v>DİCLE</c:v>
                </c:pt>
                <c:pt idx="1">
                  <c:v>BOĞAZİÇİ</c:v>
                </c:pt>
                <c:pt idx="2">
                  <c:v>BAŞKENT</c:v>
                </c:pt>
                <c:pt idx="3">
                  <c:v>MERAM</c:v>
                </c:pt>
                <c:pt idx="4">
                  <c:v>TOROSLAR</c:v>
                </c:pt>
                <c:pt idx="5">
                  <c:v>ULUDAĞ</c:v>
                </c:pt>
                <c:pt idx="6">
                  <c:v>AKDENİZ</c:v>
                </c:pt>
                <c:pt idx="7">
                  <c:v>GDZ</c:v>
                </c:pt>
                <c:pt idx="8">
                  <c:v>YEŞİLIRMAK</c:v>
                </c:pt>
                <c:pt idx="9">
                  <c:v>SAKARYA</c:v>
                </c:pt>
                <c:pt idx="10">
                  <c:v>ADM </c:v>
                </c:pt>
                <c:pt idx="11">
                  <c:v>VANGÖLÜ</c:v>
                </c:pt>
                <c:pt idx="12">
                  <c:v>OSMANGAZİ</c:v>
                </c:pt>
                <c:pt idx="13">
                  <c:v>ÇAMLIBEL</c:v>
                </c:pt>
                <c:pt idx="14">
                  <c:v>İ. ANADOLU</c:v>
                </c:pt>
                <c:pt idx="15">
                  <c:v>ARAS</c:v>
                </c:pt>
                <c:pt idx="16">
                  <c:v>ÇORUH</c:v>
                </c:pt>
                <c:pt idx="17">
                  <c:v>AKEDAŞ</c:v>
                </c:pt>
                <c:pt idx="18">
                  <c:v>TRAKYA</c:v>
                </c:pt>
                <c:pt idx="19">
                  <c:v>KAYSERİ </c:v>
                </c:pt>
                <c:pt idx="20">
                  <c:v>FIRAT</c:v>
                </c:pt>
              </c:strCache>
            </c:strRef>
          </c:cat>
          <c:val>
            <c:numRef>
              <c:f>Sayfa5!$E$4:$E$24</c:f>
              <c:numCache>
                <c:formatCode>#,##0</c:formatCode>
                <c:ptCount val="21"/>
                <c:pt idx="0">
                  <c:v>5353</c:v>
                </c:pt>
                <c:pt idx="1">
                  <c:v>4866</c:v>
                </c:pt>
                <c:pt idx="2">
                  <c:v>3084</c:v>
                </c:pt>
                <c:pt idx="3">
                  <c:v>3070</c:v>
                </c:pt>
                <c:pt idx="4">
                  <c:v>2853</c:v>
                </c:pt>
                <c:pt idx="5">
                  <c:v>2684</c:v>
                </c:pt>
                <c:pt idx="6">
                  <c:v>2408</c:v>
                </c:pt>
                <c:pt idx="7">
                  <c:v>2260</c:v>
                </c:pt>
                <c:pt idx="8">
                  <c:v>2006</c:v>
                </c:pt>
                <c:pt idx="9">
                  <c:v>1756</c:v>
                </c:pt>
                <c:pt idx="10">
                  <c:v>1704</c:v>
                </c:pt>
                <c:pt idx="11">
                  <c:v>1606</c:v>
                </c:pt>
                <c:pt idx="12">
                  <c:v>1516</c:v>
                </c:pt>
                <c:pt idx="13">
                  <c:v>1503</c:v>
                </c:pt>
                <c:pt idx="14">
                  <c:v>1464</c:v>
                </c:pt>
                <c:pt idx="15">
                  <c:v>1404</c:v>
                </c:pt>
                <c:pt idx="16">
                  <c:v>1361</c:v>
                </c:pt>
                <c:pt idx="17">
                  <c:v>1078</c:v>
                </c:pt>
                <c:pt idx="18">
                  <c:v>1078</c:v>
                </c:pt>
                <c:pt idx="19">
                  <c:v>945</c:v>
                </c:pt>
                <c:pt idx="20">
                  <c:v>944</c:v>
                </c:pt>
              </c:numCache>
            </c:numRef>
          </c:val>
        </c:ser>
        <c:dLbls>
          <c:showLegendKey val="0"/>
          <c:showVal val="0"/>
          <c:showCatName val="0"/>
          <c:showSerName val="0"/>
          <c:showPercent val="0"/>
          <c:showBubbleSize val="0"/>
        </c:dLbls>
        <c:gapWidth val="150"/>
        <c:axId val="123360384"/>
        <c:axId val="123361920"/>
      </c:barChart>
      <c:catAx>
        <c:axId val="123360384"/>
        <c:scaling>
          <c:orientation val="minMax"/>
        </c:scaling>
        <c:delete val="0"/>
        <c:axPos val="b"/>
        <c:majorTickMark val="out"/>
        <c:minorTickMark val="none"/>
        <c:tickLblPos val="nextTo"/>
        <c:txPr>
          <a:bodyPr rot="-5400000" vert="horz"/>
          <a:lstStyle/>
          <a:p>
            <a:pPr>
              <a:defRPr/>
            </a:pPr>
            <a:endParaRPr lang="tr-TR"/>
          </a:p>
        </c:txPr>
        <c:crossAx val="123361920"/>
        <c:crosses val="autoZero"/>
        <c:auto val="1"/>
        <c:lblAlgn val="ctr"/>
        <c:lblOffset val="100"/>
        <c:noMultiLvlLbl val="0"/>
      </c:catAx>
      <c:valAx>
        <c:axId val="123361920"/>
        <c:scaling>
          <c:orientation val="minMax"/>
        </c:scaling>
        <c:delete val="0"/>
        <c:axPos val="l"/>
        <c:majorGridlines/>
        <c:numFmt formatCode="#,##0" sourceLinked="1"/>
        <c:majorTickMark val="out"/>
        <c:minorTickMark val="none"/>
        <c:tickLblPos val="nextTo"/>
        <c:crossAx val="123360384"/>
        <c:crosses val="autoZero"/>
        <c:crossBetween val="between"/>
      </c:valAx>
    </c:plotArea>
    <c:legend>
      <c:legendPos val="b"/>
      <c:overlay val="0"/>
    </c:legend>
    <c:plotVisOnly val="1"/>
    <c:dispBlanksAs val="gap"/>
    <c:showDLblsOverMax val="0"/>
  </c:chart>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4366907261592297"/>
          <c:y val="5.1400554097404488E-2"/>
          <c:w val="0.51034339457567801"/>
          <c:h val="0.70656933508311459"/>
        </c:manualLayout>
      </c:layout>
      <c:barChart>
        <c:barDir val="col"/>
        <c:grouping val="clustered"/>
        <c:varyColors val="0"/>
        <c:ser>
          <c:idx val="0"/>
          <c:order val="0"/>
          <c:tx>
            <c:strRef>
              <c:f>Sayfa1!$F$2</c:f>
              <c:strCache>
                <c:ptCount val="1"/>
                <c:pt idx="0">
                  <c:v>Hat Uzunluğu (Km)</c:v>
                </c:pt>
              </c:strCache>
            </c:strRef>
          </c:tx>
          <c:invertIfNegative val="0"/>
          <c:cat>
            <c:strRef>
              <c:f>Sayfa1!$E$3:$E$23</c:f>
              <c:strCache>
                <c:ptCount val="21"/>
                <c:pt idx="0">
                  <c:v>BOĞAZİÇİ</c:v>
                </c:pt>
                <c:pt idx="1">
                  <c:v>GDZ</c:v>
                </c:pt>
                <c:pt idx="2">
                  <c:v>DİCLE</c:v>
                </c:pt>
                <c:pt idx="3">
                  <c:v>BAŞKENT</c:v>
                </c:pt>
                <c:pt idx="4">
                  <c:v>TOROSLAR</c:v>
                </c:pt>
                <c:pt idx="5">
                  <c:v>ULUDAĞ</c:v>
                </c:pt>
                <c:pt idx="6">
                  <c:v>MERAM</c:v>
                </c:pt>
                <c:pt idx="7">
                  <c:v>AYEDAŞ</c:v>
                </c:pt>
                <c:pt idx="8">
                  <c:v>ADM </c:v>
                </c:pt>
                <c:pt idx="9">
                  <c:v>AKDENİZ </c:v>
                </c:pt>
                <c:pt idx="10">
                  <c:v>SAKARYA</c:v>
                </c:pt>
                <c:pt idx="11">
                  <c:v>OSMANGAZİ</c:v>
                </c:pt>
                <c:pt idx="12">
                  <c:v>AKEDAŞ </c:v>
                </c:pt>
                <c:pt idx="13">
                  <c:v>YEŞİLIRMAK</c:v>
                </c:pt>
                <c:pt idx="14">
                  <c:v>TRAKYA</c:v>
                </c:pt>
                <c:pt idx="15">
                  <c:v>ARAS</c:v>
                </c:pt>
                <c:pt idx="16">
                  <c:v>ÇORUH</c:v>
                </c:pt>
                <c:pt idx="17">
                  <c:v>FIRAT</c:v>
                </c:pt>
                <c:pt idx="18">
                  <c:v>ÇAMLIBEL</c:v>
                </c:pt>
                <c:pt idx="19">
                  <c:v>KAYSERİ</c:v>
                </c:pt>
                <c:pt idx="20">
                  <c:v>VANGÖLÜ</c:v>
                </c:pt>
              </c:strCache>
            </c:strRef>
          </c:cat>
          <c:val>
            <c:numRef>
              <c:f>Sayfa1!$F$3:$F$23</c:f>
              <c:numCache>
                <c:formatCode>#,##0</c:formatCode>
                <c:ptCount val="21"/>
                <c:pt idx="0">
                  <c:v>46851</c:v>
                </c:pt>
                <c:pt idx="1">
                  <c:v>52535</c:v>
                </c:pt>
                <c:pt idx="2">
                  <c:v>72460</c:v>
                </c:pt>
                <c:pt idx="3">
                  <c:v>104801</c:v>
                </c:pt>
                <c:pt idx="4">
                  <c:v>80881</c:v>
                </c:pt>
                <c:pt idx="5">
                  <c:v>79797</c:v>
                </c:pt>
                <c:pt idx="6">
                  <c:v>77338</c:v>
                </c:pt>
                <c:pt idx="7">
                  <c:v>20791</c:v>
                </c:pt>
                <c:pt idx="8">
                  <c:v>61949</c:v>
                </c:pt>
                <c:pt idx="9">
                  <c:v>48407</c:v>
                </c:pt>
                <c:pt idx="10">
                  <c:v>34421</c:v>
                </c:pt>
                <c:pt idx="11">
                  <c:v>41644</c:v>
                </c:pt>
                <c:pt idx="12">
                  <c:v>22688</c:v>
                </c:pt>
                <c:pt idx="13">
                  <c:v>77416</c:v>
                </c:pt>
                <c:pt idx="14">
                  <c:v>18796</c:v>
                </c:pt>
                <c:pt idx="15">
                  <c:v>52115</c:v>
                </c:pt>
                <c:pt idx="16">
                  <c:v>54680</c:v>
                </c:pt>
                <c:pt idx="17">
                  <c:v>43309</c:v>
                </c:pt>
                <c:pt idx="18">
                  <c:v>41878</c:v>
                </c:pt>
                <c:pt idx="19">
                  <c:v>20450</c:v>
                </c:pt>
                <c:pt idx="20">
                  <c:v>30727</c:v>
                </c:pt>
              </c:numCache>
            </c:numRef>
          </c:val>
        </c:ser>
        <c:ser>
          <c:idx val="1"/>
          <c:order val="1"/>
          <c:tx>
            <c:strRef>
              <c:f>Sayfa1!$H$2</c:f>
              <c:strCache>
                <c:ptCount val="1"/>
                <c:pt idx="0">
                  <c:v>Trafo Kapasitesi(MVA)</c:v>
                </c:pt>
              </c:strCache>
            </c:strRef>
          </c:tx>
          <c:invertIfNegative val="0"/>
          <c:cat>
            <c:strRef>
              <c:f>Sayfa1!$E$3:$E$23</c:f>
              <c:strCache>
                <c:ptCount val="21"/>
                <c:pt idx="0">
                  <c:v>BOĞAZİÇİ</c:v>
                </c:pt>
                <c:pt idx="1">
                  <c:v>GDZ</c:v>
                </c:pt>
                <c:pt idx="2">
                  <c:v>DİCLE</c:v>
                </c:pt>
                <c:pt idx="3">
                  <c:v>BAŞKENT</c:v>
                </c:pt>
                <c:pt idx="4">
                  <c:v>TOROSLAR</c:v>
                </c:pt>
                <c:pt idx="5">
                  <c:v>ULUDAĞ</c:v>
                </c:pt>
                <c:pt idx="6">
                  <c:v>MERAM</c:v>
                </c:pt>
                <c:pt idx="7">
                  <c:v>AYEDAŞ</c:v>
                </c:pt>
                <c:pt idx="8">
                  <c:v>ADM </c:v>
                </c:pt>
                <c:pt idx="9">
                  <c:v>AKDENİZ </c:v>
                </c:pt>
                <c:pt idx="10">
                  <c:v>SAKARYA</c:v>
                </c:pt>
                <c:pt idx="11">
                  <c:v>OSMANGAZİ</c:v>
                </c:pt>
                <c:pt idx="12">
                  <c:v>AKEDAŞ </c:v>
                </c:pt>
                <c:pt idx="13">
                  <c:v>YEŞİLIRMAK</c:v>
                </c:pt>
                <c:pt idx="14">
                  <c:v>TRAKYA</c:v>
                </c:pt>
                <c:pt idx="15">
                  <c:v>ARAS</c:v>
                </c:pt>
                <c:pt idx="16">
                  <c:v>ÇORUH</c:v>
                </c:pt>
                <c:pt idx="17">
                  <c:v>FIRAT</c:v>
                </c:pt>
                <c:pt idx="18">
                  <c:v>ÇAMLIBEL</c:v>
                </c:pt>
                <c:pt idx="19">
                  <c:v>KAYSERİ</c:v>
                </c:pt>
                <c:pt idx="20">
                  <c:v>VANGÖLÜ</c:v>
                </c:pt>
              </c:strCache>
            </c:strRef>
          </c:cat>
          <c:val>
            <c:numRef>
              <c:f>Sayfa1!$H$3:$H$23</c:f>
              <c:numCache>
                <c:formatCode>#,##0</c:formatCode>
                <c:ptCount val="21"/>
                <c:pt idx="0">
                  <c:v>14526</c:v>
                </c:pt>
                <c:pt idx="1">
                  <c:v>12707</c:v>
                </c:pt>
                <c:pt idx="2">
                  <c:v>11522</c:v>
                </c:pt>
                <c:pt idx="3">
                  <c:v>11383</c:v>
                </c:pt>
                <c:pt idx="4">
                  <c:v>10703</c:v>
                </c:pt>
                <c:pt idx="5">
                  <c:v>8327</c:v>
                </c:pt>
                <c:pt idx="6">
                  <c:v>7970</c:v>
                </c:pt>
                <c:pt idx="7">
                  <c:v>7021</c:v>
                </c:pt>
                <c:pt idx="8">
                  <c:v>6757</c:v>
                </c:pt>
                <c:pt idx="9">
                  <c:v>6608</c:v>
                </c:pt>
                <c:pt idx="10">
                  <c:v>6310</c:v>
                </c:pt>
                <c:pt idx="11">
                  <c:v>5350</c:v>
                </c:pt>
                <c:pt idx="12">
                  <c:v>4380</c:v>
                </c:pt>
                <c:pt idx="13">
                  <c:v>4016</c:v>
                </c:pt>
                <c:pt idx="14">
                  <c:v>3146</c:v>
                </c:pt>
                <c:pt idx="15">
                  <c:v>2683</c:v>
                </c:pt>
                <c:pt idx="16">
                  <c:v>2635</c:v>
                </c:pt>
                <c:pt idx="17">
                  <c:v>2444</c:v>
                </c:pt>
                <c:pt idx="18">
                  <c:v>2130</c:v>
                </c:pt>
                <c:pt idx="19">
                  <c:v>2099</c:v>
                </c:pt>
                <c:pt idx="20">
                  <c:v>1802</c:v>
                </c:pt>
              </c:numCache>
            </c:numRef>
          </c:val>
        </c:ser>
        <c:dLbls>
          <c:showLegendKey val="0"/>
          <c:showVal val="0"/>
          <c:showCatName val="0"/>
          <c:showSerName val="0"/>
          <c:showPercent val="0"/>
          <c:showBubbleSize val="0"/>
        </c:dLbls>
        <c:gapWidth val="150"/>
        <c:axId val="123394688"/>
        <c:axId val="123535744"/>
      </c:barChart>
      <c:catAx>
        <c:axId val="123394688"/>
        <c:scaling>
          <c:orientation val="minMax"/>
        </c:scaling>
        <c:delete val="0"/>
        <c:axPos val="b"/>
        <c:majorTickMark val="out"/>
        <c:minorTickMark val="none"/>
        <c:tickLblPos val="nextTo"/>
        <c:crossAx val="123535744"/>
        <c:crosses val="autoZero"/>
        <c:auto val="1"/>
        <c:lblAlgn val="ctr"/>
        <c:lblOffset val="100"/>
        <c:noMultiLvlLbl val="0"/>
      </c:catAx>
      <c:valAx>
        <c:axId val="123535744"/>
        <c:scaling>
          <c:orientation val="minMax"/>
        </c:scaling>
        <c:delete val="0"/>
        <c:axPos val="l"/>
        <c:majorGridlines/>
        <c:numFmt formatCode="#,##0" sourceLinked="1"/>
        <c:majorTickMark val="out"/>
        <c:minorTickMark val="none"/>
        <c:tickLblPos val="nextTo"/>
        <c:crossAx val="123394688"/>
        <c:crosses val="autoZero"/>
        <c:crossBetween val="between"/>
      </c:valAx>
    </c:plotArea>
    <c:legend>
      <c:legendPos val="r"/>
      <c:overlay val="0"/>
    </c:legend>
    <c:plotVisOnly val="1"/>
    <c:dispBlanksAs val="gap"/>
    <c:showDLblsOverMax val="0"/>
  </c:chart>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Sayfa2!$C$384:$C$404</c:f>
              <c:strCache>
                <c:ptCount val="21"/>
                <c:pt idx="0">
                  <c:v>BAŞKENT</c:v>
                </c:pt>
                <c:pt idx="1">
                  <c:v>AKDENİZ</c:v>
                </c:pt>
                <c:pt idx="2">
                  <c:v>TOROSLAR</c:v>
                </c:pt>
                <c:pt idx="3">
                  <c:v>BOĞAZİÇİ</c:v>
                </c:pt>
                <c:pt idx="4">
                  <c:v>GDZ</c:v>
                </c:pt>
                <c:pt idx="5">
                  <c:v>ADM </c:v>
                </c:pt>
                <c:pt idx="6">
                  <c:v>İ. ANADOLU</c:v>
                </c:pt>
                <c:pt idx="7">
                  <c:v>ARAS</c:v>
                </c:pt>
                <c:pt idx="8">
                  <c:v>YEŞİLIRMAK</c:v>
                </c:pt>
                <c:pt idx="9">
                  <c:v>ULUDAĞ</c:v>
                </c:pt>
                <c:pt idx="10">
                  <c:v>DİCLE</c:v>
                </c:pt>
                <c:pt idx="11">
                  <c:v>SAKARYA</c:v>
                </c:pt>
                <c:pt idx="12">
                  <c:v>KAYSERİ</c:v>
                </c:pt>
                <c:pt idx="13">
                  <c:v>MERAM</c:v>
                </c:pt>
                <c:pt idx="14">
                  <c:v>TRAKYA</c:v>
                </c:pt>
                <c:pt idx="15">
                  <c:v>ÇAMLIBEL</c:v>
                </c:pt>
                <c:pt idx="16">
                  <c:v>ÇORUH</c:v>
                </c:pt>
                <c:pt idx="17">
                  <c:v>VANGÖLÜ</c:v>
                </c:pt>
                <c:pt idx="18">
                  <c:v>FIRAT</c:v>
                </c:pt>
                <c:pt idx="19">
                  <c:v>AKEDAŞ</c:v>
                </c:pt>
                <c:pt idx="20">
                  <c:v>OSMANGAZİ</c:v>
                </c:pt>
              </c:strCache>
            </c:strRef>
          </c:cat>
          <c:val>
            <c:numRef>
              <c:f>Sayfa2!$D$384:$D$404</c:f>
              <c:numCache>
                <c:formatCode>General</c:formatCode>
                <c:ptCount val="21"/>
                <c:pt idx="0">
                  <c:v>271.06029395999991</c:v>
                </c:pt>
                <c:pt idx="1">
                  <c:v>199.82170631392006</c:v>
                </c:pt>
                <c:pt idx="2">
                  <c:v>190.71587479903994</c:v>
                </c:pt>
                <c:pt idx="3">
                  <c:v>187.49507585937999</c:v>
                </c:pt>
                <c:pt idx="4">
                  <c:v>135.41652960769002</c:v>
                </c:pt>
                <c:pt idx="5">
                  <c:v>127.64136782377</c:v>
                </c:pt>
                <c:pt idx="6">
                  <c:v>121.23977691</c:v>
                </c:pt>
                <c:pt idx="7">
                  <c:v>119.06522768525004</c:v>
                </c:pt>
                <c:pt idx="8">
                  <c:v>104.74491505964004</c:v>
                </c:pt>
                <c:pt idx="9">
                  <c:v>96.225678162859978</c:v>
                </c:pt>
                <c:pt idx="10">
                  <c:v>89.32111360319999</c:v>
                </c:pt>
                <c:pt idx="11">
                  <c:v>67.873228986599969</c:v>
                </c:pt>
                <c:pt idx="12">
                  <c:v>65.519436250879977</c:v>
                </c:pt>
                <c:pt idx="13">
                  <c:v>64.370450394939965</c:v>
                </c:pt>
                <c:pt idx="14">
                  <c:v>61.444145664059995</c:v>
                </c:pt>
                <c:pt idx="15">
                  <c:v>60.338770730000007</c:v>
                </c:pt>
                <c:pt idx="16">
                  <c:v>59.635011000000006</c:v>
                </c:pt>
                <c:pt idx="17">
                  <c:v>51.914223579999991</c:v>
                </c:pt>
                <c:pt idx="18">
                  <c:v>44.931501273669994</c:v>
                </c:pt>
                <c:pt idx="19">
                  <c:v>29.821613639570003</c:v>
                </c:pt>
                <c:pt idx="20">
                  <c:v>22.783060665959994</c:v>
                </c:pt>
              </c:numCache>
            </c:numRef>
          </c:val>
        </c:ser>
        <c:dLbls>
          <c:showLegendKey val="0"/>
          <c:showVal val="0"/>
          <c:showCatName val="0"/>
          <c:showSerName val="0"/>
          <c:showPercent val="0"/>
          <c:showBubbleSize val="0"/>
        </c:dLbls>
        <c:gapWidth val="150"/>
        <c:axId val="123547008"/>
        <c:axId val="123565184"/>
      </c:barChart>
      <c:catAx>
        <c:axId val="123547008"/>
        <c:scaling>
          <c:orientation val="minMax"/>
        </c:scaling>
        <c:delete val="0"/>
        <c:axPos val="b"/>
        <c:majorTickMark val="out"/>
        <c:minorTickMark val="none"/>
        <c:tickLblPos val="nextTo"/>
        <c:txPr>
          <a:bodyPr rot="-5400000" vert="horz"/>
          <a:lstStyle/>
          <a:p>
            <a:pPr>
              <a:defRPr/>
            </a:pPr>
            <a:endParaRPr lang="tr-TR"/>
          </a:p>
        </c:txPr>
        <c:crossAx val="123565184"/>
        <c:crosses val="autoZero"/>
        <c:auto val="1"/>
        <c:lblAlgn val="ctr"/>
        <c:lblOffset val="100"/>
        <c:noMultiLvlLbl val="0"/>
      </c:catAx>
      <c:valAx>
        <c:axId val="123565184"/>
        <c:scaling>
          <c:orientation val="minMax"/>
        </c:scaling>
        <c:delete val="0"/>
        <c:axPos val="l"/>
        <c:majorGridlines/>
        <c:title>
          <c:tx>
            <c:rich>
              <a:bodyPr rot="-5400000" vert="horz"/>
              <a:lstStyle/>
              <a:p>
                <a:pPr>
                  <a:defRPr/>
                </a:pPr>
                <a:r>
                  <a:rPr lang="en-US"/>
                  <a:t>2014 Gerçekleşen Yatırımı (</a:t>
                </a:r>
                <a:r>
                  <a:rPr lang="tr-TR"/>
                  <a:t>milyon </a:t>
                </a:r>
                <a:r>
                  <a:rPr lang="en-US"/>
                  <a:t>TL)</a:t>
                </a:r>
              </a:p>
            </c:rich>
          </c:tx>
          <c:overlay val="0"/>
        </c:title>
        <c:numFmt formatCode="General" sourceLinked="1"/>
        <c:majorTickMark val="out"/>
        <c:minorTickMark val="none"/>
        <c:tickLblPos val="nextTo"/>
        <c:crossAx val="123547008"/>
        <c:crosses val="autoZero"/>
        <c:crossBetween val="between"/>
      </c:valAx>
    </c:plotArea>
    <c:plotVisOnly val="1"/>
    <c:dispBlanksAs val="gap"/>
    <c:showDLblsOverMax val="0"/>
  </c:chart>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Sayfa2!$D$410</c:f>
              <c:strCache>
                <c:ptCount val="1"/>
                <c:pt idx="0">
                  <c:v>2014 Yılı Yatırım Harcaması (TL)</c:v>
                </c:pt>
              </c:strCache>
            </c:strRef>
          </c:tx>
          <c:invertIfNegative val="0"/>
          <c:cat>
            <c:strRef>
              <c:f>Sayfa2!$C$411:$C$421</c:f>
              <c:strCache>
                <c:ptCount val="11"/>
                <c:pt idx="0">
                  <c:v>Şebeke Kapasite Artış</c:v>
                </c:pt>
                <c:pt idx="1">
                  <c:v>Şebeke İyileştirme</c:v>
                </c:pt>
                <c:pt idx="2">
                  <c:v>Şebeke Yenileme</c:v>
                </c:pt>
                <c:pt idx="3">
                  <c:v>Şebeke İşletim Sistemi</c:v>
                </c:pt>
                <c:pt idx="4">
                  <c:v>Çevre, Güvenlik ve Diğer Yasal Yatırımlar</c:v>
                </c:pt>
                <c:pt idx="5">
                  <c:v>Diğer Yatırım Harcaması</c:v>
                </c:pt>
                <c:pt idx="6">
                  <c:v>Aydınlatma Yatırımları</c:v>
                </c:pt>
                <c:pt idx="7">
                  <c:v>Sayaç Yatırımı</c:v>
                </c:pt>
                <c:pt idx="8">
                  <c:v>Yeni Standart Olmayan Bağlantı</c:v>
                </c:pt>
                <c:pt idx="9">
                  <c:v>Yük Dağılım Değişime Bağlı Yatırımlar</c:v>
                </c:pt>
                <c:pt idx="10">
                  <c:v>Yeni Standart Bağlantı Yatırımları</c:v>
                </c:pt>
              </c:strCache>
            </c:strRef>
          </c:cat>
          <c:val>
            <c:numRef>
              <c:f>Sayfa2!$D$411:$D$421</c:f>
              <c:numCache>
                <c:formatCode>#,##0</c:formatCode>
                <c:ptCount val="11"/>
                <c:pt idx="0">
                  <c:v>794.93800399999998</c:v>
                </c:pt>
                <c:pt idx="1">
                  <c:v>385.43373699999989</c:v>
                </c:pt>
                <c:pt idx="2">
                  <c:v>201.00131600000003</c:v>
                </c:pt>
                <c:pt idx="3">
                  <c:v>180.50500399999999</c:v>
                </c:pt>
                <c:pt idx="4">
                  <c:v>172.23573299999998</c:v>
                </c:pt>
                <c:pt idx="5">
                  <c:v>150.406205</c:v>
                </c:pt>
                <c:pt idx="6">
                  <c:v>110.47361600000002</c:v>
                </c:pt>
                <c:pt idx="7">
                  <c:v>73.562943000000004</c:v>
                </c:pt>
                <c:pt idx="8">
                  <c:v>56.616074000000005</c:v>
                </c:pt>
                <c:pt idx="9">
                  <c:v>45.415476999999996</c:v>
                </c:pt>
                <c:pt idx="10">
                  <c:v>0.79088800000000004</c:v>
                </c:pt>
              </c:numCache>
            </c:numRef>
          </c:val>
        </c:ser>
        <c:dLbls>
          <c:showLegendKey val="0"/>
          <c:showVal val="0"/>
          <c:showCatName val="0"/>
          <c:showSerName val="0"/>
          <c:showPercent val="0"/>
          <c:showBubbleSize val="0"/>
        </c:dLbls>
        <c:gapWidth val="150"/>
        <c:axId val="123593088"/>
        <c:axId val="123594624"/>
      </c:barChart>
      <c:catAx>
        <c:axId val="123593088"/>
        <c:scaling>
          <c:orientation val="minMax"/>
        </c:scaling>
        <c:delete val="0"/>
        <c:axPos val="b"/>
        <c:majorTickMark val="out"/>
        <c:minorTickMark val="none"/>
        <c:tickLblPos val="nextTo"/>
        <c:txPr>
          <a:bodyPr rot="-5400000" vert="horz"/>
          <a:lstStyle/>
          <a:p>
            <a:pPr>
              <a:defRPr/>
            </a:pPr>
            <a:endParaRPr lang="tr-TR"/>
          </a:p>
        </c:txPr>
        <c:crossAx val="123594624"/>
        <c:crosses val="autoZero"/>
        <c:auto val="1"/>
        <c:lblAlgn val="ctr"/>
        <c:lblOffset val="100"/>
        <c:noMultiLvlLbl val="0"/>
      </c:catAx>
      <c:valAx>
        <c:axId val="123594624"/>
        <c:scaling>
          <c:orientation val="minMax"/>
        </c:scaling>
        <c:delete val="0"/>
        <c:axPos val="l"/>
        <c:majorGridlines/>
        <c:numFmt formatCode="#,##0" sourceLinked="1"/>
        <c:majorTickMark val="out"/>
        <c:minorTickMark val="none"/>
        <c:tickLblPos val="nextTo"/>
        <c:crossAx val="123593088"/>
        <c:crosses val="autoZero"/>
        <c:crossBetween val="between"/>
      </c:valAx>
    </c:plotArea>
    <c:plotVisOnly val="1"/>
    <c:dispBlanksAs val="gap"/>
    <c:showDLblsOverMax val="0"/>
  </c:chart>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tr-TR" sz="1200" b="0"/>
              <a:t>Elektrik Enerjisi Tarifesi  (kr./kWh)</a:t>
            </a:r>
          </a:p>
        </c:rich>
      </c:tx>
      <c:overlay val="0"/>
    </c:title>
    <c:autoTitleDeleted val="0"/>
    <c:plotArea>
      <c:layout/>
      <c:lineChart>
        <c:grouping val="standard"/>
        <c:varyColors val="0"/>
        <c:ser>
          <c:idx val="0"/>
          <c:order val="0"/>
          <c:tx>
            <c:strRef>
              <c:f>'TARİFE DEĞİŞİM'!$C$4</c:f>
              <c:strCache>
                <c:ptCount val="1"/>
                <c:pt idx="0">
                  <c:v>Sanayi</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DEĞİŞİM'!$C$5:$C$30</c:f>
              <c:numCache>
                <c:formatCode>General</c:formatCode>
                <c:ptCount val="26"/>
                <c:pt idx="3" formatCode="#,##0.000">
                  <c:v>9.6817613520147621</c:v>
                </c:pt>
                <c:pt idx="4" formatCode="#,##0.000">
                  <c:v>9.3877686206519257</c:v>
                </c:pt>
                <c:pt idx="5" formatCode="#,##0.000">
                  <c:v>9.0739999999999998</c:v>
                </c:pt>
                <c:pt idx="6" formatCode="#,##0.000">
                  <c:v>12.983000000000001</c:v>
                </c:pt>
                <c:pt idx="7" formatCode="#,##0.000">
                  <c:v>14.371520855890211</c:v>
                </c:pt>
                <c:pt idx="8" formatCode="#,##0.000">
                  <c:v>14.145662747448251</c:v>
                </c:pt>
                <c:pt idx="9" formatCode="#,##0.000">
                  <c:v>13.878209037381687</c:v>
                </c:pt>
                <c:pt idx="10" formatCode="#,##0.000">
                  <c:v>15.401022923175995</c:v>
                </c:pt>
                <c:pt idx="11" formatCode="#,##0.000">
                  <c:v>15.30599</c:v>
                </c:pt>
                <c:pt idx="12" formatCode="#,##0.000">
                  <c:v>14.943759256935687</c:v>
                </c:pt>
                <c:pt idx="13" formatCode="#,##0.000">
                  <c:v>15.44926918208151</c:v>
                </c:pt>
                <c:pt idx="14" formatCode="#,##0.000">
                  <c:v>15.423906841346721</c:v>
                </c:pt>
                <c:pt idx="15" formatCode="#,##0.000">
                  <c:v>16.904997000000002</c:v>
                </c:pt>
                <c:pt idx="16" formatCode="#,##0.000">
                  <c:v>16.904997000000002</c:v>
                </c:pt>
                <c:pt idx="17" formatCode="#,##0.000">
                  <c:v>17.77</c:v>
                </c:pt>
                <c:pt idx="18" formatCode="#,##0.000">
                  <c:v>17.77</c:v>
                </c:pt>
                <c:pt idx="19" formatCode="#,##0.000">
                  <c:v>17.718609313361394</c:v>
                </c:pt>
                <c:pt idx="20" formatCode="#,##0.000">
                  <c:v>17.715199999999999</c:v>
                </c:pt>
                <c:pt idx="21" formatCode="#,##0.000">
                  <c:v>17.725300000000001</c:v>
                </c:pt>
                <c:pt idx="22" formatCode="#,##0.000">
                  <c:v>17.595099999999999</c:v>
                </c:pt>
                <c:pt idx="23" formatCode="#,##0.000">
                  <c:v>17.415600000000001</c:v>
                </c:pt>
                <c:pt idx="24" formatCode="#,##0.000">
                  <c:v>17.566600000000001</c:v>
                </c:pt>
                <c:pt idx="25" formatCode="#,##0.000">
                  <c:v>18.444600000000001</c:v>
                </c:pt>
              </c:numCache>
            </c:numRef>
          </c:val>
          <c:smooth val="0"/>
        </c:ser>
        <c:ser>
          <c:idx val="1"/>
          <c:order val="1"/>
          <c:tx>
            <c:strRef>
              <c:f>'TARİFE DEĞİŞİM'!$D$4</c:f>
              <c:strCache>
                <c:ptCount val="1"/>
                <c:pt idx="0">
                  <c:v>Çift Terimli Sanayi </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DEĞİŞİM'!$D$5:$D$30</c:f>
              <c:numCache>
                <c:formatCode>#,##0.000</c:formatCode>
                <c:ptCount val="26"/>
                <c:pt idx="0">
                  <c:v>8.625</c:v>
                </c:pt>
                <c:pt idx="1">
                  <c:v>8.2769999999999992</c:v>
                </c:pt>
                <c:pt idx="2">
                  <c:v>10.265000000000001</c:v>
                </c:pt>
                <c:pt idx="3">
                  <c:v>8.4660180661931719</c:v>
                </c:pt>
                <c:pt idx="4">
                  <c:v>8.4490672076952418</c:v>
                </c:pt>
                <c:pt idx="5">
                  <c:v>7.7939999999999996</c:v>
                </c:pt>
                <c:pt idx="6">
                  <c:v>10.622999999999999</c:v>
                </c:pt>
                <c:pt idx="7">
                  <c:v>11.75959312498537</c:v>
                </c:pt>
                <c:pt idx="8">
                  <c:v>11.574783216146271</c:v>
                </c:pt>
                <c:pt idx="9">
                  <c:v>11.35593742788987</c:v>
                </c:pt>
                <c:pt idx="10">
                  <c:v>12.601990081717354</c:v>
                </c:pt>
                <c:pt idx="11">
                  <c:v>12.524229</c:v>
                </c:pt>
                <c:pt idx="12">
                  <c:v>11.774363219500941</c:v>
                </c:pt>
                <c:pt idx="13">
                  <c:v>14.985791106619066</c:v>
                </c:pt>
                <c:pt idx="14">
                  <c:v>15.001840120791787</c:v>
                </c:pt>
                <c:pt idx="15">
                  <c:v>16.600501999999999</c:v>
                </c:pt>
                <c:pt idx="16">
                  <c:v>16.600501999999999</c:v>
                </c:pt>
                <c:pt idx="17">
                  <c:v>17.77</c:v>
                </c:pt>
                <c:pt idx="18">
                  <c:v>17.77</c:v>
                </c:pt>
                <c:pt idx="19">
                  <c:v>17.718609313361394</c:v>
                </c:pt>
                <c:pt idx="20">
                  <c:v>17.715199999999999</c:v>
                </c:pt>
                <c:pt idx="21">
                  <c:v>17.725300000000001</c:v>
                </c:pt>
                <c:pt idx="22">
                  <c:v>17.595099999999999</c:v>
                </c:pt>
                <c:pt idx="23">
                  <c:v>17.415600000000001</c:v>
                </c:pt>
                <c:pt idx="24">
                  <c:v>17.566600000000001</c:v>
                </c:pt>
                <c:pt idx="25">
                  <c:v>18.444600000000001</c:v>
                </c:pt>
              </c:numCache>
            </c:numRef>
          </c:val>
          <c:smooth val="0"/>
        </c:ser>
        <c:ser>
          <c:idx val="2"/>
          <c:order val="2"/>
          <c:tx>
            <c:strRef>
              <c:f>'TARİFE DEĞİŞİM'!$E$4</c:f>
              <c:strCache>
                <c:ptCount val="1"/>
                <c:pt idx="0">
                  <c:v>Tek Terimli Sanayi OG</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DEĞİŞİM'!$E$5:$E$30</c:f>
              <c:numCache>
                <c:formatCode>#,##0.000</c:formatCode>
                <c:ptCount val="26"/>
                <c:pt idx="0">
                  <c:v>10.377000000000001</c:v>
                </c:pt>
                <c:pt idx="1">
                  <c:v>9.9749999999999996</c:v>
                </c:pt>
                <c:pt idx="2">
                  <c:v>11.98</c:v>
                </c:pt>
                <c:pt idx="3">
                  <c:v>8.4660180661931719</c:v>
                </c:pt>
                <c:pt idx="4">
                  <c:v>8.4490672076952418</c:v>
                </c:pt>
                <c:pt idx="5">
                  <c:v>8.4450000000000003</c:v>
                </c:pt>
                <c:pt idx="6">
                  <c:v>12.09</c:v>
                </c:pt>
                <c:pt idx="7">
                  <c:v>13.293604682603426</c:v>
                </c:pt>
                <c:pt idx="8">
                  <c:v>13.08468675122406</c:v>
                </c:pt>
                <c:pt idx="9">
                  <c:v>12.837293039161684</c:v>
                </c:pt>
                <c:pt idx="10">
                  <c:v>14.245890362014388</c:v>
                </c:pt>
                <c:pt idx="11">
                  <c:v>14.157985</c:v>
                </c:pt>
                <c:pt idx="12">
                  <c:v>13.376935053875631</c:v>
                </c:pt>
                <c:pt idx="13">
                  <c:v>15.44926918208151</c:v>
                </c:pt>
                <c:pt idx="14">
                  <c:v>15.376823003842212</c:v>
                </c:pt>
                <c:pt idx="15">
                  <c:v>17.015443999999999</c:v>
                </c:pt>
                <c:pt idx="16">
                  <c:v>17.015443999999999</c:v>
                </c:pt>
                <c:pt idx="17">
                  <c:v>17.77</c:v>
                </c:pt>
                <c:pt idx="18">
                  <c:v>17.77</c:v>
                </c:pt>
                <c:pt idx="19">
                  <c:v>17.718609313361394</c:v>
                </c:pt>
                <c:pt idx="20">
                  <c:v>17.715199999999999</c:v>
                </c:pt>
                <c:pt idx="21">
                  <c:v>17.725300000000001</c:v>
                </c:pt>
                <c:pt idx="22">
                  <c:v>17.595099999999999</c:v>
                </c:pt>
                <c:pt idx="23">
                  <c:v>17.415600000000001</c:v>
                </c:pt>
                <c:pt idx="24">
                  <c:v>17.566600000000001</c:v>
                </c:pt>
                <c:pt idx="25">
                  <c:v>18.444600000000001</c:v>
                </c:pt>
              </c:numCache>
            </c:numRef>
          </c:val>
          <c:smooth val="0"/>
        </c:ser>
        <c:ser>
          <c:idx val="3"/>
          <c:order val="3"/>
          <c:tx>
            <c:strRef>
              <c:f>'TARİFE DEĞİŞİM'!$F$4</c:f>
              <c:strCache>
                <c:ptCount val="1"/>
                <c:pt idx="0">
                  <c:v>Tek Terimli Sanayi AG</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DEĞİŞİM'!$F$5:$F$30</c:f>
              <c:numCache>
                <c:formatCode>#,##0.000</c:formatCode>
                <c:ptCount val="26"/>
                <c:pt idx="0">
                  <c:v>10.377000000000001</c:v>
                </c:pt>
                <c:pt idx="1">
                  <c:v>9.9749999999999996</c:v>
                </c:pt>
                <c:pt idx="2">
                  <c:v>11.98</c:v>
                </c:pt>
                <c:pt idx="3">
                  <c:v>8.4660180661931719</c:v>
                </c:pt>
                <c:pt idx="4">
                  <c:v>8.4490672076952418</c:v>
                </c:pt>
                <c:pt idx="5">
                  <c:v>8.4879999999999995</c:v>
                </c:pt>
                <c:pt idx="6">
                  <c:v>12.21</c:v>
                </c:pt>
                <c:pt idx="7">
                  <c:v>13.515433396057661</c:v>
                </c:pt>
                <c:pt idx="8">
                  <c:v>13.303029277369291</c:v>
                </c:pt>
                <c:pt idx="9">
                  <c:v>13.051507337473025</c:v>
                </c:pt>
                <c:pt idx="10">
                  <c:v>14.483609747122269</c:v>
                </c:pt>
                <c:pt idx="11">
                  <c:v>14.394238</c:v>
                </c:pt>
                <c:pt idx="12">
                  <c:v>13.594100417401291</c:v>
                </c:pt>
                <c:pt idx="13">
                  <c:v>15.051339046589945</c:v>
                </c:pt>
                <c:pt idx="14">
                  <c:v>14.925678514680595</c:v>
                </c:pt>
                <c:pt idx="15">
                  <c:v>17.015443999999999</c:v>
                </c:pt>
                <c:pt idx="16">
                  <c:v>17.015443999999999</c:v>
                </c:pt>
                <c:pt idx="17">
                  <c:v>17.77</c:v>
                </c:pt>
                <c:pt idx="18">
                  <c:v>17.77</c:v>
                </c:pt>
                <c:pt idx="19">
                  <c:v>17.718609313361394</c:v>
                </c:pt>
                <c:pt idx="20">
                  <c:v>17.715199999999999</c:v>
                </c:pt>
                <c:pt idx="21">
                  <c:v>17.725300000000001</c:v>
                </c:pt>
                <c:pt idx="22">
                  <c:v>17.595099999999999</c:v>
                </c:pt>
                <c:pt idx="23">
                  <c:v>17.415600000000001</c:v>
                </c:pt>
                <c:pt idx="24">
                  <c:v>17.566600000000001</c:v>
                </c:pt>
                <c:pt idx="25">
                  <c:v>18.444600000000001</c:v>
                </c:pt>
              </c:numCache>
            </c:numRef>
          </c:val>
          <c:smooth val="0"/>
        </c:ser>
        <c:ser>
          <c:idx val="4"/>
          <c:order val="4"/>
          <c:tx>
            <c:strRef>
              <c:f>'TARİFE DEĞİŞİM'!$G$4</c:f>
              <c:strCache>
                <c:ptCount val="1"/>
                <c:pt idx="0">
                  <c:v>Tarımsal Sulama</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DEĞİŞİM'!$G$5:$G$30</c:f>
              <c:numCache>
                <c:formatCode>#,##0.000</c:formatCode>
                <c:ptCount val="26"/>
                <c:pt idx="0">
                  <c:v>9.3539999999999992</c:v>
                </c:pt>
                <c:pt idx="1">
                  <c:v>9.4770000000000003</c:v>
                </c:pt>
                <c:pt idx="2">
                  <c:v>11.525</c:v>
                </c:pt>
                <c:pt idx="3">
                  <c:v>8.9429816311074077</c:v>
                </c:pt>
                <c:pt idx="4">
                  <c:v>8.9189961812581693</c:v>
                </c:pt>
                <c:pt idx="5">
                  <c:v>7.0010000000000003</c:v>
                </c:pt>
                <c:pt idx="6">
                  <c:v>10.157</c:v>
                </c:pt>
                <c:pt idx="7">
                  <c:v>11.243789311143219</c:v>
                </c:pt>
                <c:pt idx="8">
                  <c:v>11.067085605877821</c:v>
                </c:pt>
                <c:pt idx="9">
                  <c:v>10.857838916078842</c:v>
                </c:pt>
                <c:pt idx="10">
                  <c:v>12.049236727322803</c:v>
                </c:pt>
                <c:pt idx="11">
                  <c:v>11.974886</c:v>
                </c:pt>
                <c:pt idx="12">
                  <c:v>11.08876109800574</c:v>
                </c:pt>
                <c:pt idx="13">
                  <c:v>12.740757255606042</c:v>
                </c:pt>
                <c:pt idx="14">
                  <c:v>12.595216577329055</c:v>
                </c:pt>
                <c:pt idx="15">
                  <c:v>14.33563</c:v>
                </c:pt>
                <c:pt idx="16">
                  <c:v>14.33563</c:v>
                </c:pt>
                <c:pt idx="17">
                  <c:v>16.61</c:v>
                </c:pt>
                <c:pt idx="18">
                  <c:v>16.61</c:v>
                </c:pt>
                <c:pt idx="19">
                  <c:v>17.384629605443443</c:v>
                </c:pt>
                <c:pt idx="20">
                  <c:v>17.505400000000002</c:v>
                </c:pt>
                <c:pt idx="21">
                  <c:v>17.735900000000001</c:v>
                </c:pt>
                <c:pt idx="22">
                  <c:v>17.806100000000001</c:v>
                </c:pt>
                <c:pt idx="23">
                  <c:v>17.536200000000001</c:v>
                </c:pt>
                <c:pt idx="24">
                  <c:v>17.736499999999999</c:v>
                </c:pt>
                <c:pt idx="25">
                  <c:v>18.623000000000001</c:v>
                </c:pt>
              </c:numCache>
            </c:numRef>
          </c:val>
          <c:smooth val="0"/>
        </c:ser>
        <c:ser>
          <c:idx val="5"/>
          <c:order val="5"/>
          <c:tx>
            <c:strRef>
              <c:f>'TARİFE DEĞİŞİM'!$H$4</c:f>
              <c:strCache>
                <c:ptCount val="1"/>
                <c:pt idx="0">
                  <c:v>Ticarethane</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DEĞİŞİM'!$H$5:$H$30</c:f>
              <c:numCache>
                <c:formatCode>#,##0.000</c:formatCode>
                <c:ptCount val="26"/>
                <c:pt idx="0">
                  <c:v>12.571999999999999</c:v>
                </c:pt>
                <c:pt idx="1">
                  <c:v>12.776</c:v>
                </c:pt>
                <c:pt idx="2">
                  <c:v>15.195</c:v>
                </c:pt>
                <c:pt idx="3">
                  <c:v>9.2495450938249046</c:v>
                </c:pt>
                <c:pt idx="4">
                  <c:v>9.2248584559660358</c:v>
                </c:pt>
                <c:pt idx="5">
                  <c:v>10.254</c:v>
                </c:pt>
                <c:pt idx="6">
                  <c:v>15.93</c:v>
                </c:pt>
                <c:pt idx="7">
                  <c:v>17.633118070250209</c:v>
                </c:pt>
                <c:pt idx="8">
                  <c:v>17.356001769671057</c:v>
                </c:pt>
                <c:pt idx="9">
                  <c:v>17.027849801955178</c:v>
                </c:pt>
                <c:pt idx="10">
                  <c:v>18.896264238846332</c:v>
                </c:pt>
                <c:pt idx="11">
                  <c:v>18.779664</c:v>
                </c:pt>
                <c:pt idx="12">
                  <c:v>17.904230793954056</c:v>
                </c:pt>
                <c:pt idx="13">
                  <c:v>17.876500774775863</c:v>
                </c:pt>
                <c:pt idx="14">
                  <c:v>17.694936913442561</c:v>
                </c:pt>
                <c:pt idx="15">
                  <c:v>18.648178000000001</c:v>
                </c:pt>
                <c:pt idx="16">
                  <c:v>18.648178000000001</c:v>
                </c:pt>
                <c:pt idx="17">
                  <c:v>20.53</c:v>
                </c:pt>
                <c:pt idx="18">
                  <c:v>20.53</c:v>
                </c:pt>
                <c:pt idx="19">
                  <c:v>21.317360467505811</c:v>
                </c:pt>
                <c:pt idx="20">
                  <c:v>20.419599999999999</c:v>
                </c:pt>
                <c:pt idx="21">
                  <c:v>20.551400000000001</c:v>
                </c:pt>
                <c:pt idx="22">
                  <c:v>20.804200000000002</c:v>
                </c:pt>
                <c:pt idx="23">
                  <c:v>20.5641</c:v>
                </c:pt>
                <c:pt idx="24">
                  <c:v>20.7927</c:v>
                </c:pt>
                <c:pt idx="25">
                  <c:v>21.831900000000001</c:v>
                </c:pt>
              </c:numCache>
            </c:numRef>
          </c:val>
          <c:smooth val="0"/>
        </c:ser>
        <c:ser>
          <c:idx val="6"/>
          <c:order val="6"/>
          <c:tx>
            <c:strRef>
              <c:f>'TARİFE DEĞİŞİM'!$I$4</c:f>
              <c:strCache>
                <c:ptCount val="1"/>
                <c:pt idx="0">
                  <c:v>Mesken</c:v>
                </c:pt>
              </c:strCache>
            </c:strRef>
          </c:tx>
          <c:marker>
            <c:symbol val="none"/>
          </c:marker>
          <c:cat>
            <c:strRef>
              <c:f>'TARİFE DEĞİŞİM'!$B$5:$B$30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DEĞİŞİM'!$I$5:$I$30</c:f>
              <c:numCache>
                <c:formatCode>#,##0.000</c:formatCode>
                <c:ptCount val="26"/>
                <c:pt idx="0">
                  <c:v>10.462</c:v>
                </c:pt>
                <c:pt idx="1">
                  <c:v>10.474</c:v>
                </c:pt>
                <c:pt idx="2">
                  <c:v>12.78</c:v>
                </c:pt>
                <c:pt idx="3">
                  <c:v>9.157488323763765</c:v>
                </c:pt>
                <c:pt idx="4">
                  <c:v>9.1221078694919928</c:v>
                </c:pt>
                <c:pt idx="5">
                  <c:v>8.9019999999999992</c:v>
                </c:pt>
                <c:pt idx="6">
                  <c:v>13.238</c:v>
                </c:pt>
                <c:pt idx="7">
                  <c:v>14.653220415069693</c:v>
                </c:pt>
                <c:pt idx="8">
                  <c:v>14.422935208742743</c:v>
                </c:pt>
                <c:pt idx="9">
                  <c:v>14.150239075624219</c:v>
                </c:pt>
                <c:pt idx="10">
                  <c:v>15.702901994422216</c:v>
                </c:pt>
                <c:pt idx="11">
                  <c:v>15.606007</c:v>
                </c:pt>
                <c:pt idx="12">
                  <c:v>14.769304673939663</c:v>
                </c:pt>
                <c:pt idx="13">
                  <c:v>16.343219836987782</c:v>
                </c:pt>
                <c:pt idx="14">
                  <c:v>16.108625121717889</c:v>
                </c:pt>
                <c:pt idx="15">
                  <c:v>18.164759</c:v>
                </c:pt>
                <c:pt idx="16">
                  <c:v>18.164759</c:v>
                </c:pt>
                <c:pt idx="17">
                  <c:v>20.463000000000001</c:v>
                </c:pt>
                <c:pt idx="18">
                  <c:v>20.463000000000001</c:v>
                </c:pt>
                <c:pt idx="19">
                  <c:v>21.387417007395133</c:v>
                </c:pt>
                <c:pt idx="20">
                  <c:v>20.3752</c:v>
                </c:pt>
                <c:pt idx="21">
                  <c:v>20.622599999999998</c:v>
                </c:pt>
                <c:pt idx="22">
                  <c:v>20.79</c:v>
                </c:pt>
                <c:pt idx="23">
                  <c:v>20.558</c:v>
                </c:pt>
                <c:pt idx="24">
                  <c:v>20.7728</c:v>
                </c:pt>
                <c:pt idx="25">
                  <c:v>21.8111</c:v>
                </c:pt>
              </c:numCache>
            </c:numRef>
          </c:val>
          <c:smooth val="0"/>
        </c:ser>
        <c:dLbls>
          <c:showLegendKey val="0"/>
          <c:showVal val="0"/>
          <c:showCatName val="0"/>
          <c:showSerName val="0"/>
          <c:showPercent val="0"/>
          <c:showBubbleSize val="0"/>
        </c:dLbls>
        <c:marker val="1"/>
        <c:smooth val="0"/>
        <c:axId val="123631488"/>
        <c:axId val="123633024"/>
      </c:lineChart>
      <c:catAx>
        <c:axId val="123631488"/>
        <c:scaling>
          <c:orientation val="minMax"/>
        </c:scaling>
        <c:delete val="0"/>
        <c:axPos val="b"/>
        <c:numFmt formatCode="General" sourceLinked="0"/>
        <c:majorTickMark val="out"/>
        <c:minorTickMark val="none"/>
        <c:tickLblPos val="nextTo"/>
        <c:crossAx val="123633024"/>
        <c:crosses val="autoZero"/>
        <c:auto val="1"/>
        <c:lblAlgn val="ctr"/>
        <c:lblOffset val="100"/>
        <c:noMultiLvlLbl val="0"/>
      </c:catAx>
      <c:valAx>
        <c:axId val="123633024"/>
        <c:scaling>
          <c:orientation val="minMax"/>
        </c:scaling>
        <c:delete val="0"/>
        <c:axPos val="l"/>
        <c:majorGridlines/>
        <c:numFmt formatCode="General" sourceLinked="1"/>
        <c:majorTickMark val="out"/>
        <c:minorTickMark val="none"/>
        <c:tickLblPos val="nextTo"/>
        <c:crossAx val="123631488"/>
        <c:crosses val="autoZero"/>
        <c:crossBetween val="between"/>
      </c:valAx>
    </c:plotArea>
    <c:legend>
      <c:legendPos val="r"/>
      <c:overlay val="0"/>
    </c:legend>
    <c:plotVisOnly val="1"/>
    <c:dispBlanksAs val="gap"/>
    <c:showDLblsOverMax val="0"/>
  </c:chart>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0"/>
            </a:pPr>
            <a:r>
              <a:rPr lang="tr-TR" sz="1200" b="0"/>
              <a:t>İletim Tarifesi  (kr./kWh)</a:t>
            </a:r>
          </a:p>
        </c:rich>
      </c:tx>
      <c:overlay val="0"/>
    </c:title>
    <c:autoTitleDeleted val="0"/>
    <c:plotArea>
      <c:layout/>
      <c:lineChart>
        <c:grouping val="standard"/>
        <c:varyColors val="0"/>
        <c:ser>
          <c:idx val="0"/>
          <c:order val="0"/>
          <c:tx>
            <c:strRef>
              <c:f>'TARİFE DEĞİŞİM'!$W$4</c:f>
              <c:strCache>
                <c:ptCount val="1"/>
                <c:pt idx="0">
                  <c:v>Sanayi</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DEĞİŞİM'!$W$5:$W$30</c:f>
              <c:numCache>
                <c:formatCode>General</c:formatCode>
                <c:ptCount val="26"/>
              </c:numCache>
            </c:numRef>
          </c:val>
          <c:smooth val="0"/>
        </c:ser>
        <c:ser>
          <c:idx val="1"/>
          <c:order val="1"/>
          <c:tx>
            <c:strRef>
              <c:f>'TARİFE DEĞİŞİM'!$X$4</c:f>
              <c:strCache>
                <c:ptCount val="1"/>
                <c:pt idx="0">
                  <c:v>Çift Terimli Sanayi </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DEĞİŞİM'!$X$5:$X$30</c:f>
              <c:numCache>
                <c:formatCode>#,##0.000</c:formatCode>
                <c:ptCount val="26"/>
                <c:pt idx="0">
                  <c:v>0.30299999999999999</c:v>
                </c:pt>
                <c:pt idx="1">
                  <c:v>0.40400000000000003</c:v>
                </c:pt>
                <c:pt idx="2">
                  <c:v>0.40400000000000003</c:v>
                </c:pt>
                <c:pt idx="3">
                  <c:v>0.40566947031082901</c:v>
                </c:pt>
                <c:pt idx="4">
                  <c:v>0.39881948749012802</c:v>
                </c:pt>
                <c:pt idx="5">
                  <c:v>0.46899999999999997</c:v>
                </c:pt>
                <c:pt idx="6">
                  <c:v>0.46899999999999997</c:v>
                </c:pt>
                <c:pt idx="7">
                  <c:v>0.46899999999999997</c:v>
                </c:pt>
                <c:pt idx="8">
                  <c:v>0.48312223153708389</c:v>
                </c:pt>
                <c:pt idx="9">
                  <c:v>0.48312223153708389</c:v>
                </c:pt>
                <c:pt idx="10">
                  <c:v>0.48312223153708389</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numCache>
            </c:numRef>
          </c:val>
          <c:smooth val="0"/>
        </c:ser>
        <c:ser>
          <c:idx val="2"/>
          <c:order val="2"/>
          <c:tx>
            <c:strRef>
              <c:f>'TARİFE DEĞİŞİM'!$Y$4</c:f>
              <c:strCache>
                <c:ptCount val="1"/>
                <c:pt idx="0">
                  <c:v>Tek Terimli Sanayi OG</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DEĞİŞİM'!$Y$5:$Y$30</c:f>
              <c:numCache>
                <c:formatCode>#,##0.000</c:formatCode>
                <c:ptCount val="26"/>
                <c:pt idx="0">
                  <c:v>0.30299999999999999</c:v>
                </c:pt>
                <c:pt idx="1">
                  <c:v>0.40400000000000003</c:v>
                </c:pt>
                <c:pt idx="2">
                  <c:v>0.40400000000000003</c:v>
                </c:pt>
                <c:pt idx="3">
                  <c:v>0.40566947031082901</c:v>
                </c:pt>
                <c:pt idx="4">
                  <c:v>0.39881948749012802</c:v>
                </c:pt>
                <c:pt idx="5">
                  <c:v>0.51300000000000001</c:v>
                </c:pt>
                <c:pt idx="6">
                  <c:v>0.51300000000000001</c:v>
                </c:pt>
                <c:pt idx="7">
                  <c:v>0.51300000000000001</c:v>
                </c:pt>
                <c:pt idx="8">
                  <c:v>0.50397044348379127</c:v>
                </c:pt>
                <c:pt idx="9">
                  <c:v>0.50397044348379127</c:v>
                </c:pt>
                <c:pt idx="10">
                  <c:v>0.50397044348379127</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numCache>
            </c:numRef>
          </c:val>
          <c:smooth val="0"/>
        </c:ser>
        <c:ser>
          <c:idx val="3"/>
          <c:order val="3"/>
          <c:tx>
            <c:strRef>
              <c:f>'TARİFE DEĞİŞİM'!$Z$4</c:f>
              <c:strCache>
                <c:ptCount val="1"/>
                <c:pt idx="0">
                  <c:v>Tek Terimli Sanayi AG</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DEĞİŞİM'!$Z$5:$Z$30</c:f>
              <c:numCache>
                <c:formatCode>#,##0.000</c:formatCode>
                <c:ptCount val="26"/>
                <c:pt idx="0">
                  <c:v>0.30299999999999999</c:v>
                </c:pt>
                <c:pt idx="1">
                  <c:v>0.40400000000000003</c:v>
                </c:pt>
                <c:pt idx="2">
                  <c:v>0.40400000000000003</c:v>
                </c:pt>
                <c:pt idx="3">
                  <c:v>0.40566947031082901</c:v>
                </c:pt>
                <c:pt idx="4">
                  <c:v>0.39881948749012802</c:v>
                </c:pt>
                <c:pt idx="5">
                  <c:v>0.40100000000000002</c:v>
                </c:pt>
                <c:pt idx="6">
                  <c:v>0.40100000000000002</c:v>
                </c:pt>
                <c:pt idx="7">
                  <c:v>0.40100000000000002</c:v>
                </c:pt>
                <c:pt idx="8">
                  <c:v>0.44967996087029127</c:v>
                </c:pt>
                <c:pt idx="9">
                  <c:v>0.44967996087029127</c:v>
                </c:pt>
                <c:pt idx="10">
                  <c:v>0.44929428514366776</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numCache>
            </c:numRef>
          </c:val>
          <c:smooth val="0"/>
        </c:ser>
        <c:ser>
          <c:idx val="4"/>
          <c:order val="4"/>
          <c:tx>
            <c:strRef>
              <c:f>'TARİFE DEĞİŞİM'!$AA$4</c:f>
              <c:strCache>
                <c:ptCount val="1"/>
                <c:pt idx="0">
                  <c:v>Tarımsal Sulama</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DEĞİŞİM'!$AA$5:$AA$30</c:f>
              <c:numCache>
                <c:formatCode>#,##0.000</c:formatCode>
                <c:ptCount val="26"/>
                <c:pt idx="0">
                  <c:v>0.30299999999999999</c:v>
                </c:pt>
                <c:pt idx="1">
                  <c:v>0.40400000000000003</c:v>
                </c:pt>
                <c:pt idx="2">
                  <c:v>0.40400000000000003</c:v>
                </c:pt>
                <c:pt idx="3">
                  <c:v>0.40566947031082901</c:v>
                </c:pt>
                <c:pt idx="4">
                  <c:v>0.39881948749012802</c:v>
                </c:pt>
                <c:pt idx="5">
                  <c:v>0.42799999999999999</c:v>
                </c:pt>
                <c:pt idx="6">
                  <c:v>0.42799999999999999</c:v>
                </c:pt>
                <c:pt idx="7">
                  <c:v>0.42799999999999999</c:v>
                </c:pt>
                <c:pt idx="8">
                  <c:v>0.46362176847504438</c:v>
                </c:pt>
                <c:pt idx="9">
                  <c:v>0.46362176847504438</c:v>
                </c:pt>
                <c:pt idx="10">
                  <c:v>0.46322413531814532</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numCache>
            </c:numRef>
          </c:val>
          <c:smooth val="0"/>
        </c:ser>
        <c:ser>
          <c:idx val="5"/>
          <c:order val="5"/>
          <c:tx>
            <c:strRef>
              <c:f>'TARİFE DEĞİŞİM'!$AB$4</c:f>
              <c:strCache>
                <c:ptCount val="1"/>
                <c:pt idx="0">
                  <c:v>Ticarethane</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DEĞİŞİM'!$AB$5:$AB$30</c:f>
              <c:numCache>
                <c:formatCode>#,##0.000</c:formatCode>
                <c:ptCount val="26"/>
                <c:pt idx="0">
                  <c:v>0.30299999999999999</c:v>
                </c:pt>
                <c:pt idx="1">
                  <c:v>0.40400000000000003</c:v>
                </c:pt>
                <c:pt idx="2">
                  <c:v>0.40400000000000003</c:v>
                </c:pt>
                <c:pt idx="3">
                  <c:v>0.40566947031082901</c:v>
                </c:pt>
                <c:pt idx="4">
                  <c:v>0.39881948749012802</c:v>
                </c:pt>
                <c:pt idx="5">
                  <c:v>0.41699999999999998</c:v>
                </c:pt>
                <c:pt idx="6">
                  <c:v>0.41699999999999998</c:v>
                </c:pt>
                <c:pt idx="7">
                  <c:v>0.41699999999999998</c:v>
                </c:pt>
                <c:pt idx="8">
                  <c:v>0.4580808232249069</c:v>
                </c:pt>
                <c:pt idx="9">
                  <c:v>0.4580808232249069</c:v>
                </c:pt>
                <c:pt idx="10">
                  <c:v>0.4580808232249069</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numCache>
            </c:numRef>
          </c:val>
          <c:smooth val="0"/>
        </c:ser>
        <c:ser>
          <c:idx val="6"/>
          <c:order val="6"/>
          <c:tx>
            <c:strRef>
              <c:f>'TARİFE DEĞİŞİM'!$AC$4</c:f>
              <c:strCache>
                <c:ptCount val="1"/>
                <c:pt idx="0">
                  <c:v>Mesken</c:v>
                </c:pt>
              </c:strCache>
            </c:strRef>
          </c:tx>
          <c:marker>
            <c:symbol val="none"/>
          </c:marker>
          <c:cat>
            <c:strRef>
              <c:f>'TARİFE DEĞİŞİM'!$V$5:$V$30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DEĞİŞİM'!$AC$5:$AC$30</c:f>
              <c:numCache>
                <c:formatCode>#,##0.000</c:formatCode>
                <c:ptCount val="26"/>
                <c:pt idx="0">
                  <c:v>0.30299999999999999</c:v>
                </c:pt>
                <c:pt idx="1">
                  <c:v>0.40400000000000003</c:v>
                </c:pt>
                <c:pt idx="2">
                  <c:v>0.40400000000000003</c:v>
                </c:pt>
                <c:pt idx="3">
                  <c:v>0.40566947031082901</c:v>
                </c:pt>
                <c:pt idx="4">
                  <c:v>0.39881948749012802</c:v>
                </c:pt>
                <c:pt idx="5">
                  <c:v>0.42099999999999999</c:v>
                </c:pt>
                <c:pt idx="6">
                  <c:v>0.42099999999999999</c:v>
                </c:pt>
                <c:pt idx="7">
                  <c:v>0.42099999999999999</c:v>
                </c:pt>
                <c:pt idx="8">
                  <c:v>0.45961003192179745</c:v>
                </c:pt>
                <c:pt idx="9">
                  <c:v>0.45961003192179745</c:v>
                </c:pt>
                <c:pt idx="10">
                  <c:v>0.45921583949952044</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numCache>
            </c:numRef>
          </c:val>
          <c:smooth val="0"/>
        </c:ser>
        <c:dLbls>
          <c:showLegendKey val="0"/>
          <c:showVal val="0"/>
          <c:showCatName val="0"/>
          <c:showSerName val="0"/>
          <c:showPercent val="0"/>
          <c:showBubbleSize val="0"/>
        </c:dLbls>
        <c:marker val="1"/>
        <c:smooth val="0"/>
        <c:axId val="123200256"/>
        <c:axId val="123201792"/>
      </c:lineChart>
      <c:catAx>
        <c:axId val="123200256"/>
        <c:scaling>
          <c:orientation val="minMax"/>
        </c:scaling>
        <c:delete val="0"/>
        <c:axPos val="b"/>
        <c:numFmt formatCode="General" sourceLinked="0"/>
        <c:majorTickMark val="out"/>
        <c:minorTickMark val="none"/>
        <c:tickLblPos val="nextTo"/>
        <c:crossAx val="123201792"/>
        <c:crosses val="autoZero"/>
        <c:auto val="1"/>
        <c:lblAlgn val="ctr"/>
        <c:lblOffset val="100"/>
        <c:noMultiLvlLbl val="0"/>
      </c:catAx>
      <c:valAx>
        <c:axId val="123201792"/>
        <c:scaling>
          <c:orientation val="minMax"/>
        </c:scaling>
        <c:delete val="0"/>
        <c:axPos val="l"/>
        <c:majorGridlines/>
        <c:numFmt formatCode="General" sourceLinked="1"/>
        <c:majorTickMark val="out"/>
        <c:minorTickMark val="none"/>
        <c:tickLblPos val="nextTo"/>
        <c:crossAx val="123200256"/>
        <c:crosses val="autoZero"/>
        <c:crossBetween val="between"/>
      </c:valAx>
    </c:plotArea>
    <c:legend>
      <c:legendPos val="r"/>
      <c:overlay val="0"/>
    </c:legend>
    <c:plotVisOnly val="1"/>
    <c:dispBlanksAs val="gap"/>
    <c:showDLblsOverMax val="0"/>
  </c:chart>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200" b="0">
                <a:latin typeface="Times New Roman" panose="02020603050405020304" pitchFamily="18" charset="0"/>
                <a:cs typeface="Times New Roman" panose="02020603050405020304" pitchFamily="18" charset="0"/>
              </a:rPr>
              <a:t>Dağıtım Tarifesi  (kr./kWh)</a:t>
            </a:r>
          </a:p>
        </c:rich>
      </c:tx>
      <c:overlay val="0"/>
    </c:title>
    <c:autoTitleDeleted val="0"/>
    <c:plotArea>
      <c:layout/>
      <c:lineChart>
        <c:grouping val="standard"/>
        <c:varyColors val="0"/>
        <c:ser>
          <c:idx val="0"/>
          <c:order val="0"/>
          <c:tx>
            <c:strRef>
              <c:f>'TARİFE DEĞİŞİM'!$M$4</c:f>
              <c:strCache>
                <c:ptCount val="1"/>
                <c:pt idx="0">
                  <c:v>Sanayi</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DEĞİŞİM'!$M$5:$M$30</c:f>
              <c:numCache>
                <c:formatCode>General</c:formatCode>
                <c:ptCount val="26"/>
              </c:numCache>
            </c:numRef>
          </c:val>
          <c:smooth val="0"/>
        </c:ser>
        <c:ser>
          <c:idx val="1"/>
          <c:order val="1"/>
          <c:tx>
            <c:strRef>
              <c:f>'TARİFE DEĞİŞİM'!$N$4</c:f>
              <c:strCache>
                <c:ptCount val="1"/>
                <c:pt idx="0">
                  <c:v>Çift Terimli Sanayi </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DEĞİŞİM'!$N$5:$N$30</c:f>
              <c:numCache>
                <c:formatCode>#,##0.000</c:formatCode>
                <c:ptCount val="26"/>
                <c:pt idx="0">
                  <c:v>1.482</c:v>
                </c:pt>
                <c:pt idx="1">
                  <c:v>1.482</c:v>
                </c:pt>
                <c:pt idx="2">
                  <c:v>1.482</c:v>
                </c:pt>
                <c:pt idx="3">
                  <c:v>0.45283823461161765</c:v>
                </c:pt>
                <c:pt idx="4">
                  <c:v>0.55215916567373213</c:v>
                </c:pt>
                <c:pt idx="5">
                  <c:v>0.80200000000000005</c:v>
                </c:pt>
                <c:pt idx="6">
                  <c:v>0.80200000000000005</c:v>
                </c:pt>
                <c:pt idx="7">
                  <c:v>0.80245577956269731</c:v>
                </c:pt>
                <c:pt idx="8">
                  <c:v>0.9674868277052272</c:v>
                </c:pt>
                <c:pt idx="9">
                  <c:v>0.9674868277052272</c:v>
                </c:pt>
                <c:pt idx="10">
                  <c:v>0.98021973691016273</c:v>
                </c:pt>
                <c:pt idx="11">
                  <c:v>1.18918128958471</c:v>
                </c:pt>
                <c:pt idx="12">
                  <c:v>1.2200482643529766</c:v>
                </c:pt>
                <c:pt idx="13">
                  <c:v>1.2105618138232273</c:v>
                </c:pt>
                <c:pt idx="14">
                  <c:v>1.4614498984447051</c:v>
                </c:pt>
                <c:pt idx="15">
                  <c:v>1.391532611640609</c:v>
                </c:pt>
                <c:pt idx="16">
                  <c:v>1.391532611640609</c:v>
                </c:pt>
                <c:pt idx="17">
                  <c:v>1.3845535167054048</c:v>
                </c:pt>
                <c:pt idx="18">
                  <c:v>1.3845535167054048</c:v>
                </c:pt>
                <c:pt idx="19">
                  <c:v>0.79543827867440708</c:v>
                </c:pt>
                <c:pt idx="20">
                  <c:v>0.85919999999999996</c:v>
                </c:pt>
                <c:pt idx="21">
                  <c:v>0.83430000000000004</c:v>
                </c:pt>
                <c:pt idx="22">
                  <c:v>1.0375000000000001</c:v>
                </c:pt>
                <c:pt idx="23">
                  <c:v>1.0439000000000001</c:v>
                </c:pt>
                <c:pt idx="24">
                  <c:v>1.0663</c:v>
                </c:pt>
                <c:pt idx="25">
                  <c:v>1.0575000000000001</c:v>
                </c:pt>
              </c:numCache>
            </c:numRef>
          </c:val>
          <c:smooth val="0"/>
        </c:ser>
        <c:ser>
          <c:idx val="2"/>
          <c:order val="2"/>
          <c:tx>
            <c:strRef>
              <c:f>'TARİFE DEĞİŞİM'!$O$4</c:f>
              <c:strCache>
                <c:ptCount val="1"/>
                <c:pt idx="0">
                  <c:v>Tek Terimli Sanayi OG</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DEĞİŞİM'!$O$5:$O$30</c:f>
              <c:numCache>
                <c:formatCode>#,##0.000</c:formatCode>
                <c:ptCount val="26"/>
                <c:pt idx="0">
                  <c:v>1.482</c:v>
                </c:pt>
                <c:pt idx="1">
                  <c:v>1.482</c:v>
                </c:pt>
                <c:pt idx="2">
                  <c:v>1.482</c:v>
                </c:pt>
                <c:pt idx="3">
                  <c:v>0.61256685131310384</c:v>
                </c:pt>
                <c:pt idx="4">
                  <c:v>0.74692103203370064</c:v>
                </c:pt>
                <c:pt idx="5">
                  <c:v>1.1870000000000001</c:v>
                </c:pt>
                <c:pt idx="6">
                  <c:v>1.1870000000000001</c:v>
                </c:pt>
                <c:pt idx="7">
                  <c:v>1.1870000000000001</c:v>
                </c:pt>
                <c:pt idx="8">
                  <c:v>1.3652227228732698</c:v>
                </c:pt>
                <c:pt idx="9">
                  <c:v>1.3652227228732698</c:v>
                </c:pt>
                <c:pt idx="10">
                  <c:v>1.3831901581675481</c:v>
                </c:pt>
                <c:pt idx="11">
                  <c:v>1.6086385435764472</c:v>
                </c:pt>
                <c:pt idx="12">
                  <c:v>1.6503931572511843</c:v>
                </c:pt>
                <c:pt idx="13">
                  <c:v>1.6375605722638984</c:v>
                </c:pt>
                <c:pt idx="14">
                  <c:v>1.9769438492973952</c:v>
                </c:pt>
                <c:pt idx="15">
                  <c:v>1.8823647944464434</c:v>
                </c:pt>
                <c:pt idx="16">
                  <c:v>1.8823647944464434</c:v>
                </c:pt>
                <c:pt idx="17">
                  <c:v>1.872923978979216</c:v>
                </c:pt>
                <c:pt idx="18">
                  <c:v>1.872923978979216</c:v>
                </c:pt>
                <c:pt idx="19">
                  <c:v>1.0760114419211986</c:v>
                </c:pt>
                <c:pt idx="20">
                  <c:v>1.1623000000000001</c:v>
                </c:pt>
                <c:pt idx="21">
                  <c:v>1.1286</c:v>
                </c:pt>
                <c:pt idx="22">
                  <c:v>1.4035</c:v>
                </c:pt>
                <c:pt idx="23">
                  <c:v>1.4120999999999999</c:v>
                </c:pt>
                <c:pt idx="24">
                  <c:v>1.4423999999999999</c:v>
                </c:pt>
                <c:pt idx="25">
                  <c:v>1.4305000000000001</c:v>
                </c:pt>
              </c:numCache>
            </c:numRef>
          </c:val>
          <c:smooth val="0"/>
        </c:ser>
        <c:ser>
          <c:idx val="3"/>
          <c:order val="3"/>
          <c:tx>
            <c:strRef>
              <c:f>'TARİFE DEĞİŞİM'!$P$4</c:f>
              <c:strCache>
                <c:ptCount val="1"/>
                <c:pt idx="0">
                  <c:v>Tek Terimli Sanayi AG</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DEĞİŞİM'!$P$5:$P$30</c:f>
              <c:numCache>
                <c:formatCode>#,##0.000</c:formatCode>
                <c:ptCount val="26"/>
                <c:pt idx="0">
                  <c:v>1.482</c:v>
                </c:pt>
                <c:pt idx="1">
                  <c:v>1.482</c:v>
                </c:pt>
                <c:pt idx="2">
                  <c:v>1.482</c:v>
                </c:pt>
                <c:pt idx="3">
                  <c:v>1.1125696189521614</c:v>
                </c:pt>
                <c:pt idx="4">
                  <c:v>1.3612621778730205</c:v>
                </c:pt>
                <c:pt idx="5">
                  <c:v>1.5960000000000001</c:v>
                </c:pt>
                <c:pt idx="6">
                  <c:v>1.5960000000000001</c:v>
                </c:pt>
                <c:pt idx="7">
                  <c:v>1.5960000000000001</c:v>
                </c:pt>
                <c:pt idx="8">
                  <c:v>1.9797600822427153</c:v>
                </c:pt>
                <c:pt idx="9">
                  <c:v>1.9797600822427153</c:v>
                </c:pt>
                <c:pt idx="10">
                  <c:v>2.0058153262552287</c:v>
                </c:pt>
                <c:pt idx="11">
                  <c:v>2.5126774370666465</c:v>
                </c:pt>
                <c:pt idx="12">
                  <c:v>2.5778977291533258</c:v>
                </c:pt>
                <c:pt idx="13">
                  <c:v>2.5578533587846377</c:v>
                </c:pt>
                <c:pt idx="14">
                  <c:v>3.0879666686546625</c:v>
                </c:pt>
                <c:pt idx="15">
                  <c:v>2.9402351238076014</c:v>
                </c:pt>
                <c:pt idx="16">
                  <c:v>2.9402351238076014</c:v>
                </c:pt>
                <c:pt idx="17">
                  <c:v>2.9254886637611621</c:v>
                </c:pt>
                <c:pt idx="18">
                  <c:v>2.9254886637611621</c:v>
                </c:pt>
                <c:pt idx="19">
                  <c:v>1.6807191913541626</c:v>
                </c:pt>
                <c:pt idx="20">
                  <c:v>1.8154999999999999</c:v>
                </c:pt>
                <c:pt idx="21">
                  <c:v>1.7628999999999999</c:v>
                </c:pt>
                <c:pt idx="22">
                  <c:v>2.1924000000000001</c:v>
                </c:pt>
                <c:pt idx="23">
                  <c:v>2.2059000000000002</c:v>
                </c:pt>
                <c:pt idx="24">
                  <c:v>2.2532999999999999</c:v>
                </c:pt>
                <c:pt idx="25">
                  <c:v>2.2347000000000001</c:v>
                </c:pt>
              </c:numCache>
            </c:numRef>
          </c:val>
          <c:smooth val="0"/>
        </c:ser>
        <c:ser>
          <c:idx val="4"/>
          <c:order val="4"/>
          <c:tx>
            <c:strRef>
              <c:f>'TARİFE DEĞİŞİM'!$Q$4</c:f>
              <c:strCache>
                <c:ptCount val="1"/>
                <c:pt idx="0">
                  <c:v>Tarımsal Sulama</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DEĞİŞİM'!$Q$5:$Q$30</c:f>
              <c:numCache>
                <c:formatCode>#,##0.000</c:formatCode>
                <c:ptCount val="26"/>
                <c:pt idx="0">
                  <c:v>1.53</c:v>
                </c:pt>
                <c:pt idx="1">
                  <c:v>1.53</c:v>
                </c:pt>
                <c:pt idx="2">
                  <c:v>1.53</c:v>
                </c:pt>
                <c:pt idx="3">
                  <c:v>1.6457493650111463</c:v>
                </c:pt>
                <c:pt idx="4">
                  <c:v>1.7509138165154476</c:v>
                </c:pt>
                <c:pt idx="5">
                  <c:v>2.1819999999999999</c:v>
                </c:pt>
                <c:pt idx="6">
                  <c:v>2.1819999999999999</c:v>
                </c:pt>
                <c:pt idx="7">
                  <c:v>2.1818967095340533</c:v>
                </c:pt>
                <c:pt idx="8">
                  <c:v>2.6084821158467646</c:v>
                </c:pt>
                <c:pt idx="9">
                  <c:v>2.6084821158467646</c:v>
                </c:pt>
                <c:pt idx="10">
                  <c:v>2.642811850363723</c:v>
                </c:pt>
                <c:pt idx="11">
                  <c:v>3.2135521934310662</c:v>
                </c:pt>
                <c:pt idx="12">
                  <c:v>3.2969647356060143</c:v>
                </c:pt>
                <c:pt idx="13">
                  <c:v>3.2713292802093039</c:v>
                </c:pt>
                <c:pt idx="14">
                  <c:v>3.9493099730628112</c:v>
                </c:pt>
                <c:pt idx="15">
                  <c:v>3.7603708665229529</c:v>
                </c:pt>
                <c:pt idx="16">
                  <c:v>3.7603708665229529</c:v>
                </c:pt>
                <c:pt idx="17">
                  <c:v>3.7415110963317972</c:v>
                </c:pt>
                <c:pt idx="18">
                  <c:v>3.7415110963317972</c:v>
                </c:pt>
                <c:pt idx="19">
                  <c:v>2.1495313183626115</c:v>
                </c:pt>
                <c:pt idx="20">
                  <c:v>2.3218999999999999</c:v>
                </c:pt>
                <c:pt idx="21">
                  <c:v>2.2545999999999999</c:v>
                </c:pt>
                <c:pt idx="22">
                  <c:v>2.8037999999999998</c:v>
                </c:pt>
                <c:pt idx="23">
                  <c:v>2.8210000000000002</c:v>
                </c:pt>
                <c:pt idx="24">
                  <c:v>2.8816000000000002</c:v>
                </c:pt>
                <c:pt idx="25">
                  <c:v>2.8578999999999999</c:v>
                </c:pt>
              </c:numCache>
            </c:numRef>
          </c:val>
          <c:smooth val="0"/>
        </c:ser>
        <c:ser>
          <c:idx val="5"/>
          <c:order val="5"/>
          <c:tx>
            <c:strRef>
              <c:f>'TARİFE DEĞİŞİM'!$R$4</c:f>
              <c:strCache>
                <c:ptCount val="1"/>
                <c:pt idx="0">
                  <c:v>Ticarethane</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DEĞİŞİM'!$R$5:$R$30</c:f>
              <c:numCache>
                <c:formatCode>#,##0.000</c:formatCode>
                <c:ptCount val="26"/>
                <c:pt idx="0">
                  <c:v>1.875</c:v>
                </c:pt>
                <c:pt idx="1">
                  <c:v>1.875</c:v>
                </c:pt>
                <c:pt idx="2">
                  <c:v>1.875</c:v>
                </c:pt>
                <c:pt idx="3">
                  <c:v>1.5024837658299477</c:v>
                </c:pt>
                <c:pt idx="4">
                  <c:v>1.6925943863956159</c:v>
                </c:pt>
                <c:pt idx="5">
                  <c:v>2.0649999999999999</c:v>
                </c:pt>
                <c:pt idx="6">
                  <c:v>2.0649999999999999</c:v>
                </c:pt>
                <c:pt idx="7">
                  <c:v>2.0649999999999999</c:v>
                </c:pt>
                <c:pt idx="8">
                  <c:v>2.507794308780928</c:v>
                </c:pt>
                <c:pt idx="9">
                  <c:v>2.507794308780928</c:v>
                </c:pt>
                <c:pt idx="10">
                  <c:v>2.5407989103155035</c:v>
                </c:pt>
                <c:pt idx="11">
                  <c:v>3.1293036662385343</c:v>
                </c:pt>
                <c:pt idx="12">
                  <c:v>3.2105294121815779</c:v>
                </c:pt>
                <c:pt idx="13">
                  <c:v>3.1855660321802808</c:v>
                </c:pt>
                <c:pt idx="14">
                  <c:v>3.845772352190354</c:v>
                </c:pt>
                <c:pt idx="15">
                  <c:v>3.6617865933781575</c:v>
                </c:pt>
                <c:pt idx="16">
                  <c:v>3.6617865933781575</c:v>
                </c:pt>
                <c:pt idx="17">
                  <c:v>3.6434212629116911</c:v>
                </c:pt>
                <c:pt idx="18">
                  <c:v>3.6434212629116911</c:v>
                </c:pt>
                <c:pt idx="19">
                  <c:v>2.0931778388403384</c:v>
                </c:pt>
                <c:pt idx="20">
                  <c:v>2.2610000000000001</c:v>
                </c:pt>
                <c:pt idx="21">
                  <c:v>2.1955</c:v>
                </c:pt>
                <c:pt idx="22">
                  <c:v>2.7303000000000002</c:v>
                </c:pt>
                <c:pt idx="23">
                  <c:v>2.7471000000000001</c:v>
                </c:pt>
                <c:pt idx="24">
                  <c:v>2.8060999999999998</c:v>
                </c:pt>
                <c:pt idx="25">
                  <c:v>2.7829999999999999</c:v>
                </c:pt>
              </c:numCache>
            </c:numRef>
          </c:val>
          <c:smooth val="0"/>
        </c:ser>
        <c:ser>
          <c:idx val="6"/>
          <c:order val="6"/>
          <c:tx>
            <c:strRef>
              <c:f>'TARİFE DEĞİŞİM'!$S$4</c:f>
              <c:strCache>
                <c:ptCount val="1"/>
                <c:pt idx="0">
                  <c:v>Mesken</c:v>
                </c:pt>
              </c:strCache>
            </c:strRef>
          </c:tx>
          <c:marker>
            <c:symbol val="none"/>
          </c:marker>
          <c:cat>
            <c:strRef>
              <c:f>'TARİFE DEĞİŞİM'!$L$5:$L$30</c:f>
              <c:strCache>
                <c:ptCount val="26"/>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DEĞİŞİM'!$S$5:$S$30</c:f>
              <c:numCache>
                <c:formatCode>#,##0.000</c:formatCode>
                <c:ptCount val="26"/>
                <c:pt idx="0">
                  <c:v>1.7749999999999999</c:v>
                </c:pt>
                <c:pt idx="1">
                  <c:v>1.7749999999999999</c:v>
                </c:pt>
                <c:pt idx="2">
                  <c:v>1.7749999999999999</c:v>
                </c:pt>
                <c:pt idx="3">
                  <c:v>1.5811995434756934</c:v>
                </c:pt>
                <c:pt idx="4">
                  <c:v>1.746013013236843</c:v>
                </c:pt>
                <c:pt idx="5">
                  <c:v>2.145</c:v>
                </c:pt>
                <c:pt idx="6">
                  <c:v>2.145</c:v>
                </c:pt>
                <c:pt idx="7">
                  <c:v>2.1447112095512399</c:v>
                </c:pt>
                <c:pt idx="8">
                  <c:v>2.5908377350049956</c:v>
                </c:pt>
                <c:pt idx="9">
                  <c:v>2.5908377350049956</c:v>
                </c:pt>
                <c:pt idx="10">
                  <c:v>2.624935255198408</c:v>
                </c:pt>
                <c:pt idx="11">
                  <c:v>3.2184460463943987</c:v>
                </c:pt>
                <c:pt idx="12">
                  <c:v>3.3019856158252097</c:v>
                </c:pt>
                <c:pt idx="13">
                  <c:v>3.2763111207173607</c:v>
                </c:pt>
                <c:pt idx="14">
                  <c:v>3.9553242965128246</c:v>
                </c:pt>
                <c:pt idx="15">
                  <c:v>3.7660974584687694</c:v>
                </c:pt>
                <c:pt idx="16">
                  <c:v>3.7660974584687694</c:v>
                </c:pt>
                <c:pt idx="17">
                  <c:v>3.7472089671190076</c:v>
                </c:pt>
                <c:pt idx="18">
                  <c:v>3.7472089671190076</c:v>
                </c:pt>
                <c:pt idx="19">
                  <c:v>2.1528047956795966</c:v>
                </c:pt>
                <c:pt idx="20">
                  <c:v>2.3254000000000001</c:v>
                </c:pt>
                <c:pt idx="21">
                  <c:v>2.258</c:v>
                </c:pt>
                <c:pt idx="22">
                  <c:v>2.8081</c:v>
                </c:pt>
                <c:pt idx="23">
                  <c:v>2.8254000000000001</c:v>
                </c:pt>
                <c:pt idx="24">
                  <c:v>2.8860999999999999</c:v>
                </c:pt>
                <c:pt idx="25">
                  <c:v>2.8622999999999998</c:v>
                </c:pt>
              </c:numCache>
            </c:numRef>
          </c:val>
          <c:smooth val="0"/>
        </c:ser>
        <c:dLbls>
          <c:showLegendKey val="0"/>
          <c:showVal val="0"/>
          <c:showCatName val="0"/>
          <c:showSerName val="0"/>
          <c:showPercent val="0"/>
          <c:showBubbleSize val="0"/>
        </c:dLbls>
        <c:marker val="1"/>
        <c:smooth val="0"/>
        <c:axId val="123837440"/>
        <c:axId val="123851520"/>
      </c:lineChart>
      <c:catAx>
        <c:axId val="123837440"/>
        <c:scaling>
          <c:orientation val="minMax"/>
        </c:scaling>
        <c:delete val="0"/>
        <c:axPos val="b"/>
        <c:numFmt formatCode="General" sourceLinked="0"/>
        <c:majorTickMark val="out"/>
        <c:minorTickMark val="none"/>
        <c:tickLblPos val="nextTo"/>
        <c:crossAx val="123851520"/>
        <c:crosses val="autoZero"/>
        <c:auto val="1"/>
        <c:lblAlgn val="ctr"/>
        <c:lblOffset val="100"/>
        <c:noMultiLvlLbl val="0"/>
      </c:catAx>
      <c:valAx>
        <c:axId val="123851520"/>
        <c:scaling>
          <c:orientation val="minMax"/>
        </c:scaling>
        <c:delete val="0"/>
        <c:axPos val="l"/>
        <c:majorGridlines/>
        <c:numFmt formatCode="General" sourceLinked="1"/>
        <c:majorTickMark val="out"/>
        <c:minorTickMark val="none"/>
        <c:tickLblPos val="nextTo"/>
        <c:crossAx val="123837440"/>
        <c:crosses val="autoZero"/>
        <c:crossBetween val="between"/>
      </c:valAx>
    </c:plotArea>
    <c:legend>
      <c:legendPos val="r"/>
      <c:legendEntry>
        <c:idx val="0"/>
        <c:delete val="1"/>
      </c:legendEntry>
      <c:overlay val="0"/>
    </c:legend>
    <c:plotVisOnly val="1"/>
    <c:dispBlanksAs val="gap"/>
    <c:showDLblsOverMax val="0"/>
  </c:chart>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200" b="0">
                <a:latin typeface="Times New Roman" panose="02020603050405020304" pitchFamily="18" charset="0"/>
                <a:cs typeface="Times New Roman" panose="02020603050405020304" pitchFamily="18" charset="0"/>
              </a:rPr>
              <a:t>Vergi ve Fonlar Hariç Elektrik Tarifesi  (kr./kWh)</a:t>
            </a:r>
          </a:p>
        </c:rich>
      </c:tx>
      <c:overlay val="0"/>
    </c:title>
    <c:autoTitleDeleted val="0"/>
    <c:plotArea>
      <c:layout/>
      <c:lineChart>
        <c:grouping val="standard"/>
        <c:varyColors val="0"/>
        <c:ser>
          <c:idx val="0"/>
          <c:order val="0"/>
          <c:tx>
            <c:strRef>
              <c:f>'TARİFE DEĞİŞİM'!$C$42</c:f>
              <c:strCache>
                <c:ptCount val="1"/>
                <c:pt idx="0">
                  <c:v>Sanayi</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DEĞİŞİM'!$C$43:$C$68</c:f>
              <c:numCache>
                <c:formatCode>General</c:formatCode>
                <c:ptCount val="26"/>
                <c:pt idx="3" formatCode="#,##0.000">
                  <c:v>9.702</c:v>
                </c:pt>
                <c:pt idx="4" formatCode="#,##0.000">
                  <c:v>9.3877686206519257</c:v>
                </c:pt>
                <c:pt idx="5" formatCode="#,##0.000">
                  <c:v>9.0739999999999998</c:v>
                </c:pt>
                <c:pt idx="6" formatCode="#,##0.000">
                  <c:v>12.983000000000001</c:v>
                </c:pt>
                <c:pt idx="7" formatCode="#,##0.000">
                  <c:v>14.371520855890211</c:v>
                </c:pt>
                <c:pt idx="8" formatCode="#,##0.000">
                  <c:v>14.145662747448251</c:v>
                </c:pt>
                <c:pt idx="9" formatCode="#,##0.000">
                  <c:v>13.878209037381687</c:v>
                </c:pt>
                <c:pt idx="10" formatCode="#,##0.000">
                  <c:v>15.401022923175995</c:v>
                </c:pt>
                <c:pt idx="11" formatCode="#,##0.000">
                  <c:v>15.30599</c:v>
                </c:pt>
                <c:pt idx="12" formatCode="#,##0.000">
                  <c:v>15.30599</c:v>
                </c:pt>
                <c:pt idx="13" formatCode="#,##0.000">
                  <c:v>15.811499925145823</c:v>
                </c:pt>
                <c:pt idx="14" formatCode="#,##0.000">
                  <c:v>15.811499925145823</c:v>
                </c:pt>
                <c:pt idx="15" formatCode="#,##0.000">
                  <c:v>17.305547390091139</c:v>
                </c:pt>
                <c:pt idx="16" formatCode="#,##0.000">
                  <c:v>17.305547390091139</c:v>
                </c:pt>
                <c:pt idx="17" formatCode="#,##0.000">
                  <c:v>18.164020747190069</c:v>
                </c:pt>
                <c:pt idx="18" formatCode="#,##0.000">
                  <c:v>18.164020747190069</c:v>
                </c:pt>
                <c:pt idx="19" formatCode="#,##0.000">
                  <c:v>18.164020747190069</c:v>
                </c:pt>
                <c:pt idx="20" formatCode="#,##0.000">
                  <c:v>18.164020747190069</c:v>
                </c:pt>
                <c:pt idx="21" formatCode="#,##0.000">
                  <c:v>18.164020747190069</c:v>
                </c:pt>
                <c:pt idx="22" formatCode="#,##0.000">
                  <c:v>18.164020747190069</c:v>
                </c:pt>
                <c:pt idx="23" formatCode="#,##0.000">
                  <c:v>18.174100000000003</c:v>
                </c:pt>
                <c:pt idx="24" formatCode="#,##0.000">
                  <c:v>18.174100000000003</c:v>
                </c:pt>
                <c:pt idx="25" formatCode="#,##0.000">
                  <c:v>19.282300000000003</c:v>
                </c:pt>
              </c:numCache>
            </c:numRef>
          </c:val>
          <c:smooth val="0"/>
        </c:ser>
        <c:ser>
          <c:idx val="1"/>
          <c:order val="1"/>
          <c:tx>
            <c:strRef>
              <c:f>'TARİFE DEĞİŞİM'!$D$42</c:f>
              <c:strCache>
                <c:ptCount val="1"/>
                <c:pt idx="0">
                  <c:v>Çift Terimli Sanayi </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DEĞİŞİM'!$D$43:$D$68</c:f>
              <c:numCache>
                <c:formatCode>#,##0.000</c:formatCode>
                <c:ptCount val="26"/>
                <c:pt idx="0">
                  <c:v>10.41</c:v>
                </c:pt>
                <c:pt idx="1">
                  <c:v>10.162999999999998</c:v>
                </c:pt>
                <c:pt idx="2">
                  <c:v>12.151</c:v>
                </c:pt>
                <c:pt idx="3">
                  <c:v>9.9640846437584933</c:v>
                </c:pt>
                <c:pt idx="4">
                  <c:v>9.9640846437584933</c:v>
                </c:pt>
                <c:pt idx="5">
                  <c:v>10.428000000000001</c:v>
                </c:pt>
                <c:pt idx="6">
                  <c:v>13.686999999999999</c:v>
                </c:pt>
                <c:pt idx="7">
                  <c:v>14.995236151927296</c:v>
                </c:pt>
                <c:pt idx="8">
                  <c:v>14.961994340701091</c:v>
                </c:pt>
                <c:pt idx="9">
                  <c:v>14.709917173093048</c:v>
                </c:pt>
                <c:pt idx="10">
                  <c:v>16.21370541530754</c:v>
                </c:pt>
                <c:pt idx="11">
                  <c:v>16.136343197155515</c:v>
                </c:pt>
                <c:pt idx="12">
                  <c:v>16.136343197155515</c:v>
                </c:pt>
                <c:pt idx="13">
                  <c:v>19.225308812491971</c:v>
                </c:pt>
                <c:pt idx="14">
                  <c:v>19.225308812491971</c:v>
                </c:pt>
                <c:pt idx="15">
                  <c:v>20.949359938078317</c:v>
                </c:pt>
                <c:pt idx="16">
                  <c:v>20.949359938078317</c:v>
                </c:pt>
                <c:pt idx="17">
                  <c:v>22.24232776982117</c:v>
                </c:pt>
                <c:pt idx="18">
                  <c:v>22.24232776982117</c:v>
                </c:pt>
                <c:pt idx="19">
                  <c:v>22.24232776982117</c:v>
                </c:pt>
                <c:pt idx="20">
                  <c:v>22.24232776982117</c:v>
                </c:pt>
                <c:pt idx="21">
                  <c:v>22.24232776982117</c:v>
                </c:pt>
                <c:pt idx="22">
                  <c:v>22.24232776982117</c:v>
                </c:pt>
                <c:pt idx="23">
                  <c:v>22.341300000000004</c:v>
                </c:pt>
                <c:pt idx="24">
                  <c:v>22.341300000000004</c:v>
                </c:pt>
                <c:pt idx="25">
                  <c:v>24.313600000000005</c:v>
                </c:pt>
              </c:numCache>
            </c:numRef>
          </c:val>
          <c:smooth val="0"/>
        </c:ser>
        <c:ser>
          <c:idx val="2"/>
          <c:order val="2"/>
          <c:tx>
            <c:strRef>
              <c:f>'TARİFE DEĞİŞİM'!$E$42</c:f>
              <c:strCache>
                <c:ptCount val="1"/>
                <c:pt idx="0">
                  <c:v>Tek Terimli Sanayi OG</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DEĞİŞİM'!$E$43:$E$68</c:f>
              <c:numCache>
                <c:formatCode>#,##0.000</c:formatCode>
                <c:ptCount val="26"/>
                <c:pt idx="0">
                  <c:v>12.162000000000001</c:v>
                </c:pt>
                <c:pt idx="1">
                  <c:v>11.860999999999999</c:v>
                </c:pt>
                <c:pt idx="2">
                  <c:v>13.866</c:v>
                </c:pt>
                <c:pt idx="3">
                  <c:v>11.628809939817511</c:v>
                </c:pt>
                <c:pt idx="4">
                  <c:v>11.518042400567348</c:v>
                </c:pt>
                <c:pt idx="5">
                  <c:v>11.627000000000001</c:v>
                </c:pt>
                <c:pt idx="6">
                  <c:v>15.736000000000001</c:v>
                </c:pt>
                <c:pt idx="7">
                  <c:v>17.216033578759202</c:v>
                </c:pt>
                <c:pt idx="8">
                  <c:v>17.136662548887426</c:v>
                </c:pt>
                <c:pt idx="9">
                  <c:v>16.851528930495068</c:v>
                </c:pt>
                <c:pt idx="10">
                  <c:v>18.556144211195484</c:v>
                </c:pt>
                <c:pt idx="11">
                  <c:v>18.434067451147254</c:v>
                </c:pt>
                <c:pt idx="12">
                  <c:v>18.434067451147254</c:v>
                </c:pt>
                <c:pt idx="13">
                  <c:v>20.115785646395086</c:v>
                </c:pt>
                <c:pt idx="14">
                  <c:v>20.115785646395086</c:v>
                </c:pt>
                <c:pt idx="15">
                  <c:v>21.855134120884149</c:v>
                </c:pt>
                <c:pt idx="16">
                  <c:v>21.855134120884149</c:v>
                </c:pt>
                <c:pt idx="17">
                  <c:v>22.73069823209498</c:v>
                </c:pt>
                <c:pt idx="18">
                  <c:v>22.73069823209498</c:v>
                </c:pt>
                <c:pt idx="19">
                  <c:v>22.73069823209498</c:v>
                </c:pt>
                <c:pt idx="20">
                  <c:v>22.73069823209498</c:v>
                </c:pt>
                <c:pt idx="21">
                  <c:v>22.73069823209498</c:v>
                </c:pt>
                <c:pt idx="22">
                  <c:v>22.73069823209498</c:v>
                </c:pt>
                <c:pt idx="23">
                  <c:v>22.836300000000001</c:v>
                </c:pt>
                <c:pt idx="24">
                  <c:v>22.836300000000001</c:v>
                </c:pt>
                <c:pt idx="25">
                  <c:v>24.852800000000002</c:v>
                </c:pt>
              </c:numCache>
            </c:numRef>
          </c:val>
          <c:smooth val="0"/>
        </c:ser>
        <c:ser>
          <c:idx val="3"/>
          <c:order val="3"/>
          <c:tx>
            <c:strRef>
              <c:f>'TARİFE DEĞİŞİM'!$F$42</c:f>
              <c:strCache>
                <c:ptCount val="1"/>
                <c:pt idx="0">
                  <c:v>Tek Terimli Sanayi AG</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DEĞİŞİM'!$F$43:$F$68</c:f>
              <c:numCache>
                <c:formatCode>#,##0.000</c:formatCode>
                <c:ptCount val="26"/>
                <c:pt idx="0">
                  <c:v>12.162000000000001</c:v>
                </c:pt>
                <c:pt idx="1">
                  <c:v>11.860999999999999</c:v>
                </c:pt>
                <c:pt idx="2">
                  <c:v>13.866</c:v>
                </c:pt>
                <c:pt idx="3">
                  <c:v>11.628809939817511</c:v>
                </c:pt>
                <c:pt idx="4">
                  <c:v>11.628809939817511</c:v>
                </c:pt>
                <c:pt idx="5">
                  <c:v>11.877000000000001</c:v>
                </c:pt>
                <c:pt idx="6">
                  <c:v>16.143000000000001</c:v>
                </c:pt>
                <c:pt idx="7">
                  <c:v>17.640119568304119</c:v>
                </c:pt>
                <c:pt idx="8">
                  <c:v>17.843702141000435</c:v>
                </c:pt>
                <c:pt idx="9">
                  <c:v>17.555412800463177</c:v>
                </c:pt>
                <c:pt idx="10">
                  <c:v>19.284278702032278</c:v>
                </c:pt>
                <c:pt idx="11">
                  <c:v>19.521617344637452</c:v>
                </c:pt>
                <c:pt idx="12">
                  <c:v>19.521617344637452</c:v>
                </c:pt>
                <c:pt idx="13">
                  <c:v>21.479314864621163</c:v>
                </c:pt>
                <c:pt idx="14">
                  <c:v>21.479314864621163</c:v>
                </c:pt>
                <c:pt idx="15">
                  <c:v>23.686501153473255</c:v>
                </c:pt>
                <c:pt idx="16">
                  <c:v>23.686501153473255</c:v>
                </c:pt>
                <c:pt idx="17">
                  <c:v>24.626260246930045</c:v>
                </c:pt>
                <c:pt idx="18">
                  <c:v>24.626260246930045</c:v>
                </c:pt>
                <c:pt idx="19">
                  <c:v>24.626260246930045</c:v>
                </c:pt>
                <c:pt idx="20">
                  <c:v>24.626260246930045</c:v>
                </c:pt>
                <c:pt idx="21">
                  <c:v>24.626260246930045</c:v>
                </c:pt>
                <c:pt idx="22">
                  <c:v>24.626260246930045</c:v>
                </c:pt>
                <c:pt idx="23">
                  <c:v>24.776800000000001</c:v>
                </c:pt>
                <c:pt idx="24">
                  <c:v>24.776800000000001</c:v>
                </c:pt>
                <c:pt idx="25">
                  <c:v>27.235700000000005</c:v>
                </c:pt>
              </c:numCache>
            </c:numRef>
          </c:val>
          <c:smooth val="0"/>
        </c:ser>
        <c:ser>
          <c:idx val="4"/>
          <c:order val="4"/>
          <c:tx>
            <c:strRef>
              <c:f>'TARİFE DEĞİŞİM'!$G$42</c:f>
              <c:strCache>
                <c:ptCount val="1"/>
                <c:pt idx="0">
                  <c:v>Tarımsal Sulama</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DEĞİŞİM'!$G$43:$G$68</c:f>
              <c:numCache>
                <c:formatCode>#,##0.000</c:formatCode>
                <c:ptCount val="26"/>
                <c:pt idx="0">
                  <c:v>11.186999999999999</c:v>
                </c:pt>
                <c:pt idx="1">
                  <c:v>11.411</c:v>
                </c:pt>
                <c:pt idx="2">
                  <c:v>13.459</c:v>
                </c:pt>
                <c:pt idx="3">
                  <c:v>11.186999999999999</c:v>
                </c:pt>
                <c:pt idx="4">
                  <c:v>11.186999999999999</c:v>
                </c:pt>
                <c:pt idx="5">
                  <c:v>11.507999999999999</c:v>
                </c:pt>
                <c:pt idx="6">
                  <c:v>15.446</c:v>
                </c:pt>
                <c:pt idx="7">
                  <c:v>16.800921603706815</c:v>
                </c:pt>
                <c:pt idx="8">
                  <c:v>17.05208757189726</c:v>
                </c:pt>
                <c:pt idx="9">
                  <c:v>16.791013961871773</c:v>
                </c:pt>
                <c:pt idx="10">
                  <c:v>18.397598101017937</c:v>
                </c:pt>
                <c:pt idx="11">
                  <c:v>18.619863101001872</c:v>
                </c:pt>
                <c:pt idx="12">
                  <c:v>18.619863101001872</c:v>
                </c:pt>
                <c:pt idx="13">
                  <c:v>20.665091246174846</c:v>
                </c:pt>
                <c:pt idx="14">
                  <c:v>20.665091246174846</c:v>
                </c:pt>
                <c:pt idx="15">
                  <c:v>22.546724118926782</c:v>
                </c:pt>
                <c:pt idx="16">
                  <c:v>22.546724118926782</c:v>
                </c:pt>
                <c:pt idx="17">
                  <c:v>25.066868840162581</c:v>
                </c:pt>
                <c:pt idx="18">
                  <c:v>25.066868840162581</c:v>
                </c:pt>
                <c:pt idx="19">
                  <c:v>25.066868840162581</c:v>
                </c:pt>
                <c:pt idx="20">
                  <c:v>25.066868840162581</c:v>
                </c:pt>
                <c:pt idx="21">
                  <c:v>25.066868840162581</c:v>
                </c:pt>
                <c:pt idx="22">
                  <c:v>25.0669</c:v>
                </c:pt>
                <c:pt idx="23">
                  <c:v>25.116900000000005</c:v>
                </c:pt>
                <c:pt idx="24">
                  <c:v>25.116900000000001</c:v>
                </c:pt>
                <c:pt idx="25">
                  <c:v>27.397100000000002</c:v>
                </c:pt>
              </c:numCache>
            </c:numRef>
          </c:val>
          <c:smooth val="0"/>
        </c:ser>
        <c:ser>
          <c:idx val="5"/>
          <c:order val="5"/>
          <c:tx>
            <c:strRef>
              <c:f>'TARİFE DEĞİŞİM'!$H$42</c:f>
              <c:strCache>
                <c:ptCount val="1"/>
                <c:pt idx="0">
                  <c:v>Ticarethane</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DEĞİŞİM'!$H$43:$H$68</c:f>
              <c:numCache>
                <c:formatCode>#,##0.000</c:formatCode>
                <c:ptCount val="26"/>
                <c:pt idx="0">
                  <c:v>14.75</c:v>
                </c:pt>
                <c:pt idx="1">
                  <c:v>15.055</c:v>
                </c:pt>
                <c:pt idx="2">
                  <c:v>17.474</c:v>
                </c:pt>
                <c:pt idx="3">
                  <c:v>14.749563191613278</c:v>
                </c:pt>
                <c:pt idx="4">
                  <c:v>14.504918407563512</c:v>
                </c:pt>
                <c:pt idx="5">
                  <c:v>14.454000000000001</c:v>
                </c:pt>
                <c:pt idx="6">
                  <c:v>20.994</c:v>
                </c:pt>
                <c:pt idx="7">
                  <c:v>22.957015491694854</c:v>
                </c:pt>
                <c:pt idx="8">
                  <c:v>23.132800794272082</c:v>
                </c:pt>
                <c:pt idx="9">
                  <c:v>22.754711131003795</c:v>
                </c:pt>
                <c:pt idx="10">
                  <c:v>25.023152318187055</c:v>
                </c:pt>
                <c:pt idx="11">
                  <c:v>25.237934573809344</c:v>
                </c:pt>
                <c:pt idx="12">
                  <c:v>25.237934573809344</c:v>
                </c:pt>
                <c:pt idx="13">
                  <c:v>25.38599845674489</c:v>
                </c:pt>
                <c:pt idx="14">
                  <c:v>25.385998456744893</c:v>
                </c:pt>
                <c:pt idx="15">
                  <c:v>26.458087935848777</c:v>
                </c:pt>
                <c:pt idx="16">
                  <c:v>26.458087935848777</c:v>
                </c:pt>
                <c:pt idx="17">
                  <c:v>28.558989732808318</c:v>
                </c:pt>
                <c:pt idx="18">
                  <c:v>28.558989732808318</c:v>
                </c:pt>
                <c:pt idx="19">
                  <c:v>28.558989732808318</c:v>
                </c:pt>
                <c:pt idx="20">
                  <c:v>28.558989732808318</c:v>
                </c:pt>
                <c:pt idx="21">
                  <c:v>28.558989732808318</c:v>
                </c:pt>
                <c:pt idx="22">
                  <c:v>28.558989732808318</c:v>
                </c:pt>
                <c:pt idx="23">
                  <c:v>28.659000000000002</c:v>
                </c:pt>
                <c:pt idx="24">
                  <c:v>28.659000000000002</c:v>
                </c:pt>
                <c:pt idx="25">
                  <c:v>31.315600000000003</c:v>
                </c:pt>
              </c:numCache>
            </c:numRef>
          </c:val>
          <c:smooth val="0"/>
        </c:ser>
        <c:ser>
          <c:idx val="6"/>
          <c:order val="6"/>
          <c:tx>
            <c:strRef>
              <c:f>'TARİFE DEĞİŞİM'!$I$42</c:f>
              <c:strCache>
                <c:ptCount val="1"/>
                <c:pt idx="0">
                  <c:v>Mesken</c:v>
                </c:pt>
              </c:strCache>
            </c:strRef>
          </c:tx>
          <c:marker>
            <c:symbol val="none"/>
          </c:marker>
          <c:cat>
            <c:strRef>
              <c:f>'TARİFE DEĞİŞİM'!$B$43:$B$68</c:f>
              <c:strCache>
                <c:ptCount val="26"/>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strCache>
            </c:strRef>
          </c:cat>
          <c:val>
            <c:numRef>
              <c:f>'TARİFE DEĞİŞİM'!$I$43:$I$68</c:f>
              <c:numCache>
                <c:formatCode>#,##0.000</c:formatCode>
                <c:ptCount val="26"/>
                <c:pt idx="0">
                  <c:v>12.540000000000001</c:v>
                </c:pt>
                <c:pt idx="1">
                  <c:v>12.653</c:v>
                </c:pt>
                <c:pt idx="2">
                  <c:v>14.959</c:v>
                </c:pt>
                <c:pt idx="3">
                  <c:v>12.404999999999999</c:v>
                </c:pt>
                <c:pt idx="4">
                  <c:v>12.404999999999999</c:v>
                </c:pt>
                <c:pt idx="5">
                  <c:v>12.96</c:v>
                </c:pt>
                <c:pt idx="6">
                  <c:v>17.943999999999999</c:v>
                </c:pt>
                <c:pt idx="7">
                  <c:v>19.571634322485028</c:v>
                </c:pt>
                <c:pt idx="8">
                  <c:v>19.802653774728803</c:v>
                </c:pt>
                <c:pt idx="9">
                  <c:v>19.489137329602901</c:v>
                </c:pt>
                <c:pt idx="10">
                  <c:v>21.376276341221189</c:v>
                </c:pt>
                <c:pt idx="11">
                  <c:v>21.658956953965205</c:v>
                </c:pt>
                <c:pt idx="12">
                  <c:v>21.658956953965205</c:v>
                </c:pt>
                <c:pt idx="13">
                  <c:v>23.734118602395043</c:v>
                </c:pt>
                <c:pt idx="14">
                  <c:v>23.734118602395043</c:v>
                </c:pt>
                <c:pt idx="15">
                  <c:v>25.886477026698017</c:v>
                </c:pt>
                <c:pt idx="16">
                  <c:v>25.886477026698017</c:v>
                </c:pt>
                <c:pt idx="17">
                  <c:v>28.385977803693255</c:v>
                </c:pt>
                <c:pt idx="18">
                  <c:v>28.385977803693255</c:v>
                </c:pt>
                <c:pt idx="19">
                  <c:v>28.385977803693255</c:v>
                </c:pt>
                <c:pt idx="20">
                  <c:v>28.385977803693255</c:v>
                </c:pt>
                <c:pt idx="21">
                  <c:v>28.385977803693255</c:v>
                </c:pt>
                <c:pt idx="22">
                  <c:v>28.385977803693255</c:v>
                </c:pt>
                <c:pt idx="23">
                  <c:v>28.486000000000004</c:v>
                </c:pt>
                <c:pt idx="24">
                  <c:v>28.486000000000001</c:v>
                </c:pt>
                <c:pt idx="25">
                  <c:v>31.048400000000004</c:v>
                </c:pt>
              </c:numCache>
            </c:numRef>
          </c:val>
          <c:smooth val="0"/>
        </c:ser>
        <c:dLbls>
          <c:showLegendKey val="0"/>
          <c:showVal val="0"/>
          <c:showCatName val="0"/>
          <c:showSerName val="0"/>
          <c:showPercent val="0"/>
          <c:showBubbleSize val="0"/>
        </c:dLbls>
        <c:marker val="1"/>
        <c:smooth val="0"/>
        <c:axId val="124434304"/>
        <c:axId val="124435840"/>
      </c:lineChart>
      <c:catAx>
        <c:axId val="124434304"/>
        <c:scaling>
          <c:orientation val="minMax"/>
        </c:scaling>
        <c:delete val="0"/>
        <c:axPos val="b"/>
        <c:numFmt formatCode="General" sourceLinked="0"/>
        <c:majorTickMark val="out"/>
        <c:minorTickMark val="none"/>
        <c:tickLblPos val="nextTo"/>
        <c:crossAx val="124435840"/>
        <c:crosses val="autoZero"/>
        <c:auto val="1"/>
        <c:lblAlgn val="ctr"/>
        <c:lblOffset val="100"/>
        <c:noMultiLvlLbl val="0"/>
      </c:catAx>
      <c:valAx>
        <c:axId val="124435840"/>
        <c:scaling>
          <c:orientation val="minMax"/>
        </c:scaling>
        <c:delete val="0"/>
        <c:axPos val="l"/>
        <c:majorGridlines/>
        <c:numFmt formatCode="General" sourceLinked="1"/>
        <c:majorTickMark val="out"/>
        <c:minorTickMark val="none"/>
        <c:tickLblPos val="nextTo"/>
        <c:crossAx val="124434304"/>
        <c:crosses val="autoZero"/>
        <c:crossBetween val="between"/>
      </c:valAx>
    </c:plotArea>
    <c:legend>
      <c:legendPos val="r"/>
      <c:overlay val="0"/>
    </c:legend>
    <c:plotVisOnly val="1"/>
    <c:dispBlanksAs val="gap"/>
    <c:showDLblsOverMax val="0"/>
  </c:chart>
  <c:externalData r:id="rId2">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showLegendKey val="0"/>
            <c:showVal val="0"/>
            <c:showCatName val="0"/>
            <c:showSerName val="0"/>
            <c:showPercent val="1"/>
            <c:showBubbleSize val="0"/>
            <c:showLeaderLines val="1"/>
          </c:dLbls>
          <c:cat>
            <c:strRef>
              <c:f>'Elektrik Fiyat'!$L$4:$L$7</c:f>
              <c:strCache>
                <c:ptCount val="4"/>
                <c:pt idx="0">
                  <c:v>Enerji Bedeli</c:v>
                </c:pt>
                <c:pt idx="1">
                  <c:v>Sistem Bedelleri</c:v>
                </c:pt>
                <c:pt idx="2">
                  <c:v>Vergi ve Fonlar</c:v>
                </c:pt>
                <c:pt idx="3">
                  <c:v>KDV</c:v>
                </c:pt>
              </c:strCache>
            </c:strRef>
          </c:cat>
          <c:val>
            <c:numRef>
              <c:f>'Elektrik Fiyat'!$N$4:$N$7</c:f>
              <c:numCache>
                <c:formatCode>0.00</c:formatCode>
                <c:ptCount val="4"/>
                <c:pt idx="0">
                  <c:v>56.756756756756758</c:v>
                </c:pt>
                <c:pt idx="1">
                  <c:v>23.112665303398849</c:v>
                </c:pt>
                <c:pt idx="2">
                  <c:v>5.3467447840989353</c:v>
                </c:pt>
                <c:pt idx="3">
                  <c:v>15.160359797565098</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0.63492</cdr:x>
      <cdr:y>0.39058</cdr:y>
    </cdr:from>
    <cdr:to>
      <cdr:x>0.96892</cdr:x>
      <cdr:y>0.44802</cdr:y>
    </cdr:to>
    <cdr:sp macro="" textlink="">
      <cdr:nvSpPr>
        <cdr:cNvPr id="2" name="Metin Kutusu 1"/>
        <cdr:cNvSpPr txBox="1"/>
      </cdr:nvSpPr>
      <cdr:spPr>
        <a:xfrm xmlns:a="http://schemas.openxmlformats.org/drawingml/2006/main">
          <a:off x="3657601" y="1295400"/>
          <a:ext cx="19240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tr-TR" sz="900"/>
            <a:t>Ortalama Fiyat: 163,96 TL/MWh</a:t>
          </a:r>
        </a:p>
      </cdr:txBody>
    </cdr: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0F5308-7961-4649-977B-5E033CC7C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68</Pages>
  <Words>10488</Words>
  <Characters>59788</Characters>
  <Application>Microsoft Office Word</Application>
  <DocSecurity>0</DocSecurity>
  <Lines>498</Lines>
  <Paragraphs>140</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70136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Muhammed DEMİR</cp:lastModifiedBy>
  <cp:revision>3</cp:revision>
  <cp:lastPrinted>2015-10-21T07:41:00Z</cp:lastPrinted>
  <dcterms:created xsi:type="dcterms:W3CDTF">2015-11-02T12:06:00Z</dcterms:created>
  <dcterms:modified xsi:type="dcterms:W3CDTF">2015-11-02T13:10:00Z</dcterms:modified>
</cp:coreProperties>
</file>