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ECA" w:rsidRPr="00D37B4F" w:rsidRDefault="00320ECA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r w:rsidRPr="00D37B4F">
        <w:rPr>
          <w:rFonts w:ascii="Times New Roman" w:eastAsia="ヒラギノ明朝 Pro W3" w:hAnsi="Times New Roman" w:cs="Times New Roman"/>
          <w:sz w:val="24"/>
          <w:szCs w:val="24"/>
          <w:u w:val="single"/>
        </w:rPr>
        <w:t>Enerji Piyasası Düzenleme Kurumundan:</w:t>
      </w:r>
    </w:p>
    <w:p w:rsidR="00AC63BC" w:rsidRDefault="00AC63BC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:rsidR="005E3E01" w:rsidRPr="00D37B4F" w:rsidRDefault="005E3E01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:rsidR="00841DE3" w:rsidRPr="00841DE3" w:rsidRDefault="00841DE3" w:rsidP="00841DE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KURUL KARARI</w:t>
      </w:r>
    </w:p>
    <w:p w:rsidR="00841DE3" w:rsidRPr="00841DE3" w:rsidRDefault="00841DE3" w:rsidP="00841DE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841DE3" w:rsidRPr="00841DE3" w:rsidRDefault="00841DE3" w:rsidP="00841DE3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</w:t>
      </w:r>
      <w:proofErr w:type="gramStart"/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No :</w:t>
      </w:r>
      <w:proofErr w:type="gramEnd"/>
      <w:r w:rsidR="00F844A1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9</w:t>
      </w:r>
      <w:r w:rsidR="009C5697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7</w:t>
      </w:r>
      <w:r w:rsidR="00417F15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45</w:t>
      </w: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</w:t>
      </w:r>
      <w:r w:rsidRPr="00841DE3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  </w:t>
      </w: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                                  </w:t>
      </w:r>
      <w:r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        </w:t>
      </w: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Tarihi : </w:t>
      </w:r>
      <w:r w:rsidR="009C5697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03</w:t>
      </w:r>
      <w:r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</w:t>
      </w:r>
      <w:r w:rsidR="009C5697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12</w:t>
      </w:r>
      <w:r w:rsidR="00D6351F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/2020</w:t>
      </w:r>
    </w:p>
    <w:p w:rsidR="00841DE3" w:rsidRPr="00841DE3" w:rsidRDefault="00841DE3" w:rsidP="00841DE3">
      <w:pPr>
        <w:spacing w:after="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417F15" w:rsidRDefault="000D23FB" w:rsidP="009C56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 w:val="0"/>
          <w:sz w:val="28"/>
          <w:szCs w:val="24"/>
          <w:lang w:eastAsia="tr-TR"/>
        </w:rPr>
      </w:pPr>
      <w:r w:rsidRPr="000D23FB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Enerji Piyasası Düzenleme Kurulunun </w:t>
      </w:r>
      <w:r w:rsidR="009C5697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03</w:t>
      </w:r>
      <w:r w:rsidRPr="000D23FB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</w:t>
      </w:r>
      <w:r w:rsidR="009C5697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12</w:t>
      </w:r>
      <w:r w:rsidR="00E91D22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/2020</w:t>
      </w:r>
      <w:r w:rsidRPr="000D23FB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tarihli toplantısında;</w:t>
      </w:r>
      <w:r w:rsidR="00E0502F">
        <w:rPr>
          <w:rFonts w:ascii="Times New Roman" w:eastAsia="Times New Roman" w:hAnsi="Times New Roman" w:cs="Times New Roman"/>
          <w:noProof w:val="0"/>
          <w:sz w:val="28"/>
          <w:szCs w:val="24"/>
          <w:lang w:eastAsia="tr-TR"/>
        </w:rPr>
        <w:t xml:space="preserve"> </w:t>
      </w:r>
    </w:p>
    <w:p w:rsidR="00417F15" w:rsidRPr="00417F15" w:rsidRDefault="00417F15" w:rsidP="009C56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 w:val="0"/>
          <w:sz w:val="14"/>
          <w:szCs w:val="14"/>
          <w:lang w:eastAsia="tr-TR"/>
        </w:rPr>
      </w:pPr>
    </w:p>
    <w:p w:rsidR="00417F15" w:rsidRPr="00417F15" w:rsidRDefault="00417F15" w:rsidP="00417F15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6446 sayılı </w:t>
      </w:r>
      <w:proofErr w:type="gram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Elektrik Piyasası Kanununun</w:t>
      </w:r>
      <w:proofErr w:type="gram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(Kanun) 7 </w:t>
      </w:r>
      <w:proofErr w:type="spell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nci</w:t>
      </w:r>
      <w:proofErr w:type="spell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maddesinin ikinci fıkrasının (c) bendi ve Elektrik Piyasası Lisans Yönetmeliğinin (Yönetmelik) 30 uncu maddesinin birinci fıkrasının (ç) bendi çerçevesinde, her bir üretim lisansı sahibi tüzel kişinin; Kanunun 7 </w:t>
      </w:r>
      <w:proofErr w:type="spell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nci</w:t>
      </w:r>
      <w:proofErr w:type="spell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maddesinin üçüncü fıkrası kapsamındaki tüketim tesisi/tesislerinin ihtiyacını karşılamak için yapılan alımlar hariç olmak üzere, tedarik etmekle yükümlendiği elektrik enerjisini veya kapasitesini </w:t>
      </w:r>
      <w:proofErr w:type="spell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teminen</w:t>
      </w:r>
      <w:proofErr w:type="spell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ilgili takvim yılında;</w:t>
      </w:r>
    </w:p>
    <w:p w:rsidR="00417F15" w:rsidRPr="00417F15" w:rsidRDefault="00417F15" w:rsidP="00417F15">
      <w:pPr>
        <w:spacing w:after="0" w:line="240" w:lineRule="auto"/>
        <w:ind w:left="1068" w:right="-2" w:firstLine="66"/>
        <w:contextualSpacing/>
        <w:jc w:val="both"/>
        <w:rPr>
          <w:rFonts w:ascii="Times New Roman" w:eastAsia="Times New Roman" w:hAnsi="Times New Roman" w:cs="Times New Roman"/>
          <w:noProof w:val="0"/>
          <w:sz w:val="14"/>
          <w:szCs w:val="14"/>
          <w:lang w:eastAsia="tr-TR"/>
        </w:rPr>
      </w:pPr>
    </w:p>
    <w:p w:rsidR="00417F15" w:rsidRPr="00417F15" w:rsidRDefault="00417F15" w:rsidP="00417F15">
      <w:pPr>
        <w:spacing w:after="0" w:line="240" w:lineRule="auto"/>
        <w:ind w:left="1134" w:right="-2" w:hanging="283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417F15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>a)</w:t>
      </w: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Alış yönlü uzlaştırmaya esas ikili anlaşma bildirim miktarı, </w:t>
      </w:r>
    </w:p>
    <w:p w:rsidR="00417F15" w:rsidRPr="00417F15" w:rsidRDefault="00417F15" w:rsidP="00417F15">
      <w:pPr>
        <w:spacing w:after="0" w:line="240" w:lineRule="auto"/>
        <w:ind w:left="1134" w:right="-2" w:hanging="283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417F15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>b)</w:t>
      </w: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Gün öncesi piyasasından ve gün içi piyasasından alım miktarı,</w:t>
      </w:r>
    </w:p>
    <w:p w:rsidR="00417F15" w:rsidRPr="00417F15" w:rsidRDefault="00417F15" w:rsidP="00417F15">
      <w:pPr>
        <w:spacing w:after="0" w:line="240" w:lineRule="auto"/>
        <w:ind w:left="1134" w:right="-2" w:hanging="283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417F15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>c)</w:t>
      </w: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Dengeleme güç piyasasında aldığı ve yerine getirdiği yük atma talimat miktarı,</w:t>
      </w:r>
    </w:p>
    <w:p w:rsidR="00417F15" w:rsidRPr="00417F15" w:rsidRDefault="00417F15" w:rsidP="00417F15">
      <w:pPr>
        <w:spacing w:after="0" w:line="240" w:lineRule="auto"/>
        <w:ind w:left="1134" w:right="-2" w:hanging="283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417F15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>ç)</w:t>
      </w: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Vadeli elektrik piyasasında fiziksel teslimatı gerçekleştirilen uzun pozisyon miktarı,</w:t>
      </w:r>
    </w:p>
    <w:p w:rsidR="00417F15" w:rsidRPr="00417F15" w:rsidRDefault="00417F15" w:rsidP="00417F15">
      <w:pPr>
        <w:spacing w:after="0" w:line="240" w:lineRule="auto"/>
        <w:ind w:left="1134" w:right="-2" w:hanging="283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417F15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>d)</w:t>
      </w: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Uzlaştırma dönemi bazındaki negatif enerji dengesizlik miktarı,</w:t>
      </w:r>
    </w:p>
    <w:p w:rsidR="00417F15" w:rsidRPr="00417F15" w:rsidRDefault="00417F15" w:rsidP="00417F15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noProof w:val="0"/>
          <w:sz w:val="14"/>
          <w:szCs w:val="14"/>
          <w:lang w:eastAsia="tr-TR"/>
        </w:rPr>
      </w:pPr>
    </w:p>
    <w:p w:rsidR="00417F15" w:rsidRPr="00417F15" w:rsidRDefault="00417F15" w:rsidP="00417F15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proofErr w:type="gram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toplamının</w:t>
      </w:r>
      <w:proofErr w:type="gram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, aşağıdaki formüle göre hesaplanan yıllık elektrik enerjisi üretim miktarları toplamını (YEÜM) geçmemesine,</w:t>
      </w:r>
    </w:p>
    <w:p w:rsidR="00417F15" w:rsidRPr="00417F15" w:rsidRDefault="00417F15" w:rsidP="00417F15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noProof w:val="0"/>
          <w:sz w:val="14"/>
          <w:szCs w:val="14"/>
          <w:lang w:eastAsia="tr-TR"/>
        </w:rPr>
      </w:pPr>
    </w:p>
    <w:p w:rsidR="00417F15" w:rsidRPr="00417F15" w:rsidRDefault="00417F15" w:rsidP="00417F15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417F15">
        <w:rPr>
          <w:rFonts w:ascii="Times New Roman" w:eastAsia="Times New Roman" w:hAnsi="Times New Roman" w:cs="Times New Roman"/>
          <w:sz w:val="24"/>
          <w:szCs w:val="24"/>
          <w:lang w:eastAsia="tr-TR"/>
        </w:rPr>
        <w:drawing>
          <wp:inline distT="0" distB="0" distL="0" distR="0" wp14:anchorId="35FB5C99" wp14:editId="071C2976">
            <wp:extent cx="2402840" cy="49974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49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F15" w:rsidRPr="00417F15" w:rsidRDefault="00417F15" w:rsidP="00417F15">
      <w:pPr>
        <w:spacing w:after="0" w:line="240" w:lineRule="auto"/>
        <w:rPr>
          <w:rFonts w:ascii="Times New Roman" w:eastAsia="Times New Roman" w:hAnsi="Times New Roman" w:cs="Times New Roman"/>
          <w:noProof w:val="0"/>
          <w:sz w:val="14"/>
          <w:szCs w:val="14"/>
          <w:lang w:eastAsia="tr-TR"/>
        </w:rPr>
      </w:pPr>
    </w:p>
    <w:p w:rsidR="00417F15" w:rsidRPr="00417F15" w:rsidRDefault="00417F15" w:rsidP="00417F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Bu formülde geçen;</w:t>
      </w:r>
    </w:p>
    <w:p w:rsidR="00417F15" w:rsidRPr="00417F15" w:rsidRDefault="00417F15" w:rsidP="00417F15">
      <w:pPr>
        <w:shd w:val="clear" w:color="auto" w:fill="FFFFFF"/>
        <w:tabs>
          <w:tab w:val="left" w:pos="1843"/>
        </w:tabs>
        <w:spacing w:after="0" w:line="240" w:lineRule="auto"/>
        <w:ind w:left="1985" w:hanging="141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YEÜM</w:t>
      </w: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ab/>
        <w:t>: Piyasadan alım miktarı sınırına esas yıllık elektrik enerjisi üretim miktarını (</w:t>
      </w:r>
      <w:proofErr w:type="spell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MWh</w:t>
      </w:r>
      <w:proofErr w:type="spell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),</w:t>
      </w:r>
    </w:p>
    <w:p w:rsidR="00417F15" w:rsidRPr="00417F15" w:rsidRDefault="00417F15" w:rsidP="00417F15">
      <w:pPr>
        <w:shd w:val="clear" w:color="auto" w:fill="FFFFFF"/>
        <w:tabs>
          <w:tab w:val="left" w:pos="1843"/>
        </w:tabs>
        <w:spacing w:after="0" w:line="240" w:lineRule="auto"/>
        <w:ind w:left="1985" w:hanging="141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proofErr w:type="spellStart"/>
      <w:proofErr w:type="gram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MW</w:t>
      </w: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vertAlign w:val="subscript"/>
          <w:lang w:eastAsia="tr-TR"/>
        </w:rPr>
        <w:t>e,ys</w:t>
      </w:r>
      <w:proofErr w:type="gram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vertAlign w:val="subscript"/>
          <w:lang w:eastAsia="tr-TR"/>
        </w:rPr>
        <w:t>,k,i</w:t>
      </w:r>
      <w:proofErr w:type="spell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ab/>
        <w:t>: i üretim lisansına konu üretim tesisinin, ilgili takvim yılının son günü itibarıyla kabulü yapılarak işletmeye alınmış toplam elektriksel kurulu gücünü (</w:t>
      </w:r>
      <w:proofErr w:type="spell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MW</w:t>
      </w: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vertAlign w:val="subscript"/>
          <w:lang w:eastAsia="tr-TR"/>
        </w:rPr>
        <w:t>e</w:t>
      </w:r>
      <w:proofErr w:type="spell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),</w:t>
      </w:r>
    </w:p>
    <w:p w:rsidR="00417F15" w:rsidRPr="00417F15" w:rsidRDefault="00417F15" w:rsidP="00417F15">
      <w:pPr>
        <w:shd w:val="clear" w:color="auto" w:fill="FFFFFF"/>
        <w:tabs>
          <w:tab w:val="left" w:pos="1843"/>
        </w:tabs>
        <w:spacing w:after="0" w:line="240" w:lineRule="auto"/>
        <w:ind w:left="1985" w:hanging="141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proofErr w:type="spellStart"/>
      <w:proofErr w:type="gram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MW</w:t>
      </w: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vertAlign w:val="subscript"/>
          <w:lang w:eastAsia="tr-TR"/>
        </w:rPr>
        <w:t>e,l</w:t>
      </w:r>
      <w:proofErr w:type="gram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vertAlign w:val="subscript"/>
          <w:lang w:eastAsia="tr-TR"/>
        </w:rPr>
        <w:t>,i</w:t>
      </w:r>
      <w:proofErr w:type="spell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ab/>
        <w:t xml:space="preserve">: i üretim lisansına </w:t>
      </w:r>
      <w:proofErr w:type="spell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dercedilen</w:t>
      </w:r>
      <w:proofErr w:type="spell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tesis toplam elektriksel kurulu gücünü (</w:t>
      </w:r>
      <w:proofErr w:type="spell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MW</w:t>
      </w: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vertAlign w:val="subscript"/>
          <w:lang w:eastAsia="tr-TR"/>
        </w:rPr>
        <w:t>e</w:t>
      </w:r>
      <w:proofErr w:type="spell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),</w:t>
      </w:r>
    </w:p>
    <w:p w:rsidR="00417F15" w:rsidRPr="00417F15" w:rsidRDefault="00417F15" w:rsidP="00417F15">
      <w:pPr>
        <w:shd w:val="clear" w:color="auto" w:fill="FFFFFF"/>
        <w:tabs>
          <w:tab w:val="left" w:pos="1843"/>
        </w:tabs>
        <w:spacing w:after="0" w:line="240" w:lineRule="auto"/>
        <w:ind w:left="1985" w:hanging="141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proofErr w:type="spell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LDYEÜM</w:t>
      </w: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vertAlign w:val="subscript"/>
          <w:lang w:eastAsia="tr-TR"/>
        </w:rPr>
        <w:t>i</w:t>
      </w:r>
      <w:proofErr w:type="spell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ab/>
        <w:t xml:space="preserve">: i üretim lisansına </w:t>
      </w:r>
      <w:proofErr w:type="spell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dercedilen</w:t>
      </w:r>
      <w:proofErr w:type="spell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yıllık elektrik enerjisi üretim miktarını (</w:t>
      </w:r>
      <w:proofErr w:type="spell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MWh</w:t>
      </w:r>
      <w:proofErr w:type="spell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),</w:t>
      </w:r>
    </w:p>
    <w:p w:rsidR="00417F15" w:rsidRPr="00417F15" w:rsidRDefault="00417F15" w:rsidP="00417F15">
      <w:pPr>
        <w:shd w:val="clear" w:color="auto" w:fill="FFFFFF"/>
        <w:tabs>
          <w:tab w:val="left" w:pos="1843"/>
        </w:tabs>
        <w:spacing w:after="0" w:line="240" w:lineRule="auto"/>
        <w:ind w:left="1985" w:hanging="141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proofErr w:type="gram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n</w:t>
      </w:r>
      <w:proofErr w:type="gram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ab/>
        <w:t>: Üretim lisansı sahibi tüzel kişinin sahip olduğu toplam üretim lisansı sayısını,</w:t>
      </w:r>
    </w:p>
    <w:p w:rsidR="00417F15" w:rsidRPr="00417F15" w:rsidRDefault="00417F15" w:rsidP="00417F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proofErr w:type="gram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ifade</w:t>
      </w:r>
      <w:proofErr w:type="gram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eder.</w:t>
      </w:r>
    </w:p>
    <w:p w:rsidR="00417F15" w:rsidRPr="00417F15" w:rsidRDefault="00417F15" w:rsidP="00417F15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noProof w:val="0"/>
          <w:sz w:val="14"/>
          <w:szCs w:val="14"/>
          <w:lang w:eastAsia="tr-TR"/>
        </w:rPr>
      </w:pPr>
    </w:p>
    <w:p w:rsidR="00417F15" w:rsidRPr="00417F15" w:rsidRDefault="00417F15" w:rsidP="00417F15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u w:val="single"/>
          <w:lang w:eastAsia="tr-TR"/>
        </w:rPr>
      </w:pPr>
      <w:r w:rsidRPr="00417F15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>2)</w:t>
      </w:r>
      <w:r w:rsidRPr="00417F15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ab/>
      </w: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Kanunun Geçici 7 </w:t>
      </w:r>
      <w:proofErr w:type="spell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nci</w:t>
      </w:r>
      <w:proofErr w:type="spell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maddesinin birinci fıkrası ve Yönetmeliğin Geçici 7 </w:t>
      </w:r>
      <w:proofErr w:type="spell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nci</w:t>
      </w:r>
      <w:proofErr w:type="spell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maddesi gereğince, mevcut otoprodüktör lisansları sona erdirilerek üretim lisansı verilen tüzel kişilerin, otoprodüktör lisanslarının sona erdirilme tarihi itibarıyla, elektrik enerjisi ihtiyaçları üretim tesisinin </w:t>
      </w:r>
      <w:proofErr w:type="spell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barasına</w:t>
      </w:r>
      <w:proofErr w:type="spell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bağlı olmaksızın, nakil yoluyla karşılandığı Piyasa Mali Uzlaştırma Merkezi (PMUM) kayıtlarında yer alan kendisine ait tüketim tesisinde/tesislerinde tüketilmek üzere yapılan elektrik enerjisi alımının, verilen üretim lisansları kapsamında Kanunun 7 </w:t>
      </w:r>
      <w:proofErr w:type="spellStart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nci</w:t>
      </w:r>
      <w:proofErr w:type="spellEnd"/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maddesinin ikinci fıkrasının (c) bendinde belirlenen oran hesabına dâhil edilmesine,</w:t>
      </w:r>
    </w:p>
    <w:p w:rsidR="00417F15" w:rsidRPr="00417F15" w:rsidRDefault="00417F15" w:rsidP="00417F15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noProof w:val="0"/>
          <w:sz w:val="14"/>
          <w:szCs w:val="14"/>
          <w:lang w:eastAsia="tr-TR"/>
        </w:rPr>
      </w:pPr>
    </w:p>
    <w:p w:rsidR="00417F15" w:rsidRPr="00417F15" w:rsidRDefault="00417F15" w:rsidP="00417F15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417F15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>3)</w:t>
      </w: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27/03/2014 tarihli ve 4935-18 sayılı Kurul Kararının yürürlükten kaldırılmasına,</w:t>
      </w:r>
    </w:p>
    <w:p w:rsidR="00417F15" w:rsidRPr="00417F15" w:rsidRDefault="00417F15" w:rsidP="00417F15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noProof w:val="0"/>
          <w:sz w:val="14"/>
          <w:szCs w:val="14"/>
          <w:lang w:eastAsia="tr-TR"/>
        </w:rPr>
      </w:pPr>
    </w:p>
    <w:p w:rsidR="00417F15" w:rsidRPr="00417F15" w:rsidRDefault="00417F15" w:rsidP="00417F15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417F15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>4)</w:t>
      </w:r>
      <w:r w:rsidRPr="00417F1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Bu kararın 1/1/2021 tarihinde yürürlüğe girmesine,</w:t>
      </w:r>
    </w:p>
    <w:p w:rsidR="00F25700" w:rsidRPr="00417F15" w:rsidRDefault="00F25700" w:rsidP="00841DE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noProof w:val="0"/>
          <w:sz w:val="14"/>
          <w:szCs w:val="14"/>
          <w:lang w:eastAsia="en-US"/>
        </w:rPr>
      </w:pPr>
      <w:bookmarkStart w:id="0" w:name="_GoBack"/>
      <w:bookmarkEnd w:id="0"/>
    </w:p>
    <w:p w:rsidR="00841DE3" w:rsidRPr="00841DE3" w:rsidRDefault="00841DE3" w:rsidP="00841DE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proofErr w:type="gramStart"/>
      <w:r w:rsidRPr="00841DE3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lastRenderedPageBreak/>
        <w:t>karar</w:t>
      </w:r>
      <w:proofErr w:type="gramEnd"/>
      <w:r w:rsidRPr="00841DE3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verilmiştir.</w:t>
      </w:r>
    </w:p>
    <w:p w:rsidR="005E3E01" w:rsidRDefault="005E3E01" w:rsidP="005E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E3E01" w:rsidSect="00026E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237E" w:rsidRDefault="00AD237E" w:rsidP="00916318">
      <w:pPr>
        <w:spacing w:after="0" w:line="240" w:lineRule="auto"/>
      </w:pPr>
      <w:r>
        <w:separator/>
      </w:r>
    </w:p>
  </w:endnote>
  <w:endnote w:type="continuationSeparator" w:id="0">
    <w:p w:rsidR="00AD237E" w:rsidRDefault="00AD237E" w:rsidP="0091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MS Mincho"/>
    <w:charset w:val="80"/>
    <w:family w:val="auto"/>
    <w:pitch w:val="variable"/>
    <w:sig w:usb0="00000001" w:usb1="08070000" w:usb2="01000417" w:usb3="00000000" w:csb0="0002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C15" w:rsidRDefault="00407C1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791913"/>
      <w:docPartObj>
        <w:docPartGallery w:val="Page Numbers (Bottom of Page)"/>
        <w:docPartUnique/>
      </w:docPartObj>
    </w:sdtPr>
    <w:sdtEndPr/>
    <w:sdtContent>
      <w:p w:rsidR="00D37B4F" w:rsidRDefault="00D37B4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2F90">
          <w:t>1</w:t>
        </w:r>
        <w:r>
          <w:fldChar w:fldCharType="end"/>
        </w:r>
      </w:p>
    </w:sdtContent>
  </w:sdt>
  <w:p w:rsidR="00AC63BC" w:rsidRPr="00026EF9" w:rsidRDefault="00AC63BC" w:rsidP="00026EF9">
    <w:pPr>
      <w:pStyle w:val="AltBilgi"/>
      <w:jc w:val="center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C15" w:rsidRDefault="00407C1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237E" w:rsidRDefault="00AD237E" w:rsidP="00916318">
      <w:pPr>
        <w:spacing w:after="0" w:line="240" w:lineRule="auto"/>
      </w:pPr>
      <w:r>
        <w:separator/>
      </w:r>
    </w:p>
  </w:footnote>
  <w:footnote w:type="continuationSeparator" w:id="0">
    <w:p w:rsidR="00AD237E" w:rsidRDefault="00AD237E" w:rsidP="00916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C15" w:rsidRDefault="00407C1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C15" w:rsidRPr="00407C15" w:rsidRDefault="00407C15">
    <w:pPr>
      <w:pStyle w:val="stBilgi"/>
    </w:pPr>
    <w:r w:rsidRPr="00407C15">
      <w:rPr>
        <w:highlight w:val="yellow"/>
      </w:rPr>
      <w:t>8 Aralık 2020 tarihli ve 31328 sayılı Resmi Gazete de yayımlanmıştır.</w:t>
    </w:r>
    <w:r w:rsidRPr="00407C15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C15" w:rsidRDefault="00407C1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96A57"/>
    <w:multiLevelType w:val="hybridMultilevel"/>
    <w:tmpl w:val="EB36179E"/>
    <w:lvl w:ilvl="0" w:tplc="5282A140">
      <w:start w:val="1"/>
      <w:numFmt w:val="lowerLetter"/>
      <w:lvlText w:val="%1)"/>
      <w:lvlJc w:val="left"/>
      <w:pPr>
        <w:ind w:left="1428" w:hanging="360"/>
      </w:pPr>
      <w:rPr>
        <w:b/>
        <w:color w:val="auto"/>
      </w:rPr>
    </w:lvl>
    <w:lvl w:ilvl="1" w:tplc="041F0019">
      <w:start w:val="1"/>
      <w:numFmt w:val="lowerLetter"/>
      <w:lvlText w:val="%2."/>
      <w:lvlJc w:val="left"/>
      <w:pPr>
        <w:ind w:left="2148" w:hanging="360"/>
      </w:pPr>
    </w:lvl>
    <w:lvl w:ilvl="2" w:tplc="041F001B">
      <w:start w:val="1"/>
      <w:numFmt w:val="lowerRoman"/>
      <w:lvlText w:val="%3."/>
      <w:lvlJc w:val="right"/>
      <w:pPr>
        <w:ind w:left="2868" w:hanging="180"/>
      </w:pPr>
    </w:lvl>
    <w:lvl w:ilvl="3" w:tplc="041F000F">
      <w:start w:val="1"/>
      <w:numFmt w:val="decimal"/>
      <w:lvlText w:val="%4."/>
      <w:lvlJc w:val="left"/>
      <w:pPr>
        <w:ind w:left="3588" w:hanging="360"/>
      </w:pPr>
    </w:lvl>
    <w:lvl w:ilvl="4" w:tplc="041F0019">
      <w:start w:val="1"/>
      <w:numFmt w:val="lowerLetter"/>
      <w:lvlText w:val="%5."/>
      <w:lvlJc w:val="left"/>
      <w:pPr>
        <w:ind w:left="4308" w:hanging="360"/>
      </w:pPr>
    </w:lvl>
    <w:lvl w:ilvl="5" w:tplc="041F001B">
      <w:start w:val="1"/>
      <w:numFmt w:val="lowerRoman"/>
      <w:lvlText w:val="%6."/>
      <w:lvlJc w:val="right"/>
      <w:pPr>
        <w:ind w:left="5028" w:hanging="180"/>
      </w:pPr>
    </w:lvl>
    <w:lvl w:ilvl="6" w:tplc="041F000F">
      <w:start w:val="1"/>
      <w:numFmt w:val="decimal"/>
      <w:lvlText w:val="%7."/>
      <w:lvlJc w:val="left"/>
      <w:pPr>
        <w:ind w:left="5748" w:hanging="360"/>
      </w:pPr>
    </w:lvl>
    <w:lvl w:ilvl="7" w:tplc="041F0019">
      <w:start w:val="1"/>
      <w:numFmt w:val="lowerLetter"/>
      <w:lvlText w:val="%8."/>
      <w:lvlJc w:val="left"/>
      <w:pPr>
        <w:ind w:left="6468" w:hanging="360"/>
      </w:pPr>
    </w:lvl>
    <w:lvl w:ilvl="8" w:tplc="041F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CD87454"/>
    <w:multiLevelType w:val="hybridMultilevel"/>
    <w:tmpl w:val="4E801198"/>
    <w:lvl w:ilvl="0" w:tplc="FC1096C4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201A6B"/>
    <w:multiLevelType w:val="hybridMultilevel"/>
    <w:tmpl w:val="A81254AE"/>
    <w:lvl w:ilvl="0" w:tplc="1F405C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648" w:hanging="360"/>
      </w:pPr>
    </w:lvl>
    <w:lvl w:ilvl="2" w:tplc="041F001B">
      <w:start w:val="1"/>
      <w:numFmt w:val="lowerRoman"/>
      <w:lvlText w:val="%3."/>
      <w:lvlJc w:val="right"/>
      <w:pPr>
        <w:ind w:left="2368" w:hanging="180"/>
      </w:pPr>
    </w:lvl>
    <w:lvl w:ilvl="3" w:tplc="E72878BA">
      <w:start w:val="1"/>
      <w:numFmt w:val="decimal"/>
      <w:lvlText w:val="%4."/>
      <w:lvlJc w:val="left"/>
      <w:pPr>
        <w:ind w:left="3088" w:hanging="360"/>
      </w:pPr>
      <w:rPr>
        <w:b/>
      </w:rPr>
    </w:lvl>
    <w:lvl w:ilvl="4" w:tplc="041F0019">
      <w:start w:val="1"/>
      <w:numFmt w:val="lowerLetter"/>
      <w:lvlText w:val="%5."/>
      <w:lvlJc w:val="left"/>
      <w:pPr>
        <w:ind w:left="3808" w:hanging="360"/>
      </w:pPr>
    </w:lvl>
    <w:lvl w:ilvl="5" w:tplc="041F001B">
      <w:start w:val="1"/>
      <w:numFmt w:val="lowerRoman"/>
      <w:lvlText w:val="%6."/>
      <w:lvlJc w:val="right"/>
      <w:pPr>
        <w:ind w:left="4528" w:hanging="180"/>
      </w:pPr>
    </w:lvl>
    <w:lvl w:ilvl="6" w:tplc="041F000F">
      <w:start w:val="1"/>
      <w:numFmt w:val="decimal"/>
      <w:lvlText w:val="%7."/>
      <w:lvlJc w:val="left"/>
      <w:pPr>
        <w:ind w:left="5248" w:hanging="360"/>
      </w:pPr>
    </w:lvl>
    <w:lvl w:ilvl="7" w:tplc="041F0019">
      <w:start w:val="1"/>
      <w:numFmt w:val="lowerLetter"/>
      <w:lvlText w:val="%8."/>
      <w:lvlJc w:val="left"/>
      <w:pPr>
        <w:ind w:left="5968" w:hanging="360"/>
      </w:pPr>
    </w:lvl>
    <w:lvl w:ilvl="8" w:tplc="041F001B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32B7426B"/>
    <w:multiLevelType w:val="hybridMultilevel"/>
    <w:tmpl w:val="35B4AB6C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95B638E"/>
    <w:multiLevelType w:val="hybridMultilevel"/>
    <w:tmpl w:val="F232F738"/>
    <w:lvl w:ilvl="0" w:tplc="CCB0F4FC">
      <w:start w:val="1"/>
      <w:numFmt w:val="lowerLetter"/>
      <w:lvlText w:val="%1)"/>
      <w:lvlJc w:val="left"/>
      <w:pPr>
        <w:ind w:left="7165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7885" w:hanging="360"/>
      </w:pPr>
    </w:lvl>
    <w:lvl w:ilvl="2" w:tplc="041F001B">
      <w:start w:val="1"/>
      <w:numFmt w:val="lowerRoman"/>
      <w:lvlText w:val="%3."/>
      <w:lvlJc w:val="right"/>
      <w:pPr>
        <w:ind w:left="8605" w:hanging="180"/>
      </w:pPr>
    </w:lvl>
    <w:lvl w:ilvl="3" w:tplc="041F000F">
      <w:start w:val="1"/>
      <w:numFmt w:val="decimal"/>
      <w:lvlText w:val="%4."/>
      <w:lvlJc w:val="left"/>
      <w:pPr>
        <w:ind w:left="9325" w:hanging="360"/>
      </w:pPr>
    </w:lvl>
    <w:lvl w:ilvl="4" w:tplc="041F0019">
      <w:start w:val="1"/>
      <w:numFmt w:val="lowerLetter"/>
      <w:lvlText w:val="%5."/>
      <w:lvlJc w:val="left"/>
      <w:pPr>
        <w:ind w:left="10045" w:hanging="360"/>
      </w:pPr>
    </w:lvl>
    <w:lvl w:ilvl="5" w:tplc="041F001B">
      <w:start w:val="1"/>
      <w:numFmt w:val="lowerRoman"/>
      <w:lvlText w:val="%6."/>
      <w:lvlJc w:val="right"/>
      <w:pPr>
        <w:ind w:left="10765" w:hanging="180"/>
      </w:pPr>
    </w:lvl>
    <w:lvl w:ilvl="6" w:tplc="041F000F">
      <w:start w:val="1"/>
      <w:numFmt w:val="decimal"/>
      <w:lvlText w:val="%7."/>
      <w:lvlJc w:val="left"/>
      <w:pPr>
        <w:ind w:left="11485" w:hanging="360"/>
      </w:pPr>
    </w:lvl>
    <w:lvl w:ilvl="7" w:tplc="041F0019">
      <w:start w:val="1"/>
      <w:numFmt w:val="lowerLetter"/>
      <w:lvlText w:val="%8."/>
      <w:lvlJc w:val="left"/>
      <w:pPr>
        <w:ind w:left="12205" w:hanging="360"/>
      </w:pPr>
    </w:lvl>
    <w:lvl w:ilvl="8" w:tplc="041F001B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5EF10540"/>
    <w:multiLevelType w:val="hybridMultilevel"/>
    <w:tmpl w:val="52AC28B2"/>
    <w:lvl w:ilvl="0" w:tplc="B1581E9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w w:val="99"/>
        <w:sz w:val="24"/>
        <w:szCs w:val="24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ECA"/>
    <w:rsid w:val="000030AB"/>
    <w:rsid w:val="00026EF9"/>
    <w:rsid w:val="00030667"/>
    <w:rsid w:val="0004428A"/>
    <w:rsid w:val="000544D8"/>
    <w:rsid w:val="000713BB"/>
    <w:rsid w:val="0008092B"/>
    <w:rsid w:val="000845A8"/>
    <w:rsid w:val="00095CC3"/>
    <w:rsid w:val="000A5366"/>
    <w:rsid w:val="000C6FB9"/>
    <w:rsid w:val="000D23FB"/>
    <w:rsid w:val="000F04F0"/>
    <w:rsid w:val="000F145D"/>
    <w:rsid w:val="00114E87"/>
    <w:rsid w:val="00116AB7"/>
    <w:rsid w:val="001228CA"/>
    <w:rsid w:val="00136445"/>
    <w:rsid w:val="0014608A"/>
    <w:rsid w:val="001518DF"/>
    <w:rsid w:val="00155A83"/>
    <w:rsid w:val="00156875"/>
    <w:rsid w:val="00162A50"/>
    <w:rsid w:val="00163723"/>
    <w:rsid w:val="00165B30"/>
    <w:rsid w:val="00166E2F"/>
    <w:rsid w:val="00170BB2"/>
    <w:rsid w:val="001810B0"/>
    <w:rsid w:val="00182BF3"/>
    <w:rsid w:val="00183CA5"/>
    <w:rsid w:val="00185CE9"/>
    <w:rsid w:val="001913E9"/>
    <w:rsid w:val="001927F9"/>
    <w:rsid w:val="001A1713"/>
    <w:rsid w:val="001A41BF"/>
    <w:rsid w:val="001B456B"/>
    <w:rsid w:val="001B4B19"/>
    <w:rsid w:val="001B51FC"/>
    <w:rsid w:val="001C00AC"/>
    <w:rsid w:val="001C1720"/>
    <w:rsid w:val="001C439F"/>
    <w:rsid w:val="001E164B"/>
    <w:rsid w:val="001E1F1E"/>
    <w:rsid w:val="001F63CE"/>
    <w:rsid w:val="0020683C"/>
    <w:rsid w:val="002234FA"/>
    <w:rsid w:val="002310E1"/>
    <w:rsid w:val="00231278"/>
    <w:rsid w:val="002377DE"/>
    <w:rsid w:val="00243CF7"/>
    <w:rsid w:val="0025202D"/>
    <w:rsid w:val="00253509"/>
    <w:rsid w:val="00256EF4"/>
    <w:rsid w:val="00261404"/>
    <w:rsid w:val="00273D68"/>
    <w:rsid w:val="002753CC"/>
    <w:rsid w:val="00276925"/>
    <w:rsid w:val="00282928"/>
    <w:rsid w:val="002A3050"/>
    <w:rsid w:val="002A56F5"/>
    <w:rsid w:val="002B3D60"/>
    <w:rsid w:val="002B42D3"/>
    <w:rsid w:val="002B47A0"/>
    <w:rsid w:val="002B4B02"/>
    <w:rsid w:val="002B6B7B"/>
    <w:rsid w:val="002E1C6A"/>
    <w:rsid w:val="002E36F0"/>
    <w:rsid w:val="002E73F4"/>
    <w:rsid w:val="002F6E80"/>
    <w:rsid w:val="003008C0"/>
    <w:rsid w:val="00304C87"/>
    <w:rsid w:val="003113C7"/>
    <w:rsid w:val="00311BFF"/>
    <w:rsid w:val="00313073"/>
    <w:rsid w:val="00320E1F"/>
    <w:rsid w:val="00320ECA"/>
    <w:rsid w:val="00324139"/>
    <w:rsid w:val="00331721"/>
    <w:rsid w:val="00334663"/>
    <w:rsid w:val="003369FB"/>
    <w:rsid w:val="0034227A"/>
    <w:rsid w:val="003500C1"/>
    <w:rsid w:val="0035436B"/>
    <w:rsid w:val="0038330C"/>
    <w:rsid w:val="003906E8"/>
    <w:rsid w:val="00391DA7"/>
    <w:rsid w:val="003A0302"/>
    <w:rsid w:val="003A0B40"/>
    <w:rsid w:val="003A1788"/>
    <w:rsid w:val="003A4331"/>
    <w:rsid w:val="003B24BF"/>
    <w:rsid w:val="003C0730"/>
    <w:rsid w:val="003C07C5"/>
    <w:rsid w:val="003D6798"/>
    <w:rsid w:val="003D781D"/>
    <w:rsid w:val="003E4281"/>
    <w:rsid w:val="003F13F7"/>
    <w:rsid w:val="003F2436"/>
    <w:rsid w:val="00402089"/>
    <w:rsid w:val="00402268"/>
    <w:rsid w:val="00404395"/>
    <w:rsid w:val="0040605B"/>
    <w:rsid w:val="00406D3A"/>
    <w:rsid w:val="0040742D"/>
    <w:rsid w:val="00407C15"/>
    <w:rsid w:val="004136EA"/>
    <w:rsid w:val="00413924"/>
    <w:rsid w:val="00417F15"/>
    <w:rsid w:val="00425600"/>
    <w:rsid w:val="00431FCD"/>
    <w:rsid w:val="004354B3"/>
    <w:rsid w:val="00435710"/>
    <w:rsid w:val="00436B86"/>
    <w:rsid w:val="00437E4D"/>
    <w:rsid w:val="004418FA"/>
    <w:rsid w:val="00444C2B"/>
    <w:rsid w:val="0044780F"/>
    <w:rsid w:val="0045190B"/>
    <w:rsid w:val="004664B3"/>
    <w:rsid w:val="0046734C"/>
    <w:rsid w:val="0047251E"/>
    <w:rsid w:val="00472AA5"/>
    <w:rsid w:val="004769DA"/>
    <w:rsid w:val="004937E2"/>
    <w:rsid w:val="00494939"/>
    <w:rsid w:val="004A35D6"/>
    <w:rsid w:val="004B2B24"/>
    <w:rsid w:val="004B3398"/>
    <w:rsid w:val="004C3E7F"/>
    <w:rsid w:val="004C4556"/>
    <w:rsid w:val="004C6076"/>
    <w:rsid w:val="004C74C2"/>
    <w:rsid w:val="004D3508"/>
    <w:rsid w:val="004D4FD0"/>
    <w:rsid w:val="004D53B8"/>
    <w:rsid w:val="004D7927"/>
    <w:rsid w:val="004E06D8"/>
    <w:rsid w:val="004F1206"/>
    <w:rsid w:val="004F46CD"/>
    <w:rsid w:val="00504858"/>
    <w:rsid w:val="005066DF"/>
    <w:rsid w:val="005211D6"/>
    <w:rsid w:val="0052412B"/>
    <w:rsid w:val="0052445F"/>
    <w:rsid w:val="00527768"/>
    <w:rsid w:val="0056228D"/>
    <w:rsid w:val="00564DF6"/>
    <w:rsid w:val="005725F6"/>
    <w:rsid w:val="005804C5"/>
    <w:rsid w:val="00587329"/>
    <w:rsid w:val="005A0138"/>
    <w:rsid w:val="005B14E7"/>
    <w:rsid w:val="005B37BF"/>
    <w:rsid w:val="005C3D61"/>
    <w:rsid w:val="005D1B6C"/>
    <w:rsid w:val="005D416B"/>
    <w:rsid w:val="005D5896"/>
    <w:rsid w:val="005E3E01"/>
    <w:rsid w:val="005F180F"/>
    <w:rsid w:val="005F3081"/>
    <w:rsid w:val="005F5728"/>
    <w:rsid w:val="006160C7"/>
    <w:rsid w:val="006247FF"/>
    <w:rsid w:val="00624F0A"/>
    <w:rsid w:val="00641501"/>
    <w:rsid w:val="006431D3"/>
    <w:rsid w:val="00643B21"/>
    <w:rsid w:val="006469A1"/>
    <w:rsid w:val="00656124"/>
    <w:rsid w:val="0066149E"/>
    <w:rsid w:val="00663188"/>
    <w:rsid w:val="0066460A"/>
    <w:rsid w:val="00664E9D"/>
    <w:rsid w:val="00670A5F"/>
    <w:rsid w:val="006833FF"/>
    <w:rsid w:val="00683796"/>
    <w:rsid w:val="006843AC"/>
    <w:rsid w:val="006845B0"/>
    <w:rsid w:val="006923B0"/>
    <w:rsid w:val="00692762"/>
    <w:rsid w:val="00693356"/>
    <w:rsid w:val="006A02D2"/>
    <w:rsid w:val="006A3121"/>
    <w:rsid w:val="006A7FD5"/>
    <w:rsid w:val="006B376B"/>
    <w:rsid w:val="006B7560"/>
    <w:rsid w:val="006C04E7"/>
    <w:rsid w:val="006C2DE4"/>
    <w:rsid w:val="006C5D06"/>
    <w:rsid w:val="006D2D42"/>
    <w:rsid w:val="006D522E"/>
    <w:rsid w:val="006E613B"/>
    <w:rsid w:val="006F4BAC"/>
    <w:rsid w:val="0070231B"/>
    <w:rsid w:val="007023C9"/>
    <w:rsid w:val="00702B92"/>
    <w:rsid w:val="00710DFA"/>
    <w:rsid w:val="00727F91"/>
    <w:rsid w:val="0073297D"/>
    <w:rsid w:val="007461DF"/>
    <w:rsid w:val="00760308"/>
    <w:rsid w:val="00760A3B"/>
    <w:rsid w:val="00760EE3"/>
    <w:rsid w:val="00773206"/>
    <w:rsid w:val="00773745"/>
    <w:rsid w:val="007A1A70"/>
    <w:rsid w:val="007A6AB5"/>
    <w:rsid w:val="007B5D6E"/>
    <w:rsid w:val="007C0A96"/>
    <w:rsid w:val="007D3493"/>
    <w:rsid w:val="007E3427"/>
    <w:rsid w:val="007E5EF8"/>
    <w:rsid w:val="007F2BF6"/>
    <w:rsid w:val="0080075C"/>
    <w:rsid w:val="00800973"/>
    <w:rsid w:val="0080172F"/>
    <w:rsid w:val="00805B6F"/>
    <w:rsid w:val="008214E1"/>
    <w:rsid w:val="00826766"/>
    <w:rsid w:val="00830596"/>
    <w:rsid w:val="00834CF5"/>
    <w:rsid w:val="0083553C"/>
    <w:rsid w:val="00841DE3"/>
    <w:rsid w:val="008512B9"/>
    <w:rsid w:val="00862F90"/>
    <w:rsid w:val="00863F53"/>
    <w:rsid w:val="00872415"/>
    <w:rsid w:val="008839F3"/>
    <w:rsid w:val="008865D7"/>
    <w:rsid w:val="00890EE4"/>
    <w:rsid w:val="008944CD"/>
    <w:rsid w:val="008A28BF"/>
    <w:rsid w:val="008B4ED5"/>
    <w:rsid w:val="008B5CAD"/>
    <w:rsid w:val="008C50EB"/>
    <w:rsid w:val="008D6EA2"/>
    <w:rsid w:val="008E5C0E"/>
    <w:rsid w:val="008E5FCF"/>
    <w:rsid w:val="008F5CC7"/>
    <w:rsid w:val="009040E2"/>
    <w:rsid w:val="00904D13"/>
    <w:rsid w:val="00907CAB"/>
    <w:rsid w:val="00907E0C"/>
    <w:rsid w:val="009109A7"/>
    <w:rsid w:val="0091331B"/>
    <w:rsid w:val="00914E05"/>
    <w:rsid w:val="00916318"/>
    <w:rsid w:val="00920C6D"/>
    <w:rsid w:val="0092702E"/>
    <w:rsid w:val="0092727D"/>
    <w:rsid w:val="00927778"/>
    <w:rsid w:val="00950F16"/>
    <w:rsid w:val="00951B0E"/>
    <w:rsid w:val="00956A15"/>
    <w:rsid w:val="0096290C"/>
    <w:rsid w:val="00963976"/>
    <w:rsid w:val="00966D5D"/>
    <w:rsid w:val="00975B22"/>
    <w:rsid w:val="009930BC"/>
    <w:rsid w:val="009A4EF7"/>
    <w:rsid w:val="009A644B"/>
    <w:rsid w:val="009B619D"/>
    <w:rsid w:val="009C5697"/>
    <w:rsid w:val="009C56C0"/>
    <w:rsid w:val="009D101F"/>
    <w:rsid w:val="009D33F8"/>
    <w:rsid w:val="009D7B6C"/>
    <w:rsid w:val="009F06DC"/>
    <w:rsid w:val="009F0AFE"/>
    <w:rsid w:val="00A10484"/>
    <w:rsid w:val="00A13F93"/>
    <w:rsid w:val="00A276DE"/>
    <w:rsid w:val="00A350BC"/>
    <w:rsid w:val="00A41148"/>
    <w:rsid w:val="00A5666A"/>
    <w:rsid w:val="00A612BF"/>
    <w:rsid w:val="00A63A83"/>
    <w:rsid w:val="00A801CE"/>
    <w:rsid w:val="00A823BA"/>
    <w:rsid w:val="00A83184"/>
    <w:rsid w:val="00A8716D"/>
    <w:rsid w:val="00A90750"/>
    <w:rsid w:val="00A90874"/>
    <w:rsid w:val="00A91D2B"/>
    <w:rsid w:val="00A92FB9"/>
    <w:rsid w:val="00A94D1C"/>
    <w:rsid w:val="00AA324F"/>
    <w:rsid w:val="00AB0A3A"/>
    <w:rsid w:val="00AB0A6D"/>
    <w:rsid w:val="00AB1AB8"/>
    <w:rsid w:val="00AB2932"/>
    <w:rsid w:val="00AC48B9"/>
    <w:rsid w:val="00AC63BC"/>
    <w:rsid w:val="00AD237E"/>
    <w:rsid w:val="00AE1F59"/>
    <w:rsid w:val="00AF2968"/>
    <w:rsid w:val="00AF5A2D"/>
    <w:rsid w:val="00B01F70"/>
    <w:rsid w:val="00B03051"/>
    <w:rsid w:val="00B032EC"/>
    <w:rsid w:val="00B06385"/>
    <w:rsid w:val="00B06A1F"/>
    <w:rsid w:val="00B10481"/>
    <w:rsid w:val="00B11607"/>
    <w:rsid w:val="00B13777"/>
    <w:rsid w:val="00B15047"/>
    <w:rsid w:val="00B1633B"/>
    <w:rsid w:val="00B22D37"/>
    <w:rsid w:val="00B25C0A"/>
    <w:rsid w:val="00B30B62"/>
    <w:rsid w:val="00B40671"/>
    <w:rsid w:val="00B5534C"/>
    <w:rsid w:val="00B57A40"/>
    <w:rsid w:val="00B6510C"/>
    <w:rsid w:val="00B74FF1"/>
    <w:rsid w:val="00B86234"/>
    <w:rsid w:val="00B94857"/>
    <w:rsid w:val="00B94EEF"/>
    <w:rsid w:val="00BA6392"/>
    <w:rsid w:val="00BC53A0"/>
    <w:rsid w:val="00BC7A94"/>
    <w:rsid w:val="00BD206A"/>
    <w:rsid w:val="00BE3B42"/>
    <w:rsid w:val="00BE3F13"/>
    <w:rsid w:val="00BE6879"/>
    <w:rsid w:val="00BF20EE"/>
    <w:rsid w:val="00BF7934"/>
    <w:rsid w:val="00BF7A44"/>
    <w:rsid w:val="00C05CB0"/>
    <w:rsid w:val="00C05E04"/>
    <w:rsid w:val="00C070E5"/>
    <w:rsid w:val="00C104FE"/>
    <w:rsid w:val="00C13687"/>
    <w:rsid w:val="00C166A4"/>
    <w:rsid w:val="00C16C6C"/>
    <w:rsid w:val="00C2261D"/>
    <w:rsid w:val="00C22C10"/>
    <w:rsid w:val="00C260D3"/>
    <w:rsid w:val="00C27C53"/>
    <w:rsid w:val="00C37662"/>
    <w:rsid w:val="00C44FFF"/>
    <w:rsid w:val="00C60EFB"/>
    <w:rsid w:val="00C652E8"/>
    <w:rsid w:val="00C71CA3"/>
    <w:rsid w:val="00C83707"/>
    <w:rsid w:val="00C860B7"/>
    <w:rsid w:val="00C9543D"/>
    <w:rsid w:val="00CA1990"/>
    <w:rsid w:val="00CA761F"/>
    <w:rsid w:val="00CB1CAA"/>
    <w:rsid w:val="00CB1D7F"/>
    <w:rsid w:val="00CB5755"/>
    <w:rsid w:val="00CC01D4"/>
    <w:rsid w:val="00CC6184"/>
    <w:rsid w:val="00CC735B"/>
    <w:rsid w:val="00CE1D27"/>
    <w:rsid w:val="00CE2CE8"/>
    <w:rsid w:val="00CE4AC8"/>
    <w:rsid w:val="00CE63FC"/>
    <w:rsid w:val="00CF5CA3"/>
    <w:rsid w:val="00D128C4"/>
    <w:rsid w:val="00D14F43"/>
    <w:rsid w:val="00D16C5A"/>
    <w:rsid w:val="00D263DD"/>
    <w:rsid w:val="00D37B4F"/>
    <w:rsid w:val="00D47505"/>
    <w:rsid w:val="00D50FDB"/>
    <w:rsid w:val="00D52D8C"/>
    <w:rsid w:val="00D547D7"/>
    <w:rsid w:val="00D5569D"/>
    <w:rsid w:val="00D6351F"/>
    <w:rsid w:val="00D64C2D"/>
    <w:rsid w:val="00D70D44"/>
    <w:rsid w:val="00D70DC4"/>
    <w:rsid w:val="00D94CC9"/>
    <w:rsid w:val="00D96824"/>
    <w:rsid w:val="00D97359"/>
    <w:rsid w:val="00D97885"/>
    <w:rsid w:val="00DA48EF"/>
    <w:rsid w:val="00DA7543"/>
    <w:rsid w:val="00DB02D5"/>
    <w:rsid w:val="00DB6748"/>
    <w:rsid w:val="00DE6A88"/>
    <w:rsid w:val="00DF0A96"/>
    <w:rsid w:val="00DF0B6E"/>
    <w:rsid w:val="00DF3503"/>
    <w:rsid w:val="00E042CD"/>
    <w:rsid w:val="00E0502F"/>
    <w:rsid w:val="00E117BA"/>
    <w:rsid w:val="00E11D34"/>
    <w:rsid w:val="00E12EC9"/>
    <w:rsid w:val="00E152A7"/>
    <w:rsid w:val="00E21EA0"/>
    <w:rsid w:val="00E24262"/>
    <w:rsid w:val="00E30F10"/>
    <w:rsid w:val="00E54E4D"/>
    <w:rsid w:val="00E603E9"/>
    <w:rsid w:val="00E61E58"/>
    <w:rsid w:val="00E803F0"/>
    <w:rsid w:val="00E82891"/>
    <w:rsid w:val="00E835B7"/>
    <w:rsid w:val="00E87EDE"/>
    <w:rsid w:val="00E90457"/>
    <w:rsid w:val="00E91D22"/>
    <w:rsid w:val="00EA1FA5"/>
    <w:rsid w:val="00EA2316"/>
    <w:rsid w:val="00EA7AE8"/>
    <w:rsid w:val="00EB3D1A"/>
    <w:rsid w:val="00EC10C1"/>
    <w:rsid w:val="00ED0E69"/>
    <w:rsid w:val="00ED3086"/>
    <w:rsid w:val="00ED362F"/>
    <w:rsid w:val="00EE5EDF"/>
    <w:rsid w:val="00EF1775"/>
    <w:rsid w:val="00EF6E2B"/>
    <w:rsid w:val="00F01991"/>
    <w:rsid w:val="00F07443"/>
    <w:rsid w:val="00F15870"/>
    <w:rsid w:val="00F20590"/>
    <w:rsid w:val="00F21090"/>
    <w:rsid w:val="00F25700"/>
    <w:rsid w:val="00F337B6"/>
    <w:rsid w:val="00F346B8"/>
    <w:rsid w:val="00F40972"/>
    <w:rsid w:val="00F41854"/>
    <w:rsid w:val="00F465F8"/>
    <w:rsid w:val="00F509B1"/>
    <w:rsid w:val="00F51635"/>
    <w:rsid w:val="00F518C8"/>
    <w:rsid w:val="00F644D6"/>
    <w:rsid w:val="00F674CD"/>
    <w:rsid w:val="00F844A1"/>
    <w:rsid w:val="00F87905"/>
    <w:rsid w:val="00F96B61"/>
    <w:rsid w:val="00FA5380"/>
    <w:rsid w:val="00FB3036"/>
    <w:rsid w:val="00FB44C3"/>
    <w:rsid w:val="00FC04A9"/>
    <w:rsid w:val="00FD3023"/>
    <w:rsid w:val="00FD5486"/>
    <w:rsid w:val="00FE7F1C"/>
    <w:rsid w:val="00FF02F5"/>
    <w:rsid w:val="00FF6E03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F6C4E-B9D2-4AC3-B9AE-654558D7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0ECA"/>
    <w:rPr>
      <w:rFonts w:eastAsiaTheme="minorEastAsia"/>
      <w:noProof/>
      <w:lang w:eastAsia="zh-TW"/>
    </w:rPr>
  </w:style>
  <w:style w:type="paragraph" w:styleId="Balk1">
    <w:name w:val="heading 1"/>
    <w:basedOn w:val="Normal"/>
    <w:next w:val="Normal"/>
    <w:link w:val="Balk1Char"/>
    <w:qFormat/>
    <w:rsid w:val="00F674CD"/>
    <w:pPr>
      <w:keepNext/>
      <w:spacing w:before="240" w:after="60" w:line="240" w:lineRule="auto"/>
      <w:outlineLvl w:val="0"/>
    </w:pPr>
    <w:rPr>
      <w:rFonts w:ascii="Arial" w:eastAsia="PMingLiU" w:hAnsi="Arial" w:cs="Times New Roman"/>
      <w:b/>
      <w:bCs/>
      <w:noProof w:val="0"/>
      <w:kern w:val="32"/>
      <w:sz w:val="32"/>
      <w:szCs w:val="32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320ECA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TabloKlavuzu">
    <w:name w:val="Table Grid"/>
    <w:basedOn w:val="NormalTablo"/>
    <w:rsid w:val="00320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2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60D3"/>
    <w:rPr>
      <w:rFonts w:ascii="Segoe UI" w:eastAsiaTheme="minorEastAsia" w:hAnsi="Segoe UI" w:cs="Segoe UI"/>
      <w:sz w:val="18"/>
      <w:szCs w:val="18"/>
      <w:lang w:val="en-US" w:eastAsia="zh-TW"/>
    </w:rPr>
  </w:style>
  <w:style w:type="paragraph" w:styleId="stBilgi">
    <w:name w:val="header"/>
    <w:basedOn w:val="Normal"/>
    <w:link w:val="s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16318"/>
    <w:rPr>
      <w:rFonts w:eastAsiaTheme="minorEastAsia"/>
      <w:noProof/>
      <w:lang w:eastAsia="zh-TW"/>
    </w:rPr>
  </w:style>
  <w:style w:type="paragraph" w:styleId="AltBilgi">
    <w:name w:val="footer"/>
    <w:basedOn w:val="Normal"/>
    <w:link w:val="Al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16318"/>
    <w:rPr>
      <w:rFonts w:eastAsiaTheme="minorEastAsia"/>
      <w:noProof/>
      <w:lang w:eastAsia="zh-TW"/>
    </w:rPr>
  </w:style>
  <w:style w:type="paragraph" w:styleId="KonuBal">
    <w:name w:val="Title"/>
    <w:basedOn w:val="Normal"/>
    <w:link w:val="KonuBalChar"/>
    <w:uiPriority w:val="10"/>
    <w:qFormat/>
    <w:rsid w:val="00BD206A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D206A"/>
    <w:rPr>
      <w:rFonts w:ascii="Arial" w:eastAsia="Times New Roman" w:hAnsi="Arial" w:cs="Times New Roman"/>
      <w:b/>
      <w:sz w:val="24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F674CD"/>
    <w:rPr>
      <w:rFonts w:ascii="Arial" w:eastAsia="PMingLiU" w:hAnsi="Arial" w:cs="Times New Roman"/>
      <w:b/>
      <w:bCs/>
      <w:kern w:val="32"/>
      <w:sz w:val="32"/>
      <w:szCs w:val="32"/>
      <w:lang w:val="x-none" w:eastAsia="x-none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C3E7F"/>
    <w:pPr>
      <w:spacing w:after="0" w:line="240" w:lineRule="auto"/>
    </w:pPr>
    <w:rPr>
      <w:rFonts w:ascii="Calibri" w:eastAsia="Calibri" w:hAnsi="Calibri" w:cs="Times New Roman"/>
      <w:noProof w:val="0"/>
      <w:sz w:val="20"/>
      <w:szCs w:val="20"/>
      <w:lang w:val="x-none" w:eastAsia="x-none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C3E7F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DipnotBavurusu">
    <w:name w:val="footnote reference"/>
    <w:uiPriority w:val="99"/>
    <w:semiHidden/>
    <w:unhideWhenUsed/>
    <w:rsid w:val="004C3E7F"/>
    <w:rPr>
      <w:vertAlign w:val="superscript"/>
    </w:rPr>
  </w:style>
  <w:style w:type="paragraph" w:styleId="ListeParagraf">
    <w:name w:val="List Paragraph"/>
    <w:basedOn w:val="Normal"/>
    <w:uiPriority w:val="34"/>
    <w:qFormat/>
    <w:rsid w:val="00116AB7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22D0C-C19B-4DC1-AD33-DC8191E40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İstemi YILDIZ</dc:creator>
  <cp:lastModifiedBy>Sevim KALKAN</cp:lastModifiedBy>
  <cp:revision>2</cp:revision>
  <cp:lastPrinted>2019-02-05T12:41:00Z</cp:lastPrinted>
  <dcterms:created xsi:type="dcterms:W3CDTF">2021-09-09T12:42:00Z</dcterms:created>
  <dcterms:modified xsi:type="dcterms:W3CDTF">2021-09-09T12:42:00Z</dcterms:modified>
</cp:coreProperties>
</file>