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124" w:rsidRDefault="00405124" w:rsidP="00405124">
      <w:pPr>
        <w:spacing w:after="0"/>
        <w:contextualSpacing/>
        <w:jc w:val="center"/>
        <w:rPr>
          <w:rFonts w:cs="Times New Roman"/>
          <w:b/>
          <w:noProof/>
          <w:sz w:val="32"/>
          <w:szCs w:val="32"/>
          <w:lang w:eastAsia="tr-TR"/>
        </w:rPr>
      </w:pPr>
      <w:bookmarkStart w:id="0" w:name="_Toc1565216"/>
    </w:p>
    <w:p w:rsidR="00B03C97" w:rsidRDefault="00B03C97" w:rsidP="00405124">
      <w:pPr>
        <w:spacing w:after="0"/>
        <w:contextualSpacing/>
        <w:jc w:val="center"/>
        <w:rPr>
          <w:rFonts w:cs="Times New Roman"/>
          <w:b/>
          <w:noProof/>
          <w:sz w:val="32"/>
          <w:szCs w:val="32"/>
          <w:lang w:eastAsia="tr-TR"/>
        </w:rPr>
      </w:pPr>
    </w:p>
    <w:p w:rsidR="00405124" w:rsidRDefault="00405124" w:rsidP="00405124">
      <w:pPr>
        <w:spacing w:after="0"/>
        <w:contextualSpacing/>
        <w:jc w:val="center"/>
        <w:rPr>
          <w:rFonts w:cs="Times New Roman"/>
          <w:b/>
          <w:noProof/>
          <w:sz w:val="32"/>
          <w:szCs w:val="32"/>
          <w:lang w:eastAsia="tr-TR"/>
        </w:rPr>
      </w:pPr>
    </w:p>
    <w:p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405124" w:rsidRDefault="00405124" w:rsidP="00405124">
      <w:pPr>
        <w:spacing w:after="0" w:line="240" w:lineRule="auto"/>
        <w:jc w:val="center"/>
        <w:rPr>
          <w:rFonts w:eastAsia="Times New Roman" w:cs="Times New Roman"/>
          <w:b/>
          <w:color w:val="000000"/>
          <w:sz w:val="72"/>
          <w:szCs w:val="72"/>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p>
    <w:p w:rsidR="00405124" w:rsidRDefault="00CA52D8"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AĞUSTOS</w:t>
      </w:r>
      <w:r w:rsidR="00910B8D">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w:t>
      </w:r>
      <w:r w:rsidR="00E03449">
        <w:rPr>
          <w:rFonts w:eastAsia="Times New Roman" w:cs="Times New Roman"/>
          <w:b/>
          <w:color w:val="000000"/>
          <w:sz w:val="48"/>
          <w:szCs w:val="48"/>
          <w:lang w:eastAsia="tr-TR"/>
        </w:rPr>
        <w:t>024</w:t>
      </w: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36"/>
          <w:szCs w:val="36"/>
          <w:lang w:eastAsia="tr-TR"/>
        </w:rPr>
      </w:pPr>
    </w:p>
    <w:p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E03449">
        <w:rPr>
          <w:rFonts w:eastAsia="Times New Roman" w:cs="Times New Roman"/>
          <w:b/>
          <w:sz w:val="28"/>
          <w:szCs w:val="28"/>
          <w:lang w:eastAsia="tr-TR"/>
        </w:rPr>
        <w:t>2024</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405124" w:rsidRDefault="00405124" w:rsidP="00405124">
      <w:pPr>
        <w:spacing w:after="0" w:line="240" w:lineRule="auto"/>
        <w:jc w:val="both"/>
        <w:rPr>
          <w:rFonts w:eastAsia="Calibri" w:cs="Times New Roman"/>
          <w:szCs w:val="24"/>
          <w:lang w:eastAsia="tr-TR"/>
        </w:rPr>
      </w:pPr>
    </w:p>
    <w:p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405124" w:rsidRPr="009F393E" w:rsidRDefault="00405124" w:rsidP="00405124">
      <w:pPr>
        <w:pStyle w:val="BlmBal"/>
      </w:pPr>
      <w:bookmarkStart w:id="1" w:name="_Toc1565204"/>
      <w:bookmarkStart w:id="2" w:name="_Toc12373184"/>
      <w:bookmarkStart w:id="3" w:name="_Toc17912865"/>
      <w:bookmarkStart w:id="4" w:name="_Toc180495886"/>
      <w:r w:rsidRPr="009F393E">
        <w:lastRenderedPageBreak/>
        <w:t>GİRİŞ</w:t>
      </w:r>
      <w:bookmarkEnd w:id="1"/>
      <w:bookmarkEnd w:id="2"/>
      <w:bookmarkEnd w:id="3"/>
      <w:bookmarkEnd w:id="4"/>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w:t>
      </w:r>
      <w:r w:rsidR="00795F9E">
        <w:rPr>
          <w:rFonts w:cs="Times New Roman"/>
          <w:noProof/>
          <w:szCs w:val="24"/>
          <w:lang w:eastAsia="tr-TR"/>
        </w:rPr>
        <w:t xml:space="preserve"> </w:t>
      </w:r>
      <w:r w:rsidR="00096126">
        <w:t xml:space="preserve">Ancak, tüketim tesisinin ihtiyacını karşılamak amacıyla aynı </w:t>
      </w:r>
      <w:proofErr w:type="spellStart"/>
      <w:r w:rsidR="00096126">
        <w:t>baraya</w:t>
      </w:r>
      <w:proofErr w:type="spellEnd"/>
      <w:r w:rsidR="00096126">
        <w:t xml:space="preserve"> bağlı üretim tesisinin bulunduğu tüketicilerin şebekeden çektikleri net tüketim miktarları faturalanan tüketim içerisinde yer almaktadır. </w:t>
      </w:r>
      <w:r w:rsidRPr="00C53EC8">
        <w:rPr>
          <w:rFonts w:cs="Times New Roman"/>
          <w:noProof/>
          <w:szCs w:val="24"/>
          <w:lang w:eastAsia="tr-TR"/>
        </w:rPr>
        <w:t xml:space="preserve">Ayrıca, üretim tesislerinin kendi ihtiyaçları için sistemden çektikleri elektrik enerjisi miktarları da (iç ihtiyaç için herhangi bir tedarikçiden enerji tedarik edenler hariç) faturalanan tüketim değeri içerisinde yer almamaktadır. </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rsidR="00405124" w:rsidRDefault="00405124" w:rsidP="00405124">
      <w:pPr>
        <w:spacing w:after="120" w:line="360" w:lineRule="auto"/>
        <w:jc w:val="both"/>
        <w:rPr>
          <w:rFonts w:cs="Times New Roman"/>
          <w:b/>
          <w:bCs/>
          <w:szCs w:val="24"/>
        </w:rPr>
      </w:pPr>
    </w:p>
    <w:p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rsidR="00405124" w:rsidRDefault="00405124" w:rsidP="00D354B6">
      <w:pPr>
        <w:pStyle w:val="BlmBal"/>
        <w:spacing w:line="240" w:lineRule="auto"/>
      </w:pPr>
      <w:bookmarkStart w:id="5" w:name="_Toc180495887"/>
      <w:r>
        <w:lastRenderedPageBreak/>
        <w:t>ÖZET</w:t>
      </w:r>
      <w:bookmarkEnd w:id="5"/>
    </w:p>
    <w:p w:rsidR="00405124" w:rsidRDefault="00E03449" w:rsidP="00405124">
      <w:pPr>
        <w:jc w:val="center"/>
        <w:rPr>
          <w:rFonts w:cs="Times New Roman"/>
          <w:b/>
          <w:szCs w:val="28"/>
        </w:rPr>
      </w:pPr>
      <w:r w:rsidRPr="00604DC8">
        <w:rPr>
          <w:rFonts w:cs="Times New Roman"/>
          <w:b/>
          <w:szCs w:val="28"/>
        </w:rPr>
        <w:t>2024</w:t>
      </w:r>
      <w:r w:rsidR="00405124" w:rsidRPr="00604DC8">
        <w:rPr>
          <w:rFonts w:cs="Times New Roman"/>
          <w:b/>
          <w:szCs w:val="28"/>
        </w:rPr>
        <w:t xml:space="preserve"> Yılı </w:t>
      </w:r>
      <w:r w:rsidR="00CA52D8" w:rsidRPr="00604DC8">
        <w:rPr>
          <w:rFonts w:cs="Times New Roman"/>
          <w:b/>
          <w:szCs w:val="28"/>
        </w:rPr>
        <w:t>Ağustos</w:t>
      </w:r>
      <w:r w:rsidR="001A0395" w:rsidRPr="00604DC8">
        <w:rPr>
          <w:rFonts w:cs="Times New Roman"/>
          <w:b/>
          <w:szCs w:val="28"/>
        </w:rPr>
        <w:t xml:space="preserve"> </w:t>
      </w:r>
      <w:r w:rsidR="00405124" w:rsidRPr="00604DC8">
        <w:rPr>
          <w:rFonts w:cs="Times New Roman"/>
          <w:b/>
          <w:szCs w:val="28"/>
        </w:rPr>
        <w:t>Ayı Elektrik Piyasası Genel Görünümü</w:t>
      </w:r>
    </w:p>
    <w:tbl>
      <w:tblPr>
        <w:tblW w:w="5078" w:type="pct"/>
        <w:tblCellMar>
          <w:left w:w="70" w:type="dxa"/>
          <w:right w:w="70" w:type="dxa"/>
        </w:tblCellMar>
        <w:tblLook w:val="04A0" w:firstRow="1" w:lastRow="0" w:firstColumn="1" w:lastColumn="0" w:noHBand="0" w:noVBand="1"/>
      </w:tblPr>
      <w:tblGrid>
        <w:gridCol w:w="2684"/>
        <w:gridCol w:w="992"/>
        <w:gridCol w:w="1702"/>
        <w:gridCol w:w="1637"/>
        <w:gridCol w:w="1919"/>
        <w:gridCol w:w="1921"/>
      </w:tblGrid>
      <w:tr w:rsidR="00FE451A" w:rsidTr="00D9118E">
        <w:trPr>
          <w:trHeight w:val="375"/>
        </w:trPr>
        <w:tc>
          <w:tcPr>
            <w:tcW w:w="1236" w:type="pct"/>
            <w:tcBorders>
              <w:top w:val="single" w:sz="8" w:space="0" w:color="auto"/>
              <w:left w:val="single" w:sz="8" w:space="0" w:color="auto"/>
              <w:bottom w:val="single" w:sz="8" w:space="0" w:color="auto"/>
              <w:right w:val="single" w:sz="8" w:space="0" w:color="auto"/>
            </w:tcBorders>
            <w:shd w:val="clear" w:color="auto" w:fill="FF0000"/>
            <w:vAlign w:val="center"/>
            <w:hideMark/>
          </w:tcPr>
          <w:p w:rsidR="00FE451A" w:rsidRDefault="00FE451A">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Konu Başlığı</w:t>
            </w:r>
          </w:p>
        </w:tc>
        <w:tc>
          <w:tcPr>
            <w:tcW w:w="457" w:type="pct"/>
            <w:tcBorders>
              <w:top w:val="single" w:sz="8" w:space="0" w:color="auto"/>
              <w:left w:val="nil"/>
              <w:bottom w:val="single" w:sz="8" w:space="0" w:color="auto"/>
              <w:right w:val="single" w:sz="8" w:space="0" w:color="auto"/>
            </w:tcBorders>
            <w:shd w:val="clear" w:color="auto" w:fill="FF0000"/>
            <w:vAlign w:val="center"/>
            <w:hideMark/>
          </w:tcPr>
          <w:p w:rsidR="00FE451A" w:rsidRDefault="00FE451A">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Birim</w:t>
            </w:r>
          </w:p>
        </w:tc>
        <w:tc>
          <w:tcPr>
            <w:tcW w:w="784" w:type="pct"/>
            <w:tcBorders>
              <w:top w:val="single" w:sz="8" w:space="0" w:color="auto"/>
              <w:left w:val="nil"/>
              <w:bottom w:val="single" w:sz="8" w:space="0" w:color="auto"/>
              <w:right w:val="single" w:sz="8" w:space="0" w:color="auto"/>
            </w:tcBorders>
            <w:shd w:val="clear" w:color="auto" w:fill="FF0000"/>
            <w:vAlign w:val="center"/>
            <w:hideMark/>
          </w:tcPr>
          <w:p w:rsidR="00FE451A" w:rsidRDefault="00FE451A">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2023 Ağustos Dönemi</w:t>
            </w:r>
          </w:p>
        </w:tc>
        <w:tc>
          <w:tcPr>
            <w:tcW w:w="754" w:type="pct"/>
            <w:tcBorders>
              <w:top w:val="single" w:sz="8" w:space="0" w:color="auto"/>
              <w:left w:val="nil"/>
              <w:bottom w:val="single" w:sz="8" w:space="0" w:color="auto"/>
              <w:right w:val="single" w:sz="8" w:space="0" w:color="auto"/>
            </w:tcBorders>
            <w:shd w:val="clear" w:color="auto" w:fill="FF0000"/>
            <w:vAlign w:val="center"/>
            <w:hideMark/>
          </w:tcPr>
          <w:p w:rsidR="00FE451A" w:rsidRDefault="00FE451A">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2024 Ağustos Dönemi</w:t>
            </w:r>
          </w:p>
        </w:tc>
        <w:tc>
          <w:tcPr>
            <w:tcW w:w="884" w:type="pct"/>
            <w:tcBorders>
              <w:top w:val="single" w:sz="8" w:space="0" w:color="auto"/>
              <w:left w:val="nil"/>
              <w:bottom w:val="single" w:sz="8" w:space="0" w:color="auto"/>
              <w:right w:val="single" w:sz="8" w:space="0" w:color="auto"/>
            </w:tcBorders>
            <w:shd w:val="clear" w:color="auto" w:fill="FF0000"/>
            <w:vAlign w:val="center"/>
            <w:hideMark/>
          </w:tcPr>
          <w:p w:rsidR="00FE451A" w:rsidRDefault="00FE451A">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2023 Ocak-Ağustos Dönemi</w:t>
            </w:r>
          </w:p>
        </w:tc>
        <w:tc>
          <w:tcPr>
            <w:tcW w:w="885" w:type="pct"/>
            <w:tcBorders>
              <w:top w:val="single" w:sz="8" w:space="0" w:color="auto"/>
              <w:left w:val="nil"/>
              <w:bottom w:val="single" w:sz="8" w:space="0" w:color="auto"/>
              <w:right w:val="single" w:sz="8" w:space="0" w:color="auto"/>
            </w:tcBorders>
            <w:shd w:val="clear" w:color="auto" w:fill="FF0000"/>
            <w:vAlign w:val="center"/>
            <w:hideMark/>
          </w:tcPr>
          <w:p w:rsidR="00FE451A" w:rsidRDefault="00FE451A">
            <w:pPr>
              <w:spacing w:after="0" w:line="240" w:lineRule="auto"/>
              <w:ind w:right="80"/>
              <w:jc w:val="center"/>
              <w:rPr>
                <w:rFonts w:eastAsia="Times New Roman" w:cs="Times New Roman"/>
                <w:b/>
                <w:bCs/>
                <w:color w:val="FFFFFF"/>
                <w:sz w:val="22"/>
                <w:lang w:eastAsia="tr-TR"/>
              </w:rPr>
            </w:pPr>
            <w:r>
              <w:rPr>
                <w:rFonts w:eastAsia="Times New Roman" w:cs="Times New Roman"/>
                <w:b/>
                <w:bCs/>
                <w:color w:val="FFFFFF"/>
                <w:sz w:val="22"/>
                <w:lang w:eastAsia="tr-TR"/>
              </w:rPr>
              <w:t>2024 Ocak-Ağustos Dönemi</w:t>
            </w:r>
          </w:p>
        </w:tc>
      </w:tr>
      <w:tr w:rsidR="00FE451A" w:rsidTr="00D9118E">
        <w:trPr>
          <w:trHeight w:val="47"/>
        </w:trPr>
        <w:tc>
          <w:tcPr>
            <w:tcW w:w="1236" w:type="pct"/>
            <w:tcBorders>
              <w:top w:val="nil"/>
              <w:left w:val="single" w:sz="8" w:space="0" w:color="auto"/>
              <w:bottom w:val="single" w:sz="8" w:space="0" w:color="auto"/>
              <w:right w:val="single" w:sz="8" w:space="0" w:color="auto"/>
            </w:tcBorders>
            <w:shd w:val="clear" w:color="auto" w:fill="FF5050"/>
            <w:vAlign w:val="center"/>
            <w:hideMark/>
          </w:tcPr>
          <w:p w:rsidR="00FE451A" w:rsidRDefault="00FE451A">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Lisanslı Üretim*</w:t>
            </w:r>
          </w:p>
        </w:tc>
        <w:tc>
          <w:tcPr>
            <w:tcW w:w="457" w:type="pct"/>
            <w:tcBorders>
              <w:top w:val="nil"/>
              <w:left w:val="nil"/>
              <w:bottom w:val="single" w:sz="8" w:space="0" w:color="auto"/>
              <w:right w:val="single" w:sz="8" w:space="0" w:color="auto"/>
            </w:tcBorders>
            <w:vAlign w:val="center"/>
            <w:hideMark/>
          </w:tcPr>
          <w:p w:rsidR="00FE451A" w:rsidRDefault="00FE451A">
            <w:pPr>
              <w:spacing w:after="0" w:line="240" w:lineRule="auto"/>
              <w:jc w:val="center"/>
              <w:rPr>
                <w:rFonts w:eastAsia="Times New Roman" w:cs="Times New Roman"/>
                <w:color w:val="000000"/>
                <w:sz w:val="22"/>
                <w:lang w:eastAsia="tr-TR"/>
              </w:rPr>
            </w:pPr>
            <w:proofErr w:type="spellStart"/>
            <w:r>
              <w:rPr>
                <w:rFonts w:eastAsia="Times New Roman" w:cs="Times New Roman"/>
                <w:color w:val="000000"/>
                <w:sz w:val="22"/>
                <w:lang w:eastAsia="tr-TR"/>
              </w:rPr>
              <w:t>MWh</w:t>
            </w:r>
            <w:proofErr w:type="spellEnd"/>
          </w:p>
        </w:tc>
        <w:tc>
          <w:tcPr>
            <w:tcW w:w="784" w:type="pct"/>
            <w:tcBorders>
              <w:top w:val="nil"/>
              <w:left w:val="nil"/>
              <w:bottom w:val="single" w:sz="8" w:space="0" w:color="auto"/>
              <w:right w:val="single" w:sz="8" w:space="0" w:color="auto"/>
            </w:tcBorders>
            <w:shd w:val="clear" w:color="auto" w:fill="FFFFFF"/>
            <w:noWrap/>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31.702.482</w:t>
            </w:r>
          </w:p>
        </w:tc>
        <w:tc>
          <w:tcPr>
            <w:tcW w:w="75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31.215.885</w:t>
            </w:r>
          </w:p>
        </w:tc>
        <w:tc>
          <w:tcPr>
            <w:tcW w:w="8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207.575.537</w:t>
            </w:r>
          </w:p>
        </w:tc>
        <w:tc>
          <w:tcPr>
            <w:tcW w:w="885"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217.189.661</w:t>
            </w:r>
          </w:p>
        </w:tc>
      </w:tr>
      <w:tr w:rsidR="00FE451A" w:rsidTr="00D9118E">
        <w:trPr>
          <w:trHeight w:val="47"/>
        </w:trPr>
        <w:tc>
          <w:tcPr>
            <w:tcW w:w="1236" w:type="pct"/>
            <w:tcBorders>
              <w:top w:val="nil"/>
              <w:left w:val="single" w:sz="8" w:space="0" w:color="auto"/>
              <w:bottom w:val="single" w:sz="8" w:space="0" w:color="auto"/>
              <w:right w:val="single" w:sz="8" w:space="0" w:color="auto"/>
            </w:tcBorders>
            <w:shd w:val="clear" w:color="auto" w:fill="FF5050"/>
            <w:vAlign w:val="center"/>
            <w:hideMark/>
          </w:tcPr>
          <w:p w:rsidR="00FE451A" w:rsidRDefault="00FE451A">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Lisanslı Kurulu Güç*</w:t>
            </w:r>
          </w:p>
        </w:tc>
        <w:tc>
          <w:tcPr>
            <w:tcW w:w="457" w:type="pct"/>
            <w:tcBorders>
              <w:top w:val="nil"/>
              <w:left w:val="nil"/>
              <w:bottom w:val="single" w:sz="8" w:space="0" w:color="auto"/>
              <w:right w:val="single" w:sz="8" w:space="0" w:color="auto"/>
            </w:tcBorders>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MW</w:t>
            </w:r>
          </w:p>
        </w:tc>
        <w:tc>
          <w:tcPr>
            <w:tcW w:w="7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95.574</w:t>
            </w:r>
          </w:p>
        </w:tc>
        <w:tc>
          <w:tcPr>
            <w:tcW w:w="75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96.478</w:t>
            </w:r>
          </w:p>
        </w:tc>
        <w:tc>
          <w:tcPr>
            <w:tcW w:w="884" w:type="pct"/>
            <w:tcBorders>
              <w:top w:val="nil"/>
              <w:left w:val="nil"/>
              <w:bottom w:val="single" w:sz="8" w:space="0" w:color="auto"/>
              <w:right w:val="single" w:sz="8" w:space="0" w:color="auto"/>
            </w:tcBorders>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w:t>
            </w:r>
          </w:p>
        </w:tc>
        <w:tc>
          <w:tcPr>
            <w:tcW w:w="885" w:type="pct"/>
            <w:tcBorders>
              <w:top w:val="nil"/>
              <w:left w:val="nil"/>
              <w:bottom w:val="single" w:sz="8" w:space="0" w:color="auto"/>
              <w:right w:val="single" w:sz="8" w:space="0" w:color="auto"/>
            </w:tcBorders>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val="en-US" w:eastAsia="tr-TR"/>
              </w:rPr>
              <w:t>-</w:t>
            </w:r>
          </w:p>
        </w:tc>
      </w:tr>
      <w:tr w:rsidR="00FE451A" w:rsidTr="00D9118E">
        <w:trPr>
          <w:trHeight w:val="47"/>
        </w:trPr>
        <w:tc>
          <w:tcPr>
            <w:tcW w:w="1236" w:type="pct"/>
            <w:tcBorders>
              <w:top w:val="nil"/>
              <w:left w:val="single" w:sz="8" w:space="0" w:color="auto"/>
              <w:bottom w:val="single" w:sz="8" w:space="0" w:color="auto"/>
              <w:right w:val="single" w:sz="8" w:space="0" w:color="auto"/>
            </w:tcBorders>
            <w:shd w:val="clear" w:color="auto" w:fill="FF5050"/>
            <w:vAlign w:val="center"/>
            <w:hideMark/>
          </w:tcPr>
          <w:p w:rsidR="00FE451A" w:rsidRDefault="00FE451A">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Lisanssız Kurulu Güç</w:t>
            </w:r>
          </w:p>
        </w:tc>
        <w:tc>
          <w:tcPr>
            <w:tcW w:w="457" w:type="pct"/>
            <w:tcBorders>
              <w:top w:val="nil"/>
              <w:left w:val="nil"/>
              <w:bottom w:val="single" w:sz="8" w:space="0" w:color="auto"/>
              <w:right w:val="single" w:sz="8" w:space="0" w:color="auto"/>
            </w:tcBorders>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MW</w:t>
            </w:r>
          </w:p>
        </w:tc>
        <w:tc>
          <w:tcPr>
            <w:tcW w:w="784" w:type="pct"/>
            <w:tcBorders>
              <w:top w:val="nil"/>
              <w:left w:val="nil"/>
              <w:bottom w:val="single" w:sz="8" w:space="0" w:color="auto"/>
              <w:right w:val="single" w:sz="8" w:space="0" w:color="auto"/>
            </w:tcBorders>
            <w:shd w:val="clear" w:color="auto" w:fill="FFFFFF"/>
            <w:noWrap/>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13.306</w:t>
            </w:r>
          </w:p>
        </w:tc>
        <w:tc>
          <w:tcPr>
            <w:tcW w:w="754" w:type="pct"/>
            <w:tcBorders>
              <w:top w:val="nil"/>
              <w:left w:val="nil"/>
              <w:bottom w:val="single" w:sz="8" w:space="0" w:color="auto"/>
              <w:right w:val="single" w:sz="8" w:space="0" w:color="auto"/>
            </w:tcBorders>
            <w:shd w:val="clear" w:color="auto" w:fill="FFFFFF"/>
            <w:noWrap/>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17.454</w:t>
            </w:r>
          </w:p>
        </w:tc>
        <w:tc>
          <w:tcPr>
            <w:tcW w:w="884" w:type="pct"/>
            <w:tcBorders>
              <w:top w:val="nil"/>
              <w:left w:val="nil"/>
              <w:bottom w:val="single" w:sz="8" w:space="0" w:color="auto"/>
              <w:right w:val="single" w:sz="8" w:space="0" w:color="auto"/>
            </w:tcBorders>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w:t>
            </w:r>
          </w:p>
        </w:tc>
        <w:tc>
          <w:tcPr>
            <w:tcW w:w="885" w:type="pct"/>
            <w:tcBorders>
              <w:top w:val="nil"/>
              <w:left w:val="nil"/>
              <w:bottom w:val="single" w:sz="8" w:space="0" w:color="auto"/>
              <w:right w:val="single" w:sz="8" w:space="0" w:color="auto"/>
            </w:tcBorders>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val="en-US" w:eastAsia="tr-TR"/>
              </w:rPr>
              <w:t>-</w:t>
            </w:r>
          </w:p>
        </w:tc>
      </w:tr>
      <w:tr w:rsidR="00FE451A" w:rsidTr="00D9118E">
        <w:trPr>
          <w:trHeight w:val="546"/>
        </w:trPr>
        <w:tc>
          <w:tcPr>
            <w:tcW w:w="1236" w:type="pct"/>
            <w:tcBorders>
              <w:top w:val="nil"/>
              <w:left w:val="single" w:sz="8" w:space="0" w:color="auto"/>
              <w:bottom w:val="single" w:sz="8" w:space="0" w:color="auto"/>
              <w:right w:val="single" w:sz="8" w:space="0" w:color="auto"/>
            </w:tcBorders>
            <w:shd w:val="clear" w:color="auto" w:fill="FF5050"/>
            <w:vAlign w:val="center"/>
            <w:hideMark/>
          </w:tcPr>
          <w:p w:rsidR="00FE451A" w:rsidRDefault="00FE451A">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İhtiyaç Fazlası Satın Alınan Lisanssız Üretim Miktarı **</w:t>
            </w:r>
          </w:p>
        </w:tc>
        <w:tc>
          <w:tcPr>
            <w:tcW w:w="457" w:type="pct"/>
            <w:tcBorders>
              <w:top w:val="nil"/>
              <w:left w:val="nil"/>
              <w:bottom w:val="single" w:sz="8" w:space="0" w:color="auto"/>
              <w:right w:val="single" w:sz="8" w:space="0" w:color="auto"/>
            </w:tcBorders>
            <w:vAlign w:val="center"/>
            <w:hideMark/>
          </w:tcPr>
          <w:p w:rsidR="00FE451A" w:rsidRDefault="00FE451A">
            <w:pPr>
              <w:spacing w:after="0" w:line="240" w:lineRule="auto"/>
              <w:jc w:val="center"/>
              <w:rPr>
                <w:rFonts w:eastAsia="Times New Roman" w:cs="Times New Roman"/>
                <w:color w:val="000000"/>
                <w:sz w:val="22"/>
                <w:lang w:eastAsia="tr-TR"/>
              </w:rPr>
            </w:pPr>
            <w:proofErr w:type="spellStart"/>
            <w:r>
              <w:rPr>
                <w:rFonts w:eastAsia="Times New Roman" w:cs="Times New Roman"/>
                <w:color w:val="000000"/>
                <w:sz w:val="22"/>
                <w:lang w:eastAsia="tr-TR"/>
              </w:rPr>
              <w:t>MWh</w:t>
            </w:r>
            <w:proofErr w:type="spellEnd"/>
          </w:p>
        </w:tc>
        <w:tc>
          <w:tcPr>
            <w:tcW w:w="7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1.439.087</w:t>
            </w:r>
          </w:p>
        </w:tc>
        <w:tc>
          <w:tcPr>
            <w:tcW w:w="75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1.669.593</w:t>
            </w:r>
          </w:p>
        </w:tc>
        <w:tc>
          <w:tcPr>
            <w:tcW w:w="8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9.061.130</w:t>
            </w:r>
          </w:p>
        </w:tc>
        <w:tc>
          <w:tcPr>
            <w:tcW w:w="885"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10.709.690</w:t>
            </w:r>
          </w:p>
        </w:tc>
      </w:tr>
      <w:tr w:rsidR="00FE451A" w:rsidTr="00D9118E">
        <w:trPr>
          <w:trHeight w:val="337"/>
        </w:trPr>
        <w:tc>
          <w:tcPr>
            <w:tcW w:w="1236" w:type="pct"/>
            <w:tcBorders>
              <w:top w:val="nil"/>
              <w:left w:val="single" w:sz="8" w:space="0" w:color="auto"/>
              <w:bottom w:val="single" w:sz="8" w:space="0" w:color="auto"/>
              <w:right w:val="single" w:sz="8" w:space="0" w:color="auto"/>
            </w:tcBorders>
            <w:shd w:val="clear" w:color="auto" w:fill="FF5050"/>
            <w:vAlign w:val="center"/>
            <w:hideMark/>
          </w:tcPr>
          <w:p w:rsidR="00FE451A" w:rsidRDefault="00FE451A">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Brüt Lisanssız Üretim Miktarı**</w:t>
            </w:r>
          </w:p>
        </w:tc>
        <w:tc>
          <w:tcPr>
            <w:tcW w:w="457" w:type="pct"/>
            <w:tcBorders>
              <w:top w:val="nil"/>
              <w:left w:val="nil"/>
              <w:bottom w:val="single" w:sz="8" w:space="0" w:color="auto"/>
              <w:right w:val="single" w:sz="8" w:space="0" w:color="auto"/>
            </w:tcBorders>
            <w:vAlign w:val="center"/>
            <w:hideMark/>
          </w:tcPr>
          <w:p w:rsidR="00FE451A" w:rsidRDefault="00FE451A">
            <w:pPr>
              <w:spacing w:after="0" w:line="240" w:lineRule="auto"/>
              <w:jc w:val="center"/>
              <w:rPr>
                <w:rFonts w:eastAsia="Times New Roman" w:cs="Times New Roman"/>
                <w:color w:val="000000"/>
                <w:sz w:val="22"/>
                <w:lang w:eastAsia="tr-TR"/>
              </w:rPr>
            </w:pPr>
            <w:proofErr w:type="spellStart"/>
            <w:r>
              <w:rPr>
                <w:rFonts w:eastAsia="Times New Roman" w:cs="Times New Roman"/>
                <w:color w:val="000000"/>
                <w:sz w:val="22"/>
                <w:lang w:eastAsia="tr-TR"/>
              </w:rPr>
              <w:t>MWh</w:t>
            </w:r>
            <w:proofErr w:type="spellEnd"/>
          </w:p>
        </w:tc>
        <w:tc>
          <w:tcPr>
            <w:tcW w:w="7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1.724.769</w:t>
            </w:r>
          </w:p>
        </w:tc>
        <w:tc>
          <w:tcPr>
            <w:tcW w:w="75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2.380.825</w:t>
            </w:r>
          </w:p>
        </w:tc>
        <w:tc>
          <w:tcPr>
            <w:tcW w:w="8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10.449.063</w:t>
            </w:r>
          </w:p>
        </w:tc>
        <w:tc>
          <w:tcPr>
            <w:tcW w:w="885"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14.427.539</w:t>
            </w:r>
          </w:p>
        </w:tc>
      </w:tr>
      <w:tr w:rsidR="00FE451A" w:rsidTr="00D9118E">
        <w:trPr>
          <w:trHeight w:val="136"/>
        </w:trPr>
        <w:tc>
          <w:tcPr>
            <w:tcW w:w="1236" w:type="pct"/>
            <w:tcBorders>
              <w:top w:val="nil"/>
              <w:left w:val="single" w:sz="8" w:space="0" w:color="auto"/>
              <w:bottom w:val="single" w:sz="8" w:space="0" w:color="auto"/>
              <w:right w:val="single" w:sz="8" w:space="0" w:color="auto"/>
            </w:tcBorders>
            <w:shd w:val="clear" w:color="auto" w:fill="FF5050"/>
            <w:vAlign w:val="center"/>
            <w:hideMark/>
          </w:tcPr>
          <w:p w:rsidR="00FE451A" w:rsidRDefault="00FE451A">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YEKDEM Üretim</w:t>
            </w:r>
          </w:p>
        </w:tc>
        <w:tc>
          <w:tcPr>
            <w:tcW w:w="457" w:type="pct"/>
            <w:tcBorders>
              <w:top w:val="nil"/>
              <w:left w:val="nil"/>
              <w:bottom w:val="single" w:sz="8" w:space="0" w:color="auto"/>
              <w:right w:val="single" w:sz="8" w:space="0" w:color="auto"/>
            </w:tcBorders>
            <w:vAlign w:val="center"/>
            <w:hideMark/>
          </w:tcPr>
          <w:p w:rsidR="00FE451A" w:rsidRDefault="00FE451A">
            <w:pPr>
              <w:spacing w:after="0" w:line="240" w:lineRule="auto"/>
              <w:jc w:val="center"/>
              <w:rPr>
                <w:rFonts w:eastAsia="Times New Roman" w:cs="Times New Roman"/>
                <w:color w:val="000000"/>
                <w:sz w:val="22"/>
                <w:lang w:eastAsia="tr-TR"/>
              </w:rPr>
            </w:pPr>
            <w:proofErr w:type="spellStart"/>
            <w:r>
              <w:rPr>
                <w:rFonts w:eastAsia="Times New Roman" w:cs="Times New Roman"/>
                <w:color w:val="000000"/>
                <w:sz w:val="22"/>
                <w:lang w:eastAsia="tr-TR"/>
              </w:rPr>
              <w:t>MWh</w:t>
            </w:r>
            <w:proofErr w:type="spellEnd"/>
          </w:p>
        </w:tc>
        <w:tc>
          <w:tcPr>
            <w:tcW w:w="784" w:type="pct"/>
            <w:tcBorders>
              <w:top w:val="nil"/>
              <w:left w:val="nil"/>
              <w:bottom w:val="single" w:sz="8" w:space="0" w:color="auto"/>
              <w:right w:val="single" w:sz="8" w:space="0" w:color="auto"/>
            </w:tcBorders>
            <w:shd w:val="clear" w:color="auto" w:fill="FFFFFF"/>
            <w:noWrap/>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6.278.260</w:t>
            </w:r>
          </w:p>
        </w:tc>
        <w:tc>
          <w:tcPr>
            <w:tcW w:w="75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5.002.864</w:t>
            </w:r>
          </w:p>
        </w:tc>
        <w:tc>
          <w:tcPr>
            <w:tcW w:w="8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50.186.293</w:t>
            </w:r>
          </w:p>
        </w:tc>
        <w:tc>
          <w:tcPr>
            <w:tcW w:w="885"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52.570.205</w:t>
            </w:r>
          </w:p>
        </w:tc>
      </w:tr>
      <w:tr w:rsidR="00FE451A" w:rsidTr="00D9118E">
        <w:trPr>
          <w:trHeight w:val="47"/>
        </w:trPr>
        <w:tc>
          <w:tcPr>
            <w:tcW w:w="1236" w:type="pct"/>
            <w:tcBorders>
              <w:top w:val="nil"/>
              <w:left w:val="single" w:sz="8" w:space="0" w:color="auto"/>
              <w:bottom w:val="single" w:sz="8" w:space="0" w:color="auto"/>
              <w:right w:val="single" w:sz="8" w:space="0" w:color="auto"/>
            </w:tcBorders>
            <w:shd w:val="clear" w:color="auto" w:fill="FF5050"/>
            <w:vAlign w:val="center"/>
            <w:hideMark/>
          </w:tcPr>
          <w:p w:rsidR="00FE451A" w:rsidRDefault="00FE451A">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YEKDEM Ödeme Tutarı</w:t>
            </w:r>
          </w:p>
        </w:tc>
        <w:tc>
          <w:tcPr>
            <w:tcW w:w="457" w:type="pct"/>
            <w:tcBorders>
              <w:top w:val="nil"/>
              <w:left w:val="nil"/>
              <w:bottom w:val="single" w:sz="8" w:space="0" w:color="auto"/>
              <w:right w:val="single" w:sz="8" w:space="0" w:color="auto"/>
            </w:tcBorders>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TL</w:t>
            </w:r>
          </w:p>
        </w:tc>
        <w:tc>
          <w:tcPr>
            <w:tcW w:w="7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16.910.233.969</w:t>
            </w:r>
          </w:p>
        </w:tc>
        <w:tc>
          <w:tcPr>
            <w:tcW w:w="754" w:type="pct"/>
            <w:tcBorders>
              <w:top w:val="nil"/>
              <w:left w:val="nil"/>
              <w:bottom w:val="single" w:sz="8" w:space="0" w:color="auto"/>
              <w:right w:val="single" w:sz="8" w:space="0" w:color="auto"/>
            </w:tcBorders>
            <w:shd w:val="clear" w:color="auto" w:fill="FFFFFF"/>
            <w:noWrap/>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20.014.331.923</w:t>
            </w:r>
          </w:p>
        </w:tc>
        <w:tc>
          <w:tcPr>
            <w:tcW w:w="8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107.145.619.914</w:t>
            </w:r>
          </w:p>
        </w:tc>
        <w:tc>
          <w:tcPr>
            <w:tcW w:w="885"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165.401.827.342</w:t>
            </w:r>
          </w:p>
        </w:tc>
      </w:tr>
      <w:tr w:rsidR="00FE451A" w:rsidTr="00D9118E">
        <w:trPr>
          <w:trHeight w:val="47"/>
        </w:trPr>
        <w:tc>
          <w:tcPr>
            <w:tcW w:w="1236" w:type="pct"/>
            <w:tcBorders>
              <w:top w:val="nil"/>
              <w:left w:val="single" w:sz="8" w:space="0" w:color="auto"/>
              <w:bottom w:val="single" w:sz="8" w:space="0" w:color="auto"/>
              <w:right w:val="single" w:sz="8" w:space="0" w:color="auto"/>
            </w:tcBorders>
            <w:shd w:val="clear" w:color="auto" w:fill="FF5050"/>
            <w:vAlign w:val="center"/>
            <w:hideMark/>
          </w:tcPr>
          <w:p w:rsidR="00FE451A" w:rsidRDefault="00FE451A">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Fiili Tüketim***</w:t>
            </w:r>
          </w:p>
        </w:tc>
        <w:tc>
          <w:tcPr>
            <w:tcW w:w="457" w:type="pct"/>
            <w:tcBorders>
              <w:top w:val="nil"/>
              <w:left w:val="nil"/>
              <w:bottom w:val="single" w:sz="8" w:space="0" w:color="auto"/>
              <w:right w:val="single" w:sz="8" w:space="0" w:color="auto"/>
            </w:tcBorders>
            <w:vAlign w:val="center"/>
            <w:hideMark/>
          </w:tcPr>
          <w:p w:rsidR="00FE451A" w:rsidRDefault="00FE451A">
            <w:pPr>
              <w:spacing w:after="0" w:line="240" w:lineRule="auto"/>
              <w:jc w:val="center"/>
              <w:rPr>
                <w:rFonts w:eastAsia="Times New Roman" w:cs="Times New Roman"/>
                <w:color w:val="000000"/>
                <w:sz w:val="22"/>
                <w:lang w:eastAsia="tr-TR"/>
              </w:rPr>
            </w:pPr>
            <w:proofErr w:type="spellStart"/>
            <w:r>
              <w:rPr>
                <w:rFonts w:eastAsia="Times New Roman" w:cs="Times New Roman"/>
                <w:color w:val="000000"/>
                <w:sz w:val="22"/>
                <w:lang w:eastAsia="tr-TR"/>
              </w:rPr>
              <w:t>MWh</w:t>
            </w:r>
            <w:proofErr w:type="spellEnd"/>
          </w:p>
        </w:tc>
        <w:tc>
          <w:tcPr>
            <w:tcW w:w="7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33.755.545</w:t>
            </w:r>
          </w:p>
        </w:tc>
        <w:tc>
          <w:tcPr>
            <w:tcW w:w="75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33.596.497</w:t>
            </w:r>
          </w:p>
        </w:tc>
        <w:tc>
          <w:tcPr>
            <w:tcW w:w="8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220.661.505</w:t>
            </w:r>
          </w:p>
        </w:tc>
        <w:tc>
          <w:tcPr>
            <w:tcW w:w="885"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232.048.940</w:t>
            </w:r>
          </w:p>
        </w:tc>
      </w:tr>
      <w:tr w:rsidR="00FE451A" w:rsidTr="00D9118E">
        <w:trPr>
          <w:trHeight w:val="47"/>
        </w:trPr>
        <w:tc>
          <w:tcPr>
            <w:tcW w:w="1236" w:type="pct"/>
            <w:tcBorders>
              <w:top w:val="nil"/>
              <w:left w:val="single" w:sz="8" w:space="0" w:color="auto"/>
              <w:bottom w:val="single" w:sz="8" w:space="0" w:color="auto"/>
              <w:right w:val="single" w:sz="8" w:space="0" w:color="auto"/>
            </w:tcBorders>
            <w:shd w:val="clear" w:color="auto" w:fill="FF5050"/>
            <w:vAlign w:val="center"/>
            <w:hideMark/>
          </w:tcPr>
          <w:p w:rsidR="00FE451A" w:rsidRDefault="00FE451A">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Faturalanan Tüketim</w:t>
            </w:r>
          </w:p>
        </w:tc>
        <w:tc>
          <w:tcPr>
            <w:tcW w:w="457" w:type="pct"/>
            <w:tcBorders>
              <w:top w:val="nil"/>
              <w:left w:val="nil"/>
              <w:bottom w:val="single" w:sz="8" w:space="0" w:color="auto"/>
              <w:right w:val="single" w:sz="8" w:space="0" w:color="auto"/>
            </w:tcBorders>
            <w:vAlign w:val="center"/>
            <w:hideMark/>
          </w:tcPr>
          <w:p w:rsidR="00FE451A" w:rsidRDefault="00FE451A">
            <w:pPr>
              <w:spacing w:after="0" w:line="240" w:lineRule="auto"/>
              <w:jc w:val="center"/>
              <w:rPr>
                <w:rFonts w:eastAsia="Times New Roman" w:cs="Times New Roman"/>
                <w:color w:val="000000"/>
                <w:sz w:val="22"/>
                <w:lang w:eastAsia="tr-TR"/>
              </w:rPr>
            </w:pPr>
            <w:proofErr w:type="spellStart"/>
            <w:r>
              <w:rPr>
                <w:rFonts w:eastAsia="Times New Roman" w:cs="Times New Roman"/>
                <w:color w:val="000000"/>
                <w:sz w:val="22"/>
                <w:lang w:eastAsia="tr-TR"/>
              </w:rPr>
              <w:t>MWh</w:t>
            </w:r>
            <w:proofErr w:type="spellEnd"/>
          </w:p>
        </w:tc>
        <w:tc>
          <w:tcPr>
            <w:tcW w:w="7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26.500.092</w:t>
            </w:r>
          </w:p>
        </w:tc>
        <w:tc>
          <w:tcPr>
            <w:tcW w:w="75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27.588.710</w:t>
            </w:r>
          </w:p>
        </w:tc>
        <w:tc>
          <w:tcPr>
            <w:tcW w:w="8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174.457.200</w:t>
            </w:r>
          </w:p>
        </w:tc>
        <w:tc>
          <w:tcPr>
            <w:tcW w:w="885"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186.649.388</w:t>
            </w:r>
          </w:p>
        </w:tc>
      </w:tr>
      <w:tr w:rsidR="00FE451A" w:rsidTr="00D9118E">
        <w:trPr>
          <w:trHeight w:val="47"/>
        </w:trPr>
        <w:tc>
          <w:tcPr>
            <w:tcW w:w="1236" w:type="pct"/>
            <w:tcBorders>
              <w:top w:val="nil"/>
              <w:left w:val="single" w:sz="8" w:space="0" w:color="auto"/>
              <w:bottom w:val="single" w:sz="8" w:space="0" w:color="auto"/>
              <w:right w:val="single" w:sz="8" w:space="0" w:color="auto"/>
            </w:tcBorders>
            <w:shd w:val="clear" w:color="auto" w:fill="FF5050"/>
            <w:vAlign w:val="center"/>
            <w:hideMark/>
          </w:tcPr>
          <w:p w:rsidR="00FE451A" w:rsidRDefault="00FE451A">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Tüketici Sayısı</w:t>
            </w:r>
          </w:p>
        </w:tc>
        <w:tc>
          <w:tcPr>
            <w:tcW w:w="457" w:type="pct"/>
            <w:tcBorders>
              <w:top w:val="nil"/>
              <w:left w:val="nil"/>
              <w:bottom w:val="single" w:sz="8" w:space="0" w:color="auto"/>
              <w:right w:val="single" w:sz="8" w:space="0" w:color="auto"/>
            </w:tcBorders>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Adet</w:t>
            </w:r>
          </w:p>
        </w:tc>
        <w:tc>
          <w:tcPr>
            <w:tcW w:w="7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49.379.710</w:t>
            </w:r>
          </w:p>
        </w:tc>
        <w:tc>
          <w:tcPr>
            <w:tcW w:w="75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50.284.488</w:t>
            </w:r>
          </w:p>
        </w:tc>
        <w:tc>
          <w:tcPr>
            <w:tcW w:w="8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w:t>
            </w:r>
          </w:p>
        </w:tc>
        <w:tc>
          <w:tcPr>
            <w:tcW w:w="885"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w:t>
            </w:r>
          </w:p>
        </w:tc>
      </w:tr>
      <w:tr w:rsidR="00FE451A" w:rsidTr="00D9118E">
        <w:trPr>
          <w:trHeight w:val="85"/>
        </w:trPr>
        <w:tc>
          <w:tcPr>
            <w:tcW w:w="1236" w:type="pct"/>
            <w:tcBorders>
              <w:top w:val="nil"/>
              <w:left w:val="single" w:sz="8" w:space="0" w:color="auto"/>
              <w:bottom w:val="single" w:sz="8" w:space="0" w:color="auto"/>
              <w:right w:val="single" w:sz="8" w:space="0" w:color="auto"/>
            </w:tcBorders>
            <w:shd w:val="clear" w:color="auto" w:fill="FF5050"/>
            <w:vAlign w:val="center"/>
            <w:hideMark/>
          </w:tcPr>
          <w:p w:rsidR="00FE451A" w:rsidRDefault="00FE451A">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İthalat</w:t>
            </w:r>
          </w:p>
        </w:tc>
        <w:tc>
          <w:tcPr>
            <w:tcW w:w="457" w:type="pct"/>
            <w:tcBorders>
              <w:top w:val="nil"/>
              <w:left w:val="nil"/>
              <w:bottom w:val="single" w:sz="8" w:space="0" w:color="auto"/>
              <w:right w:val="single" w:sz="8" w:space="0" w:color="auto"/>
            </w:tcBorders>
            <w:vAlign w:val="center"/>
            <w:hideMark/>
          </w:tcPr>
          <w:p w:rsidR="00FE451A" w:rsidRDefault="00FE451A">
            <w:pPr>
              <w:spacing w:after="0" w:line="240" w:lineRule="auto"/>
              <w:jc w:val="center"/>
              <w:rPr>
                <w:rFonts w:eastAsia="Times New Roman" w:cs="Times New Roman"/>
                <w:color w:val="000000"/>
                <w:sz w:val="22"/>
                <w:lang w:eastAsia="tr-TR"/>
              </w:rPr>
            </w:pPr>
            <w:proofErr w:type="spellStart"/>
            <w:r>
              <w:rPr>
                <w:rFonts w:eastAsia="Times New Roman" w:cs="Times New Roman"/>
                <w:color w:val="000000"/>
                <w:sz w:val="22"/>
                <w:lang w:eastAsia="tr-TR"/>
              </w:rPr>
              <w:t>MWh</w:t>
            </w:r>
            <w:proofErr w:type="spellEnd"/>
          </w:p>
        </w:tc>
        <w:tc>
          <w:tcPr>
            <w:tcW w:w="7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494.959</w:t>
            </w:r>
          </w:p>
        </w:tc>
        <w:tc>
          <w:tcPr>
            <w:tcW w:w="75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429.795</w:t>
            </w:r>
          </w:p>
        </w:tc>
        <w:tc>
          <w:tcPr>
            <w:tcW w:w="8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4.060.853</w:t>
            </w:r>
          </w:p>
        </w:tc>
        <w:tc>
          <w:tcPr>
            <w:tcW w:w="885"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2.151.046</w:t>
            </w:r>
          </w:p>
        </w:tc>
      </w:tr>
      <w:tr w:rsidR="00FE451A" w:rsidTr="00D9118E">
        <w:trPr>
          <w:trHeight w:val="47"/>
        </w:trPr>
        <w:tc>
          <w:tcPr>
            <w:tcW w:w="1236" w:type="pct"/>
            <w:tcBorders>
              <w:top w:val="nil"/>
              <w:left w:val="single" w:sz="8" w:space="0" w:color="auto"/>
              <w:bottom w:val="single" w:sz="8" w:space="0" w:color="auto"/>
              <w:right w:val="single" w:sz="8" w:space="0" w:color="auto"/>
            </w:tcBorders>
            <w:shd w:val="clear" w:color="auto" w:fill="FF5050"/>
            <w:vAlign w:val="center"/>
            <w:hideMark/>
          </w:tcPr>
          <w:p w:rsidR="00FE451A" w:rsidRDefault="00FE451A">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İhracat</w:t>
            </w:r>
          </w:p>
        </w:tc>
        <w:tc>
          <w:tcPr>
            <w:tcW w:w="457" w:type="pct"/>
            <w:tcBorders>
              <w:top w:val="nil"/>
              <w:left w:val="nil"/>
              <w:bottom w:val="single" w:sz="8" w:space="0" w:color="auto"/>
              <w:right w:val="single" w:sz="8" w:space="0" w:color="auto"/>
            </w:tcBorders>
            <w:vAlign w:val="center"/>
            <w:hideMark/>
          </w:tcPr>
          <w:p w:rsidR="00FE451A" w:rsidRDefault="00FE451A">
            <w:pPr>
              <w:spacing w:after="0" w:line="240" w:lineRule="auto"/>
              <w:jc w:val="center"/>
              <w:rPr>
                <w:rFonts w:eastAsia="Times New Roman" w:cs="Times New Roman"/>
                <w:color w:val="000000"/>
                <w:sz w:val="22"/>
                <w:lang w:eastAsia="tr-TR"/>
              </w:rPr>
            </w:pPr>
            <w:proofErr w:type="spellStart"/>
            <w:r>
              <w:rPr>
                <w:rFonts w:eastAsia="Times New Roman" w:cs="Times New Roman"/>
                <w:color w:val="000000"/>
                <w:sz w:val="22"/>
                <w:lang w:eastAsia="tr-TR"/>
              </w:rPr>
              <w:t>MWh</w:t>
            </w:r>
            <w:proofErr w:type="spellEnd"/>
          </w:p>
        </w:tc>
        <w:tc>
          <w:tcPr>
            <w:tcW w:w="7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166.665</w:t>
            </w:r>
          </w:p>
        </w:tc>
        <w:tc>
          <w:tcPr>
            <w:tcW w:w="75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430.008</w:t>
            </w:r>
          </w:p>
        </w:tc>
        <w:tc>
          <w:tcPr>
            <w:tcW w:w="8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1.423.948</w:t>
            </w:r>
          </w:p>
        </w:tc>
        <w:tc>
          <w:tcPr>
            <w:tcW w:w="885"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1.719.306</w:t>
            </w:r>
          </w:p>
        </w:tc>
      </w:tr>
      <w:tr w:rsidR="00FE451A" w:rsidTr="00D9118E">
        <w:trPr>
          <w:trHeight w:val="304"/>
        </w:trPr>
        <w:tc>
          <w:tcPr>
            <w:tcW w:w="1236" w:type="pct"/>
            <w:tcBorders>
              <w:top w:val="nil"/>
              <w:left w:val="single" w:sz="8" w:space="0" w:color="auto"/>
              <w:bottom w:val="single" w:sz="8" w:space="0" w:color="auto"/>
              <w:right w:val="single" w:sz="8" w:space="0" w:color="auto"/>
            </w:tcBorders>
            <w:shd w:val="clear" w:color="auto" w:fill="FF5050"/>
            <w:vAlign w:val="center"/>
            <w:hideMark/>
          </w:tcPr>
          <w:p w:rsidR="00FE451A" w:rsidRDefault="00FE451A">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 xml:space="preserve">En Yüksek Ani </w:t>
            </w:r>
            <w:proofErr w:type="spellStart"/>
            <w:r>
              <w:rPr>
                <w:rFonts w:eastAsia="Times New Roman" w:cs="Times New Roman"/>
                <w:b/>
                <w:bCs/>
                <w:color w:val="FFFFFF"/>
                <w:sz w:val="22"/>
                <w:lang w:eastAsia="tr-TR"/>
              </w:rPr>
              <w:t>Puant</w:t>
            </w:r>
            <w:proofErr w:type="spellEnd"/>
          </w:p>
        </w:tc>
        <w:tc>
          <w:tcPr>
            <w:tcW w:w="457" w:type="pct"/>
            <w:tcBorders>
              <w:top w:val="nil"/>
              <w:left w:val="nil"/>
              <w:bottom w:val="single" w:sz="8" w:space="0" w:color="auto"/>
              <w:right w:val="single" w:sz="8" w:space="0" w:color="auto"/>
            </w:tcBorders>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MW</w:t>
            </w:r>
          </w:p>
        </w:tc>
        <w:tc>
          <w:tcPr>
            <w:tcW w:w="7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55.054</w:t>
            </w:r>
          </w:p>
        </w:tc>
        <w:tc>
          <w:tcPr>
            <w:tcW w:w="75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55.610</w:t>
            </w:r>
          </w:p>
        </w:tc>
        <w:tc>
          <w:tcPr>
            <w:tcW w:w="8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55.054</w:t>
            </w:r>
          </w:p>
        </w:tc>
        <w:tc>
          <w:tcPr>
            <w:tcW w:w="885"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58.712</w:t>
            </w:r>
          </w:p>
        </w:tc>
      </w:tr>
      <w:tr w:rsidR="00FE451A" w:rsidTr="00D9118E">
        <w:trPr>
          <w:trHeight w:val="304"/>
        </w:trPr>
        <w:tc>
          <w:tcPr>
            <w:tcW w:w="1236" w:type="pct"/>
            <w:tcBorders>
              <w:top w:val="nil"/>
              <w:left w:val="single" w:sz="8" w:space="0" w:color="auto"/>
              <w:bottom w:val="single" w:sz="8" w:space="0" w:color="auto"/>
              <w:right w:val="single" w:sz="8" w:space="0" w:color="auto"/>
            </w:tcBorders>
            <w:shd w:val="clear" w:color="auto" w:fill="FF5050"/>
            <w:vAlign w:val="center"/>
            <w:hideMark/>
          </w:tcPr>
          <w:p w:rsidR="00FE451A" w:rsidRDefault="00FE451A">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 xml:space="preserve">En Düşük Ani </w:t>
            </w:r>
            <w:proofErr w:type="spellStart"/>
            <w:r>
              <w:rPr>
                <w:rFonts w:eastAsia="Times New Roman" w:cs="Times New Roman"/>
                <w:b/>
                <w:bCs/>
                <w:color w:val="FFFFFF"/>
                <w:sz w:val="22"/>
                <w:lang w:eastAsia="tr-TR"/>
              </w:rPr>
              <w:t>Puant</w:t>
            </w:r>
            <w:proofErr w:type="spellEnd"/>
          </w:p>
        </w:tc>
        <w:tc>
          <w:tcPr>
            <w:tcW w:w="457" w:type="pct"/>
            <w:tcBorders>
              <w:top w:val="nil"/>
              <w:left w:val="nil"/>
              <w:bottom w:val="single" w:sz="8" w:space="0" w:color="auto"/>
              <w:right w:val="single" w:sz="8" w:space="0" w:color="auto"/>
            </w:tcBorders>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MW</w:t>
            </w:r>
          </w:p>
        </w:tc>
        <w:tc>
          <w:tcPr>
            <w:tcW w:w="784" w:type="pct"/>
            <w:tcBorders>
              <w:top w:val="nil"/>
              <w:left w:val="nil"/>
              <w:bottom w:val="single" w:sz="8" w:space="0" w:color="auto"/>
              <w:right w:val="single" w:sz="8" w:space="0" w:color="auto"/>
            </w:tcBorders>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32.921</w:t>
            </w:r>
          </w:p>
        </w:tc>
        <w:tc>
          <w:tcPr>
            <w:tcW w:w="75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31.329</w:t>
            </w:r>
          </w:p>
        </w:tc>
        <w:tc>
          <w:tcPr>
            <w:tcW w:w="884" w:type="pct"/>
            <w:tcBorders>
              <w:top w:val="nil"/>
              <w:left w:val="nil"/>
              <w:bottom w:val="single" w:sz="8" w:space="0" w:color="auto"/>
              <w:right w:val="single" w:sz="8" w:space="0" w:color="auto"/>
            </w:tcBorders>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19.337</w:t>
            </w:r>
          </w:p>
        </w:tc>
        <w:tc>
          <w:tcPr>
            <w:tcW w:w="885"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19.201</w:t>
            </w:r>
          </w:p>
        </w:tc>
      </w:tr>
      <w:tr w:rsidR="00FE451A" w:rsidTr="00D9118E">
        <w:trPr>
          <w:trHeight w:val="47"/>
        </w:trPr>
        <w:tc>
          <w:tcPr>
            <w:tcW w:w="1236" w:type="pct"/>
            <w:tcBorders>
              <w:top w:val="nil"/>
              <w:left w:val="single" w:sz="8" w:space="0" w:color="auto"/>
              <w:bottom w:val="single" w:sz="8" w:space="0" w:color="auto"/>
              <w:right w:val="single" w:sz="8" w:space="0" w:color="auto"/>
            </w:tcBorders>
            <w:shd w:val="clear" w:color="auto" w:fill="FF5050"/>
            <w:vAlign w:val="center"/>
            <w:hideMark/>
          </w:tcPr>
          <w:p w:rsidR="00FE451A" w:rsidRDefault="00FE451A">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Ortalama YEKDEM fiyatı</w:t>
            </w:r>
          </w:p>
        </w:tc>
        <w:tc>
          <w:tcPr>
            <w:tcW w:w="457" w:type="pct"/>
            <w:tcBorders>
              <w:top w:val="nil"/>
              <w:left w:val="nil"/>
              <w:bottom w:val="single" w:sz="8" w:space="0" w:color="auto"/>
              <w:right w:val="single" w:sz="8" w:space="0" w:color="auto"/>
            </w:tcBorders>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TL/</w:t>
            </w:r>
            <w:proofErr w:type="spellStart"/>
            <w:r>
              <w:rPr>
                <w:rFonts w:eastAsia="Times New Roman" w:cs="Times New Roman"/>
                <w:color w:val="000000"/>
                <w:sz w:val="22"/>
                <w:lang w:eastAsia="tr-TR"/>
              </w:rPr>
              <w:t>MWh</w:t>
            </w:r>
            <w:proofErr w:type="spellEnd"/>
          </w:p>
        </w:tc>
        <w:tc>
          <w:tcPr>
            <w:tcW w:w="784" w:type="pct"/>
            <w:tcBorders>
              <w:top w:val="nil"/>
              <w:left w:val="nil"/>
              <w:bottom w:val="single" w:sz="8" w:space="0" w:color="auto"/>
              <w:right w:val="single" w:sz="8" w:space="0" w:color="auto"/>
            </w:tcBorders>
            <w:shd w:val="clear" w:color="auto" w:fill="FFFFFF"/>
            <w:noWrap/>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2.693,46</w:t>
            </w:r>
          </w:p>
        </w:tc>
        <w:tc>
          <w:tcPr>
            <w:tcW w:w="754" w:type="pct"/>
            <w:tcBorders>
              <w:top w:val="nil"/>
              <w:left w:val="nil"/>
              <w:bottom w:val="single" w:sz="8" w:space="0" w:color="auto"/>
              <w:right w:val="single" w:sz="8" w:space="0" w:color="auto"/>
            </w:tcBorders>
            <w:shd w:val="clear" w:color="auto" w:fill="FFFFFF"/>
            <w:noWrap/>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4.000,58</w:t>
            </w:r>
          </w:p>
        </w:tc>
        <w:tc>
          <w:tcPr>
            <w:tcW w:w="8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2.134,96</w:t>
            </w:r>
          </w:p>
        </w:tc>
        <w:tc>
          <w:tcPr>
            <w:tcW w:w="885"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3.146,30</w:t>
            </w:r>
          </w:p>
        </w:tc>
      </w:tr>
      <w:tr w:rsidR="00FE451A" w:rsidTr="00D9118E">
        <w:trPr>
          <w:trHeight w:val="71"/>
        </w:trPr>
        <w:tc>
          <w:tcPr>
            <w:tcW w:w="1236" w:type="pct"/>
            <w:tcBorders>
              <w:top w:val="nil"/>
              <w:left w:val="single" w:sz="8" w:space="0" w:color="auto"/>
              <w:bottom w:val="single" w:sz="8" w:space="0" w:color="auto"/>
              <w:right w:val="single" w:sz="8" w:space="0" w:color="auto"/>
            </w:tcBorders>
            <w:shd w:val="clear" w:color="auto" w:fill="FF5050"/>
            <w:vAlign w:val="center"/>
            <w:hideMark/>
          </w:tcPr>
          <w:p w:rsidR="00FE451A" w:rsidRDefault="00FE451A">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YEKDEM Ek Maliyeti*****</w:t>
            </w:r>
          </w:p>
        </w:tc>
        <w:tc>
          <w:tcPr>
            <w:tcW w:w="457" w:type="pct"/>
            <w:tcBorders>
              <w:top w:val="nil"/>
              <w:left w:val="nil"/>
              <w:bottom w:val="single" w:sz="8" w:space="0" w:color="auto"/>
              <w:right w:val="single" w:sz="8" w:space="0" w:color="auto"/>
            </w:tcBorders>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TL/</w:t>
            </w:r>
            <w:proofErr w:type="spellStart"/>
            <w:r>
              <w:rPr>
                <w:rFonts w:eastAsia="Times New Roman" w:cs="Times New Roman"/>
                <w:color w:val="000000"/>
                <w:sz w:val="22"/>
                <w:lang w:eastAsia="tr-TR"/>
              </w:rPr>
              <w:t>MWh</w:t>
            </w:r>
            <w:proofErr w:type="spellEnd"/>
          </w:p>
        </w:tc>
        <w:tc>
          <w:tcPr>
            <w:tcW w:w="784" w:type="pct"/>
            <w:tcBorders>
              <w:top w:val="nil"/>
              <w:left w:val="nil"/>
              <w:bottom w:val="single" w:sz="8" w:space="0" w:color="auto"/>
              <w:right w:val="single" w:sz="8" w:space="0" w:color="auto"/>
            </w:tcBorders>
            <w:shd w:val="clear" w:color="auto" w:fill="FFFFFF"/>
            <w:noWrap/>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97,96</w:t>
            </w:r>
          </w:p>
        </w:tc>
        <w:tc>
          <w:tcPr>
            <w:tcW w:w="754" w:type="pct"/>
            <w:tcBorders>
              <w:top w:val="nil"/>
              <w:left w:val="nil"/>
              <w:bottom w:val="single" w:sz="8" w:space="0" w:color="auto"/>
              <w:right w:val="single" w:sz="8" w:space="0" w:color="auto"/>
            </w:tcBorders>
            <w:shd w:val="clear" w:color="auto" w:fill="FFFFFF"/>
            <w:noWrap/>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254,77</w:t>
            </w:r>
          </w:p>
        </w:tc>
        <w:tc>
          <w:tcPr>
            <w:tcW w:w="8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-46,09</w:t>
            </w:r>
          </w:p>
        </w:tc>
        <w:tc>
          <w:tcPr>
            <w:tcW w:w="885"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268,26</w:t>
            </w:r>
          </w:p>
        </w:tc>
      </w:tr>
      <w:tr w:rsidR="00FE451A" w:rsidTr="00D9118E">
        <w:trPr>
          <w:trHeight w:val="304"/>
        </w:trPr>
        <w:tc>
          <w:tcPr>
            <w:tcW w:w="1236" w:type="pct"/>
            <w:tcBorders>
              <w:top w:val="nil"/>
              <w:left w:val="single" w:sz="8" w:space="0" w:color="auto"/>
              <w:bottom w:val="single" w:sz="8" w:space="0" w:color="auto"/>
              <w:right w:val="single" w:sz="8" w:space="0" w:color="auto"/>
            </w:tcBorders>
            <w:shd w:val="clear" w:color="auto" w:fill="FF5050"/>
            <w:vAlign w:val="center"/>
            <w:hideMark/>
          </w:tcPr>
          <w:p w:rsidR="00FE451A" w:rsidRDefault="00FE451A">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Ağırlıklı Ortalama PTF</w:t>
            </w:r>
          </w:p>
        </w:tc>
        <w:tc>
          <w:tcPr>
            <w:tcW w:w="457" w:type="pct"/>
            <w:tcBorders>
              <w:top w:val="nil"/>
              <w:left w:val="nil"/>
              <w:bottom w:val="single" w:sz="8" w:space="0" w:color="auto"/>
              <w:right w:val="single" w:sz="8" w:space="0" w:color="auto"/>
            </w:tcBorders>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TL/</w:t>
            </w:r>
            <w:proofErr w:type="spellStart"/>
            <w:r>
              <w:rPr>
                <w:rFonts w:eastAsia="Times New Roman" w:cs="Times New Roman"/>
                <w:color w:val="000000"/>
                <w:sz w:val="22"/>
                <w:lang w:eastAsia="tr-TR"/>
              </w:rPr>
              <w:t>MWh</w:t>
            </w:r>
            <w:proofErr w:type="spellEnd"/>
          </w:p>
        </w:tc>
        <w:tc>
          <w:tcPr>
            <w:tcW w:w="7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2.279,96</w:t>
            </w:r>
          </w:p>
        </w:tc>
        <w:tc>
          <w:tcPr>
            <w:tcW w:w="75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2.595,64</w:t>
            </w:r>
          </w:p>
        </w:tc>
        <w:tc>
          <w:tcPr>
            <w:tcW w:w="8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2.295,19</w:t>
            </w:r>
          </w:p>
        </w:tc>
        <w:tc>
          <w:tcPr>
            <w:tcW w:w="885"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2.193,85</w:t>
            </w:r>
          </w:p>
        </w:tc>
      </w:tr>
      <w:tr w:rsidR="00FE451A" w:rsidTr="00D9118E">
        <w:trPr>
          <w:trHeight w:val="262"/>
        </w:trPr>
        <w:tc>
          <w:tcPr>
            <w:tcW w:w="1236" w:type="pct"/>
            <w:tcBorders>
              <w:top w:val="nil"/>
              <w:left w:val="single" w:sz="8" w:space="0" w:color="auto"/>
              <w:bottom w:val="single" w:sz="8" w:space="0" w:color="auto"/>
              <w:right w:val="single" w:sz="8" w:space="0" w:color="auto"/>
            </w:tcBorders>
            <w:shd w:val="clear" w:color="auto" w:fill="FF5050"/>
            <w:vAlign w:val="center"/>
            <w:hideMark/>
          </w:tcPr>
          <w:p w:rsidR="00FE451A" w:rsidRDefault="00FE451A">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Aritmetik Ortalama SMF</w:t>
            </w:r>
          </w:p>
        </w:tc>
        <w:tc>
          <w:tcPr>
            <w:tcW w:w="457" w:type="pct"/>
            <w:tcBorders>
              <w:top w:val="nil"/>
              <w:left w:val="nil"/>
              <w:bottom w:val="single" w:sz="8" w:space="0" w:color="auto"/>
              <w:right w:val="single" w:sz="8" w:space="0" w:color="auto"/>
            </w:tcBorders>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TL/</w:t>
            </w:r>
            <w:proofErr w:type="spellStart"/>
            <w:r>
              <w:rPr>
                <w:rFonts w:eastAsia="Times New Roman" w:cs="Times New Roman"/>
                <w:color w:val="000000"/>
                <w:sz w:val="22"/>
                <w:lang w:eastAsia="tr-TR"/>
              </w:rPr>
              <w:t>MWh</w:t>
            </w:r>
            <w:proofErr w:type="spellEnd"/>
          </w:p>
        </w:tc>
        <w:tc>
          <w:tcPr>
            <w:tcW w:w="7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2.175,06</w:t>
            </w:r>
          </w:p>
        </w:tc>
        <w:tc>
          <w:tcPr>
            <w:tcW w:w="75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2.423,00</w:t>
            </w:r>
          </w:p>
        </w:tc>
        <w:tc>
          <w:tcPr>
            <w:tcW w:w="884"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2.287,41</w:t>
            </w:r>
          </w:p>
        </w:tc>
        <w:tc>
          <w:tcPr>
            <w:tcW w:w="885" w:type="pct"/>
            <w:tcBorders>
              <w:top w:val="nil"/>
              <w:left w:val="nil"/>
              <w:bottom w:val="single" w:sz="8" w:space="0" w:color="auto"/>
              <w:right w:val="single" w:sz="8" w:space="0" w:color="auto"/>
            </w:tcBorders>
            <w:shd w:val="clear" w:color="auto" w:fill="FFFFFF"/>
            <w:vAlign w:val="center"/>
            <w:hideMark/>
          </w:tcPr>
          <w:p w:rsidR="00FE451A" w:rsidRDefault="00FE451A">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2.097,81</w:t>
            </w:r>
          </w:p>
        </w:tc>
      </w:tr>
    </w:tbl>
    <w:p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rsidR="00E47A1C" w:rsidRDefault="00E47A1C" w:rsidP="00D3173E">
      <w:pPr>
        <w:spacing w:before="215"/>
        <w:ind w:left="493" w:right="493"/>
        <w:jc w:val="center"/>
        <w:rPr>
          <w:b/>
          <w:bCs/>
        </w:rPr>
      </w:pPr>
    </w:p>
    <w:p w:rsidR="00267184" w:rsidRDefault="00267184" w:rsidP="00D3173E">
      <w:pPr>
        <w:spacing w:before="215"/>
        <w:ind w:left="493" w:right="493"/>
        <w:jc w:val="center"/>
        <w:rPr>
          <w:b/>
          <w:bCs/>
        </w:rPr>
      </w:pPr>
    </w:p>
    <w:p w:rsidR="00D9118E" w:rsidRDefault="00D9118E" w:rsidP="00D3173E">
      <w:pPr>
        <w:spacing w:before="215"/>
        <w:ind w:left="493" w:right="493"/>
        <w:jc w:val="center"/>
        <w:rPr>
          <w:b/>
          <w:bCs/>
        </w:rPr>
      </w:pPr>
    </w:p>
    <w:p w:rsidR="00D9118E" w:rsidRDefault="00D9118E" w:rsidP="00D3173E">
      <w:pPr>
        <w:spacing w:before="215"/>
        <w:ind w:left="493" w:right="493"/>
        <w:jc w:val="center"/>
        <w:rPr>
          <w:b/>
          <w:bCs/>
        </w:rPr>
      </w:pPr>
    </w:p>
    <w:p w:rsidR="00D3173E" w:rsidRPr="00D2195E" w:rsidRDefault="00E03449" w:rsidP="00D3173E">
      <w:pPr>
        <w:spacing w:before="215"/>
        <w:ind w:left="493" w:right="493"/>
        <w:jc w:val="center"/>
        <w:rPr>
          <w:b/>
          <w:bCs/>
        </w:rPr>
      </w:pPr>
      <w:r w:rsidRPr="001C6337">
        <w:rPr>
          <w:b/>
          <w:bCs/>
        </w:rPr>
        <w:lastRenderedPageBreak/>
        <w:t>2024</w:t>
      </w:r>
      <w:r w:rsidR="00D3173E" w:rsidRPr="001C6337">
        <w:rPr>
          <w:b/>
          <w:bCs/>
        </w:rPr>
        <w:t xml:space="preserve"> Yılı </w:t>
      </w:r>
      <w:r w:rsidR="00124F65">
        <w:rPr>
          <w:b/>
          <w:bCs/>
        </w:rPr>
        <w:t>Ağustos</w:t>
      </w:r>
      <w:r w:rsidR="00D3173E" w:rsidRPr="001C6337">
        <w:rPr>
          <w:b/>
          <w:bCs/>
        </w:rPr>
        <w:t xml:space="preserve"> Ayı Sonu İtibariyle Elektrik</w:t>
      </w:r>
      <w:r w:rsidR="00D3173E" w:rsidRPr="001C6337">
        <w:rPr>
          <w:b/>
          <w:bCs/>
          <w:spacing w:val="-2"/>
        </w:rPr>
        <w:t xml:space="preserve"> </w:t>
      </w:r>
      <w:r w:rsidR="00D3173E" w:rsidRPr="001C6337">
        <w:rPr>
          <w:b/>
          <w:bCs/>
        </w:rPr>
        <w:t>Piyasası</w:t>
      </w:r>
      <w:r w:rsidR="00D3173E" w:rsidRPr="001C6337">
        <w:rPr>
          <w:b/>
          <w:bCs/>
          <w:spacing w:val="-2"/>
        </w:rPr>
        <w:t xml:space="preserve"> </w:t>
      </w:r>
      <w:r w:rsidR="00D3173E" w:rsidRPr="001C6337">
        <w:rPr>
          <w:b/>
          <w:bCs/>
        </w:rPr>
        <w:t>Ön</w:t>
      </w:r>
      <w:r w:rsidR="00D3173E" w:rsidRPr="001C6337">
        <w:rPr>
          <w:b/>
          <w:bCs/>
          <w:spacing w:val="-1"/>
        </w:rPr>
        <w:t xml:space="preserve"> </w:t>
      </w:r>
      <w:r w:rsidR="00D3173E" w:rsidRPr="001C6337">
        <w:rPr>
          <w:b/>
          <w:bCs/>
        </w:rPr>
        <w:t>Lisans</w:t>
      </w:r>
      <w:r w:rsidR="00D3173E" w:rsidRPr="001C6337">
        <w:rPr>
          <w:b/>
          <w:bCs/>
          <w:spacing w:val="-2"/>
        </w:rPr>
        <w:t xml:space="preserve"> </w:t>
      </w:r>
      <w:r w:rsidR="00D3173E" w:rsidRPr="001C6337">
        <w:rPr>
          <w:b/>
          <w:bCs/>
        </w:rPr>
        <w:t>ve</w:t>
      </w:r>
      <w:r w:rsidR="00D3173E" w:rsidRPr="001C6337">
        <w:rPr>
          <w:b/>
          <w:bCs/>
          <w:spacing w:val="-2"/>
        </w:rPr>
        <w:t xml:space="preserve"> </w:t>
      </w:r>
      <w:r w:rsidR="00D3173E" w:rsidRPr="001C6337">
        <w:rPr>
          <w:b/>
          <w:bCs/>
        </w:rPr>
        <w:t>Üretim</w:t>
      </w:r>
      <w:r w:rsidR="00D3173E" w:rsidRPr="001C6337">
        <w:rPr>
          <w:b/>
          <w:bCs/>
          <w:spacing w:val="-2"/>
        </w:rPr>
        <w:t xml:space="preserve"> </w:t>
      </w:r>
      <w:r w:rsidR="00D3173E" w:rsidRPr="001C6337">
        <w:rPr>
          <w:b/>
          <w:bCs/>
        </w:rPr>
        <w:t>Lisansı</w:t>
      </w:r>
      <w:r w:rsidR="00D3173E" w:rsidRPr="001C6337">
        <w:rPr>
          <w:b/>
          <w:bCs/>
          <w:spacing w:val="-2"/>
        </w:rPr>
        <w:t xml:space="preserve"> </w:t>
      </w:r>
      <w:r w:rsidR="00D3173E" w:rsidRPr="001C6337">
        <w:rPr>
          <w:b/>
          <w:bCs/>
        </w:rPr>
        <w:t>Dağılımı</w:t>
      </w:r>
    </w:p>
    <w:tbl>
      <w:tblPr>
        <w:tblW w:w="10348" w:type="dxa"/>
        <w:tblInd w:w="-10" w:type="dxa"/>
        <w:tblCellMar>
          <w:left w:w="70" w:type="dxa"/>
          <w:right w:w="70" w:type="dxa"/>
        </w:tblCellMar>
        <w:tblLook w:val="04A0" w:firstRow="1" w:lastRow="0" w:firstColumn="1" w:lastColumn="0" w:noHBand="0" w:noVBand="1"/>
      </w:tblPr>
      <w:tblGrid>
        <w:gridCol w:w="2268"/>
        <w:gridCol w:w="1843"/>
        <w:gridCol w:w="2126"/>
        <w:gridCol w:w="1560"/>
        <w:gridCol w:w="2551"/>
      </w:tblGrid>
      <w:tr w:rsidR="00124F65" w:rsidRPr="00124F65" w:rsidTr="00124F65">
        <w:trPr>
          <w:trHeight w:val="315"/>
        </w:trPr>
        <w:tc>
          <w:tcPr>
            <w:tcW w:w="2268"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124F65" w:rsidRPr="00124F65" w:rsidRDefault="00124F65" w:rsidP="00124F65">
            <w:pPr>
              <w:spacing w:after="0" w:line="240" w:lineRule="auto"/>
              <w:jc w:val="center"/>
              <w:rPr>
                <w:rFonts w:eastAsia="Times New Roman" w:cs="Times New Roman"/>
                <w:b/>
                <w:bCs/>
                <w:color w:val="FFFFFF"/>
                <w:sz w:val="22"/>
                <w:lang w:eastAsia="tr-TR"/>
              </w:rPr>
            </w:pPr>
            <w:r w:rsidRPr="00124F65">
              <w:rPr>
                <w:rFonts w:eastAsia="Times New Roman" w:cs="Times New Roman"/>
                <w:b/>
                <w:bCs/>
                <w:color w:val="FFFFFF"/>
                <w:sz w:val="22"/>
                <w:lang w:eastAsia="tr-TR"/>
              </w:rPr>
              <w:t>Kaynak Türü</w:t>
            </w:r>
          </w:p>
        </w:tc>
        <w:tc>
          <w:tcPr>
            <w:tcW w:w="3969" w:type="dxa"/>
            <w:gridSpan w:val="2"/>
            <w:tcBorders>
              <w:top w:val="single" w:sz="8" w:space="0" w:color="auto"/>
              <w:left w:val="nil"/>
              <w:bottom w:val="single" w:sz="8" w:space="0" w:color="auto"/>
              <w:right w:val="single" w:sz="8" w:space="0" w:color="000000"/>
            </w:tcBorders>
            <w:shd w:val="clear" w:color="000000" w:fill="FF5050"/>
            <w:vAlign w:val="center"/>
            <w:hideMark/>
          </w:tcPr>
          <w:p w:rsidR="00124F65" w:rsidRPr="00124F65" w:rsidRDefault="00124F65" w:rsidP="00124F65">
            <w:pPr>
              <w:spacing w:after="0" w:line="240" w:lineRule="auto"/>
              <w:jc w:val="center"/>
              <w:rPr>
                <w:rFonts w:eastAsia="Times New Roman" w:cs="Times New Roman"/>
                <w:b/>
                <w:bCs/>
                <w:color w:val="FFFFFF"/>
                <w:sz w:val="22"/>
                <w:lang w:eastAsia="tr-TR"/>
              </w:rPr>
            </w:pPr>
            <w:r w:rsidRPr="00124F65">
              <w:rPr>
                <w:rFonts w:eastAsia="Times New Roman" w:cs="Times New Roman"/>
                <w:b/>
                <w:bCs/>
                <w:color w:val="FFFFFF"/>
                <w:sz w:val="22"/>
                <w:lang w:eastAsia="tr-TR"/>
              </w:rPr>
              <w:t>Ön Lisans</w:t>
            </w:r>
          </w:p>
        </w:tc>
        <w:tc>
          <w:tcPr>
            <w:tcW w:w="4111" w:type="dxa"/>
            <w:gridSpan w:val="2"/>
            <w:tcBorders>
              <w:top w:val="single" w:sz="8" w:space="0" w:color="auto"/>
              <w:left w:val="nil"/>
              <w:bottom w:val="single" w:sz="8" w:space="0" w:color="auto"/>
              <w:right w:val="single" w:sz="8" w:space="0" w:color="000000"/>
            </w:tcBorders>
            <w:shd w:val="clear" w:color="000000" w:fill="FF5050"/>
            <w:vAlign w:val="center"/>
            <w:hideMark/>
          </w:tcPr>
          <w:p w:rsidR="00124F65" w:rsidRPr="00124F65" w:rsidRDefault="00124F65" w:rsidP="00124F65">
            <w:pPr>
              <w:spacing w:after="0" w:line="240" w:lineRule="auto"/>
              <w:jc w:val="center"/>
              <w:rPr>
                <w:rFonts w:eastAsia="Times New Roman" w:cs="Times New Roman"/>
                <w:b/>
                <w:bCs/>
                <w:color w:val="FFFFFF"/>
                <w:sz w:val="22"/>
                <w:lang w:eastAsia="tr-TR"/>
              </w:rPr>
            </w:pPr>
            <w:r w:rsidRPr="00124F65">
              <w:rPr>
                <w:rFonts w:eastAsia="Times New Roman" w:cs="Times New Roman"/>
                <w:b/>
                <w:bCs/>
                <w:color w:val="FFFFFF"/>
                <w:sz w:val="22"/>
                <w:lang w:eastAsia="tr-TR"/>
              </w:rPr>
              <w:t>Üretim Lisansı</w:t>
            </w:r>
          </w:p>
        </w:tc>
      </w:tr>
      <w:tr w:rsidR="00124F65" w:rsidRPr="00124F65" w:rsidTr="00124F65">
        <w:trPr>
          <w:trHeight w:val="542"/>
        </w:trPr>
        <w:tc>
          <w:tcPr>
            <w:tcW w:w="2268" w:type="dxa"/>
            <w:vMerge/>
            <w:tcBorders>
              <w:top w:val="single" w:sz="8" w:space="0" w:color="auto"/>
              <w:left w:val="single" w:sz="8" w:space="0" w:color="auto"/>
              <w:bottom w:val="single" w:sz="8" w:space="0" w:color="000000"/>
              <w:right w:val="single" w:sz="8" w:space="0" w:color="auto"/>
            </w:tcBorders>
            <w:vAlign w:val="center"/>
            <w:hideMark/>
          </w:tcPr>
          <w:p w:rsidR="00124F65" w:rsidRPr="00124F65" w:rsidRDefault="00124F65" w:rsidP="00124F65">
            <w:pPr>
              <w:spacing w:after="0" w:line="240" w:lineRule="auto"/>
              <w:rPr>
                <w:rFonts w:eastAsia="Times New Roman" w:cs="Times New Roman"/>
                <w:b/>
                <w:bCs/>
                <w:color w:val="FFFFFF"/>
                <w:sz w:val="22"/>
                <w:lang w:eastAsia="tr-TR"/>
              </w:rPr>
            </w:pPr>
          </w:p>
        </w:tc>
        <w:tc>
          <w:tcPr>
            <w:tcW w:w="1843" w:type="dxa"/>
            <w:tcBorders>
              <w:top w:val="nil"/>
              <w:left w:val="nil"/>
              <w:bottom w:val="single" w:sz="8" w:space="0" w:color="auto"/>
              <w:right w:val="single" w:sz="8" w:space="0" w:color="auto"/>
            </w:tcBorders>
            <w:shd w:val="clear" w:color="000000" w:fill="FF5050"/>
            <w:vAlign w:val="center"/>
            <w:hideMark/>
          </w:tcPr>
          <w:p w:rsidR="00124F65" w:rsidRPr="00124F65" w:rsidRDefault="00124F65" w:rsidP="00124F65">
            <w:pPr>
              <w:spacing w:after="0" w:line="240" w:lineRule="auto"/>
              <w:jc w:val="center"/>
              <w:rPr>
                <w:rFonts w:eastAsia="Times New Roman" w:cs="Times New Roman"/>
                <w:b/>
                <w:bCs/>
                <w:color w:val="FFFFFF"/>
                <w:sz w:val="22"/>
                <w:lang w:eastAsia="tr-TR"/>
              </w:rPr>
            </w:pPr>
            <w:r w:rsidRPr="00124F65">
              <w:rPr>
                <w:rFonts w:eastAsia="Times New Roman" w:cs="Times New Roman"/>
                <w:b/>
                <w:bCs/>
                <w:color w:val="FFFFFF"/>
                <w:sz w:val="22"/>
                <w:lang w:eastAsia="tr-TR"/>
              </w:rPr>
              <w:t>Lisans Sayısı</w:t>
            </w:r>
          </w:p>
        </w:tc>
        <w:tc>
          <w:tcPr>
            <w:tcW w:w="2126" w:type="dxa"/>
            <w:tcBorders>
              <w:top w:val="nil"/>
              <w:left w:val="nil"/>
              <w:bottom w:val="single" w:sz="8" w:space="0" w:color="auto"/>
              <w:right w:val="single" w:sz="8" w:space="0" w:color="auto"/>
            </w:tcBorders>
            <w:shd w:val="clear" w:color="000000" w:fill="FF5050"/>
            <w:vAlign w:val="center"/>
            <w:hideMark/>
          </w:tcPr>
          <w:p w:rsidR="00124F65" w:rsidRPr="00124F65" w:rsidRDefault="00124F65" w:rsidP="00124F65">
            <w:pPr>
              <w:spacing w:after="0" w:line="240" w:lineRule="auto"/>
              <w:jc w:val="center"/>
              <w:rPr>
                <w:rFonts w:eastAsia="Times New Roman" w:cs="Times New Roman"/>
                <w:b/>
                <w:bCs/>
                <w:color w:val="FFFFFF"/>
                <w:sz w:val="22"/>
                <w:lang w:eastAsia="tr-TR"/>
              </w:rPr>
            </w:pPr>
            <w:r w:rsidRPr="00124F65">
              <w:rPr>
                <w:rFonts w:eastAsia="Times New Roman" w:cs="Times New Roman"/>
                <w:b/>
                <w:bCs/>
                <w:color w:val="FFFFFF"/>
                <w:sz w:val="22"/>
                <w:lang w:eastAsia="tr-TR"/>
              </w:rPr>
              <w:t>Lisansa Derç Edilen Kurulu Güç (</w:t>
            </w:r>
            <w:proofErr w:type="spellStart"/>
            <w:r w:rsidRPr="00124F65">
              <w:rPr>
                <w:rFonts w:eastAsia="Times New Roman" w:cs="Times New Roman"/>
                <w:b/>
                <w:bCs/>
                <w:color w:val="FFFFFF"/>
                <w:sz w:val="22"/>
                <w:lang w:eastAsia="tr-TR"/>
              </w:rPr>
              <w:t>MWe</w:t>
            </w:r>
            <w:proofErr w:type="spellEnd"/>
            <w:r w:rsidRPr="00124F65">
              <w:rPr>
                <w:rFonts w:eastAsia="Times New Roman" w:cs="Times New Roman"/>
                <w:b/>
                <w:bCs/>
                <w:color w:val="FFFFFF"/>
                <w:sz w:val="22"/>
                <w:lang w:eastAsia="tr-TR"/>
              </w:rPr>
              <w:t>)</w:t>
            </w:r>
          </w:p>
        </w:tc>
        <w:tc>
          <w:tcPr>
            <w:tcW w:w="1560" w:type="dxa"/>
            <w:tcBorders>
              <w:top w:val="nil"/>
              <w:left w:val="nil"/>
              <w:bottom w:val="single" w:sz="8" w:space="0" w:color="auto"/>
              <w:right w:val="single" w:sz="8" w:space="0" w:color="auto"/>
            </w:tcBorders>
            <w:shd w:val="clear" w:color="000000" w:fill="FF5050"/>
            <w:vAlign w:val="center"/>
            <w:hideMark/>
          </w:tcPr>
          <w:p w:rsidR="00124F65" w:rsidRPr="00124F65" w:rsidRDefault="00124F65" w:rsidP="00124F65">
            <w:pPr>
              <w:spacing w:after="0" w:line="240" w:lineRule="auto"/>
              <w:jc w:val="center"/>
              <w:rPr>
                <w:rFonts w:eastAsia="Times New Roman" w:cs="Times New Roman"/>
                <w:b/>
                <w:bCs/>
                <w:color w:val="FFFFFF"/>
                <w:sz w:val="22"/>
                <w:lang w:eastAsia="tr-TR"/>
              </w:rPr>
            </w:pPr>
            <w:r w:rsidRPr="00124F65">
              <w:rPr>
                <w:rFonts w:eastAsia="Times New Roman" w:cs="Times New Roman"/>
                <w:b/>
                <w:bCs/>
                <w:color w:val="FFFFFF"/>
                <w:sz w:val="22"/>
                <w:lang w:eastAsia="tr-TR"/>
              </w:rPr>
              <w:t>Lisans Sayısı</w:t>
            </w:r>
          </w:p>
        </w:tc>
        <w:tc>
          <w:tcPr>
            <w:tcW w:w="2551" w:type="dxa"/>
            <w:tcBorders>
              <w:top w:val="nil"/>
              <w:left w:val="nil"/>
              <w:bottom w:val="single" w:sz="8" w:space="0" w:color="auto"/>
              <w:right w:val="single" w:sz="8" w:space="0" w:color="auto"/>
            </w:tcBorders>
            <w:shd w:val="clear" w:color="000000" w:fill="FF5050"/>
            <w:vAlign w:val="center"/>
            <w:hideMark/>
          </w:tcPr>
          <w:p w:rsidR="00124F65" w:rsidRPr="00124F65" w:rsidRDefault="00124F65" w:rsidP="00124F65">
            <w:pPr>
              <w:spacing w:after="0" w:line="240" w:lineRule="auto"/>
              <w:jc w:val="center"/>
              <w:rPr>
                <w:rFonts w:eastAsia="Times New Roman" w:cs="Times New Roman"/>
                <w:b/>
                <w:bCs/>
                <w:color w:val="FFFFFF"/>
                <w:sz w:val="22"/>
                <w:lang w:eastAsia="tr-TR"/>
              </w:rPr>
            </w:pPr>
            <w:r w:rsidRPr="00124F65">
              <w:rPr>
                <w:rFonts w:eastAsia="Times New Roman" w:cs="Times New Roman"/>
                <w:b/>
                <w:bCs/>
                <w:color w:val="FFFFFF"/>
                <w:sz w:val="22"/>
                <w:lang w:eastAsia="tr-TR"/>
              </w:rPr>
              <w:t>Lisansa Derç Edilen Kurulu Güç (</w:t>
            </w:r>
            <w:proofErr w:type="spellStart"/>
            <w:r w:rsidRPr="00124F65">
              <w:rPr>
                <w:rFonts w:eastAsia="Times New Roman" w:cs="Times New Roman"/>
                <w:b/>
                <w:bCs/>
                <w:color w:val="FFFFFF"/>
                <w:sz w:val="22"/>
                <w:lang w:eastAsia="tr-TR"/>
              </w:rPr>
              <w:t>MWe</w:t>
            </w:r>
            <w:proofErr w:type="spellEnd"/>
            <w:r w:rsidRPr="00124F65">
              <w:rPr>
                <w:rFonts w:eastAsia="Times New Roman" w:cs="Times New Roman"/>
                <w:b/>
                <w:bCs/>
                <w:color w:val="FFFFFF"/>
                <w:sz w:val="22"/>
                <w:lang w:eastAsia="tr-TR"/>
              </w:rPr>
              <w:t>)</w:t>
            </w:r>
          </w:p>
        </w:tc>
      </w:tr>
      <w:tr w:rsidR="00124F65" w:rsidRPr="00124F65" w:rsidTr="00124F65">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124F65" w:rsidRPr="00124F65" w:rsidRDefault="00124F65" w:rsidP="00124F65">
            <w:pPr>
              <w:spacing w:after="0" w:line="240" w:lineRule="auto"/>
              <w:rPr>
                <w:rFonts w:eastAsia="Times New Roman" w:cs="Times New Roman"/>
                <w:b/>
                <w:bCs/>
                <w:color w:val="000000"/>
                <w:sz w:val="22"/>
                <w:lang w:eastAsia="tr-TR"/>
              </w:rPr>
            </w:pPr>
            <w:r w:rsidRPr="00124F65">
              <w:rPr>
                <w:rFonts w:eastAsia="Times New Roman" w:cs="Times New Roman"/>
                <w:b/>
                <w:bCs/>
                <w:color w:val="000000"/>
                <w:sz w:val="22"/>
                <w:lang w:eastAsia="tr-TR"/>
              </w:rPr>
              <w:t>Hidrolik</w:t>
            </w:r>
          </w:p>
        </w:tc>
        <w:tc>
          <w:tcPr>
            <w:tcW w:w="1843"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center"/>
              <w:rPr>
                <w:rFonts w:eastAsia="Times New Roman" w:cs="Times New Roman"/>
                <w:color w:val="000000"/>
                <w:szCs w:val="24"/>
                <w:lang w:eastAsia="tr-TR"/>
              </w:rPr>
            </w:pPr>
            <w:r w:rsidRPr="00124F65">
              <w:rPr>
                <w:rFonts w:eastAsia="Times New Roman" w:cs="Times New Roman"/>
                <w:color w:val="000000"/>
                <w:szCs w:val="24"/>
                <w:lang w:eastAsia="tr-TR"/>
              </w:rPr>
              <w:t>58</w:t>
            </w:r>
          </w:p>
        </w:tc>
        <w:tc>
          <w:tcPr>
            <w:tcW w:w="2126"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right"/>
              <w:rPr>
                <w:rFonts w:eastAsia="Times New Roman" w:cs="Times New Roman"/>
                <w:color w:val="000000"/>
                <w:szCs w:val="24"/>
                <w:lang w:eastAsia="tr-TR"/>
              </w:rPr>
            </w:pPr>
            <w:r w:rsidRPr="00124F65">
              <w:rPr>
                <w:rFonts w:eastAsia="Times New Roman" w:cs="Times New Roman"/>
                <w:color w:val="000000"/>
                <w:szCs w:val="24"/>
                <w:lang w:eastAsia="tr-TR"/>
              </w:rPr>
              <w:t>2.687,64</w:t>
            </w:r>
          </w:p>
        </w:tc>
        <w:tc>
          <w:tcPr>
            <w:tcW w:w="1560"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center"/>
              <w:rPr>
                <w:rFonts w:eastAsia="Times New Roman" w:cs="Times New Roman"/>
                <w:color w:val="000000"/>
                <w:szCs w:val="24"/>
                <w:lang w:eastAsia="tr-TR"/>
              </w:rPr>
            </w:pPr>
            <w:r w:rsidRPr="00124F65">
              <w:rPr>
                <w:rFonts w:eastAsia="Times New Roman" w:cs="Times New Roman"/>
                <w:color w:val="000000"/>
                <w:szCs w:val="24"/>
                <w:lang w:eastAsia="tr-TR"/>
              </w:rPr>
              <w:t>786</w:t>
            </w:r>
          </w:p>
        </w:tc>
        <w:tc>
          <w:tcPr>
            <w:tcW w:w="2551"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right"/>
              <w:rPr>
                <w:rFonts w:eastAsia="Times New Roman" w:cs="Times New Roman"/>
                <w:color w:val="000000"/>
                <w:szCs w:val="24"/>
                <w:lang w:eastAsia="tr-TR"/>
              </w:rPr>
            </w:pPr>
            <w:r w:rsidRPr="00124F65">
              <w:rPr>
                <w:rFonts w:eastAsia="Times New Roman" w:cs="Times New Roman"/>
                <w:color w:val="000000"/>
                <w:szCs w:val="24"/>
                <w:lang w:eastAsia="tr-TR"/>
              </w:rPr>
              <w:t>33.753,19</w:t>
            </w:r>
          </w:p>
        </w:tc>
      </w:tr>
      <w:tr w:rsidR="00124F65" w:rsidRPr="00124F65" w:rsidTr="00124F65">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124F65" w:rsidRPr="00124F65" w:rsidRDefault="00124F65" w:rsidP="00124F65">
            <w:pPr>
              <w:spacing w:after="0" w:line="240" w:lineRule="auto"/>
              <w:rPr>
                <w:rFonts w:eastAsia="Times New Roman" w:cs="Times New Roman"/>
                <w:b/>
                <w:bCs/>
                <w:color w:val="000000"/>
                <w:sz w:val="22"/>
                <w:lang w:eastAsia="tr-TR"/>
              </w:rPr>
            </w:pPr>
            <w:r w:rsidRPr="00124F65">
              <w:rPr>
                <w:rFonts w:eastAsia="Times New Roman" w:cs="Times New Roman"/>
                <w:b/>
                <w:bCs/>
                <w:color w:val="000000"/>
                <w:sz w:val="22"/>
                <w:lang w:eastAsia="tr-TR"/>
              </w:rPr>
              <w:t>Rüzgâr</w:t>
            </w:r>
          </w:p>
        </w:tc>
        <w:tc>
          <w:tcPr>
            <w:tcW w:w="1843"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center"/>
              <w:rPr>
                <w:rFonts w:eastAsia="Times New Roman" w:cs="Times New Roman"/>
                <w:color w:val="000000"/>
                <w:szCs w:val="24"/>
                <w:lang w:eastAsia="tr-TR"/>
              </w:rPr>
            </w:pPr>
            <w:r w:rsidRPr="00124F65">
              <w:rPr>
                <w:rFonts w:eastAsia="Times New Roman" w:cs="Times New Roman"/>
                <w:color w:val="000000"/>
                <w:szCs w:val="24"/>
                <w:lang w:eastAsia="tr-TR"/>
              </w:rPr>
              <w:t>295</w:t>
            </w:r>
          </w:p>
        </w:tc>
        <w:tc>
          <w:tcPr>
            <w:tcW w:w="2126"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right"/>
              <w:rPr>
                <w:rFonts w:eastAsia="Times New Roman" w:cs="Times New Roman"/>
                <w:color w:val="000000"/>
                <w:szCs w:val="24"/>
                <w:lang w:eastAsia="tr-TR"/>
              </w:rPr>
            </w:pPr>
            <w:r w:rsidRPr="00124F65">
              <w:rPr>
                <w:rFonts w:eastAsia="Times New Roman" w:cs="Times New Roman"/>
                <w:color w:val="000000"/>
                <w:szCs w:val="24"/>
                <w:lang w:eastAsia="tr-TR"/>
              </w:rPr>
              <w:t>19.986,21</w:t>
            </w:r>
          </w:p>
        </w:tc>
        <w:tc>
          <w:tcPr>
            <w:tcW w:w="1560"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center"/>
              <w:rPr>
                <w:rFonts w:eastAsia="Times New Roman" w:cs="Times New Roman"/>
                <w:color w:val="000000"/>
                <w:szCs w:val="24"/>
                <w:lang w:eastAsia="tr-TR"/>
              </w:rPr>
            </w:pPr>
            <w:r w:rsidRPr="00124F65">
              <w:rPr>
                <w:rFonts w:eastAsia="Times New Roman" w:cs="Times New Roman"/>
                <w:color w:val="000000"/>
                <w:szCs w:val="24"/>
                <w:lang w:eastAsia="tr-TR"/>
              </w:rPr>
              <w:t>301</w:t>
            </w:r>
          </w:p>
        </w:tc>
        <w:tc>
          <w:tcPr>
            <w:tcW w:w="2551"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right"/>
              <w:rPr>
                <w:rFonts w:eastAsia="Times New Roman" w:cs="Times New Roman"/>
                <w:color w:val="000000"/>
                <w:szCs w:val="24"/>
                <w:lang w:eastAsia="tr-TR"/>
              </w:rPr>
            </w:pPr>
            <w:r w:rsidRPr="00124F65">
              <w:rPr>
                <w:rFonts w:eastAsia="Times New Roman" w:cs="Times New Roman"/>
                <w:color w:val="000000"/>
                <w:szCs w:val="24"/>
                <w:lang w:eastAsia="tr-TR"/>
              </w:rPr>
              <w:t>14.997,53</w:t>
            </w:r>
          </w:p>
        </w:tc>
      </w:tr>
      <w:tr w:rsidR="00124F65" w:rsidRPr="00124F65" w:rsidTr="00124F65">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124F65" w:rsidRPr="00124F65" w:rsidRDefault="00124F65" w:rsidP="00124F65">
            <w:pPr>
              <w:spacing w:after="0" w:line="240" w:lineRule="auto"/>
              <w:rPr>
                <w:rFonts w:eastAsia="Times New Roman" w:cs="Times New Roman"/>
                <w:b/>
                <w:bCs/>
                <w:color w:val="000000"/>
                <w:sz w:val="22"/>
                <w:lang w:eastAsia="tr-TR"/>
              </w:rPr>
            </w:pPr>
            <w:r w:rsidRPr="00124F65">
              <w:rPr>
                <w:rFonts w:eastAsia="Times New Roman" w:cs="Times New Roman"/>
                <w:b/>
                <w:bCs/>
                <w:color w:val="000000"/>
                <w:sz w:val="22"/>
                <w:lang w:eastAsia="tr-TR"/>
              </w:rPr>
              <w:t>Jeotermal</w:t>
            </w:r>
          </w:p>
        </w:tc>
        <w:tc>
          <w:tcPr>
            <w:tcW w:w="1843"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center"/>
              <w:rPr>
                <w:rFonts w:eastAsia="Times New Roman" w:cs="Times New Roman"/>
                <w:color w:val="000000"/>
                <w:szCs w:val="24"/>
                <w:lang w:eastAsia="tr-TR"/>
              </w:rPr>
            </w:pPr>
            <w:r w:rsidRPr="00124F65">
              <w:rPr>
                <w:rFonts w:eastAsia="Times New Roman" w:cs="Times New Roman"/>
                <w:color w:val="000000"/>
                <w:szCs w:val="24"/>
                <w:lang w:eastAsia="tr-TR"/>
              </w:rPr>
              <w:t>13</w:t>
            </w:r>
          </w:p>
        </w:tc>
        <w:tc>
          <w:tcPr>
            <w:tcW w:w="2126"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right"/>
              <w:rPr>
                <w:rFonts w:eastAsia="Times New Roman" w:cs="Times New Roman"/>
                <w:color w:val="000000"/>
                <w:szCs w:val="24"/>
                <w:lang w:eastAsia="tr-TR"/>
              </w:rPr>
            </w:pPr>
            <w:r w:rsidRPr="00124F65">
              <w:rPr>
                <w:rFonts w:eastAsia="Times New Roman" w:cs="Times New Roman"/>
                <w:color w:val="000000"/>
                <w:szCs w:val="24"/>
                <w:lang w:eastAsia="tr-TR"/>
              </w:rPr>
              <w:t>251,08</w:t>
            </w:r>
          </w:p>
        </w:tc>
        <w:tc>
          <w:tcPr>
            <w:tcW w:w="1560"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center"/>
              <w:rPr>
                <w:rFonts w:eastAsia="Times New Roman" w:cs="Times New Roman"/>
                <w:color w:val="000000"/>
                <w:szCs w:val="24"/>
                <w:lang w:eastAsia="tr-TR"/>
              </w:rPr>
            </w:pPr>
            <w:r w:rsidRPr="00124F65">
              <w:rPr>
                <w:rFonts w:eastAsia="Times New Roman" w:cs="Times New Roman"/>
                <w:color w:val="000000"/>
                <w:szCs w:val="24"/>
                <w:lang w:eastAsia="tr-TR"/>
              </w:rPr>
              <w:t>68</w:t>
            </w:r>
          </w:p>
        </w:tc>
        <w:tc>
          <w:tcPr>
            <w:tcW w:w="2551"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right"/>
              <w:rPr>
                <w:rFonts w:eastAsia="Times New Roman" w:cs="Times New Roman"/>
                <w:color w:val="000000"/>
                <w:szCs w:val="24"/>
                <w:lang w:eastAsia="tr-TR"/>
              </w:rPr>
            </w:pPr>
            <w:r w:rsidRPr="00124F65">
              <w:rPr>
                <w:rFonts w:eastAsia="Times New Roman" w:cs="Times New Roman"/>
                <w:color w:val="000000"/>
                <w:szCs w:val="24"/>
                <w:lang w:eastAsia="tr-TR"/>
              </w:rPr>
              <w:t>1.920,63</w:t>
            </w:r>
          </w:p>
        </w:tc>
      </w:tr>
      <w:tr w:rsidR="00124F65" w:rsidRPr="00124F65" w:rsidTr="00124F65">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124F65" w:rsidRPr="00124F65" w:rsidRDefault="00124F65" w:rsidP="00124F65">
            <w:pPr>
              <w:spacing w:after="0" w:line="240" w:lineRule="auto"/>
              <w:rPr>
                <w:rFonts w:eastAsia="Times New Roman" w:cs="Times New Roman"/>
                <w:b/>
                <w:bCs/>
                <w:color w:val="000000"/>
                <w:sz w:val="22"/>
                <w:lang w:eastAsia="tr-TR"/>
              </w:rPr>
            </w:pPr>
            <w:proofErr w:type="spellStart"/>
            <w:r w:rsidRPr="00124F65">
              <w:rPr>
                <w:rFonts w:eastAsia="Times New Roman" w:cs="Times New Roman"/>
                <w:b/>
                <w:bCs/>
                <w:color w:val="000000"/>
                <w:sz w:val="22"/>
                <w:lang w:eastAsia="tr-TR"/>
              </w:rPr>
              <w:t>Biyokütle</w:t>
            </w:r>
            <w:proofErr w:type="spellEnd"/>
          </w:p>
        </w:tc>
        <w:tc>
          <w:tcPr>
            <w:tcW w:w="1843"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center"/>
              <w:rPr>
                <w:rFonts w:eastAsia="Times New Roman" w:cs="Times New Roman"/>
                <w:color w:val="000000"/>
                <w:szCs w:val="24"/>
                <w:lang w:eastAsia="tr-TR"/>
              </w:rPr>
            </w:pPr>
            <w:r w:rsidRPr="00124F65">
              <w:rPr>
                <w:rFonts w:eastAsia="Times New Roman" w:cs="Times New Roman"/>
                <w:color w:val="000000"/>
                <w:szCs w:val="24"/>
                <w:lang w:eastAsia="tr-TR"/>
              </w:rPr>
              <w:t>26</w:t>
            </w:r>
          </w:p>
        </w:tc>
        <w:tc>
          <w:tcPr>
            <w:tcW w:w="2126"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right"/>
              <w:rPr>
                <w:rFonts w:eastAsia="Times New Roman" w:cs="Times New Roman"/>
                <w:color w:val="000000"/>
                <w:szCs w:val="24"/>
                <w:lang w:eastAsia="tr-TR"/>
              </w:rPr>
            </w:pPr>
            <w:r w:rsidRPr="00124F65">
              <w:rPr>
                <w:rFonts w:eastAsia="Times New Roman" w:cs="Times New Roman"/>
                <w:color w:val="000000"/>
                <w:szCs w:val="24"/>
                <w:lang w:eastAsia="tr-TR"/>
              </w:rPr>
              <w:t>218,99</w:t>
            </w:r>
          </w:p>
        </w:tc>
        <w:tc>
          <w:tcPr>
            <w:tcW w:w="1560"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center"/>
              <w:rPr>
                <w:rFonts w:eastAsia="Times New Roman" w:cs="Times New Roman"/>
                <w:color w:val="000000"/>
                <w:szCs w:val="24"/>
                <w:lang w:eastAsia="tr-TR"/>
              </w:rPr>
            </w:pPr>
            <w:r w:rsidRPr="00124F65">
              <w:rPr>
                <w:rFonts w:eastAsia="Times New Roman" w:cs="Times New Roman"/>
                <w:color w:val="000000"/>
                <w:szCs w:val="24"/>
                <w:lang w:eastAsia="tr-TR"/>
              </w:rPr>
              <w:t>340</w:t>
            </w:r>
          </w:p>
        </w:tc>
        <w:tc>
          <w:tcPr>
            <w:tcW w:w="2551"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right"/>
              <w:rPr>
                <w:rFonts w:eastAsia="Times New Roman" w:cs="Times New Roman"/>
                <w:color w:val="000000"/>
                <w:szCs w:val="24"/>
                <w:lang w:eastAsia="tr-TR"/>
              </w:rPr>
            </w:pPr>
            <w:r w:rsidRPr="00124F65">
              <w:rPr>
                <w:rFonts w:eastAsia="Times New Roman" w:cs="Times New Roman"/>
                <w:color w:val="000000"/>
                <w:szCs w:val="24"/>
                <w:lang w:eastAsia="tr-TR"/>
              </w:rPr>
              <w:t>2.540,13</w:t>
            </w:r>
          </w:p>
        </w:tc>
      </w:tr>
      <w:tr w:rsidR="00124F65" w:rsidRPr="00124F65" w:rsidTr="00124F65">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124F65" w:rsidRPr="00124F65" w:rsidRDefault="00124F65" w:rsidP="00124F65">
            <w:pPr>
              <w:spacing w:after="0" w:line="240" w:lineRule="auto"/>
              <w:rPr>
                <w:rFonts w:eastAsia="Times New Roman" w:cs="Times New Roman"/>
                <w:b/>
                <w:bCs/>
                <w:color w:val="000000"/>
                <w:sz w:val="22"/>
                <w:lang w:eastAsia="tr-TR"/>
              </w:rPr>
            </w:pPr>
            <w:r w:rsidRPr="00124F65">
              <w:rPr>
                <w:rFonts w:eastAsia="Times New Roman" w:cs="Times New Roman"/>
                <w:b/>
                <w:bCs/>
                <w:color w:val="000000"/>
                <w:sz w:val="22"/>
                <w:lang w:eastAsia="tr-TR"/>
              </w:rPr>
              <w:t>Güneş</w:t>
            </w:r>
          </w:p>
        </w:tc>
        <w:tc>
          <w:tcPr>
            <w:tcW w:w="1843"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center"/>
              <w:rPr>
                <w:rFonts w:eastAsia="Times New Roman" w:cs="Times New Roman"/>
                <w:color w:val="000000"/>
                <w:szCs w:val="24"/>
                <w:lang w:eastAsia="tr-TR"/>
              </w:rPr>
            </w:pPr>
            <w:r w:rsidRPr="00124F65">
              <w:rPr>
                <w:rFonts w:eastAsia="Times New Roman" w:cs="Times New Roman"/>
                <w:color w:val="000000"/>
                <w:szCs w:val="24"/>
                <w:lang w:eastAsia="tr-TR"/>
              </w:rPr>
              <w:t>433</w:t>
            </w:r>
          </w:p>
        </w:tc>
        <w:tc>
          <w:tcPr>
            <w:tcW w:w="2126"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right"/>
              <w:rPr>
                <w:rFonts w:eastAsia="Times New Roman" w:cs="Times New Roman"/>
                <w:color w:val="000000"/>
                <w:szCs w:val="24"/>
                <w:lang w:eastAsia="tr-TR"/>
              </w:rPr>
            </w:pPr>
            <w:r w:rsidRPr="00124F65">
              <w:rPr>
                <w:rFonts w:eastAsia="Times New Roman" w:cs="Times New Roman"/>
                <w:color w:val="000000"/>
                <w:szCs w:val="24"/>
                <w:lang w:eastAsia="tr-TR"/>
              </w:rPr>
              <w:t>15.180,26</w:t>
            </w:r>
          </w:p>
        </w:tc>
        <w:tc>
          <w:tcPr>
            <w:tcW w:w="1560"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center"/>
              <w:rPr>
                <w:rFonts w:eastAsia="Times New Roman" w:cs="Times New Roman"/>
                <w:color w:val="000000"/>
                <w:szCs w:val="24"/>
                <w:lang w:eastAsia="tr-TR"/>
              </w:rPr>
            </w:pPr>
            <w:r w:rsidRPr="00124F65">
              <w:rPr>
                <w:rFonts w:eastAsia="Times New Roman" w:cs="Times New Roman"/>
                <w:color w:val="000000"/>
                <w:szCs w:val="24"/>
                <w:lang w:eastAsia="tr-TR"/>
              </w:rPr>
              <w:t>49</w:t>
            </w:r>
          </w:p>
        </w:tc>
        <w:tc>
          <w:tcPr>
            <w:tcW w:w="2551"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right"/>
              <w:rPr>
                <w:rFonts w:eastAsia="Times New Roman" w:cs="Times New Roman"/>
                <w:color w:val="000000"/>
                <w:szCs w:val="24"/>
                <w:lang w:eastAsia="tr-TR"/>
              </w:rPr>
            </w:pPr>
            <w:r w:rsidRPr="00124F65">
              <w:rPr>
                <w:rFonts w:eastAsia="Times New Roman" w:cs="Times New Roman"/>
                <w:color w:val="000000"/>
                <w:szCs w:val="24"/>
                <w:lang w:eastAsia="tr-TR"/>
              </w:rPr>
              <w:t>2.168,81</w:t>
            </w:r>
          </w:p>
        </w:tc>
      </w:tr>
      <w:tr w:rsidR="00124F65" w:rsidRPr="00124F65" w:rsidTr="00124F65">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124F65" w:rsidRPr="00124F65" w:rsidRDefault="00124F65" w:rsidP="00124F65">
            <w:pPr>
              <w:spacing w:after="0" w:line="240" w:lineRule="auto"/>
              <w:rPr>
                <w:rFonts w:eastAsia="Times New Roman" w:cs="Times New Roman"/>
                <w:b/>
                <w:bCs/>
                <w:color w:val="000000"/>
                <w:sz w:val="22"/>
                <w:lang w:eastAsia="tr-TR"/>
              </w:rPr>
            </w:pPr>
            <w:r w:rsidRPr="00124F65">
              <w:rPr>
                <w:rFonts w:eastAsia="Times New Roman" w:cs="Times New Roman"/>
                <w:b/>
                <w:bCs/>
                <w:color w:val="000000"/>
                <w:sz w:val="22"/>
                <w:lang w:eastAsia="tr-TR"/>
              </w:rPr>
              <w:t>İthal Kömür</w:t>
            </w:r>
          </w:p>
        </w:tc>
        <w:tc>
          <w:tcPr>
            <w:tcW w:w="1843"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center"/>
              <w:rPr>
                <w:rFonts w:eastAsia="Times New Roman" w:cs="Times New Roman"/>
                <w:color w:val="000000"/>
                <w:szCs w:val="24"/>
                <w:lang w:eastAsia="tr-TR"/>
              </w:rPr>
            </w:pPr>
            <w:r w:rsidRPr="00124F65">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right"/>
              <w:rPr>
                <w:rFonts w:eastAsia="Times New Roman" w:cs="Times New Roman"/>
                <w:color w:val="000000"/>
                <w:szCs w:val="24"/>
                <w:lang w:eastAsia="tr-TR"/>
              </w:rPr>
            </w:pPr>
            <w:r w:rsidRPr="00124F65">
              <w:rPr>
                <w:rFonts w:eastAsia="Times New Roman" w:cs="Times New Roman"/>
                <w:color w:val="000000"/>
                <w:szCs w:val="24"/>
                <w:lang w:eastAsia="tr-TR"/>
              </w:rPr>
              <w:t> </w:t>
            </w:r>
          </w:p>
        </w:tc>
        <w:tc>
          <w:tcPr>
            <w:tcW w:w="1560"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center"/>
              <w:rPr>
                <w:rFonts w:eastAsia="Times New Roman" w:cs="Times New Roman"/>
                <w:color w:val="000000"/>
                <w:szCs w:val="24"/>
                <w:lang w:eastAsia="tr-TR"/>
              </w:rPr>
            </w:pPr>
            <w:r w:rsidRPr="00124F65">
              <w:rPr>
                <w:rFonts w:eastAsia="Times New Roman" w:cs="Times New Roman"/>
                <w:color w:val="000000"/>
                <w:szCs w:val="24"/>
                <w:lang w:eastAsia="tr-TR"/>
              </w:rPr>
              <w:t>13</w:t>
            </w:r>
          </w:p>
        </w:tc>
        <w:tc>
          <w:tcPr>
            <w:tcW w:w="2551"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right"/>
              <w:rPr>
                <w:rFonts w:eastAsia="Times New Roman" w:cs="Times New Roman"/>
                <w:color w:val="000000"/>
                <w:szCs w:val="24"/>
                <w:lang w:eastAsia="tr-TR"/>
              </w:rPr>
            </w:pPr>
            <w:r w:rsidRPr="00124F65">
              <w:rPr>
                <w:rFonts w:eastAsia="Times New Roman" w:cs="Times New Roman"/>
                <w:color w:val="000000"/>
                <w:szCs w:val="24"/>
                <w:lang w:eastAsia="tr-TR"/>
              </w:rPr>
              <w:t>10.289,80</w:t>
            </w:r>
          </w:p>
        </w:tc>
      </w:tr>
      <w:tr w:rsidR="00124F65" w:rsidRPr="00124F65" w:rsidTr="00124F65">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124F65" w:rsidRPr="00124F65" w:rsidRDefault="00124F65" w:rsidP="00124F65">
            <w:pPr>
              <w:spacing w:after="0" w:line="240" w:lineRule="auto"/>
              <w:rPr>
                <w:rFonts w:eastAsia="Times New Roman" w:cs="Times New Roman"/>
                <w:b/>
                <w:bCs/>
                <w:color w:val="000000"/>
                <w:sz w:val="22"/>
                <w:lang w:eastAsia="tr-TR"/>
              </w:rPr>
            </w:pPr>
            <w:r w:rsidRPr="00124F65">
              <w:rPr>
                <w:rFonts w:eastAsia="Times New Roman" w:cs="Times New Roman"/>
                <w:b/>
                <w:bCs/>
                <w:color w:val="000000"/>
                <w:sz w:val="22"/>
                <w:lang w:eastAsia="tr-TR"/>
              </w:rPr>
              <w:t>Yerli Kömür</w:t>
            </w:r>
          </w:p>
        </w:tc>
        <w:tc>
          <w:tcPr>
            <w:tcW w:w="1843"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center"/>
              <w:rPr>
                <w:rFonts w:eastAsia="Times New Roman" w:cs="Times New Roman"/>
                <w:color w:val="000000"/>
                <w:szCs w:val="24"/>
                <w:lang w:eastAsia="tr-TR"/>
              </w:rPr>
            </w:pPr>
            <w:r w:rsidRPr="00124F65">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right"/>
              <w:rPr>
                <w:rFonts w:eastAsia="Times New Roman" w:cs="Times New Roman"/>
                <w:color w:val="000000"/>
                <w:szCs w:val="24"/>
                <w:lang w:eastAsia="tr-TR"/>
              </w:rPr>
            </w:pPr>
            <w:r w:rsidRPr="00124F65">
              <w:rPr>
                <w:rFonts w:eastAsia="Times New Roman" w:cs="Times New Roman"/>
                <w:color w:val="000000"/>
                <w:szCs w:val="24"/>
                <w:lang w:eastAsia="tr-TR"/>
              </w:rPr>
              <w:t> </w:t>
            </w:r>
          </w:p>
        </w:tc>
        <w:tc>
          <w:tcPr>
            <w:tcW w:w="1560"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center"/>
              <w:rPr>
                <w:rFonts w:eastAsia="Times New Roman" w:cs="Times New Roman"/>
                <w:color w:val="000000"/>
                <w:szCs w:val="24"/>
                <w:lang w:eastAsia="tr-TR"/>
              </w:rPr>
            </w:pPr>
            <w:r w:rsidRPr="00124F65">
              <w:rPr>
                <w:rFonts w:eastAsia="Times New Roman" w:cs="Times New Roman"/>
                <w:color w:val="000000"/>
                <w:szCs w:val="24"/>
                <w:lang w:eastAsia="tr-TR"/>
              </w:rPr>
              <w:t>22</w:t>
            </w:r>
          </w:p>
        </w:tc>
        <w:tc>
          <w:tcPr>
            <w:tcW w:w="2551"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right"/>
              <w:rPr>
                <w:rFonts w:eastAsia="Times New Roman" w:cs="Times New Roman"/>
                <w:color w:val="000000"/>
                <w:szCs w:val="24"/>
                <w:lang w:eastAsia="tr-TR"/>
              </w:rPr>
            </w:pPr>
            <w:r w:rsidRPr="00124F65">
              <w:rPr>
                <w:rFonts w:eastAsia="Times New Roman" w:cs="Times New Roman"/>
                <w:color w:val="000000"/>
                <w:szCs w:val="24"/>
                <w:lang w:eastAsia="tr-TR"/>
              </w:rPr>
              <w:t>10.143,37</w:t>
            </w:r>
          </w:p>
        </w:tc>
      </w:tr>
      <w:tr w:rsidR="00124F65" w:rsidRPr="00124F65" w:rsidTr="00124F65">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124F65" w:rsidRPr="00124F65" w:rsidRDefault="00124F65" w:rsidP="00124F65">
            <w:pPr>
              <w:spacing w:after="0" w:line="240" w:lineRule="auto"/>
              <w:rPr>
                <w:rFonts w:eastAsia="Times New Roman" w:cs="Times New Roman"/>
                <w:b/>
                <w:bCs/>
                <w:color w:val="000000"/>
                <w:sz w:val="22"/>
                <w:lang w:eastAsia="tr-TR"/>
              </w:rPr>
            </w:pPr>
            <w:r w:rsidRPr="00124F65">
              <w:rPr>
                <w:rFonts w:eastAsia="Times New Roman" w:cs="Times New Roman"/>
                <w:b/>
                <w:bCs/>
                <w:color w:val="000000"/>
                <w:sz w:val="22"/>
                <w:lang w:eastAsia="tr-TR"/>
              </w:rPr>
              <w:t>Kömür</w:t>
            </w:r>
          </w:p>
        </w:tc>
        <w:tc>
          <w:tcPr>
            <w:tcW w:w="1843"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center"/>
              <w:rPr>
                <w:rFonts w:eastAsia="Times New Roman" w:cs="Times New Roman"/>
                <w:color w:val="000000"/>
                <w:szCs w:val="24"/>
                <w:lang w:eastAsia="tr-TR"/>
              </w:rPr>
            </w:pPr>
            <w:r w:rsidRPr="00124F65">
              <w:rPr>
                <w:rFonts w:eastAsia="Times New Roman" w:cs="Times New Roman"/>
                <w:color w:val="000000"/>
                <w:szCs w:val="24"/>
                <w:lang w:eastAsia="tr-TR"/>
              </w:rPr>
              <w:t>3</w:t>
            </w:r>
          </w:p>
        </w:tc>
        <w:tc>
          <w:tcPr>
            <w:tcW w:w="2126"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right"/>
              <w:rPr>
                <w:rFonts w:eastAsia="Times New Roman" w:cs="Times New Roman"/>
                <w:color w:val="000000"/>
                <w:szCs w:val="24"/>
                <w:lang w:eastAsia="tr-TR"/>
              </w:rPr>
            </w:pPr>
            <w:r w:rsidRPr="00124F65">
              <w:rPr>
                <w:rFonts w:eastAsia="Times New Roman" w:cs="Times New Roman"/>
                <w:color w:val="000000"/>
                <w:szCs w:val="24"/>
                <w:lang w:eastAsia="tr-TR"/>
              </w:rPr>
              <w:t>38,41</w:t>
            </w:r>
          </w:p>
        </w:tc>
        <w:tc>
          <w:tcPr>
            <w:tcW w:w="1560"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center"/>
              <w:rPr>
                <w:rFonts w:eastAsia="Times New Roman" w:cs="Times New Roman"/>
                <w:color w:val="000000"/>
                <w:szCs w:val="24"/>
                <w:lang w:eastAsia="tr-TR"/>
              </w:rPr>
            </w:pPr>
            <w:r w:rsidRPr="00124F65">
              <w:rPr>
                <w:rFonts w:eastAsia="Times New Roman" w:cs="Times New Roman"/>
                <w:color w:val="000000"/>
                <w:szCs w:val="24"/>
                <w:lang w:eastAsia="tr-TR"/>
              </w:rPr>
              <w:t>15</w:t>
            </w:r>
          </w:p>
        </w:tc>
        <w:tc>
          <w:tcPr>
            <w:tcW w:w="2551"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right"/>
              <w:rPr>
                <w:rFonts w:eastAsia="Times New Roman" w:cs="Times New Roman"/>
                <w:color w:val="000000"/>
                <w:szCs w:val="24"/>
                <w:lang w:eastAsia="tr-TR"/>
              </w:rPr>
            </w:pPr>
            <w:r w:rsidRPr="00124F65">
              <w:rPr>
                <w:rFonts w:eastAsia="Times New Roman" w:cs="Times New Roman"/>
                <w:color w:val="000000"/>
                <w:szCs w:val="24"/>
                <w:lang w:eastAsia="tr-TR"/>
              </w:rPr>
              <w:t>599,48</w:t>
            </w:r>
          </w:p>
        </w:tc>
      </w:tr>
      <w:tr w:rsidR="00124F65" w:rsidRPr="00124F65" w:rsidTr="00124F65">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124F65" w:rsidRPr="00124F65" w:rsidRDefault="00124F65" w:rsidP="00124F65">
            <w:pPr>
              <w:spacing w:after="0" w:line="240" w:lineRule="auto"/>
              <w:rPr>
                <w:rFonts w:eastAsia="Times New Roman" w:cs="Times New Roman"/>
                <w:b/>
                <w:bCs/>
                <w:color w:val="000000"/>
                <w:sz w:val="22"/>
                <w:lang w:eastAsia="tr-TR"/>
              </w:rPr>
            </w:pPr>
            <w:proofErr w:type="spellStart"/>
            <w:r w:rsidRPr="00124F65">
              <w:rPr>
                <w:rFonts w:eastAsia="Times New Roman" w:cs="Times New Roman"/>
                <w:b/>
                <w:bCs/>
                <w:color w:val="000000"/>
                <w:sz w:val="22"/>
                <w:lang w:eastAsia="tr-TR"/>
              </w:rPr>
              <w:t>Fuel-oil</w:t>
            </w:r>
            <w:proofErr w:type="spellEnd"/>
          </w:p>
        </w:tc>
        <w:tc>
          <w:tcPr>
            <w:tcW w:w="1843"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center"/>
              <w:rPr>
                <w:rFonts w:eastAsia="Times New Roman" w:cs="Times New Roman"/>
                <w:color w:val="000000"/>
                <w:szCs w:val="24"/>
                <w:lang w:eastAsia="tr-TR"/>
              </w:rPr>
            </w:pPr>
            <w:r w:rsidRPr="00124F65">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right"/>
              <w:rPr>
                <w:rFonts w:eastAsia="Times New Roman" w:cs="Times New Roman"/>
                <w:color w:val="000000"/>
                <w:szCs w:val="24"/>
                <w:lang w:eastAsia="tr-TR"/>
              </w:rPr>
            </w:pPr>
            <w:r w:rsidRPr="00124F65">
              <w:rPr>
                <w:rFonts w:eastAsia="Times New Roman" w:cs="Times New Roman"/>
                <w:color w:val="000000"/>
                <w:szCs w:val="24"/>
                <w:lang w:eastAsia="tr-TR"/>
              </w:rPr>
              <w:t> </w:t>
            </w:r>
          </w:p>
        </w:tc>
        <w:tc>
          <w:tcPr>
            <w:tcW w:w="1560"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center"/>
              <w:rPr>
                <w:rFonts w:eastAsia="Times New Roman" w:cs="Times New Roman"/>
                <w:color w:val="000000"/>
                <w:szCs w:val="24"/>
                <w:lang w:eastAsia="tr-TR"/>
              </w:rPr>
            </w:pPr>
            <w:r w:rsidRPr="00124F65">
              <w:rPr>
                <w:rFonts w:eastAsia="Times New Roman" w:cs="Times New Roman"/>
                <w:color w:val="000000"/>
                <w:szCs w:val="24"/>
                <w:lang w:eastAsia="tr-TR"/>
              </w:rPr>
              <w:t>21</w:t>
            </w:r>
          </w:p>
        </w:tc>
        <w:tc>
          <w:tcPr>
            <w:tcW w:w="2551"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right"/>
              <w:rPr>
                <w:rFonts w:eastAsia="Times New Roman" w:cs="Times New Roman"/>
                <w:color w:val="000000"/>
                <w:szCs w:val="24"/>
                <w:lang w:eastAsia="tr-TR"/>
              </w:rPr>
            </w:pPr>
            <w:r w:rsidRPr="00124F65">
              <w:rPr>
                <w:rFonts w:eastAsia="Times New Roman" w:cs="Times New Roman"/>
                <w:color w:val="000000"/>
                <w:szCs w:val="24"/>
                <w:lang w:eastAsia="tr-TR"/>
              </w:rPr>
              <w:t>991,51</w:t>
            </w:r>
          </w:p>
        </w:tc>
      </w:tr>
      <w:tr w:rsidR="00124F65" w:rsidRPr="00124F65" w:rsidTr="00124F65">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124F65" w:rsidRPr="00124F65" w:rsidRDefault="00124F65" w:rsidP="00124F65">
            <w:pPr>
              <w:spacing w:after="0" w:line="240" w:lineRule="auto"/>
              <w:rPr>
                <w:rFonts w:eastAsia="Times New Roman" w:cs="Times New Roman"/>
                <w:b/>
                <w:bCs/>
                <w:color w:val="000000"/>
                <w:sz w:val="22"/>
                <w:lang w:eastAsia="tr-TR"/>
              </w:rPr>
            </w:pPr>
            <w:r w:rsidRPr="00124F65">
              <w:rPr>
                <w:rFonts w:eastAsia="Times New Roman" w:cs="Times New Roman"/>
                <w:b/>
                <w:bCs/>
                <w:color w:val="000000"/>
                <w:sz w:val="22"/>
                <w:lang w:eastAsia="tr-TR"/>
              </w:rPr>
              <w:t>Doğal Gaz</w:t>
            </w:r>
          </w:p>
        </w:tc>
        <w:tc>
          <w:tcPr>
            <w:tcW w:w="1843"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center"/>
              <w:rPr>
                <w:rFonts w:eastAsia="Times New Roman" w:cs="Times New Roman"/>
                <w:color w:val="000000"/>
                <w:szCs w:val="24"/>
                <w:lang w:eastAsia="tr-TR"/>
              </w:rPr>
            </w:pPr>
            <w:r w:rsidRPr="00124F65">
              <w:rPr>
                <w:rFonts w:eastAsia="Times New Roman" w:cs="Times New Roman"/>
                <w:color w:val="000000"/>
                <w:szCs w:val="24"/>
                <w:lang w:eastAsia="tr-TR"/>
              </w:rPr>
              <w:t>1</w:t>
            </w:r>
          </w:p>
        </w:tc>
        <w:tc>
          <w:tcPr>
            <w:tcW w:w="2126"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right"/>
              <w:rPr>
                <w:rFonts w:eastAsia="Times New Roman" w:cs="Times New Roman"/>
                <w:color w:val="000000"/>
                <w:szCs w:val="24"/>
                <w:lang w:eastAsia="tr-TR"/>
              </w:rPr>
            </w:pPr>
            <w:r w:rsidRPr="00124F65">
              <w:rPr>
                <w:rFonts w:eastAsia="Times New Roman" w:cs="Times New Roman"/>
                <w:color w:val="000000"/>
                <w:szCs w:val="24"/>
                <w:lang w:eastAsia="tr-TR"/>
              </w:rPr>
              <w:t>2,00</w:t>
            </w:r>
          </w:p>
        </w:tc>
        <w:tc>
          <w:tcPr>
            <w:tcW w:w="1560"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center"/>
              <w:rPr>
                <w:rFonts w:eastAsia="Times New Roman" w:cs="Times New Roman"/>
                <w:color w:val="000000"/>
                <w:szCs w:val="24"/>
                <w:lang w:eastAsia="tr-TR"/>
              </w:rPr>
            </w:pPr>
            <w:r w:rsidRPr="00124F65">
              <w:rPr>
                <w:rFonts w:eastAsia="Times New Roman" w:cs="Times New Roman"/>
                <w:color w:val="000000"/>
                <w:szCs w:val="24"/>
                <w:lang w:eastAsia="tr-TR"/>
              </w:rPr>
              <w:t>249</w:t>
            </w:r>
          </w:p>
        </w:tc>
        <w:tc>
          <w:tcPr>
            <w:tcW w:w="2551"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right"/>
              <w:rPr>
                <w:rFonts w:eastAsia="Times New Roman" w:cs="Times New Roman"/>
                <w:color w:val="000000"/>
                <w:szCs w:val="24"/>
                <w:lang w:eastAsia="tr-TR"/>
              </w:rPr>
            </w:pPr>
            <w:r w:rsidRPr="00124F65">
              <w:rPr>
                <w:rFonts w:eastAsia="Times New Roman" w:cs="Times New Roman"/>
                <w:color w:val="000000"/>
                <w:szCs w:val="24"/>
                <w:lang w:eastAsia="tr-TR"/>
              </w:rPr>
              <w:t>26.121,33</w:t>
            </w:r>
          </w:p>
        </w:tc>
      </w:tr>
      <w:tr w:rsidR="00124F65" w:rsidRPr="00124F65" w:rsidTr="00124F65">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124F65" w:rsidRPr="00124F65" w:rsidRDefault="00124F65" w:rsidP="00124F65">
            <w:pPr>
              <w:spacing w:after="0" w:line="240" w:lineRule="auto"/>
              <w:rPr>
                <w:rFonts w:eastAsia="Times New Roman" w:cs="Times New Roman"/>
                <w:b/>
                <w:bCs/>
                <w:color w:val="000000"/>
                <w:sz w:val="22"/>
                <w:lang w:eastAsia="tr-TR"/>
              </w:rPr>
            </w:pPr>
            <w:r w:rsidRPr="00124F65">
              <w:rPr>
                <w:rFonts w:eastAsia="Times New Roman" w:cs="Times New Roman"/>
                <w:b/>
                <w:bCs/>
                <w:color w:val="000000"/>
                <w:sz w:val="22"/>
                <w:lang w:eastAsia="tr-TR"/>
              </w:rPr>
              <w:t>Uranyum</w:t>
            </w:r>
          </w:p>
        </w:tc>
        <w:tc>
          <w:tcPr>
            <w:tcW w:w="1843"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center"/>
              <w:rPr>
                <w:rFonts w:eastAsia="Times New Roman" w:cs="Times New Roman"/>
                <w:color w:val="000000"/>
                <w:szCs w:val="24"/>
                <w:lang w:eastAsia="tr-TR"/>
              </w:rPr>
            </w:pPr>
            <w:r w:rsidRPr="00124F65">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right"/>
              <w:rPr>
                <w:rFonts w:eastAsia="Times New Roman" w:cs="Times New Roman"/>
                <w:color w:val="000000"/>
                <w:szCs w:val="24"/>
                <w:lang w:eastAsia="tr-TR"/>
              </w:rPr>
            </w:pPr>
            <w:r w:rsidRPr="00124F65">
              <w:rPr>
                <w:rFonts w:eastAsia="Times New Roman" w:cs="Times New Roman"/>
                <w:color w:val="000000"/>
                <w:szCs w:val="24"/>
                <w:lang w:eastAsia="tr-TR"/>
              </w:rPr>
              <w:t> </w:t>
            </w:r>
          </w:p>
        </w:tc>
        <w:tc>
          <w:tcPr>
            <w:tcW w:w="1560"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center"/>
              <w:rPr>
                <w:rFonts w:eastAsia="Times New Roman" w:cs="Times New Roman"/>
                <w:color w:val="000000"/>
                <w:szCs w:val="24"/>
                <w:lang w:eastAsia="tr-TR"/>
              </w:rPr>
            </w:pPr>
            <w:r w:rsidRPr="00124F65">
              <w:rPr>
                <w:rFonts w:eastAsia="Times New Roman" w:cs="Times New Roman"/>
                <w:color w:val="000000"/>
                <w:szCs w:val="24"/>
                <w:lang w:eastAsia="tr-TR"/>
              </w:rPr>
              <w:t>1</w:t>
            </w:r>
          </w:p>
        </w:tc>
        <w:tc>
          <w:tcPr>
            <w:tcW w:w="2551"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right"/>
              <w:rPr>
                <w:rFonts w:eastAsia="Times New Roman" w:cs="Times New Roman"/>
                <w:color w:val="000000"/>
                <w:szCs w:val="24"/>
                <w:lang w:eastAsia="tr-TR"/>
              </w:rPr>
            </w:pPr>
            <w:r w:rsidRPr="00124F65">
              <w:rPr>
                <w:rFonts w:eastAsia="Times New Roman" w:cs="Times New Roman"/>
                <w:color w:val="000000"/>
                <w:szCs w:val="24"/>
                <w:lang w:eastAsia="tr-TR"/>
              </w:rPr>
              <w:t>4.800,00</w:t>
            </w:r>
          </w:p>
        </w:tc>
      </w:tr>
      <w:tr w:rsidR="00124F65" w:rsidRPr="00124F65" w:rsidTr="00124F65">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124F65" w:rsidRPr="00124F65" w:rsidRDefault="00124F65" w:rsidP="00124F65">
            <w:pPr>
              <w:spacing w:after="0" w:line="240" w:lineRule="auto"/>
              <w:rPr>
                <w:rFonts w:eastAsia="Times New Roman" w:cs="Times New Roman"/>
                <w:b/>
                <w:bCs/>
                <w:color w:val="000000"/>
                <w:sz w:val="22"/>
                <w:lang w:eastAsia="tr-TR"/>
              </w:rPr>
            </w:pPr>
            <w:r w:rsidRPr="00124F65">
              <w:rPr>
                <w:rFonts w:eastAsia="Times New Roman" w:cs="Times New Roman"/>
                <w:b/>
                <w:bCs/>
                <w:color w:val="000000"/>
                <w:sz w:val="22"/>
                <w:lang w:eastAsia="tr-TR"/>
              </w:rPr>
              <w:t>Diğer Termik</w:t>
            </w:r>
          </w:p>
        </w:tc>
        <w:tc>
          <w:tcPr>
            <w:tcW w:w="1843"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center"/>
              <w:rPr>
                <w:rFonts w:eastAsia="Times New Roman" w:cs="Times New Roman"/>
                <w:color w:val="000000"/>
                <w:szCs w:val="24"/>
                <w:lang w:eastAsia="tr-TR"/>
              </w:rPr>
            </w:pPr>
            <w:r w:rsidRPr="00124F65">
              <w:rPr>
                <w:rFonts w:eastAsia="Times New Roman" w:cs="Times New Roman"/>
                <w:color w:val="000000"/>
                <w:szCs w:val="24"/>
                <w:lang w:eastAsia="tr-TR"/>
              </w:rPr>
              <w:t>2</w:t>
            </w:r>
          </w:p>
        </w:tc>
        <w:tc>
          <w:tcPr>
            <w:tcW w:w="2126"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right"/>
              <w:rPr>
                <w:rFonts w:eastAsia="Times New Roman" w:cs="Times New Roman"/>
                <w:color w:val="000000"/>
                <w:szCs w:val="24"/>
                <w:lang w:eastAsia="tr-TR"/>
              </w:rPr>
            </w:pPr>
            <w:r w:rsidRPr="00124F65">
              <w:rPr>
                <w:rFonts w:eastAsia="Times New Roman" w:cs="Times New Roman"/>
                <w:color w:val="000000"/>
                <w:szCs w:val="24"/>
                <w:lang w:eastAsia="tr-TR"/>
              </w:rPr>
              <w:t>11,00</w:t>
            </w:r>
          </w:p>
        </w:tc>
        <w:tc>
          <w:tcPr>
            <w:tcW w:w="1560"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center"/>
              <w:rPr>
                <w:rFonts w:eastAsia="Times New Roman" w:cs="Times New Roman"/>
                <w:color w:val="000000"/>
                <w:szCs w:val="24"/>
                <w:lang w:eastAsia="tr-TR"/>
              </w:rPr>
            </w:pPr>
            <w:r w:rsidRPr="00124F65">
              <w:rPr>
                <w:rFonts w:eastAsia="Times New Roman" w:cs="Times New Roman"/>
                <w:color w:val="000000"/>
                <w:szCs w:val="24"/>
                <w:lang w:eastAsia="tr-TR"/>
              </w:rPr>
              <w:t>35</w:t>
            </w:r>
          </w:p>
        </w:tc>
        <w:tc>
          <w:tcPr>
            <w:tcW w:w="2551" w:type="dxa"/>
            <w:tcBorders>
              <w:top w:val="nil"/>
              <w:left w:val="nil"/>
              <w:bottom w:val="single" w:sz="8" w:space="0" w:color="auto"/>
              <w:right w:val="single" w:sz="8" w:space="0" w:color="auto"/>
            </w:tcBorders>
            <w:shd w:val="clear" w:color="auto" w:fill="auto"/>
            <w:vAlign w:val="center"/>
            <w:hideMark/>
          </w:tcPr>
          <w:p w:rsidR="00124F65" w:rsidRPr="00124F65" w:rsidRDefault="00124F65" w:rsidP="00124F65">
            <w:pPr>
              <w:spacing w:after="0" w:line="240" w:lineRule="auto"/>
              <w:jc w:val="right"/>
              <w:rPr>
                <w:rFonts w:eastAsia="Times New Roman" w:cs="Times New Roman"/>
                <w:color w:val="000000"/>
                <w:szCs w:val="24"/>
                <w:lang w:eastAsia="tr-TR"/>
              </w:rPr>
            </w:pPr>
            <w:r w:rsidRPr="00124F65">
              <w:rPr>
                <w:rFonts w:eastAsia="Times New Roman" w:cs="Times New Roman"/>
                <w:color w:val="000000"/>
                <w:szCs w:val="24"/>
                <w:lang w:eastAsia="tr-TR"/>
              </w:rPr>
              <w:t>865,75</w:t>
            </w:r>
          </w:p>
        </w:tc>
      </w:tr>
      <w:tr w:rsidR="00124F65" w:rsidRPr="00124F65" w:rsidTr="00124F65">
        <w:trPr>
          <w:trHeight w:val="330"/>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124F65" w:rsidRPr="00124F65" w:rsidRDefault="00124F65" w:rsidP="00124F65">
            <w:pPr>
              <w:spacing w:after="0" w:line="240" w:lineRule="auto"/>
              <w:rPr>
                <w:rFonts w:eastAsia="Times New Roman" w:cs="Times New Roman"/>
                <w:b/>
                <w:bCs/>
                <w:color w:val="FFFFFF"/>
                <w:sz w:val="22"/>
                <w:lang w:eastAsia="tr-TR"/>
              </w:rPr>
            </w:pPr>
            <w:r w:rsidRPr="00124F65">
              <w:rPr>
                <w:rFonts w:eastAsia="Times New Roman" w:cs="Times New Roman"/>
                <w:b/>
                <w:bCs/>
                <w:color w:val="FFFFFF"/>
                <w:sz w:val="22"/>
                <w:lang w:eastAsia="tr-TR"/>
              </w:rPr>
              <w:t>Genel Toplam</w:t>
            </w:r>
          </w:p>
        </w:tc>
        <w:tc>
          <w:tcPr>
            <w:tcW w:w="1843" w:type="dxa"/>
            <w:tcBorders>
              <w:top w:val="nil"/>
              <w:left w:val="nil"/>
              <w:bottom w:val="single" w:sz="8" w:space="0" w:color="auto"/>
              <w:right w:val="single" w:sz="8" w:space="0" w:color="auto"/>
            </w:tcBorders>
            <w:shd w:val="clear" w:color="000000" w:fill="FF5050"/>
            <w:vAlign w:val="center"/>
            <w:hideMark/>
          </w:tcPr>
          <w:p w:rsidR="00124F65" w:rsidRPr="00124F65" w:rsidRDefault="00124F65" w:rsidP="00124F65">
            <w:pPr>
              <w:spacing w:after="0" w:line="240" w:lineRule="auto"/>
              <w:jc w:val="center"/>
              <w:rPr>
                <w:rFonts w:eastAsia="Times New Roman" w:cs="Times New Roman"/>
                <w:b/>
                <w:bCs/>
                <w:color w:val="FFFFFF"/>
                <w:szCs w:val="24"/>
                <w:lang w:eastAsia="tr-TR"/>
              </w:rPr>
            </w:pPr>
            <w:r w:rsidRPr="00124F65">
              <w:rPr>
                <w:rFonts w:eastAsia="Times New Roman" w:cs="Times New Roman"/>
                <w:b/>
                <w:bCs/>
                <w:color w:val="FFFFFF"/>
                <w:szCs w:val="24"/>
                <w:lang w:eastAsia="tr-TR"/>
              </w:rPr>
              <w:t>831</w:t>
            </w:r>
          </w:p>
        </w:tc>
        <w:tc>
          <w:tcPr>
            <w:tcW w:w="2126" w:type="dxa"/>
            <w:tcBorders>
              <w:top w:val="nil"/>
              <w:left w:val="nil"/>
              <w:bottom w:val="single" w:sz="8" w:space="0" w:color="auto"/>
              <w:right w:val="single" w:sz="8" w:space="0" w:color="auto"/>
            </w:tcBorders>
            <w:shd w:val="clear" w:color="000000" w:fill="FF5050"/>
            <w:vAlign w:val="center"/>
            <w:hideMark/>
          </w:tcPr>
          <w:p w:rsidR="00124F65" w:rsidRPr="00124F65" w:rsidRDefault="00124F65" w:rsidP="00124F65">
            <w:pPr>
              <w:spacing w:after="0" w:line="240" w:lineRule="auto"/>
              <w:jc w:val="right"/>
              <w:rPr>
                <w:rFonts w:eastAsia="Times New Roman" w:cs="Times New Roman"/>
                <w:b/>
                <w:bCs/>
                <w:color w:val="FFFFFF"/>
                <w:szCs w:val="24"/>
                <w:lang w:eastAsia="tr-TR"/>
              </w:rPr>
            </w:pPr>
            <w:r w:rsidRPr="00124F65">
              <w:rPr>
                <w:rFonts w:eastAsia="Times New Roman" w:cs="Times New Roman"/>
                <w:b/>
                <w:bCs/>
                <w:color w:val="FFFFFF"/>
                <w:szCs w:val="24"/>
                <w:lang w:eastAsia="tr-TR"/>
              </w:rPr>
              <w:t>38.375,58</w:t>
            </w:r>
          </w:p>
        </w:tc>
        <w:tc>
          <w:tcPr>
            <w:tcW w:w="1560" w:type="dxa"/>
            <w:tcBorders>
              <w:top w:val="nil"/>
              <w:left w:val="nil"/>
              <w:bottom w:val="single" w:sz="8" w:space="0" w:color="auto"/>
              <w:right w:val="single" w:sz="8" w:space="0" w:color="auto"/>
            </w:tcBorders>
            <w:shd w:val="clear" w:color="000000" w:fill="FF5050"/>
            <w:vAlign w:val="center"/>
            <w:hideMark/>
          </w:tcPr>
          <w:p w:rsidR="00124F65" w:rsidRPr="00124F65" w:rsidRDefault="00124F65" w:rsidP="00124F65">
            <w:pPr>
              <w:spacing w:after="0" w:line="240" w:lineRule="auto"/>
              <w:jc w:val="center"/>
              <w:rPr>
                <w:rFonts w:eastAsia="Times New Roman" w:cs="Times New Roman"/>
                <w:b/>
                <w:bCs/>
                <w:color w:val="FFFFFF"/>
                <w:szCs w:val="24"/>
                <w:lang w:eastAsia="tr-TR"/>
              </w:rPr>
            </w:pPr>
            <w:r w:rsidRPr="00124F65">
              <w:rPr>
                <w:rFonts w:eastAsia="Times New Roman" w:cs="Times New Roman"/>
                <w:b/>
                <w:bCs/>
                <w:color w:val="FFFFFF"/>
                <w:szCs w:val="24"/>
                <w:lang w:eastAsia="tr-TR"/>
              </w:rPr>
              <w:t>1.900</w:t>
            </w:r>
          </w:p>
        </w:tc>
        <w:tc>
          <w:tcPr>
            <w:tcW w:w="2551" w:type="dxa"/>
            <w:tcBorders>
              <w:top w:val="nil"/>
              <w:left w:val="nil"/>
              <w:bottom w:val="single" w:sz="8" w:space="0" w:color="auto"/>
              <w:right w:val="single" w:sz="8" w:space="0" w:color="auto"/>
            </w:tcBorders>
            <w:shd w:val="clear" w:color="000000" w:fill="FF5050"/>
            <w:vAlign w:val="center"/>
            <w:hideMark/>
          </w:tcPr>
          <w:p w:rsidR="00124F65" w:rsidRPr="00124F65" w:rsidRDefault="00124F65" w:rsidP="00124F65">
            <w:pPr>
              <w:spacing w:after="0" w:line="240" w:lineRule="auto"/>
              <w:jc w:val="right"/>
              <w:rPr>
                <w:rFonts w:eastAsia="Times New Roman" w:cs="Times New Roman"/>
                <w:b/>
                <w:bCs/>
                <w:color w:val="FFFFFF"/>
                <w:szCs w:val="24"/>
                <w:lang w:eastAsia="tr-TR"/>
              </w:rPr>
            </w:pPr>
            <w:r w:rsidRPr="00124F65">
              <w:rPr>
                <w:rFonts w:eastAsia="Times New Roman" w:cs="Times New Roman"/>
                <w:b/>
                <w:bCs/>
                <w:color w:val="FFFFFF"/>
                <w:szCs w:val="24"/>
                <w:lang w:eastAsia="tr-TR"/>
              </w:rPr>
              <w:t>109.191,53</w:t>
            </w:r>
          </w:p>
        </w:tc>
      </w:tr>
    </w:tbl>
    <w:p w:rsidR="0054171F" w:rsidRDefault="0054171F" w:rsidP="00F33B43">
      <w:pPr>
        <w:spacing w:before="215"/>
        <w:ind w:left="493" w:right="493"/>
        <w:jc w:val="center"/>
        <w:rPr>
          <w:b/>
          <w:bCs/>
          <w:highlight w:val="yellow"/>
        </w:rPr>
      </w:pPr>
    </w:p>
    <w:p w:rsidR="00D3173E" w:rsidRDefault="00E03449" w:rsidP="00F33B43">
      <w:pPr>
        <w:spacing w:before="215"/>
        <w:ind w:left="493" w:right="493"/>
        <w:jc w:val="center"/>
        <w:rPr>
          <w:b/>
          <w:bCs/>
        </w:rPr>
      </w:pPr>
      <w:r w:rsidRPr="00DA3272">
        <w:rPr>
          <w:b/>
          <w:bCs/>
        </w:rPr>
        <w:t>2023</w:t>
      </w:r>
      <w:r w:rsidR="00D3173E" w:rsidRPr="00DA3272">
        <w:rPr>
          <w:b/>
          <w:bCs/>
        </w:rPr>
        <w:t xml:space="preserve"> </w:t>
      </w:r>
      <w:r w:rsidR="00124F65" w:rsidRPr="00DA3272">
        <w:rPr>
          <w:b/>
          <w:bCs/>
        </w:rPr>
        <w:t>Ağustos</w:t>
      </w:r>
      <w:r w:rsidR="00E44530" w:rsidRPr="00DA3272">
        <w:rPr>
          <w:b/>
          <w:bCs/>
        </w:rPr>
        <w:t>-</w:t>
      </w:r>
      <w:r w:rsidRPr="00DA3272">
        <w:rPr>
          <w:b/>
          <w:bCs/>
        </w:rPr>
        <w:t xml:space="preserve">2024 </w:t>
      </w:r>
      <w:r w:rsidR="00124F65" w:rsidRPr="00DA3272">
        <w:rPr>
          <w:b/>
          <w:bCs/>
        </w:rPr>
        <w:t>Ağustos</w:t>
      </w:r>
      <w:r w:rsidR="00D3173E" w:rsidRPr="00DA3272">
        <w:rPr>
          <w:b/>
          <w:bCs/>
        </w:rPr>
        <w:t xml:space="preserve"> Elektrik Kurulu Gücü ve Üretim Miktarı</w:t>
      </w:r>
    </w:p>
    <w:tbl>
      <w:tblPr>
        <w:tblW w:w="10915" w:type="dxa"/>
        <w:tblInd w:w="-10" w:type="dxa"/>
        <w:tblCellMar>
          <w:left w:w="70" w:type="dxa"/>
          <w:right w:w="70" w:type="dxa"/>
        </w:tblCellMar>
        <w:tblLook w:val="04A0" w:firstRow="1" w:lastRow="0" w:firstColumn="1" w:lastColumn="0" w:noHBand="0" w:noVBand="1"/>
      </w:tblPr>
      <w:tblGrid>
        <w:gridCol w:w="1782"/>
        <w:gridCol w:w="1330"/>
        <w:gridCol w:w="999"/>
        <w:gridCol w:w="1200"/>
        <w:gridCol w:w="926"/>
        <w:gridCol w:w="1418"/>
        <w:gridCol w:w="850"/>
        <w:gridCol w:w="1560"/>
        <w:gridCol w:w="850"/>
      </w:tblGrid>
      <w:tr w:rsidR="00FE451A" w:rsidRPr="008A58DB" w:rsidTr="008D6CA7">
        <w:trPr>
          <w:trHeight w:val="390"/>
        </w:trPr>
        <w:tc>
          <w:tcPr>
            <w:tcW w:w="1782" w:type="dxa"/>
            <w:vMerge w:val="restart"/>
            <w:tcBorders>
              <w:top w:val="single" w:sz="8" w:space="0" w:color="auto"/>
              <w:left w:val="single" w:sz="8" w:space="0" w:color="auto"/>
              <w:bottom w:val="nil"/>
              <w:right w:val="single" w:sz="8" w:space="0" w:color="auto"/>
            </w:tcBorders>
            <w:shd w:val="clear" w:color="000000" w:fill="FF5050"/>
            <w:vAlign w:val="center"/>
            <w:hideMark/>
          </w:tcPr>
          <w:p w:rsidR="00FE451A" w:rsidRPr="008A58DB" w:rsidRDefault="00FE451A" w:rsidP="008D6CA7">
            <w:pPr>
              <w:spacing w:after="0" w:line="240" w:lineRule="auto"/>
              <w:jc w:val="center"/>
              <w:rPr>
                <w:rFonts w:eastAsia="Times New Roman" w:cs="Times New Roman"/>
                <w:b/>
                <w:bCs/>
                <w:color w:val="FFFFFF"/>
                <w:sz w:val="20"/>
                <w:szCs w:val="20"/>
                <w:lang w:eastAsia="tr-TR"/>
              </w:rPr>
            </w:pPr>
            <w:r w:rsidRPr="008A58DB">
              <w:rPr>
                <w:rFonts w:eastAsia="Times New Roman" w:cs="Times New Roman"/>
                <w:b/>
                <w:bCs/>
                <w:color w:val="FFFFFF"/>
                <w:sz w:val="20"/>
                <w:szCs w:val="20"/>
                <w:lang w:eastAsia="tr-TR"/>
              </w:rPr>
              <w:t>KAYNAK TÜRÜ</w:t>
            </w:r>
          </w:p>
        </w:tc>
        <w:tc>
          <w:tcPr>
            <w:tcW w:w="4455" w:type="dxa"/>
            <w:gridSpan w:val="4"/>
            <w:tcBorders>
              <w:top w:val="single" w:sz="8" w:space="0" w:color="auto"/>
              <w:left w:val="nil"/>
              <w:bottom w:val="single" w:sz="8" w:space="0" w:color="auto"/>
              <w:right w:val="single" w:sz="8" w:space="0" w:color="000000"/>
            </w:tcBorders>
            <w:shd w:val="clear" w:color="000000" w:fill="FF5050"/>
            <w:vAlign w:val="center"/>
            <w:hideMark/>
          </w:tcPr>
          <w:p w:rsidR="00FE451A" w:rsidRPr="008A58DB" w:rsidRDefault="00FE451A" w:rsidP="008D6CA7">
            <w:pPr>
              <w:spacing w:after="0" w:line="240" w:lineRule="auto"/>
              <w:jc w:val="center"/>
              <w:rPr>
                <w:rFonts w:eastAsia="Times New Roman" w:cs="Times New Roman"/>
                <w:b/>
                <w:bCs/>
                <w:color w:val="FFFFFF"/>
                <w:sz w:val="20"/>
                <w:szCs w:val="20"/>
                <w:lang w:eastAsia="tr-TR"/>
              </w:rPr>
            </w:pPr>
            <w:r w:rsidRPr="008A58DB">
              <w:rPr>
                <w:rFonts w:eastAsia="Times New Roman" w:cs="Times New Roman"/>
                <w:b/>
                <w:bCs/>
                <w:color w:val="FFFFFF"/>
                <w:sz w:val="20"/>
                <w:szCs w:val="20"/>
                <w:lang w:eastAsia="tr-TR"/>
              </w:rPr>
              <w:t>TOPLAM KURULU GÜÇ* (MW)</w:t>
            </w:r>
          </w:p>
        </w:tc>
        <w:tc>
          <w:tcPr>
            <w:tcW w:w="4678" w:type="dxa"/>
            <w:gridSpan w:val="4"/>
            <w:tcBorders>
              <w:top w:val="single" w:sz="8" w:space="0" w:color="auto"/>
              <w:left w:val="nil"/>
              <w:bottom w:val="single" w:sz="8" w:space="0" w:color="auto"/>
              <w:right w:val="nil"/>
            </w:tcBorders>
            <w:shd w:val="clear" w:color="000000" w:fill="FF5050"/>
            <w:vAlign w:val="center"/>
            <w:hideMark/>
          </w:tcPr>
          <w:p w:rsidR="00FE451A" w:rsidRPr="008A58DB" w:rsidRDefault="00FE451A" w:rsidP="008D6CA7">
            <w:pPr>
              <w:spacing w:after="0" w:line="240" w:lineRule="auto"/>
              <w:jc w:val="center"/>
              <w:rPr>
                <w:rFonts w:eastAsia="Times New Roman" w:cs="Times New Roman"/>
                <w:b/>
                <w:bCs/>
                <w:color w:val="FFFFFF"/>
                <w:sz w:val="20"/>
                <w:szCs w:val="20"/>
                <w:lang w:eastAsia="tr-TR"/>
              </w:rPr>
            </w:pPr>
            <w:r w:rsidRPr="008A58DB">
              <w:rPr>
                <w:rFonts w:eastAsia="Times New Roman" w:cs="Times New Roman"/>
                <w:b/>
                <w:bCs/>
                <w:color w:val="FFFFFF"/>
                <w:sz w:val="20"/>
                <w:szCs w:val="20"/>
                <w:lang w:eastAsia="tr-TR"/>
              </w:rPr>
              <w:t>TOPLAM ÜRETİM* (</w:t>
            </w:r>
            <w:proofErr w:type="spellStart"/>
            <w:r w:rsidRPr="008A58DB">
              <w:rPr>
                <w:rFonts w:eastAsia="Times New Roman" w:cs="Times New Roman"/>
                <w:b/>
                <w:bCs/>
                <w:color w:val="FFFFFF"/>
                <w:sz w:val="20"/>
                <w:szCs w:val="20"/>
                <w:lang w:eastAsia="tr-TR"/>
              </w:rPr>
              <w:t>MWh</w:t>
            </w:r>
            <w:proofErr w:type="spellEnd"/>
            <w:r w:rsidRPr="008A58DB">
              <w:rPr>
                <w:rFonts w:eastAsia="Times New Roman" w:cs="Times New Roman"/>
                <w:b/>
                <w:bCs/>
                <w:color w:val="FFFFFF"/>
                <w:sz w:val="20"/>
                <w:szCs w:val="20"/>
                <w:lang w:eastAsia="tr-TR"/>
              </w:rPr>
              <w:t>)</w:t>
            </w:r>
          </w:p>
        </w:tc>
      </w:tr>
      <w:tr w:rsidR="00FE451A" w:rsidRPr="008A58DB" w:rsidTr="008D6CA7">
        <w:trPr>
          <w:trHeight w:val="510"/>
        </w:trPr>
        <w:tc>
          <w:tcPr>
            <w:tcW w:w="1782" w:type="dxa"/>
            <w:vMerge/>
            <w:tcBorders>
              <w:top w:val="single" w:sz="8" w:space="0" w:color="auto"/>
              <w:left w:val="single" w:sz="8" w:space="0" w:color="auto"/>
              <w:bottom w:val="nil"/>
              <w:right w:val="single" w:sz="8" w:space="0" w:color="auto"/>
            </w:tcBorders>
            <w:vAlign w:val="center"/>
            <w:hideMark/>
          </w:tcPr>
          <w:p w:rsidR="00FE451A" w:rsidRPr="008A58DB" w:rsidRDefault="00FE451A" w:rsidP="008D6CA7">
            <w:pPr>
              <w:spacing w:after="0" w:line="240" w:lineRule="auto"/>
              <w:rPr>
                <w:rFonts w:eastAsia="Times New Roman" w:cs="Times New Roman"/>
                <w:b/>
                <w:bCs/>
                <w:color w:val="FFFFFF"/>
                <w:sz w:val="20"/>
                <w:szCs w:val="20"/>
                <w:lang w:eastAsia="tr-TR"/>
              </w:rPr>
            </w:pPr>
          </w:p>
        </w:tc>
        <w:tc>
          <w:tcPr>
            <w:tcW w:w="1330" w:type="dxa"/>
            <w:tcBorders>
              <w:top w:val="nil"/>
              <w:left w:val="nil"/>
              <w:bottom w:val="nil"/>
              <w:right w:val="single" w:sz="8" w:space="0" w:color="auto"/>
            </w:tcBorders>
            <w:shd w:val="clear" w:color="000000" w:fill="FF5050"/>
            <w:vAlign w:val="center"/>
            <w:hideMark/>
          </w:tcPr>
          <w:p w:rsidR="00FE451A" w:rsidRPr="008A58DB" w:rsidRDefault="00FE451A" w:rsidP="008D6CA7">
            <w:pPr>
              <w:spacing w:after="0" w:line="240" w:lineRule="auto"/>
              <w:jc w:val="center"/>
              <w:rPr>
                <w:rFonts w:eastAsia="Times New Roman" w:cs="Times New Roman"/>
                <w:b/>
                <w:bCs/>
                <w:color w:val="FFFFFF"/>
                <w:sz w:val="20"/>
                <w:szCs w:val="20"/>
                <w:lang w:eastAsia="tr-TR"/>
              </w:rPr>
            </w:pPr>
            <w:r w:rsidRPr="008A58DB">
              <w:rPr>
                <w:rFonts w:eastAsia="Times New Roman" w:cs="Times New Roman"/>
                <w:b/>
                <w:bCs/>
                <w:color w:val="FFFFFF"/>
                <w:sz w:val="20"/>
                <w:szCs w:val="20"/>
                <w:lang w:eastAsia="tr-TR"/>
              </w:rPr>
              <w:t>2023 AĞUSTOS</w:t>
            </w:r>
          </w:p>
        </w:tc>
        <w:tc>
          <w:tcPr>
            <w:tcW w:w="999" w:type="dxa"/>
            <w:tcBorders>
              <w:top w:val="nil"/>
              <w:left w:val="nil"/>
              <w:bottom w:val="nil"/>
              <w:right w:val="single" w:sz="8" w:space="0" w:color="auto"/>
            </w:tcBorders>
            <w:shd w:val="clear" w:color="000000" w:fill="FF5050"/>
            <w:vAlign w:val="center"/>
            <w:hideMark/>
          </w:tcPr>
          <w:p w:rsidR="00FE451A" w:rsidRPr="008A58DB" w:rsidRDefault="00FE451A" w:rsidP="008D6CA7">
            <w:pPr>
              <w:spacing w:after="0" w:line="240" w:lineRule="auto"/>
              <w:jc w:val="center"/>
              <w:rPr>
                <w:rFonts w:eastAsia="Times New Roman" w:cs="Times New Roman"/>
                <w:b/>
                <w:bCs/>
                <w:color w:val="FFFFFF"/>
                <w:sz w:val="20"/>
                <w:szCs w:val="20"/>
                <w:lang w:eastAsia="tr-TR"/>
              </w:rPr>
            </w:pPr>
            <w:r w:rsidRPr="008A58DB">
              <w:rPr>
                <w:rFonts w:eastAsia="Times New Roman" w:cs="Times New Roman"/>
                <w:b/>
                <w:bCs/>
                <w:color w:val="FFFFFF"/>
                <w:sz w:val="20"/>
                <w:szCs w:val="20"/>
                <w:lang w:eastAsia="tr-TR"/>
              </w:rPr>
              <w:t>ORAN (%)</w:t>
            </w:r>
          </w:p>
        </w:tc>
        <w:tc>
          <w:tcPr>
            <w:tcW w:w="1200" w:type="dxa"/>
            <w:tcBorders>
              <w:top w:val="nil"/>
              <w:left w:val="nil"/>
              <w:bottom w:val="nil"/>
              <w:right w:val="single" w:sz="8" w:space="0" w:color="auto"/>
            </w:tcBorders>
            <w:shd w:val="clear" w:color="000000" w:fill="FF5050"/>
            <w:vAlign w:val="center"/>
            <w:hideMark/>
          </w:tcPr>
          <w:p w:rsidR="00FE451A" w:rsidRPr="008A58DB" w:rsidRDefault="00FE451A" w:rsidP="008D6CA7">
            <w:pPr>
              <w:spacing w:after="0" w:line="240" w:lineRule="auto"/>
              <w:jc w:val="center"/>
              <w:rPr>
                <w:rFonts w:eastAsia="Times New Roman" w:cs="Times New Roman"/>
                <w:b/>
                <w:bCs/>
                <w:color w:val="FFFFFF"/>
                <w:sz w:val="20"/>
                <w:szCs w:val="20"/>
                <w:lang w:eastAsia="tr-TR"/>
              </w:rPr>
            </w:pPr>
            <w:r w:rsidRPr="008A58DB">
              <w:rPr>
                <w:rFonts w:eastAsia="Times New Roman" w:cs="Times New Roman"/>
                <w:b/>
                <w:bCs/>
                <w:color w:val="FFFFFF"/>
                <w:sz w:val="20"/>
                <w:szCs w:val="20"/>
                <w:lang w:eastAsia="tr-TR"/>
              </w:rPr>
              <w:t>2024 AĞUSTOS</w:t>
            </w:r>
          </w:p>
        </w:tc>
        <w:tc>
          <w:tcPr>
            <w:tcW w:w="926" w:type="dxa"/>
            <w:tcBorders>
              <w:top w:val="nil"/>
              <w:left w:val="nil"/>
              <w:bottom w:val="nil"/>
              <w:right w:val="single" w:sz="8" w:space="0" w:color="auto"/>
            </w:tcBorders>
            <w:shd w:val="clear" w:color="000000" w:fill="FF5050"/>
            <w:vAlign w:val="center"/>
            <w:hideMark/>
          </w:tcPr>
          <w:p w:rsidR="00FE451A" w:rsidRPr="008A58DB" w:rsidRDefault="00FE451A" w:rsidP="008D6CA7">
            <w:pPr>
              <w:spacing w:after="0" w:line="240" w:lineRule="auto"/>
              <w:jc w:val="center"/>
              <w:rPr>
                <w:rFonts w:eastAsia="Times New Roman" w:cs="Times New Roman"/>
                <w:b/>
                <w:bCs/>
                <w:color w:val="FFFFFF"/>
                <w:sz w:val="20"/>
                <w:szCs w:val="20"/>
                <w:lang w:eastAsia="tr-TR"/>
              </w:rPr>
            </w:pPr>
            <w:r w:rsidRPr="008A58DB">
              <w:rPr>
                <w:rFonts w:eastAsia="Times New Roman" w:cs="Times New Roman"/>
                <w:b/>
                <w:bCs/>
                <w:color w:val="FFFFFF"/>
                <w:sz w:val="20"/>
                <w:szCs w:val="20"/>
                <w:lang w:eastAsia="tr-TR"/>
              </w:rPr>
              <w:t>ORAN (%)</w:t>
            </w:r>
          </w:p>
        </w:tc>
        <w:tc>
          <w:tcPr>
            <w:tcW w:w="1418" w:type="dxa"/>
            <w:tcBorders>
              <w:top w:val="nil"/>
              <w:left w:val="nil"/>
              <w:bottom w:val="nil"/>
              <w:right w:val="single" w:sz="8" w:space="0" w:color="auto"/>
            </w:tcBorders>
            <w:shd w:val="clear" w:color="000000" w:fill="FF5050"/>
            <w:vAlign w:val="center"/>
            <w:hideMark/>
          </w:tcPr>
          <w:p w:rsidR="00FE451A" w:rsidRPr="008A58DB" w:rsidRDefault="00FE451A" w:rsidP="008D6CA7">
            <w:pPr>
              <w:spacing w:after="0" w:line="240" w:lineRule="auto"/>
              <w:jc w:val="center"/>
              <w:rPr>
                <w:rFonts w:eastAsia="Times New Roman" w:cs="Times New Roman"/>
                <w:b/>
                <w:bCs/>
                <w:color w:val="FFFFFF"/>
                <w:sz w:val="20"/>
                <w:szCs w:val="20"/>
                <w:lang w:eastAsia="tr-TR"/>
              </w:rPr>
            </w:pPr>
            <w:r w:rsidRPr="008A58DB">
              <w:rPr>
                <w:rFonts w:eastAsia="Times New Roman" w:cs="Times New Roman"/>
                <w:b/>
                <w:bCs/>
                <w:color w:val="FFFFFF"/>
                <w:sz w:val="20"/>
                <w:szCs w:val="20"/>
                <w:lang w:eastAsia="tr-TR"/>
              </w:rPr>
              <w:t>2023 OCAK-AĞUSTOS</w:t>
            </w:r>
          </w:p>
        </w:tc>
        <w:tc>
          <w:tcPr>
            <w:tcW w:w="850" w:type="dxa"/>
            <w:tcBorders>
              <w:top w:val="nil"/>
              <w:left w:val="nil"/>
              <w:bottom w:val="nil"/>
              <w:right w:val="single" w:sz="8" w:space="0" w:color="auto"/>
            </w:tcBorders>
            <w:shd w:val="clear" w:color="000000" w:fill="FF5050"/>
            <w:vAlign w:val="center"/>
            <w:hideMark/>
          </w:tcPr>
          <w:p w:rsidR="00FE451A" w:rsidRPr="008A58DB" w:rsidRDefault="00FE451A" w:rsidP="008D6CA7">
            <w:pPr>
              <w:spacing w:after="0" w:line="240" w:lineRule="auto"/>
              <w:jc w:val="center"/>
              <w:rPr>
                <w:rFonts w:eastAsia="Times New Roman" w:cs="Times New Roman"/>
                <w:b/>
                <w:bCs/>
                <w:color w:val="FFFFFF"/>
                <w:sz w:val="20"/>
                <w:szCs w:val="20"/>
                <w:lang w:eastAsia="tr-TR"/>
              </w:rPr>
            </w:pPr>
            <w:r w:rsidRPr="008A58DB">
              <w:rPr>
                <w:rFonts w:eastAsia="Times New Roman" w:cs="Times New Roman"/>
                <w:b/>
                <w:bCs/>
                <w:color w:val="FFFFFF"/>
                <w:sz w:val="20"/>
                <w:szCs w:val="20"/>
                <w:lang w:eastAsia="tr-TR"/>
              </w:rPr>
              <w:t>ORAN (%)</w:t>
            </w:r>
          </w:p>
        </w:tc>
        <w:tc>
          <w:tcPr>
            <w:tcW w:w="1560" w:type="dxa"/>
            <w:tcBorders>
              <w:top w:val="nil"/>
              <w:left w:val="nil"/>
              <w:bottom w:val="nil"/>
              <w:right w:val="single" w:sz="8" w:space="0" w:color="auto"/>
            </w:tcBorders>
            <w:shd w:val="clear" w:color="000000" w:fill="FF5050"/>
            <w:vAlign w:val="center"/>
            <w:hideMark/>
          </w:tcPr>
          <w:p w:rsidR="00FE451A" w:rsidRPr="008A58DB" w:rsidRDefault="00FE451A" w:rsidP="008D6CA7">
            <w:pPr>
              <w:spacing w:after="0" w:line="240" w:lineRule="auto"/>
              <w:jc w:val="center"/>
              <w:rPr>
                <w:rFonts w:eastAsia="Times New Roman" w:cs="Times New Roman"/>
                <w:b/>
                <w:bCs/>
                <w:color w:val="FFFFFF"/>
                <w:sz w:val="20"/>
                <w:szCs w:val="20"/>
                <w:lang w:eastAsia="tr-TR"/>
              </w:rPr>
            </w:pPr>
            <w:r w:rsidRPr="008A58DB">
              <w:rPr>
                <w:rFonts w:eastAsia="Times New Roman" w:cs="Times New Roman"/>
                <w:b/>
                <w:bCs/>
                <w:color w:val="FFFFFF"/>
                <w:sz w:val="20"/>
                <w:szCs w:val="20"/>
                <w:lang w:eastAsia="tr-TR"/>
              </w:rPr>
              <w:t>2024 OCAK-AĞUSTOS</w:t>
            </w:r>
          </w:p>
        </w:tc>
        <w:tc>
          <w:tcPr>
            <w:tcW w:w="850" w:type="dxa"/>
            <w:tcBorders>
              <w:top w:val="nil"/>
              <w:left w:val="nil"/>
              <w:bottom w:val="nil"/>
              <w:right w:val="single" w:sz="8" w:space="0" w:color="auto"/>
            </w:tcBorders>
            <w:shd w:val="clear" w:color="000000" w:fill="FF5050"/>
            <w:vAlign w:val="center"/>
            <w:hideMark/>
          </w:tcPr>
          <w:p w:rsidR="00FE451A" w:rsidRPr="008A58DB" w:rsidRDefault="00FE451A" w:rsidP="008D6CA7">
            <w:pPr>
              <w:spacing w:after="0" w:line="240" w:lineRule="auto"/>
              <w:jc w:val="center"/>
              <w:rPr>
                <w:rFonts w:eastAsia="Times New Roman" w:cs="Times New Roman"/>
                <w:b/>
                <w:bCs/>
                <w:color w:val="FFFFFF"/>
                <w:sz w:val="20"/>
                <w:szCs w:val="20"/>
                <w:lang w:eastAsia="tr-TR"/>
              </w:rPr>
            </w:pPr>
            <w:r w:rsidRPr="008A58DB">
              <w:rPr>
                <w:rFonts w:eastAsia="Times New Roman" w:cs="Times New Roman"/>
                <w:b/>
                <w:bCs/>
                <w:color w:val="FFFFFF"/>
                <w:sz w:val="20"/>
                <w:szCs w:val="20"/>
                <w:lang w:eastAsia="tr-TR"/>
              </w:rPr>
              <w:t>ORAN (%)</w:t>
            </w:r>
          </w:p>
        </w:tc>
      </w:tr>
      <w:tr w:rsidR="00FE451A" w:rsidRPr="008A58DB" w:rsidTr="008D6CA7">
        <w:trPr>
          <w:trHeight w:val="315"/>
        </w:trPr>
        <w:tc>
          <w:tcPr>
            <w:tcW w:w="1782" w:type="dxa"/>
            <w:tcBorders>
              <w:top w:val="nil"/>
              <w:left w:val="single" w:sz="8" w:space="0" w:color="auto"/>
              <w:bottom w:val="single" w:sz="8" w:space="0" w:color="auto"/>
              <w:right w:val="single" w:sz="8" w:space="0" w:color="auto"/>
            </w:tcBorders>
            <w:shd w:val="clear" w:color="000000" w:fill="FF9999"/>
            <w:vAlign w:val="center"/>
            <w:hideMark/>
          </w:tcPr>
          <w:p w:rsidR="00FE451A" w:rsidRPr="008A58DB" w:rsidRDefault="00FE451A" w:rsidP="008D6CA7">
            <w:pPr>
              <w:spacing w:after="0" w:line="240" w:lineRule="auto"/>
              <w:rPr>
                <w:rFonts w:eastAsia="Times New Roman" w:cs="Times New Roman"/>
                <w:color w:val="000000"/>
                <w:sz w:val="20"/>
                <w:szCs w:val="20"/>
                <w:lang w:eastAsia="tr-TR"/>
              </w:rPr>
            </w:pPr>
            <w:r w:rsidRPr="008A58DB">
              <w:rPr>
                <w:rFonts w:eastAsia="Times New Roman" w:cs="Times New Roman"/>
                <w:color w:val="000000"/>
                <w:sz w:val="20"/>
                <w:szCs w:val="20"/>
                <w:lang w:eastAsia="tr-TR"/>
              </w:rPr>
              <w:t>HİDROLİK</w:t>
            </w:r>
          </w:p>
        </w:tc>
        <w:tc>
          <w:tcPr>
            <w:tcW w:w="133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31.595,30</w:t>
            </w:r>
          </w:p>
        </w:tc>
        <w:tc>
          <w:tcPr>
            <w:tcW w:w="999"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29,01</w:t>
            </w:r>
          </w:p>
        </w:tc>
        <w:tc>
          <w:tcPr>
            <w:tcW w:w="120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32.193,66</w:t>
            </w:r>
          </w:p>
        </w:tc>
        <w:tc>
          <w:tcPr>
            <w:tcW w:w="926"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28,26</w:t>
            </w:r>
          </w:p>
        </w:tc>
        <w:tc>
          <w:tcPr>
            <w:tcW w:w="1418"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45.201.116,29</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20,73</w:t>
            </w:r>
          </w:p>
        </w:tc>
        <w:tc>
          <w:tcPr>
            <w:tcW w:w="156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57.215.433,57</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24,70</w:t>
            </w:r>
          </w:p>
        </w:tc>
      </w:tr>
      <w:tr w:rsidR="00FE451A" w:rsidRPr="008A58DB" w:rsidTr="008D6CA7">
        <w:trPr>
          <w:trHeight w:val="315"/>
        </w:trPr>
        <w:tc>
          <w:tcPr>
            <w:tcW w:w="1782" w:type="dxa"/>
            <w:tcBorders>
              <w:top w:val="nil"/>
              <w:left w:val="single" w:sz="8" w:space="0" w:color="auto"/>
              <w:bottom w:val="single" w:sz="8" w:space="0" w:color="auto"/>
              <w:right w:val="single" w:sz="8" w:space="0" w:color="auto"/>
            </w:tcBorders>
            <w:shd w:val="clear" w:color="000000" w:fill="FF9999"/>
            <w:vAlign w:val="center"/>
            <w:hideMark/>
          </w:tcPr>
          <w:p w:rsidR="00FE451A" w:rsidRPr="008A58DB" w:rsidRDefault="00FE451A" w:rsidP="008D6CA7">
            <w:pPr>
              <w:spacing w:after="0" w:line="240" w:lineRule="auto"/>
              <w:rPr>
                <w:rFonts w:eastAsia="Times New Roman" w:cs="Times New Roman"/>
                <w:color w:val="000000"/>
                <w:sz w:val="20"/>
                <w:szCs w:val="20"/>
                <w:lang w:eastAsia="tr-TR"/>
              </w:rPr>
            </w:pPr>
            <w:r w:rsidRPr="008A58DB">
              <w:rPr>
                <w:rFonts w:eastAsia="Times New Roman" w:cs="Times New Roman"/>
                <w:color w:val="000000"/>
                <w:sz w:val="20"/>
                <w:szCs w:val="20"/>
                <w:lang w:eastAsia="tr-TR"/>
              </w:rPr>
              <w:t>GÜNEŞ</w:t>
            </w:r>
          </w:p>
        </w:tc>
        <w:tc>
          <w:tcPr>
            <w:tcW w:w="133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14.204,97</w:t>
            </w:r>
          </w:p>
        </w:tc>
        <w:tc>
          <w:tcPr>
            <w:tcW w:w="999"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13,04</w:t>
            </w:r>
          </w:p>
        </w:tc>
        <w:tc>
          <w:tcPr>
            <w:tcW w:w="120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18.478,23</w:t>
            </w:r>
          </w:p>
        </w:tc>
        <w:tc>
          <w:tcPr>
            <w:tcW w:w="926"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16,22</w:t>
            </w:r>
          </w:p>
        </w:tc>
        <w:tc>
          <w:tcPr>
            <w:tcW w:w="1418"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13.308.897,74</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6,10</w:t>
            </w:r>
          </w:p>
        </w:tc>
        <w:tc>
          <w:tcPr>
            <w:tcW w:w="156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18.338.326,20</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7,92</w:t>
            </w:r>
          </w:p>
        </w:tc>
      </w:tr>
      <w:tr w:rsidR="00FE451A" w:rsidRPr="008A58DB" w:rsidTr="008D6CA7">
        <w:trPr>
          <w:trHeight w:val="315"/>
        </w:trPr>
        <w:tc>
          <w:tcPr>
            <w:tcW w:w="1782" w:type="dxa"/>
            <w:tcBorders>
              <w:top w:val="nil"/>
              <w:left w:val="single" w:sz="8" w:space="0" w:color="auto"/>
              <w:bottom w:val="single" w:sz="8" w:space="0" w:color="auto"/>
              <w:right w:val="single" w:sz="8" w:space="0" w:color="auto"/>
            </w:tcBorders>
            <w:shd w:val="clear" w:color="000000" w:fill="FF9999"/>
            <w:vAlign w:val="center"/>
            <w:hideMark/>
          </w:tcPr>
          <w:p w:rsidR="00FE451A" w:rsidRPr="008A58DB" w:rsidRDefault="00FE451A" w:rsidP="008D6CA7">
            <w:pPr>
              <w:spacing w:after="0" w:line="240" w:lineRule="auto"/>
              <w:rPr>
                <w:rFonts w:eastAsia="Times New Roman" w:cs="Times New Roman"/>
                <w:color w:val="000000"/>
                <w:sz w:val="20"/>
                <w:szCs w:val="20"/>
                <w:lang w:eastAsia="tr-TR"/>
              </w:rPr>
            </w:pPr>
            <w:r w:rsidRPr="008A58DB">
              <w:rPr>
                <w:rFonts w:eastAsia="Times New Roman" w:cs="Times New Roman"/>
                <w:color w:val="000000"/>
                <w:sz w:val="20"/>
                <w:szCs w:val="20"/>
                <w:lang w:eastAsia="tr-TR"/>
              </w:rPr>
              <w:t>RÜZGÂR</w:t>
            </w:r>
          </w:p>
        </w:tc>
        <w:tc>
          <w:tcPr>
            <w:tcW w:w="133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11.595,67</w:t>
            </w:r>
          </w:p>
        </w:tc>
        <w:tc>
          <w:tcPr>
            <w:tcW w:w="999"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10,65</w:t>
            </w:r>
          </w:p>
        </w:tc>
        <w:tc>
          <w:tcPr>
            <w:tcW w:w="120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12.342,44</w:t>
            </w:r>
          </w:p>
        </w:tc>
        <w:tc>
          <w:tcPr>
            <w:tcW w:w="926"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10,83</w:t>
            </w:r>
          </w:p>
        </w:tc>
        <w:tc>
          <w:tcPr>
            <w:tcW w:w="1418"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21.943.388,37</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10,06</w:t>
            </w:r>
          </w:p>
        </w:tc>
        <w:tc>
          <w:tcPr>
            <w:tcW w:w="156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25.080.123,37</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10,83</w:t>
            </w:r>
          </w:p>
        </w:tc>
      </w:tr>
      <w:tr w:rsidR="00FE451A" w:rsidRPr="008A58DB" w:rsidTr="008D6CA7">
        <w:trPr>
          <w:trHeight w:val="315"/>
        </w:trPr>
        <w:tc>
          <w:tcPr>
            <w:tcW w:w="1782" w:type="dxa"/>
            <w:tcBorders>
              <w:top w:val="nil"/>
              <w:left w:val="single" w:sz="8" w:space="0" w:color="auto"/>
              <w:bottom w:val="single" w:sz="8" w:space="0" w:color="auto"/>
              <w:right w:val="single" w:sz="8" w:space="0" w:color="auto"/>
            </w:tcBorders>
            <w:shd w:val="clear" w:color="000000" w:fill="FF9999"/>
            <w:vAlign w:val="center"/>
            <w:hideMark/>
          </w:tcPr>
          <w:p w:rsidR="00FE451A" w:rsidRPr="008A58DB" w:rsidRDefault="00FE451A" w:rsidP="008D6CA7">
            <w:pPr>
              <w:spacing w:after="0" w:line="240" w:lineRule="auto"/>
              <w:rPr>
                <w:rFonts w:eastAsia="Times New Roman" w:cs="Times New Roman"/>
                <w:color w:val="000000"/>
                <w:sz w:val="20"/>
                <w:szCs w:val="20"/>
                <w:lang w:eastAsia="tr-TR"/>
              </w:rPr>
            </w:pPr>
            <w:r w:rsidRPr="008A58DB">
              <w:rPr>
                <w:rFonts w:eastAsia="Times New Roman" w:cs="Times New Roman"/>
                <w:color w:val="000000"/>
                <w:sz w:val="20"/>
                <w:szCs w:val="20"/>
                <w:lang w:eastAsia="tr-TR"/>
              </w:rPr>
              <w:t>BİYOKÜTLE</w:t>
            </w:r>
          </w:p>
        </w:tc>
        <w:tc>
          <w:tcPr>
            <w:tcW w:w="133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2.054,94</w:t>
            </w:r>
          </w:p>
        </w:tc>
        <w:tc>
          <w:tcPr>
            <w:tcW w:w="999"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1,89</w:t>
            </w:r>
          </w:p>
        </w:tc>
        <w:tc>
          <w:tcPr>
            <w:tcW w:w="120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2.111,58</w:t>
            </w:r>
          </w:p>
        </w:tc>
        <w:tc>
          <w:tcPr>
            <w:tcW w:w="926"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1,85</w:t>
            </w:r>
          </w:p>
        </w:tc>
        <w:tc>
          <w:tcPr>
            <w:tcW w:w="1418"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6.500.477,05</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2,98</w:t>
            </w:r>
          </w:p>
        </w:tc>
        <w:tc>
          <w:tcPr>
            <w:tcW w:w="156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6.823.315,49</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2,95</w:t>
            </w:r>
          </w:p>
        </w:tc>
      </w:tr>
      <w:tr w:rsidR="00FE451A" w:rsidRPr="008A58DB" w:rsidTr="008D6CA7">
        <w:trPr>
          <w:trHeight w:val="315"/>
        </w:trPr>
        <w:tc>
          <w:tcPr>
            <w:tcW w:w="1782" w:type="dxa"/>
            <w:tcBorders>
              <w:top w:val="nil"/>
              <w:left w:val="single" w:sz="8" w:space="0" w:color="auto"/>
              <w:bottom w:val="single" w:sz="8" w:space="0" w:color="auto"/>
              <w:right w:val="single" w:sz="8" w:space="0" w:color="auto"/>
            </w:tcBorders>
            <w:shd w:val="clear" w:color="000000" w:fill="FF9999"/>
            <w:vAlign w:val="center"/>
            <w:hideMark/>
          </w:tcPr>
          <w:p w:rsidR="00FE451A" w:rsidRPr="008A58DB" w:rsidRDefault="00FE451A" w:rsidP="008D6CA7">
            <w:pPr>
              <w:spacing w:after="0" w:line="240" w:lineRule="auto"/>
              <w:rPr>
                <w:rFonts w:eastAsia="Times New Roman" w:cs="Times New Roman"/>
                <w:color w:val="000000"/>
                <w:sz w:val="20"/>
                <w:szCs w:val="20"/>
                <w:lang w:eastAsia="tr-TR"/>
              </w:rPr>
            </w:pPr>
            <w:r w:rsidRPr="008A58DB">
              <w:rPr>
                <w:rFonts w:eastAsia="Times New Roman" w:cs="Times New Roman"/>
                <w:color w:val="000000"/>
                <w:sz w:val="20"/>
                <w:szCs w:val="20"/>
                <w:lang w:eastAsia="tr-TR"/>
              </w:rPr>
              <w:t>JEOTERMAL</w:t>
            </w:r>
          </w:p>
        </w:tc>
        <w:tc>
          <w:tcPr>
            <w:tcW w:w="133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1.691,34</w:t>
            </w:r>
          </w:p>
        </w:tc>
        <w:tc>
          <w:tcPr>
            <w:tcW w:w="999"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1,55</w:t>
            </w:r>
          </w:p>
        </w:tc>
        <w:tc>
          <w:tcPr>
            <w:tcW w:w="120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1.691,34</w:t>
            </w:r>
          </w:p>
        </w:tc>
        <w:tc>
          <w:tcPr>
            <w:tcW w:w="926"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1,48</w:t>
            </w:r>
          </w:p>
        </w:tc>
        <w:tc>
          <w:tcPr>
            <w:tcW w:w="1418"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7.302.469,18</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3,35</w:t>
            </w:r>
          </w:p>
        </w:tc>
        <w:tc>
          <w:tcPr>
            <w:tcW w:w="156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7.261.736,99</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3,14</w:t>
            </w:r>
          </w:p>
        </w:tc>
      </w:tr>
      <w:tr w:rsidR="00FE451A" w:rsidRPr="008A58DB" w:rsidTr="008D6CA7">
        <w:trPr>
          <w:trHeight w:val="315"/>
        </w:trPr>
        <w:tc>
          <w:tcPr>
            <w:tcW w:w="1782" w:type="dxa"/>
            <w:tcBorders>
              <w:top w:val="nil"/>
              <w:left w:val="single" w:sz="8" w:space="0" w:color="auto"/>
              <w:bottom w:val="single" w:sz="8" w:space="0" w:color="auto"/>
              <w:right w:val="single" w:sz="8" w:space="0" w:color="auto"/>
            </w:tcBorders>
            <w:shd w:val="clear" w:color="000000" w:fill="FF9999"/>
            <w:vAlign w:val="center"/>
            <w:hideMark/>
          </w:tcPr>
          <w:p w:rsidR="00FE451A" w:rsidRPr="008A58DB" w:rsidRDefault="00FE451A" w:rsidP="008D6CA7">
            <w:pPr>
              <w:spacing w:after="0" w:line="240" w:lineRule="auto"/>
              <w:rPr>
                <w:rFonts w:eastAsia="Times New Roman" w:cs="Times New Roman"/>
                <w:b/>
                <w:bCs/>
                <w:color w:val="000000"/>
                <w:sz w:val="20"/>
                <w:szCs w:val="20"/>
                <w:lang w:eastAsia="tr-TR"/>
              </w:rPr>
            </w:pPr>
            <w:r w:rsidRPr="008A58DB">
              <w:rPr>
                <w:rFonts w:eastAsia="Times New Roman" w:cs="Times New Roman"/>
                <w:b/>
                <w:bCs/>
                <w:color w:val="000000"/>
                <w:sz w:val="20"/>
                <w:szCs w:val="20"/>
                <w:lang w:eastAsia="tr-TR"/>
              </w:rPr>
              <w:t>YENİLENEBİLİR</w:t>
            </w:r>
          </w:p>
        </w:tc>
        <w:tc>
          <w:tcPr>
            <w:tcW w:w="133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b/>
                <w:bCs/>
                <w:color w:val="000000"/>
                <w:sz w:val="20"/>
                <w:szCs w:val="20"/>
                <w:lang w:eastAsia="tr-TR"/>
              </w:rPr>
            </w:pPr>
            <w:r w:rsidRPr="008A58DB">
              <w:rPr>
                <w:rFonts w:eastAsia="Times New Roman" w:cs="Times New Roman"/>
                <w:b/>
                <w:bCs/>
                <w:color w:val="000000"/>
                <w:sz w:val="20"/>
                <w:szCs w:val="20"/>
                <w:lang w:eastAsia="tr-TR"/>
              </w:rPr>
              <w:t>61.142,21</w:t>
            </w:r>
          </w:p>
        </w:tc>
        <w:tc>
          <w:tcPr>
            <w:tcW w:w="999"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b/>
                <w:bCs/>
                <w:color w:val="000000"/>
                <w:sz w:val="20"/>
                <w:szCs w:val="20"/>
                <w:lang w:eastAsia="tr-TR"/>
              </w:rPr>
            </w:pPr>
            <w:r w:rsidRPr="008A58DB">
              <w:rPr>
                <w:rFonts w:eastAsia="Times New Roman" w:cs="Times New Roman"/>
                <w:b/>
                <w:bCs/>
                <w:color w:val="000000"/>
                <w:sz w:val="20"/>
                <w:szCs w:val="20"/>
                <w:lang w:eastAsia="tr-TR"/>
              </w:rPr>
              <w:t>56,14</w:t>
            </w:r>
          </w:p>
        </w:tc>
        <w:tc>
          <w:tcPr>
            <w:tcW w:w="120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b/>
                <w:bCs/>
                <w:color w:val="000000"/>
                <w:sz w:val="20"/>
                <w:szCs w:val="20"/>
                <w:lang w:eastAsia="tr-TR"/>
              </w:rPr>
            </w:pPr>
            <w:r w:rsidRPr="008A58DB">
              <w:rPr>
                <w:rFonts w:eastAsia="Times New Roman" w:cs="Times New Roman"/>
                <w:b/>
                <w:bCs/>
                <w:color w:val="000000"/>
                <w:sz w:val="20"/>
                <w:szCs w:val="20"/>
                <w:lang w:eastAsia="tr-TR"/>
              </w:rPr>
              <w:t>66.817,25</w:t>
            </w:r>
          </w:p>
        </w:tc>
        <w:tc>
          <w:tcPr>
            <w:tcW w:w="926"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b/>
                <w:bCs/>
                <w:color w:val="000000"/>
                <w:sz w:val="20"/>
                <w:szCs w:val="20"/>
                <w:lang w:eastAsia="tr-TR"/>
              </w:rPr>
            </w:pPr>
            <w:r w:rsidRPr="008A58DB">
              <w:rPr>
                <w:rFonts w:eastAsia="Times New Roman" w:cs="Times New Roman"/>
                <w:b/>
                <w:bCs/>
                <w:color w:val="000000"/>
                <w:sz w:val="20"/>
                <w:szCs w:val="20"/>
                <w:lang w:eastAsia="tr-TR"/>
              </w:rPr>
              <w:t>58,65</w:t>
            </w:r>
          </w:p>
        </w:tc>
        <w:tc>
          <w:tcPr>
            <w:tcW w:w="1418"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b/>
                <w:bCs/>
                <w:color w:val="000000"/>
                <w:sz w:val="20"/>
                <w:szCs w:val="20"/>
                <w:lang w:eastAsia="tr-TR"/>
              </w:rPr>
            </w:pPr>
            <w:r w:rsidRPr="008A58DB">
              <w:rPr>
                <w:rFonts w:eastAsia="Times New Roman" w:cs="Times New Roman"/>
                <w:b/>
                <w:bCs/>
                <w:color w:val="000000"/>
                <w:sz w:val="20"/>
                <w:szCs w:val="20"/>
                <w:lang w:eastAsia="tr-TR"/>
              </w:rPr>
              <w:t>94.256.348,62</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b/>
                <w:bCs/>
                <w:color w:val="000000"/>
                <w:sz w:val="20"/>
                <w:szCs w:val="20"/>
                <w:lang w:eastAsia="tr-TR"/>
              </w:rPr>
            </w:pPr>
            <w:r w:rsidRPr="008A58DB">
              <w:rPr>
                <w:rFonts w:eastAsia="Times New Roman" w:cs="Times New Roman"/>
                <w:b/>
                <w:bCs/>
                <w:color w:val="000000"/>
                <w:sz w:val="20"/>
                <w:szCs w:val="20"/>
                <w:lang w:eastAsia="tr-TR"/>
              </w:rPr>
              <w:t>43,23</w:t>
            </w:r>
          </w:p>
        </w:tc>
        <w:tc>
          <w:tcPr>
            <w:tcW w:w="156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b/>
                <w:bCs/>
                <w:color w:val="000000"/>
                <w:sz w:val="20"/>
                <w:szCs w:val="20"/>
                <w:lang w:eastAsia="tr-TR"/>
              </w:rPr>
            </w:pPr>
            <w:r w:rsidRPr="008A58DB">
              <w:rPr>
                <w:rFonts w:eastAsia="Times New Roman" w:cs="Times New Roman"/>
                <w:b/>
                <w:bCs/>
                <w:color w:val="000000"/>
                <w:sz w:val="20"/>
                <w:szCs w:val="20"/>
                <w:lang w:eastAsia="tr-TR"/>
              </w:rPr>
              <w:t>114.718.935,63</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b/>
                <w:bCs/>
                <w:color w:val="000000"/>
                <w:sz w:val="20"/>
                <w:szCs w:val="20"/>
                <w:lang w:eastAsia="tr-TR"/>
              </w:rPr>
            </w:pPr>
            <w:r w:rsidRPr="008A58DB">
              <w:rPr>
                <w:rFonts w:eastAsia="Times New Roman" w:cs="Times New Roman"/>
                <w:b/>
                <w:bCs/>
                <w:color w:val="000000"/>
                <w:sz w:val="20"/>
                <w:szCs w:val="20"/>
                <w:lang w:eastAsia="tr-TR"/>
              </w:rPr>
              <w:t>49,53</w:t>
            </w:r>
          </w:p>
        </w:tc>
      </w:tr>
      <w:tr w:rsidR="00FE451A" w:rsidRPr="008A58DB" w:rsidTr="008D6CA7">
        <w:trPr>
          <w:trHeight w:val="315"/>
        </w:trPr>
        <w:tc>
          <w:tcPr>
            <w:tcW w:w="1782" w:type="dxa"/>
            <w:tcBorders>
              <w:top w:val="nil"/>
              <w:left w:val="single" w:sz="8" w:space="0" w:color="auto"/>
              <w:bottom w:val="single" w:sz="8" w:space="0" w:color="auto"/>
              <w:right w:val="single" w:sz="8" w:space="0" w:color="auto"/>
            </w:tcBorders>
            <w:shd w:val="clear" w:color="000000" w:fill="FF9999"/>
            <w:vAlign w:val="center"/>
            <w:hideMark/>
          </w:tcPr>
          <w:p w:rsidR="00FE451A" w:rsidRPr="008A58DB" w:rsidRDefault="00FE451A" w:rsidP="008D6CA7">
            <w:pPr>
              <w:spacing w:after="0" w:line="240" w:lineRule="auto"/>
              <w:rPr>
                <w:rFonts w:eastAsia="Times New Roman" w:cs="Times New Roman"/>
                <w:color w:val="000000"/>
                <w:sz w:val="20"/>
                <w:szCs w:val="20"/>
                <w:lang w:eastAsia="tr-TR"/>
              </w:rPr>
            </w:pPr>
            <w:r w:rsidRPr="008A58DB">
              <w:rPr>
                <w:rFonts w:eastAsia="Times New Roman" w:cs="Times New Roman"/>
                <w:color w:val="000000"/>
                <w:sz w:val="20"/>
                <w:szCs w:val="20"/>
                <w:lang w:eastAsia="tr-TR"/>
              </w:rPr>
              <w:t>DOĞAL GAZ</w:t>
            </w:r>
          </w:p>
        </w:tc>
        <w:tc>
          <w:tcPr>
            <w:tcW w:w="133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25.689,14</w:t>
            </w:r>
          </w:p>
        </w:tc>
        <w:tc>
          <w:tcPr>
            <w:tcW w:w="999"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23,59</w:t>
            </w:r>
          </w:p>
        </w:tc>
        <w:tc>
          <w:tcPr>
            <w:tcW w:w="120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24.998,67</w:t>
            </w:r>
          </w:p>
        </w:tc>
        <w:tc>
          <w:tcPr>
            <w:tcW w:w="926"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21,94</w:t>
            </w:r>
          </w:p>
        </w:tc>
        <w:tc>
          <w:tcPr>
            <w:tcW w:w="1418"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46.576.445,22</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21,36</w:t>
            </w:r>
          </w:p>
        </w:tc>
        <w:tc>
          <w:tcPr>
            <w:tcW w:w="156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38.294.680,05</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16,53</w:t>
            </w:r>
          </w:p>
        </w:tc>
      </w:tr>
      <w:tr w:rsidR="00FE451A" w:rsidRPr="008A58DB" w:rsidTr="008D6CA7">
        <w:trPr>
          <w:trHeight w:val="315"/>
        </w:trPr>
        <w:tc>
          <w:tcPr>
            <w:tcW w:w="1782" w:type="dxa"/>
            <w:tcBorders>
              <w:top w:val="nil"/>
              <w:left w:val="single" w:sz="8" w:space="0" w:color="auto"/>
              <w:bottom w:val="single" w:sz="8" w:space="0" w:color="auto"/>
              <w:right w:val="single" w:sz="8" w:space="0" w:color="auto"/>
            </w:tcBorders>
            <w:shd w:val="clear" w:color="000000" w:fill="FF9999"/>
            <w:vAlign w:val="center"/>
            <w:hideMark/>
          </w:tcPr>
          <w:p w:rsidR="00FE451A" w:rsidRPr="008A58DB" w:rsidRDefault="00FE451A" w:rsidP="008D6CA7">
            <w:pPr>
              <w:spacing w:after="0" w:line="240" w:lineRule="auto"/>
              <w:rPr>
                <w:rFonts w:eastAsia="Times New Roman" w:cs="Times New Roman"/>
                <w:color w:val="000000"/>
                <w:sz w:val="20"/>
                <w:szCs w:val="20"/>
                <w:lang w:eastAsia="tr-TR"/>
              </w:rPr>
            </w:pPr>
            <w:r w:rsidRPr="008A58DB">
              <w:rPr>
                <w:rFonts w:eastAsia="Times New Roman" w:cs="Times New Roman"/>
                <w:color w:val="000000"/>
                <w:sz w:val="20"/>
                <w:szCs w:val="20"/>
                <w:lang w:eastAsia="tr-TR"/>
              </w:rPr>
              <w:t>İTHAL KÖMÜR</w:t>
            </w:r>
          </w:p>
        </w:tc>
        <w:tc>
          <w:tcPr>
            <w:tcW w:w="133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10.373,80</w:t>
            </w:r>
          </w:p>
        </w:tc>
        <w:tc>
          <w:tcPr>
            <w:tcW w:w="999"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9,53</w:t>
            </w:r>
          </w:p>
        </w:tc>
        <w:tc>
          <w:tcPr>
            <w:tcW w:w="120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10.403,80</w:t>
            </w:r>
          </w:p>
        </w:tc>
        <w:tc>
          <w:tcPr>
            <w:tcW w:w="926"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9,13</w:t>
            </w:r>
          </w:p>
        </w:tc>
        <w:tc>
          <w:tcPr>
            <w:tcW w:w="1418"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46.210.857,00</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21,20</w:t>
            </w:r>
          </w:p>
        </w:tc>
        <w:tc>
          <w:tcPr>
            <w:tcW w:w="156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47.066.610,01</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20,32</w:t>
            </w:r>
          </w:p>
        </w:tc>
      </w:tr>
      <w:tr w:rsidR="00FE451A" w:rsidRPr="008A58DB" w:rsidTr="008D6CA7">
        <w:trPr>
          <w:trHeight w:val="315"/>
        </w:trPr>
        <w:tc>
          <w:tcPr>
            <w:tcW w:w="1782" w:type="dxa"/>
            <w:tcBorders>
              <w:top w:val="nil"/>
              <w:left w:val="single" w:sz="8" w:space="0" w:color="auto"/>
              <w:bottom w:val="single" w:sz="8" w:space="0" w:color="auto"/>
              <w:right w:val="single" w:sz="8" w:space="0" w:color="auto"/>
            </w:tcBorders>
            <w:shd w:val="clear" w:color="000000" w:fill="FF9999"/>
            <w:vAlign w:val="center"/>
            <w:hideMark/>
          </w:tcPr>
          <w:p w:rsidR="00FE451A" w:rsidRPr="008A58DB" w:rsidRDefault="00FE451A" w:rsidP="008D6CA7">
            <w:pPr>
              <w:spacing w:after="0" w:line="240" w:lineRule="auto"/>
              <w:rPr>
                <w:rFonts w:eastAsia="Times New Roman" w:cs="Times New Roman"/>
                <w:color w:val="000000"/>
                <w:sz w:val="20"/>
                <w:szCs w:val="20"/>
                <w:lang w:eastAsia="tr-TR"/>
              </w:rPr>
            </w:pPr>
            <w:r w:rsidRPr="008A58DB">
              <w:rPr>
                <w:rFonts w:eastAsia="Times New Roman" w:cs="Times New Roman"/>
                <w:color w:val="000000"/>
                <w:sz w:val="20"/>
                <w:szCs w:val="20"/>
                <w:lang w:eastAsia="tr-TR"/>
              </w:rPr>
              <w:t>LİNYİT</w:t>
            </w:r>
          </w:p>
        </w:tc>
        <w:tc>
          <w:tcPr>
            <w:tcW w:w="133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10.193,96</w:t>
            </w:r>
          </w:p>
        </w:tc>
        <w:tc>
          <w:tcPr>
            <w:tcW w:w="999"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9,36</w:t>
            </w:r>
          </w:p>
        </w:tc>
        <w:tc>
          <w:tcPr>
            <w:tcW w:w="120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10.206,59</w:t>
            </w:r>
          </w:p>
        </w:tc>
        <w:tc>
          <w:tcPr>
            <w:tcW w:w="926"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8,96</w:t>
            </w:r>
          </w:p>
        </w:tc>
        <w:tc>
          <w:tcPr>
            <w:tcW w:w="1418"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27.229.978,76</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12,49</w:t>
            </w:r>
          </w:p>
        </w:tc>
        <w:tc>
          <w:tcPr>
            <w:tcW w:w="156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27.673.098,20</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11,95</w:t>
            </w:r>
          </w:p>
        </w:tc>
      </w:tr>
      <w:tr w:rsidR="00FE451A" w:rsidRPr="008A58DB" w:rsidTr="008D6CA7">
        <w:trPr>
          <w:trHeight w:val="315"/>
        </w:trPr>
        <w:tc>
          <w:tcPr>
            <w:tcW w:w="1782" w:type="dxa"/>
            <w:tcBorders>
              <w:top w:val="nil"/>
              <w:left w:val="single" w:sz="8" w:space="0" w:color="auto"/>
              <w:bottom w:val="single" w:sz="8" w:space="0" w:color="auto"/>
              <w:right w:val="single" w:sz="8" w:space="0" w:color="auto"/>
            </w:tcBorders>
            <w:shd w:val="clear" w:color="000000" w:fill="FF9999"/>
            <w:vAlign w:val="center"/>
            <w:hideMark/>
          </w:tcPr>
          <w:p w:rsidR="00FE451A" w:rsidRPr="008A58DB" w:rsidRDefault="00FE451A" w:rsidP="008D6CA7">
            <w:pPr>
              <w:spacing w:after="0" w:line="240" w:lineRule="auto"/>
              <w:rPr>
                <w:rFonts w:eastAsia="Times New Roman" w:cs="Times New Roman"/>
                <w:color w:val="000000"/>
                <w:sz w:val="20"/>
                <w:szCs w:val="20"/>
                <w:lang w:eastAsia="tr-TR"/>
              </w:rPr>
            </w:pPr>
            <w:r w:rsidRPr="008A58DB">
              <w:rPr>
                <w:rFonts w:eastAsia="Times New Roman" w:cs="Times New Roman"/>
                <w:color w:val="000000"/>
                <w:sz w:val="20"/>
                <w:szCs w:val="20"/>
                <w:lang w:eastAsia="tr-TR"/>
              </w:rPr>
              <w:t>TAŞ KÖMÜRÜ</w:t>
            </w:r>
          </w:p>
        </w:tc>
        <w:tc>
          <w:tcPr>
            <w:tcW w:w="133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840,77</w:t>
            </w:r>
          </w:p>
        </w:tc>
        <w:tc>
          <w:tcPr>
            <w:tcW w:w="999"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0,77</w:t>
            </w:r>
          </w:p>
        </w:tc>
        <w:tc>
          <w:tcPr>
            <w:tcW w:w="120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840,77</w:t>
            </w:r>
          </w:p>
        </w:tc>
        <w:tc>
          <w:tcPr>
            <w:tcW w:w="926"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0,74</w:t>
            </w:r>
          </w:p>
        </w:tc>
        <w:tc>
          <w:tcPr>
            <w:tcW w:w="1418"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2.421.126,65</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1,11</w:t>
            </w:r>
          </w:p>
        </w:tc>
        <w:tc>
          <w:tcPr>
            <w:tcW w:w="156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2.779.826,19</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1,20</w:t>
            </w:r>
          </w:p>
        </w:tc>
      </w:tr>
      <w:tr w:rsidR="00FE451A" w:rsidRPr="008A58DB" w:rsidTr="008D6CA7">
        <w:trPr>
          <w:trHeight w:val="315"/>
        </w:trPr>
        <w:tc>
          <w:tcPr>
            <w:tcW w:w="1782" w:type="dxa"/>
            <w:tcBorders>
              <w:top w:val="nil"/>
              <w:left w:val="single" w:sz="8" w:space="0" w:color="auto"/>
              <w:bottom w:val="single" w:sz="8" w:space="0" w:color="auto"/>
              <w:right w:val="single" w:sz="8" w:space="0" w:color="auto"/>
            </w:tcBorders>
            <w:shd w:val="clear" w:color="000000" w:fill="FF9999"/>
            <w:vAlign w:val="center"/>
            <w:hideMark/>
          </w:tcPr>
          <w:p w:rsidR="00FE451A" w:rsidRPr="008A58DB" w:rsidRDefault="00FE451A" w:rsidP="008D6CA7">
            <w:pPr>
              <w:spacing w:after="0" w:line="240" w:lineRule="auto"/>
              <w:rPr>
                <w:rFonts w:eastAsia="Times New Roman" w:cs="Times New Roman"/>
                <w:color w:val="000000"/>
                <w:sz w:val="20"/>
                <w:szCs w:val="20"/>
                <w:lang w:eastAsia="tr-TR"/>
              </w:rPr>
            </w:pPr>
            <w:r w:rsidRPr="008A58DB">
              <w:rPr>
                <w:rFonts w:eastAsia="Times New Roman" w:cs="Times New Roman"/>
                <w:color w:val="000000"/>
                <w:sz w:val="20"/>
                <w:szCs w:val="20"/>
                <w:lang w:eastAsia="tr-TR"/>
              </w:rPr>
              <w:t>ASFALTİT</w:t>
            </w:r>
          </w:p>
        </w:tc>
        <w:tc>
          <w:tcPr>
            <w:tcW w:w="133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405,00</w:t>
            </w:r>
          </w:p>
        </w:tc>
        <w:tc>
          <w:tcPr>
            <w:tcW w:w="999"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0,37</w:t>
            </w:r>
          </w:p>
        </w:tc>
        <w:tc>
          <w:tcPr>
            <w:tcW w:w="120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405,00</w:t>
            </w:r>
          </w:p>
        </w:tc>
        <w:tc>
          <w:tcPr>
            <w:tcW w:w="926"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0,36</w:t>
            </w:r>
          </w:p>
        </w:tc>
        <w:tc>
          <w:tcPr>
            <w:tcW w:w="1418"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1.007.371,30</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0,46</w:t>
            </w:r>
          </w:p>
        </w:tc>
        <w:tc>
          <w:tcPr>
            <w:tcW w:w="156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601.600,63</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0,26</w:t>
            </w:r>
          </w:p>
        </w:tc>
      </w:tr>
      <w:tr w:rsidR="00FE451A" w:rsidRPr="008A58DB" w:rsidTr="008D6CA7">
        <w:trPr>
          <w:trHeight w:val="315"/>
        </w:trPr>
        <w:tc>
          <w:tcPr>
            <w:tcW w:w="1782" w:type="dxa"/>
            <w:tcBorders>
              <w:top w:val="nil"/>
              <w:left w:val="single" w:sz="8" w:space="0" w:color="auto"/>
              <w:bottom w:val="single" w:sz="8" w:space="0" w:color="auto"/>
              <w:right w:val="single" w:sz="8" w:space="0" w:color="auto"/>
            </w:tcBorders>
            <w:shd w:val="clear" w:color="000000" w:fill="FF9999"/>
            <w:vAlign w:val="center"/>
            <w:hideMark/>
          </w:tcPr>
          <w:p w:rsidR="00FE451A" w:rsidRPr="008A58DB" w:rsidRDefault="00FE451A" w:rsidP="008D6CA7">
            <w:pPr>
              <w:spacing w:after="0" w:line="240" w:lineRule="auto"/>
              <w:rPr>
                <w:rFonts w:eastAsia="Times New Roman" w:cs="Times New Roman"/>
                <w:color w:val="000000"/>
                <w:sz w:val="20"/>
                <w:szCs w:val="20"/>
                <w:lang w:eastAsia="tr-TR"/>
              </w:rPr>
            </w:pPr>
            <w:r w:rsidRPr="008A58DB">
              <w:rPr>
                <w:rFonts w:eastAsia="Times New Roman" w:cs="Times New Roman"/>
                <w:color w:val="000000"/>
                <w:sz w:val="20"/>
                <w:szCs w:val="20"/>
                <w:lang w:eastAsia="tr-TR"/>
              </w:rPr>
              <w:t>FUEL OİL</w:t>
            </w:r>
          </w:p>
        </w:tc>
        <w:tc>
          <w:tcPr>
            <w:tcW w:w="133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251,93</w:t>
            </w:r>
          </w:p>
        </w:tc>
        <w:tc>
          <w:tcPr>
            <w:tcW w:w="999"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0,23</w:t>
            </w:r>
          </w:p>
        </w:tc>
        <w:tc>
          <w:tcPr>
            <w:tcW w:w="120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251,93</w:t>
            </w:r>
          </w:p>
        </w:tc>
        <w:tc>
          <w:tcPr>
            <w:tcW w:w="926"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0,22</w:t>
            </w:r>
          </w:p>
        </w:tc>
        <w:tc>
          <w:tcPr>
            <w:tcW w:w="1418"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322.472,84</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0,15</w:t>
            </w:r>
          </w:p>
        </w:tc>
        <w:tc>
          <w:tcPr>
            <w:tcW w:w="156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482.450,09</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0,21</w:t>
            </w:r>
          </w:p>
        </w:tc>
      </w:tr>
      <w:tr w:rsidR="00FE451A" w:rsidRPr="008A58DB" w:rsidTr="008D6CA7">
        <w:trPr>
          <w:trHeight w:val="315"/>
        </w:trPr>
        <w:tc>
          <w:tcPr>
            <w:tcW w:w="1782" w:type="dxa"/>
            <w:tcBorders>
              <w:top w:val="nil"/>
              <w:left w:val="single" w:sz="8" w:space="0" w:color="auto"/>
              <w:bottom w:val="single" w:sz="8" w:space="0" w:color="auto"/>
              <w:right w:val="single" w:sz="8" w:space="0" w:color="auto"/>
            </w:tcBorders>
            <w:shd w:val="clear" w:color="000000" w:fill="FF9999"/>
            <w:vAlign w:val="center"/>
            <w:hideMark/>
          </w:tcPr>
          <w:p w:rsidR="00FE451A" w:rsidRPr="008A58DB" w:rsidRDefault="00FE451A" w:rsidP="008D6CA7">
            <w:pPr>
              <w:spacing w:after="0" w:line="240" w:lineRule="auto"/>
              <w:rPr>
                <w:rFonts w:eastAsia="Times New Roman" w:cs="Times New Roman"/>
                <w:color w:val="000000"/>
                <w:sz w:val="20"/>
                <w:szCs w:val="20"/>
                <w:lang w:eastAsia="tr-TR"/>
              </w:rPr>
            </w:pPr>
            <w:r w:rsidRPr="008A58DB">
              <w:rPr>
                <w:rFonts w:eastAsia="Times New Roman" w:cs="Times New Roman"/>
                <w:color w:val="000000"/>
                <w:sz w:val="20"/>
                <w:szCs w:val="20"/>
                <w:lang w:eastAsia="tr-TR"/>
              </w:rPr>
              <w:t>NAFTA</w:t>
            </w:r>
          </w:p>
        </w:tc>
        <w:tc>
          <w:tcPr>
            <w:tcW w:w="133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4,74</w:t>
            </w:r>
          </w:p>
        </w:tc>
        <w:tc>
          <w:tcPr>
            <w:tcW w:w="999"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0,00</w:t>
            </w:r>
          </w:p>
        </w:tc>
        <w:tc>
          <w:tcPr>
            <w:tcW w:w="120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4,74</w:t>
            </w:r>
          </w:p>
        </w:tc>
        <w:tc>
          <w:tcPr>
            <w:tcW w:w="926"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0,00</w:t>
            </w:r>
          </w:p>
        </w:tc>
        <w:tc>
          <w:tcPr>
            <w:tcW w:w="1418"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0,00</w:t>
            </w:r>
          </w:p>
        </w:tc>
        <w:tc>
          <w:tcPr>
            <w:tcW w:w="156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0,00</w:t>
            </w:r>
          </w:p>
        </w:tc>
      </w:tr>
      <w:tr w:rsidR="00FE451A" w:rsidRPr="008A58DB" w:rsidTr="008D6CA7">
        <w:trPr>
          <w:trHeight w:val="315"/>
        </w:trPr>
        <w:tc>
          <w:tcPr>
            <w:tcW w:w="1782" w:type="dxa"/>
            <w:tcBorders>
              <w:top w:val="nil"/>
              <w:left w:val="single" w:sz="8" w:space="0" w:color="auto"/>
              <w:bottom w:val="single" w:sz="8" w:space="0" w:color="auto"/>
              <w:right w:val="single" w:sz="8" w:space="0" w:color="auto"/>
            </w:tcBorders>
            <w:shd w:val="clear" w:color="000000" w:fill="FF9999"/>
            <w:vAlign w:val="center"/>
            <w:hideMark/>
          </w:tcPr>
          <w:p w:rsidR="00FE451A" w:rsidRPr="008A58DB" w:rsidRDefault="00FE451A" w:rsidP="008D6CA7">
            <w:pPr>
              <w:spacing w:after="0" w:line="240" w:lineRule="auto"/>
              <w:rPr>
                <w:rFonts w:eastAsia="Times New Roman" w:cs="Times New Roman"/>
                <w:color w:val="000000"/>
                <w:sz w:val="20"/>
                <w:szCs w:val="20"/>
                <w:lang w:eastAsia="tr-TR"/>
              </w:rPr>
            </w:pPr>
            <w:r w:rsidRPr="008A58DB">
              <w:rPr>
                <w:rFonts w:eastAsia="Times New Roman" w:cs="Times New Roman"/>
                <w:color w:val="000000"/>
                <w:sz w:val="20"/>
                <w:szCs w:val="20"/>
                <w:lang w:eastAsia="tr-TR"/>
              </w:rPr>
              <w:t>LNG</w:t>
            </w:r>
          </w:p>
        </w:tc>
        <w:tc>
          <w:tcPr>
            <w:tcW w:w="133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1,95</w:t>
            </w:r>
          </w:p>
        </w:tc>
        <w:tc>
          <w:tcPr>
            <w:tcW w:w="999"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0,00</w:t>
            </w:r>
          </w:p>
        </w:tc>
        <w:tc>
          <w:tcPr>
            <w:tcW w:w="120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1,95</w:t>
            </w:r>
          </w:p>
        </w:tc>
        <w:tc>
          <w:tcPr>
            <w:tcW w:w="926"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0,00</w:t>
            </w:r>
          </w:p>
        </w:tc>
        <w:tc>
          <w:tcPr>
            <w:tcW w:w="1418"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0,00</w:t>
            </w:r>
          </w:p>
        </w:tc>
        <w:tc>
          <w:tcPr>
            <w:tcW w:w="156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0,00</w:t>
            </w:r>
          </w:p>
        </w:tc>
      </w:tr>
      <w:tr w:rsidR="00FE451A" w:rsidRPr="008A58DB" w:rsidTr="008D6CA7">
        <w:trPr>
          <w:trHeight w:val="315"/>
        </w:trPr>
        <w:tc>
          <w:tcPr>
            <w:tcW w:w="1782" w:type="dxa"/>
            <w:tcBorders>
              <w:top w:val="nil"/>
              <w:left w:val="single" w:sz="8" w:space="0" w:color="auto"/>
              <w:bottom w:val="single" w:sz="8" w:space="0" w:color="auto"/>
              <w:right w:val="single" w:sz="8" w:space="0" w:color="auto"/>
            </w:tcBorders>
            <w:shd w:val="clear" w:color="000000" w:fill="FF9999"/>
            <w:vAlign w:val="center"/>
            <w:hideMark/>
          </w:tcPr>
          <w:p w:rsidR="00FE451A" w:rsidRPr="008A58DB" w:rsidRDefault="00FE451A" w:rsidP="008D6CA7">
            <w:pPr>
              <w:spacing w:after="0" w:line="240" w:lineRule="auto"/>
              <w:rPr>
                <w:rFonts w:eastAsia="Times New Roman" w:cs="Times New Roman"/>
                <w:color w:val="000000"/>
                <w:sz w:val="20"/>
                <w:szCs w:val="20"/>
                <w:lang w:eastAsia="tr-TR"/>
              </w:rPr>
            </w:pPr>
            <w:r w:rsidRPr="008A58DB">
              <w:rPr>
                <w:rFonts w:eastAsia="Times New Roman" w:cs="Times New Roman"/>
                <w:color w:val="000000"/>
                <w:sz w:val="20"/>
                <w:szCs w:val="20"/>
                <w:lang w:eastAsia="tr-TR"/>
              </w:rPr>
              <w:t>MOTORİN</w:t>
            </w:r>
          </w:p>
        </w:tc>
        <w:tc>
          <w:tcPr>
            <w:tcW w:w="133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1,04</w:t>
            </w:r>
          </w:p>
        </w:tc>
        <w:tc>
          <w:tcPr>
            <w:tcW w:w="999"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0,00</w:t>
            </w:r>
          </w:p>
        </w:tc>
        <w:tc>
          <w:tcPr>
            <w:tcW w:w="120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1,04</w:t>
            </w:r>
          </w:p>
        </w:tc>
        <w:tc>
          <w:tcPr>
            <w:tcW w:w="926"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0,00</w:t>
            </w:r>
          </w:p>
        </w:tc>
        <w:tc>
          <w:tcPr>
            <w:tcW w:w="1418"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0,00</w:t>
            </w:r>
          </w:p>
        </w:tc>
        <w:tc>
          <w:tcPr>
            <w:tcW w:w="156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color w:val="000000"/>
                <w:sz w:val="20"/>
                <w:szCs w:val="20"/>
                <w:lang w:eastAsia="tr-TR"/>
              </w:rPr>
            </w:pPr>
            <w:r w:rsidRPr="008A58DB">
              <w:rPr>
                <w:rFonts w:eastAsia="Times New Roman" w:cs="Times New Roman"/>
                <w:color w:val="000000"/>
                <w:sz w:val="20"/>
                <w:szCs w:val="20"/>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color w:val="000000"/>
                <w:sz w:val="20"/>
                <w:szCs w:val="20"/>
                <w:lang w:eastAsia="tr-TR"/>
              </w:rPr>
            </w:pPr>
            <w:r w:rsidRPr="008A58DB">
              <w:rPr>
                <w:rFonts w:eastAsia="Times New Roman" w:cs="Times New Roman"/>
                <w:color w:val="000000"/>
                <w:sz w:val="20"/>
                <w:szCs w:val="20"/>
                <w:lang w:eastAsia="tr-TR"/>
              </w:rPr>
              <w:t>0,00</w:t>
            </w:r>
          </w:p>
        </w:tc>
      </w:tr>
      <w:tr w:rsidR="00FE451A" w:rsidRPr="008A58DB" w:rsidTr="008D6CA7">
        <w:trPr>
          <w:trHeight w:val="315"/>
        </w:trPr>
        <w:tc>
          <w:tcPr>
            <w:tcW w:w="1782" w:type="dxa"/>
            <w:tcBorders>
              <w:top w:val="nil"/>
              <w:left w:val="single" w:sz="8" w:space="0" w:color="auto"/>
              <w:bottom w:val="single" w:sz="8" w:space="0" w:color="auto"/>
              <w:right w:val="single" w:sz="8" w:space="0" w:color="auto"/>
            </w:tcBorders>
            <w:shd w:val="clear" w:color="000000" w:fill="FF9999"/>
            <w:vAlign w:val="center"/>
            <w:hideMark/>
          </w:tcPr>
          <w:p w:rsidR="00FE451A" w:rsidRPr="008A58DB" w:rsidRDefault="00FE451A" w:rsidP="008D6CA7">
            <w:pPr>
              <w:spacing w:after="0" w:line="240" w:lineRule="auto"/>
              <w:rPr>
                <w:rFonts w:eastAsia="Times New Roman" w:cs="Times New Roman"/>
                <w:b/>
                <w:bCs/>
                <w:color w:val="000000"/>
                <w:sz w:val="20"/>
                <w:szCs w:val="20"/>
                <w:lang w:eastAsia="tr-TR"/>
              </w:rPr>
            </w:pPr>
            <w:r w:rsidRPr="008A58DB">
              <w:rPr>
                <w:rFonts w:eastAsia="Times New Roman" w:cs="Times New Roman"/>
                <w:b/>
                <w:bCs/>
                <w:color w:val="000000"/>
                <w:sz w:val="20"/>
                <w:szCs w:val="20"/>
                <w:lang w:eastAsia="tr-TR"/>
              </w:rPr>
              <w:t>TERMİK</w:t>
            </w:r>
          </w:p>
        </w:tc>
        <w:tc>
          <w:tcPr>
            <w:tcW w:w="133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b/>
                <w:bCs/>
                <w:color w:val="000000"/>
                <w:sz w:val="20"/>
                <w:szCs w:val="20"/>
                <w:lang w:eastAsia="tr-TR"/>
              </w:rPr>
            </w:pPr>
            <w:r w:rsidRPr="008A58DB">
              <w:rPr>
                <w:rFonts w:eastAsia="Times New Roman" w:cs="Times New Roman"/>
                <w:b/>
                <w:bCs/>
                <w:color w:val="000000"/>
                <w:sz w:val="20"/>
                <w:szCs w:val="20"/>
                <w:lang w:eastAsia="tr-TR"/>
              </w:rPr>
              <w:t>47.762,33</w:t>
            </w:r>
          </w:p>
        </w:tc>
        <w:tc>
          <w:tcPr>
            <w:tcW w:w="999"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b/>
                <w:bCs/>
                <w:color w:val="000000"/>
                <w:sz w:val="20"/>
                <w:szCs w:val="20"/>
                <w:lang w:eastAsia="tr-TR"/>
              </w:rPr>
            </w:pPr>
            <w:r w:rsidRPr="008A58DB">
              <w:rPr>
                <w:rFonts w:eastAsia="Times New Roman" w:cs="Times New Roman"/>
                <w:b/>
                <w:bCs/>
                <w:color w:val="000000"/>
                <w:sz w:val="20"/>
                <w:szCs w:val="20"/>
                <w:lang w:eastAsia="tr-TR"/>
              </w:rPr>
              <w:t>43,86</w:t>
            </w:r>
          </w:p>
        </w:tc>
        <w:tc>
          <w:tcPr>
            <w:tcW w:w="120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b/>
                <w:bCs/>
                <w:color w:val="000000"/>
                <w:sz w:val="20"/>
                <w:szCs w:val="20"/>
                <w:lang w:eastAsia="tr-TR"/>
              </w:rPr>
            </w:pPr>
            <w:r w:rsidRPr="008A58DB">
              <w:rPr>
                <w:rFonts w:eastAsia="Times New Roman" w:cs="Times New Roman"/>
                <w:b/>
                <w:bCs/>
                <w:color w:val="000000"/>
                <w:sz w:val="20"/>
                <w:szCs w:val="20"/>
                <w:lang w:eastAsia="tr-TR"/>
              </w:rPr>
              <w:t>47.114,47</w:t>
            </w:r>
          </w:p>
        </w:tc>
        <w:tc>
          <w:tcPr>
            <w:tcW w:w="926"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b/>
                <w:bCs/>
                <w:color w:val="000000"/>
                <w:sz w:val="20"/>
                <w:szCs w:val="20"/>
                <w:lang w:eastAsia="tr-TR"/>
              </w:rPr>
            </w:pPr>
            <w:r w:rsidRPr="008A58DB">
              <w:rPr>
                <w:rFonts w:eastAsia="Times New Roman" w:cs="Times New Roman"/>
                <w:b/>
                <w:bCs/>
                <w:color w:val="000000"/>
                <w:sz w:val="20"/>
                <w:szCs w:val="20"/>
                <w:lang w:eastAsia="tr-TR"/>
              </w:rPr>
              <w:t>41,35</w:t>
            </w:r>
          </w:p>
        </w:tc>
        <w:tc>
          <w:tcPr>
            <w:tcW w:w="1418"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b/>
                <w:bCs/>
                <w:color w:val="000000"/>
                <w:sz w:val="20"/>
                <w:szCs w:val="20"/>
                <w:lang w:eastAsia="tr-TR"/>
              </w:rPr>
            </w:pPr>
            <w:r w:rsidRPr="008A58DB">
              <w:rPr>
                <w:rFonts w:eastAsia="Times New Roman" w:cs="Times New Roman"/>
                <w:b/>
                <w:bCs/>
                <w:color w:val="000000"/>
                <w:sz w:val="20"/>
                <w:szCs w:val="20"/>
                <w:lang w:eastAsia="tr-TR"/>
              </w:rPr>
              <w:t>123.768.251,77</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b/>
                <w:bCs/>
                <w:color w:val="000000"/>
                <w:sz w:val="20"/>
                <w:szCs w:val="20"/>
                <w:lang w:eastAsia="tr-TR"/>
              </w:rPr>
            </w:pPr>
            <w:r w:rsidRPr="008A58DB">
              <w:rPr>
                <w:rFonts w:eastAsia="Times New Roman" w:cs="Times New Roman"/>
                <w:b/>
                <w:bCs/>
                <w:color w:val="000000"/>
                <w:sz w:val="20"/>
                <w:szCs w:val="20"/>
                <w:lang w:eastAsia="tr-TR"/>
              </w:rPr>
              <w:t>56,77</w:t>
            </w:r>
          </w:p>
        </w:tc>
        <w:tc>
          <w:tcPr>
            <w:tcW w:w="156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right"/>
              <w:rPr>
                <w:rFonts w:eastAsia="Times New Roman" w:cs="Times New Roman"/>
                <w:b/>
                <w:bCs/>
                <w:color w:val="000000"/>
                <w:sz w:val="20"/>
                <w:szCs w:val="20"/>
                <w:lang w:eastAsia="tr-TR"/>
              </w:rPr>
            </w:pPr>
            <w:r w:rsidRPr="008A58DB">
              <w:rPr>
                <w:rFonts w:eastAsia="Times New Roman" w:cs="Times New Roman"/>
                <w:b/>
                <w:bCs/>
                <w:color w:val="000000"/>
                <w:sz w:val="20"/>
                <w:szCs w:val="20"/>
                <w:lang w:eastAsia="tr-TR"/>
              </w:rPr>
              <w:t>116.898.265,18</w:t>
            </w:r>
          </w:p>
        </w:tc>
        <w:tc>
          <w:tcPr>
            <w:tcW w:w="850" w:type="dxa"/>
            <w:tcBorders>
              <w:top w:val="nil"/>
              <w:left w:val="nil"/>
              <w:bottom w:val="single" w:sz="8" w:space="0" w:color="auto"/>
              <w:right w:val="single" w:sz="8" w:space="0" w:color="auto"/>
            </w:tcBorders>
            <w:shd w:val="clear" w:color="auto" w:fill="auto"/>
            <w:vAlign w:val="center"/>
            <w:hideMark/>
          </w:tcPr>
          <w:p w:rsidR="00FE451A" w:rsidRPr="008A58DB" w:rsidRDefault="00FE451A" w:rsidP="008D6CA7">
            <w:pPr>
              <w:spacing w:after="0" w:line="240" w:lineRule="auto"/>
              <w:jc w:val="center"/>
              <w:rPr>
                <w:rFonts w:eastAsia="Times New Roman" w:cs="Times New Roman"/>
                <w:b/>
                <w:bCs/>
                <w:color w:val="000000"/>
                <w:sz w:val="20"/>
                <w:szCs w:val="20"/>
                <w:lang w:eastAsia="tr-TR"/>
              </w:rPr>
            </w:pPr>
            <w:r w:rsidRPr="008A58DB">
              <w:rPr>
                <w:rFonts w:eastAsia="Times New Roman" w:cs="Times New Roman"/>
                <w:b/>
                <w:bCs/>
                <w:color w:val="000000"/>
                <w:sz w:val="20"/>
                <w:szCs w:val="20"/>
                <w:lang w:eastAsia="tr-TR"/>
              </w:rPr>
              <w:t>50,47</w:t>
            </w:r>
          </w:p>
        </w:tc>
      </w:tr>
      <w:tr w:rsidR="00FE451A" w:rsidRPr="008A58DB" w:rsidTr="00D9118E">
        <w:trPr>
          <w:trHeight w:val="340"/>
        </w:trPr>
        <w:tc>
          <w:tcPr>
            <w:tcW w:w="1782" w:type="dxa"/>
            <w:tcBorders>
              <w:top w:val="nil"/>
              <w:left w:val="single" w:sz="8" w:space="0" w:color="auto"/>
              <w:bottom w:val="single" w:sz="8" w:space="0" w:color="auto"/>
              <w:right w:val="single" w:sz="8" w:space="0" w:color="auto"/>
            </w:tcBorders>
            <w:shd w:val="clear" w:color="000000" w:fill="FF5050"/>
            <w:vAlign w:val="center"/>
            <w:hideMark/>
          </w:tcPr>
          <w:p w:rsidR="00FE451A" w:rsidRPr="008A58DB" w:rsidRDefault="00FE451A" w:rsidP="008D6CA7">
            <w:pPr>
              <w:spacing w:after="0" w:line="240" w:lineRule="auto"/>
              <w:rPr>
                <w:rFonts w:eastAsia="Times New Roman" w:cs="Times New Roman"/>
                <w:b/>
                <w:bCs/>
                <w:color w:val="FFFFFF"/>
                <w:sz w:val="20"/>
                <w:szCs w:val="20"/>
                <w:lang w:eastAsia="tr-TR"/>
              </w:rPr>
            </w:pPr>
            <w:r w:rsidRPr="008A58DB">
              <w:rPr>
                <w:rFonts w:eastAsia="Times New Roman" w:cs="Times New Roman"/>
                <w:b/>
                <w:bCs/>
                <w:color w:val="FFFFFF"/>
                <w:sz w:val="20"/>
                <w:szCs w:val="20"/>
                <w:lang w:eastAsia="tr-TR"/>
              </w:rPr>
              <w:t>TOPLAM</w:t>
            </w:r>
          </w:p>
        </w:tc>
        <w:tc>
          <w:tcPr>
            <w:tcW w:w="1330" w:type="dxa"/>
            <w:tcBorders>
              <w:top w:val="nil"/>
              <w:left w:val="nil"/>
              <w:bottom w:val="single" w:sz="8" w:space="0" w:color="auto"/>
              <w:right w:val="single" w:sz="8" w:space="0" w:color="auto"/>
            </w:tcBorders>
            <w:shd w:val="clear" w:color="000000" w:fill="FF5050"/>
            <w:vAlign w:val="center"/>
            <w:hideMark/>
          </w:tcPr>
          <w:p w:rsidR="00FE451A" w:rsidRPr="008A58DB" w:rsidRDefault="00FE451A" w:rsidP="008D6CA7">
            <w:pPr>
              <w:spacing w:after="0" w:line="240" w:lineRule="auto"/>
              <w:jc w:val="right"/>
              <w:rPr>
                <w:rFonts w:eastAsia="Times New Roman" w:cs="Times New Roman"/>
                <w:b/>
                <w:bCs/>
                <w:color w:val="FFFFFF"/>
                <w:sz w:val="20"/>
                <w:szCs w:val="20"/>
                <w:lang w:eastAsia="tr-TR"/>
              </w:rPr>
            </w:pPr>
            <w:r w:rsidRPr="008A58DB">
              <w:rPr>
                <w:rFonts w:eastAsia="Times New Roman" w:cs="Times New Roman"/>
                <w:b/>
                <w:bCs/>
                <w:color w:val="FFFFFF"/>
                <w:sz w:val="20"/>
                <w:szCs w:val="20"/>
                <w:lang w:eastAsia="tr-TR"/>
              </w:rPr>
              <w:t>108.904,54</w:t>
            </w:r>
          </w:p>
        </w:tc>
        <w:tc>
          <w:tcPr>
            <w:tcW w:w="999" w:type="dxa"/>
            <w:tcBorders>
              <w:top w:val="nil"/>
              <w:left w:val="nil"/>
              <w:bottom w:val="single" w:sz="8" w:space="0" w:color="auto"/>
              <w:right w:val="single" w:sz="8" w:space="0" w:color="auto"/>
            </w:tcBorders>
            <w:shd w:val="clear" w:color="000000" w:fill="FF5050"/>
            <w:vAlign w:val="center"/>
            <w:hideMark/>
          </w:tcPr>
          <w:p w:rsidR="00FE451A" w:rsidRPr="008A58DB" w:rsidRDefault="00FE451A" w:rsidP="008D6CA7">
            <w:pPr>
              <w:spacing w:after="0" w:line="240" w:lineRule="auto"/>
              <w:jc w:val="center"/>
              <w:rPr>
                <w:rFonts w:eastAsia="Times New Roman" w:cs="Times New Roman"/>
                <w:b/>
                <w:bCs/>
                <w:color w:val="FFFFFF"/>
                <w:sz w:val="20"/>
                <w:szCs w:val="20"/>
                <w:lang w:eastAsia="tr-TR"/>
              </w:rPr>
            </w:pPr>
            <w:r w:rsidRPr="008A58DB">
              <w:rPr>
                <w:rFonts w:eastAsia="Times New Roman" w:cs="Times New Roman"/>
                <w:b/>
                <w:bCs/>
                <w:color w:val="FFFFFF"/>
                <w:sz w:val="20"/>
                <w:szCs w:val="20"/>
                <w:lang w:eastAsia="tr-TR"/>
              </w:rPr>
              <w:t>100,00</w:t>
            </w:r>
          </w:p>
        </w:tc>
        <w:tc>
          <w:tcPr>
            <w:tcW w:w="1200" w:type="dxa"/>
            <w:tcBorders>
              <w:top w:val="nil"/>
              <w:left w:val="nil"/>
              <w:bottom w:val="single" w:sz="8" w:space="0" w:color="auto"/>
              <w:right w:val="single" w:sz="8" w:space="0" w:color="auto"/>
            </w:tcBorders>
            <w:shd w:val="clear" w:color="000000" w:fill="FF5050"/>
            <w:vAlign w:val="center"/>
            <w:hideMark/>
          </w:tcPr>
          <w:p w:rsidR="00FE451A" w:rsidRPr="008A58DB" w:rsidRDefault="00FE451A" w:rsidP="008D6CA7">
            <w:pPr>
              <w:spacing w:after="0" w:line="240" w:lineRule="auto"/>
              <w:jc w:val="right"/>
              <w:rPr>
                <w:rFonts w:eastAsia="Times New Roman" w:cs="Times New Roman"/>
                <w:b/>
                <w:bCs/>
                <w:color w:val="FFFFFF"/>
                <w:sz w:val="20"/>
                <w:szCs w:val="20"/>
                <w:lang w:eastAsia="tr-TR"/>
              </w:rPr>
            </w:pPr>
            <w:r w:rsidRPr="008A58DB">
              <w:rPr>
                <w:rFonts w:eastAsia="Times New Roman" w:cs="Times New Roman"/>
                <w:b/>
                <w:bCs/>
                <w:color w:val="FFFFFF"/>
                <w:sz w:val="20"/>
                <w:szCs w:val="20"/>
                <w:lang w:eastAsia="tr-TR"/>
              </w:rPr>
              <w:t>113.931,72</w:t>
            </w:r>
          </w:p>
        </w:tc>
        <w:tc>
          <w:tcPr>
            <w:tcW w:w="926" w:type="dxa"/>
            <w:tcBorders>
              <w:top w:val="nil"/>
              <w:left w:val="nil"/>
              <w:bottom w:val="single" w:sz="8" w:space="0" w:color="auto"/>
              <w:right w:val="single" w:sz="8" w:space="0" w:color="auto"/>
            </w:tcBorders>
            <w:shd w:val="clear" w:color="000000" w:fill="FF5050"/>
            <w:vAlign w:val="center"/>
            <w:hideMark/>
          </w:tcPr>
          <w:p w:rsidR="00FE451A" w:rsidRPr="008A58DB" w:rsidRDefault="00FE451A" w:rsidP="008D6CA7">
            <w:pPr>
              <w:spacing w:after="0" w:line="240" w:lineRule="auto"/>
              <w:jc w:val="center"/>
              <w:rPr>
                <w:rFonts w:eastAsia="Times New Roman" w:cs="Times New Roman"/>
                <w:b/>
                <w:bCs/>
                <w:color w:val="FFFFFF"/>
                <w:sz w:val="20"/>
                <w:szCs w:val="20"/>
                <w:lang w:eastAsia="tr-TR"/>
              </w:rPr>
            </w:pPr>
            <w:r w:rsidRPr="008A58DB">
              <w:rPr>
                <w:rFonts w:eastAsia="Times New Roman" w:cs="Times New Roman"/>
                <w:b/>
                <w:bCs/>
                <w:color w:val="FFFFFF"/>
                <w:sz w:val="20"/>
                <w:szCs w:val="20"/>
                <w:lang w:eastAsia="tr-TR"/>
              </w:rPr>
              <w:t>100,00</w:t>
            </w:r>
          </w:p>
        </w:tc>
        <w:tc>
          <w:tcPr>
            <w:tcW w:w="1418" w:type="dxa"/>
            <w:tcBorders>
              <w:top w:val="nil"/>
              <w:left w:val="nil"/>
              <w:bottom w:val="single" w:sz="8" w:space="0" w:color="auto"/>
              <w:right w:val="single" w:sz="8" w:space="0" w:color="auto"/>
            </w:tcBorders>
            <w:shd w:val="clear" w:color="000000" w:fill="FF5050"/>
            <w:vAlign w:val="center"/>
            <w:hideMark/>
          </w:tcPr>
          <w:p w:rsidR="00FE451A" w:rsidRPr="008A58DB" w:rsidRDefault="00FE451A" w:rsidP="008D6CA7">
            <w:pPr>
              <w:spacing w:after="0" w:line="240" w:lineRule="auto"/>
              <w:jc w:val="right"/>
              <w:rPr>
                <w:rFonts w:eastAsia="Times New Roman" w:cs="Times New Roman"/>
                <w:b/>
                <w:bCs/>
                <w:color w:val="FFFFFF"/>
                <w:sz w:val="20"/>
                <w:szCs w:val="20"/>
                <w:lang w:eastAsia="tr-TR"/>
              </w:rPr>
            </w:pPr>
            <w:r w:rsidRPr="008A58DB">
              <w:rPr>
                <w:rFonts w:eastAsia="Times New Roman" w:cs="Times New Roman"/>
                <w:b/>
                <w:bCs/>
                <w:color w:val="FFFFFF"/>
                <w:sz w:val="20"/>
                <w:szCs w:val="20"/>
                <w:lang w:eastAsia="tr-TR"/>
              </w:rPr>
              <w:t>218.024.600,39</w:t>
            </w:r>
          </w:p>
        </w:tc>
        <w:tc>
          <w:tcPr>
            <w:tcW w:w="850" w:type="dxa"/>
            <w:tcBorders>
              <w:top w:val="nil"/>
              <w:left w:val="nil"/>
              <w:bottom w:val="single" w:sz="8" w:space="0" w:color="auto"/>
              <w:right w:val="single" w:sz="8" w:space="0" w:color="auto"/>
            </w:tcBorders>
            <w:shd w:val="clear" w:color="000000" w:fill="FF5050"/>
            <w:vAlign w:val="center"/>
            <w:hideMark/>
          </w:tcPr>
          <w:p w:rsidR="00FE451A" w:rsidRPr="008A58DB" w:rsidRDefault="00FE451A" w:rsidP="008D6CA7">
            <w:pPr>
              <w:spacing w:after="0" w:line="240" w:lineRule="auto"/>
              <w:jc w:val="center"/>
              <w:rPr>
                <w:rFonts w:eastAsia="Times New Roman" w:cs="Times New Roman"/>
                <w:b/>
                <w:bCs/>
                <w:color w:val="FFFFFF"/>
                <w:sz w:val="20"/>
                <w:szCs w:val="20"/>
                <w:lang w:eastAsia="tr-TR"/>
              </w:rPr>
            </w:pPr>
            <w:r w:rsidRPr="008A58DB">
              <w:rPr>
                <w:rFonts w:eastAsia="Times New Roman" w:cs="Times New Roman"/>
                <w:b/>
                <w:bCs/>
                <w:color w:val="FFFFFF"/>
                <w:sz w:val="20"/>
                <w:szCs w:val="20"/>
                <w:lang w:eastAsia="tr-TR"/>
              </w:rPr>
              <w:t>100,00</w:t>
            </w:r>
          </w:p>
        </w:tc>
        <w:tc>
          <w:tcPr>
            <w:tcW w:w="1560" w:type="dxa"/>
            <w:tcBorders>
              <w:top w:val="nil"/>
              <w:left w:val="nil"/>
              <w:bottom w:val="single" w:sz="8" w:space="0" w:color="auto"/>
              <w:right w:val="single" w:sz="8" w:space="0" w:color="auto"/>
            </w:tcBorders>
            <w:shd w:val="clear" w:color="000000" w:fill="FF5050"/>
            <w:vAlign w:val="center"/>
            <w:hideMark/>
          </w:tcPr>
          <w:p w:rsidR="00FE451A" w:rsidRPr="008A58DB" w:rsidRDefault="00FE451A" w:rsidP="008D6CA7">
            <w:pPr>
              <w:spacing w:after="0" w:line="240" w:lineRule="auto"/>
              <w:jc w:val="right"/>
              <w:rPr>
                <w:rFonts w:eastAsia="Times New Roman" w:cs="Times New Roman"/>
                <w:b/>
                <w:bCs/>
                <w:color w:val="FFFFFF"/>
                <w:sz w:val="20"/>
                <w:szCs w:val="20"/>
                <w:lang w:eastAsia="tr-TR"/>
              </w:rPr>
            </w:pPr>
            <w:r w:rsidRPr="008A58DB">
              <w:rPr>
                <w:rFonts w:eastAsia="Times New Roman" w:cs="Times New Roman"/>
                <w:b/>
                <w:bCs/>
                <w:color w:val="FFFFFF"/>
                <w:sz w:val="20"/>
                <w:szCs w:val="20"/>
                <w:lang w:eastAsia="tr-TR"/>
              </w:rPr>
              <w:t>231.617.200,80</w:t>
            </w:r>
          </w:p>
        </w:tc>
        <w:tc>
          <w:tcPr>
            <w:tcW w:w="850" w:type="dxa"/>
            <w:tcBorders>
              <w:top w:val="nil"/>
              <w:left w:val="nil"/>
              <w:bottom w:val="single" w:sz="8" w:space="0" w:color="auto"/>
              <w:right w:val="single" w:sz="8" w:space="0" w:color="auto"/>
            </w:tcBorders>
            <w:shd w:val="clear" w:color="000000" w:fill="FF5050"/>
            <w:vAlign w:val="center"/>
            <w:hideMark/>
          </w:tcPr>
          <w:p w:rsidR="00FE451A" w:rsidRPr="008A58DB" w:rsidRDefault="00FE451A" w:rsidP="008D6CA7">
            <w:pPr>
              <w:spacing w:after="0" w:line="240" w:lineRule="auto"/>
              <w:jc w:val="center"/>
              <w:rPr>
                <w:rFonts w:eastAsia="Times New Roman" w:cs="Times New Roman"/>
                <w:b/>
                <w:bCs/>
                <w:color w:val="FFFFFF"/>
                <w:sz w:val="20"/>
                <w:szCs w:val="20"/>
                <w:lang w:eastAsia="tr-TR"/>
              </w:rPr>
            </w:pPr>
            <w:r w:rsidRPr="008A58DB">
              <w:rPr>
                <w:rFonts w:eastAsia="Times New Roman" w:cs="Times New Roman"/>
                <w:b/>
                <w:bCs/>
                <w:color w:val="FFFFFF"/>
                <w:sz w:val="20"/>
                <w:szCs w:val="20"/>
                <w:lang w:eastAsia="tr-TR"/>
              </w:rPr>
              <w:t>100,00</w:t>
            </w:r>
          </w:p>
        </w:tc>
      </w:tr>
    </w:tbl>
    <w:p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rsidR="002845BA" w:rsidRDefault="002845BA" w:rsidP="00D3173E">
      <w:pPr>
        <w:spacing w:before="11"/>
        <w:ind w:left="120"/>
        <w:rPr>
          <w:b/>
          <w:i/>
          <w:sz w:val="20"/>
        </w:rPr>
      </w:pPr>
    </w:p>
    <w:tbl>
      <w:tblPr>
        <w:tblW w:w="9593" w:type="dxa"/>
        <w:jc w:val="center"/>
        <w:tblCellMar>
          <w:left w:w="0" w:type="dxa"/>
          <w:right w:w="0" w:type="dxa"/>
        </w:tblCellMar>
        <w:tblLook w:val="04A0" w:firstRow="1" w:lastRow="0" w:firstColumn="1" w:lastColumn="0" w:noHBand="0" w:noVBand="1"/>
      </w:tblPr>
      <w:tblGrid>
        <w:gridCol w:w="3109"/>
        <w:gridCol w:w="1560"/>
        <w:gridCol w:w="1388"/>
        <w:gridCol w:w="1894"/>
        <w:gridCol w:w="1642"/>
      </w:tblGrid>
      <w:tr w:rsidR="00EF430D" w:rsidTr="00EF430D">
        <w:trPr>
          <w:trHeight w:val="57"/>
          <w:jc w:val="center"/>
        </w:trPr>
        <w:tc>
          <w:tcPr>
            <w:tcW w:w="9593" w:type="dxa"/>
            <w:gridSpan w:val="5"/>
            <w:tcBorders>
              <w:top w:val="single" w:sz="8" w:space="0" w:color="auto"/>
              <w:left w:val="single" w:sz="8" w:space="0" w:color="auto"/>
              <w:bottom w:val="single" w:sz="8" w:space="0" w:color="auto"/>
              <w:right w:val="single" w:sz="8" w:space="0" w:color="000000"/>
            </w:tcBorders>
            <w:shd w:val="clear" w:color="auto" w:fill="FF5050"/>
            <w:tcMar>
              <w:top w:w="0" w:type="dxa"/>
              <w:left w:w="70" w:type="dxa"/>
              <w:bottom w:w="0" w:type="dxa"/>
              <w:right w:w="70" w:type="dxa"/>
            </w:tcMar>
            <w:vAlign w:val="center"/>
            <w:hideMark/>
          </w:tcPr>
          <w:p w:rsidR="00EF430D" w:rsidRDefault="00EF430D">
            <w:pPr>
              <w:jc w:val="center"/>
              <w:rPr>
                <w:b/>
                <w:bCs/>
                <w:color w:val="FFFFFF"/>
                <w:sz w:val="22"/>
                <w:lang w:eastAsia="tr-TR"/>
              </w:rPr>
            </w:pPr>
            <w:r>
              <w:rPr>
                <w:b/>
                <w:bCs/>
                <w:color w:val="FFFFFF"/>
                <w:lang w:eastAsia="tr-TR"/>
              </w:rPr>
              <w:t>2024 Temmuz-E</w:t>
            </w:r>
            <w:r w:rsidR="00FE451A">
              <w:rPr>
                <w:b/>
                <w:bCs/>
                <w:color w:val="FFFFFF"/>
                <w:lang w:eastAsia="tr-TR"/>
              </w:rPr>
              <w:t>kim</w:t>
            </w:r>
            <w:r>
              <w:rPr>
                <w:b/>
                <w:bCs/>
                <w:color w:val="FFFFFF"/>
                <w:lang w:eastAsia="tr-TR"/>
              </w:rPr>
              <w:t xml:space="preserve"> Dağıtım ve Perakende Satış Tarifeleri (</w:t>
            </w:r>
            <w:proofErr w:type="spellStart"/>
            <w:r>
              <w:rPr>
                <w:b/>
                <w:bCs/>
                <w:color w:val="FFFFFF"/>
                <w:lang w:eastAsia="tr-TR"/>
              </w:rPr>
              <w:t>kr</w:t>
            </w:r>
            <w:proofErr w:type="spellEnd"/>
            <w:r>
              <w:rPr>
                <w:b/>
                <w:bCs/>
                <w:color w:val="FFFFFF"/>
                <w:lang w:eastAsia="tr-TR"/>
              </w:rPr>
              <w:t>/</w:t>
            </w:r>
            <w:proofErr w:type="spellStart"/>
            <w:r>
              <w:rPr>
                <w:b/>
                <w:bCs/>
                <w:color w:val="FFFFFF"/>
                <w:lang w:eastAsia="tr-TR"/>
              </w:rPr>
              <w:t>kWh</w:t>
            </w:r>
            <w:proofErr w:type="spellEnd"/>
            <w:r>
              <w:rPr>
                <w:b/>
                <w:bCs/>
                <w:color w:val="FFFFFF"/>
                <w:lang w:eastAsia="tr-TR"/>
              </w:rPr>
              <w:t>)</w:t>
            </w:r>
          </w:p>
        </w:tc>
      </w:tr>
      <w:tr w:rsidR="00EF430D" w:rsidTr="00EF430D">
        <w:trPr>
          <w:trHeight w:val="118"/>
          <w:jc w:val="center"/>
        </w:trPr>
        <w:tc>
          <w:tcPr>
            <w:tcW w:w="3109"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rsidR="00EF430D" w:rsidRDefault="00EF430D">
            <w:pPr>
              <w:rPr>
                <w:b/>
                <w:bCs/>
                <w:color w:val="FFFFFF"/>
                <w:lang w:eastAsia="tr-TR"/>
              </w:rPr>
            </w:pPr>
            <w:r>
              <w:rPr>
                <w:b/>
                <w:bCs/>
                <w:color w:val="FFFFFF"/>
                <w:lang w:eastAsia="tr-TR"/>
              </w:rPr>
              <w:t> </w:t>
            </w:r>
          </w:p>
        </w:tc>
        <w:tc>
          <w:tcPr>
            <w:tcW w:w="1560"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Enerji </w:t>
            </w:r>
          </w:p>
        </w:tc>
        <w:tc>
          <w:tcPr>
            <w:tcW w:w="1388"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Dağıtım</w:t>
            </w:r>
          </w:p>
        </w:tc>
        <w:tc>
          <w:tcPr>
            <w:tcW w:w="1894"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Elektrik ve Havagazı Tüketim Vergisi</w:t>
            </w:r>
          </w:p>
        </w:tc>
        <w:tc>
          <w:tcPr>
            <w:tcW w:w="1642"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%10 ve %20 KDV'li Nihai Bedel </w:t>
            </w:r>
            <w:r>
              <w:rPr>
                <w:color w:val="000000"/>
                <w:lang w:eastAsia="tr-TR"/>
              </w:rPr>
              <w:t> </w:t>
            </w:r>
          </w:p>
        </w:tc>
      </w:tr>
      <w:tr w:rsidR="00EF430D" w:rsidTr="00EF430D">
        <w:trPr>
          <w:trHeight w:val="143"/>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OG TT</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284,7019</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66,5704</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2,8470</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424,9432</w:t>
            </w:r>
          </w:p>
        </w:tc>
      </w:tr>
      <w:tr w:rsidR="00EF430D" w:rsidTr="00EF430D">
        <w:trPr>
          <w:trHeight w:val="78"/>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267,5627</w:t>
            </w:r>
          </w:p>
        </w:tc>
        <w:tc>
          <w:tcPr>
            <w:tcW w:w="1388" w:type="dxa"/>
            <w:tcBorders>
              <w:top w:val="nil"/>
              <w:left w:val="nil"/>
              <w:bottom w:val="single" w:sz="8" w:space="0" w:color="auto"/>
              <w:right w:val="single" w:sz="8" w:space="0" w:color="auto"/>
            </w:tcBorders>
            <w:shd w:val="clear" w:color="auto" w:fill="FF9999"/>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102,9981</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2,6756</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447,8837</w:t>
            </w:r>
          </w:p>
        </w:tc>
      </w:tr>
      <w:tr w:rsidR="00EF430D" w:rsidTr="00EF430D">
        <w:trPr>
          <w:trHeight w:val="219"/>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Mesken (≤8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49,4065</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136,5179</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2,4703</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207,2342</w:t>
            </w:r>
          </w:p>
        </w:tc>
      </w:tr>
      <w:tr w:rsidR="00EF430D" w:rsidTr="00EF430D">
        <w:trPr>
          <w:trHeight w:val="219"/>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Mesken (&gt;8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139,1181</w:t>
            </w:r>
          </w:p>
        </w:tc>
        <w:tc>
          <w:tcPr>
            <w:tcW w:w="1388"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136,5179</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6,9559</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310,8511</w:t>
            </w:r>
          </w:p>
        </w:tc>
      </w:tr>
      <w:tr w:rsidR="00EF430D" w:rsidTr="00EF430D">
        <w:trPr>
          <w:trHeight w:val="477"/>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Kamu/Özel/Diğer (≤30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246,3661</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139,5844</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12,3183</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477,9226</w:t>
            </w:r>
          </w:p>
        </w:tc>
      </w:tr>
      <w:tr w:rsidR="00EF430D" w:rsidTr="00EF430D">
        <w:trPr>
          <w:trHeight w:val="219"/>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Kamu/Özel/Diğer (&gt;30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306,8350</w:t>
            </w:r>
          </w:p>
        </w:tc>
        <w:tc>
          <w:tcPr>
            <w:tcW w:w="1388"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139,5844</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15,3418</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554,1134</w:t>
            </w:r>
          </w:p>
        </w:tc>
      </w:tr>
      <w:tr w:rsidR="00EF430D" w:rsidTr="00EF430D">
        <w:trPr>
          <w:trHeight w:val="50"/>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Tarımsal Faaliyetler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195,0087</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114,6937</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9,7504</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351,3981</w:t>
            </w:r>
          </w:p>
        </w:tc>
      </w:tr>
      <w:tr w:rsidR="00EF430D" w:rsidTr="00EF430D">
        <w:trPr>
          <w:trHeight w:val="219"/>
          <w:jc w:val="center"/>
        </w:trPr>
        <w:tc>
          <w:tcPr>
            <w:tcW w:w="3109" w:type="dxa"/>
            <w:noWrap/>
            <w:tcMar>
              <w:top w:w="0" w:type="dxa"/>
              <w:left w:w="70" w:type="dxa"/>
              <w:bottom w:w="0" w:type="dxa"/>
              <w:right w:w="70" w:type="dxa"/>
            </w:tcMar>
            <w:vAlign w:val="center"/>
            <w:hideMark/>
          </w:tcPr>
          <w:p w:rsidR="00EF430D" w:rsidRDefault="00EF430D"/>
        </w:tc>
        <w:tc>
          <w:tcPr>
            <w:tcW w:w="1560"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c>
          <w:tcPr>
            <w:tcW w:w="1388"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c>
          <w:tcPr>
            <w:tcW w:w="1894"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c>
          <w:tcPr>
            <w:tcW w:w="1642"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r>
    </w:tbl>
    <w:p w:rsidR="00D3173E" w:rsidRPr="002D0CA7" w:rsidRDefault="00D3173E" w:rsidP="00D3173E">
      <w:pPr>
        <w:spacing w:before="2"/>
        <w:rPr>
          <w:b/>
          <w:bCs/>
        </w:rPr>
      </w:pPr>
    </w:p>
    <w:p w:rsidR="003875B2" w:rsidRDefault="003875B2" w:rsidP="0087366D">
      <w:pPr>
        <w:rPr>
          <w:sz w:val="20"/>
        </w:rPr>
      </w:pPr>
    </w:p>
    <w:tbl>
      <w:tblPr>
        <w:tblW w:w="9772" w:type="dxa"/>
        <w:jc w:val="center"/>
        <w:tblCellMar>
          <w:left w:w="0" w:type="dxa"/>
          <w:right w:w="0" w:type="dxa"/>
        </w:tblCellMar>
        <w:tblLook w:val="04A0" w:firstRow="1" w:lastRow="0" w:firstColumn="1" w:lastColumn="0" w:noHBand="0" w:noVBand="1"/>
      </w:tblPr>
      <w:tblGrid>
        <w:gridCol w:w="2531"/>
        <w:gridCol w:w="1742"/>
        <w:gridCol w:w="1876"/>
        <w:gridCol w:w="1877"/>
        <w:gridCol w:w="1746"/>
      </w:tblGrid>
      <w:tr w:rsidR="00EF430D" w:rsidTr="00EF430D">
        <w:trPr>
          <w:trHeight w:val="223"/>
          <w:jc w:val="center"/>
        </w:trPr>
        <w:tc>
          <w:tcPr>
            <w:tcW w:w="9772" w:type="dxa"/>
            <w:gridSpan w:val="5"/>
            <w:tcBorders>
              <w:top w:val="single" w:sz="8" w:space="0" w:color="auto"/>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rsidR="00EF430D" w:rsidRDefault="00EF430D">
            <w:pPr>
              <w:jc w:val="center"/>
              <w:rPr>
                <w:b/>
                <w:bCs/>
                <w:color w:val="FFFFFF"/>
                <w:sz w:val="22"/>
                <w:lang w:eastAsia="tr-TR"/>
              </w:rPr>
            </w:pPr>
            <w:r>
              <w:rPr>
                <w:b/>
                <w:bCs/>
                <w:color w:val="FFFFFF"/>
                <w:lang w:eastAsia="tr-TR"/>
              </w:rPr>
              <w:t>2024 Temmuz-E</w:t>
            </w:r>
            <w:r w:rsidR="00FE451A">
              <w:rPr>
                <w:b/>
                <w:bCs/>
                <w:color w:val="FFFFFF"/>
                <w:lang w:eastAsia="tr-TR"/>
              </w:rPr>
              <w:t>kim</w:t>
            </w:r>
            <w:r>
              <w:rPr>
                <w:b/>
                <w:bCs/>
                <w:color w:val="FFFFFF"/>
                <w:lang w:eastAsia="tr-TR"/>
              </w:rPr>
              <w:t xml:space="preserve"> YEŞİL TARİFE (</w:t>
            </w:r>
            <w:proofErr w:type="spellStart"/>
            <w:r>
              <w:rPr>
                <w:b/>
                <w:bCs/>
                <w:color w:val="FFFFFF"/>
                <w:lang w:eastAsia="tr-TR"/>
              </w:rPr>
              <w:t>kr</w:t>
            </w:r>
            <w:proofErr w:type="spellEnd"/>
            <w:r>
              <w:rPr>
                <w:b/>
                <w:bCs/>
                <w:color w:val="FFFFFF"/>
                <w:lang w:eastAsia="tr-TR"/>
              </w:rPr>
              <w:t>/</w:t>
            </w:r>
            <w:proofErr w:type="spellStart"/>
            <w:r>
              <w:rPr>
                <w:b/>
                <w:bCs/>
                <w:color w:val="FFFFFF"/>
                <w:lang w:eastAsia="tr-TR"/>
              </w:rPr>
              <w:t>kWh</w:t>
            </w:r>
            <w:proofErr w:type="spellEnd"/>
            <w:r>
              <w:rPr>
                <w:b/>
                <w:bCs/>
                <w:color w:val="FFFFFF"/>
                <w:lang w:eastAsia="tr-TR"/>
              </w:rPr>
              <w:t>)</w:t>
            </w:r>
          </w:p>
        </w:tc>
      </w:tr>
      <w:tr w:rsidR="00EF430D" w:rsidTr="00EF430D">
        <w:trPr>
          <w:trHeight w:val="240"/>
          <w:jc w:val="center"/>
        </w:trPr>
        <w:tc>
          <w:tcPr>
            <w:tcW w:w="2531"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rsidR="00EF430D" w:rsidRDefault="00EF430D">
            <w:pPr>
              <w:rPr>
                <w:b/>
                <w:bCs/>
                <w:color w:val="FFFFFF"/>
                <w:lang w:eastAsia="tr-TR"/>
              </w:rPr>
            </w:pPr>
            <w:r>
              <w:rPr>
                <w:b/>
                <w:bCs/>
                <w:color w:val="FFFFFF"/>
                <w:lang w:eastAsia="tr-TR"/>
              </w:rPr>
              <w:t> </w:t>
            </w:r>
          </w:p>
        </w:tc>
        <w:tc>
          <w:tcPr>
            <w:tcW w:w="1742"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Enerji </w:t>
            </w:r>
          </w:p>
        </w:tc>
        <w:tc>
          <w:tcPr>
            <w:tcW w:w="187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Dağıtım</w:t>
            </w:r>
          </w:p>
        </w:tc>
        <w:tc>
          <w:tcPr>
            <w:tcW w:w="1877"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Elektrik ve Havagazı Tüketim Vergisi</w:t>
            </w:r>
          </w:p>
        </w:tc>
        <w:tc>
          <w:tcPr>
            <w:tcW w:w="174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%10 ve %20 KDV'li Nihai Bedel  </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OG TT</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66,5704</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3,1427</w:t>
            </w:r>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460,7794</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AG</w:t>
            </w:r>
          </w:p>
        </w:tc>
        <w:tc>
          <w:tcPr>
            <w:tcW w:w="17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102,9981</w:t>
            </w:r>
          </w:p>
        </w:tc>
        <w:tc>
          <w:tcPr>
            <w:tcW w:w="1877"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w:t>
            </w:r>
            <w:r w:rsidR="0059360E">
              <w:rPr>
                <w:b/>
                <w:bCs/>
                <w:color w:val="000000"/>
                <w:lang w:eastAsia="tr-TR"/>
              </w:rPr>
              <w:t>7</w:t>
            </w:r>
          </w:p>
        </w:tc>
        <w:tc>
          <w:tcPr>
            <w:tcW w:w="174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504,492</w:t>
            </w:r>
            <w:r w:rsidR="0059360E">
              <w:rPr>
                <w:b/>
                <w:bCs/>
                <w:color w:val="000000"/>
                <w:lang w:eastAsia="tr-TR"/>
              </w:rPr>
              <w:t>6</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Mesken AG</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136,5179</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15,713</w:t>
            </w:r>
            <w:r w:rsidR="0059360E">
              <w:rPr>
                <w:b/>
                <w:bCs/>
                <w:color w:val="000000"/>
                <w:lang w:eastAsia="tr-TR"/>
              </w:rPr>
              <w:t>5</w:t>
            </w:r>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513,151</w:t>
            </w:r>
            <w:r w:rsidR="0059360E">
              <w:rPr>
                <w:b/>
                <w:bCs/>
                <w:color w:val="000000"/>
                <w:lang w:eastAsia="tr-TR"/>
              </w:rPr>
              <w:t>2</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Kamu/Özel/Diğer AG</w:t>
            </w:r>
          </w:p>
        </w:tc>
        <w:tc>
          <w:tcPr>
            <w:tcW w:w="17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139,5844</w:t>
            </w:r>
          </w:p>
        </w:tc>
        <w:tc>
          <w:tcPr>
            <w:tcW w:w="1877"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15,713</w:t>
            </w:r>
            <w:r w:rsidR="0059360E">
              <w:rPr>
                <w:b/>
                <w:bCs/>
                <w:color w:val="000000"/>
                <w:lang w:eastAsia="tr-TR"/>
              </w:rPr>
              <w:t>5</w:t>
            </w:r>
          </w:p>
        </w:tc>
        <w:tc>
          <w:tcPr>
            <w:tcW w:w="174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563,4811</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Tarımsal Faaliyetler AG  </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114,6937</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15,713</w:t>
            </w:r>
            <w:r w:rsidR="008D140D">
              <w:rPr>
                <w:b/>
                <w:bCs/>
                <w:color w:val="000000"/>
                <w:lang w:eastAsia="tr-TR"/>
              </w:rPr>
              <w:t>5</w:t>
            </w:r>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489,144</w:t>
            </w:r>
            <w:r w:rsidR="0059360E">
              <w:rPr>
                <w:b/>
                <w:bCs/>
                <w:color w:val="000000"/>
                <w:lang w:eastAsia="tr-TR"/>
              </w:rPr>
              <w:t>6</w:t>
            </w:r>
          </w:p>
        </w:tc>
      </w:tr>
    </w:tbl>
    <w:p w:rsidR="003875B2" w:rsidRPr="002D0CA7" w:rsidRDefault="003875B2" w:rsidP="0087366D">
      <w:pPr>
        <w:rPr>
          <w:sz w:val="20"/>
        </w:rPr>
        <w:sectPr w:rsidR="003875B2" w:rsidRPr="002D0CA7" w:rsidSect="00BF6867">
          <w:footerReference w:type="default" r:id="rId11"/>
          <w:pgSz w:w="11910" w:h="16840" w:code="9"/>
          <w:pgMar w:top="1038" w:right="601" w:bottom="278" w:left="601" w:header="709" w:footer="709" w:gutter="0"/>
          <w:pgNumType w:fmt="lowerRoman"/>
          <w:cols w:space="708"/>
        </w:sectPr>
      </w:pPr>
    </w:p>
    <w:p w:rsidR="00405124" w:rsidRPr="009F393E" w:rsidRDefault="00405124" w:rsidP="00405124">
      <w:pPr>
        <w:pStyle w:val="BlmBal"/>
      </w:pPr>
      <w:bookmarkStart w:id="6" w:name="_Toc180495888"/>
      <w:r>
        <w:lastRenderedPageBreak/>
        <w:t>İÇİNDEKİLER</w:t>
      </w:r>
      <w:bookmarkEnd w:id="6"/>
    </w:p>
    <w:p w:rsidR="002B38C0" w:rsidRPr="002B38C0"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80495886" w:history="1">
        <w:r w:rsidR="002B38C0" w:rsidRPr="002B38C0">
          <w:rPr>
            <w:rStyle w:val="Kpr"/>
            <w:noProof/>
          </w:rPr>
          <w:t>GİRİŞ</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_Toc180495886 \h </w:instrText>
        </w:r>
        <w:r w:rsidR="002B38C0" w:rsidRPr="002B38C0">
          <w:rPr>
            <w:noProof/>
            <w:webHidden/>
          </w:rPr>
        </w:r>
        <w:r w:rsidR="002B38C0" w:rsidRPr="002B38C0">
          <w:rPr>
            <w:noProof/>
            <w:webHidden/>
          </w:rPr>
          <w:fldChar w:fldCharType="separate"/>
        </w:r>
        <w:r w:rsidR="002B38C0" w:rsidRPr="002B38C0">
          <w:rPr>
            <w:noProof/>
            <w:webHidden/>
          </w:rPr>
          <w:t>i</w:t>
        </w:r>
        <w:r w:rsidR="002B38C0" w:rsidRPr="002B38C0">
          <w:rPr>
            <w:noProof/>
            <w:webHidden/>
          </w:rPr>
          <w:fldChar w:fldCharType="end"/>
        </w:r>
      </w:hyperlink>
    </w:p>
    <w:p w:rsidR="002B38C0" w:rsidRPr="002B38C0" w:rsidRDefault="00B466F6">
      <w:pPr>
        <w:pStyle w:val="T1"/>
        <w:tabs>
          <w:tab w:val="right" w:leader="dot" w:pos="8493"/>
        </w:tabs>
        <w:rPr>
          <w:rFonts w:asciiTheme="minorHAnsi" w:eastAsiaTheme="minorEastAsia" w:hAnsiTheme="minorHAnsi"/>
          <w:noProof/>
          <w:sz w:val="22"/>
          <w:lang w:eastAsia="tr-TR"/>
        </w:rPr>
      </w:pPr>
      <w:hyperlink w:anchor="_Toc180495887" w:history="1">
        <w:r w:rsidR="002B38C0" w:rsidRPr="002B38C0">
          <w:rPr>
            <w:rStyle w:val="Kpr"/>
            <w:noProof/>
          </w:rPr>
          <w:t>ÖZET</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_Toc180495887 \h </w:instrText>
        </w:r>
        <w:r w:rsidR="002B38C0" w:rsidRPr="002B38C0">
          <w:rPr>
            <w:noProof/>
            <w:webHidden/>
          </w:rPr>
        </w:r>
        <w:r w:rsidR="002B38C0" w:rsidRPr="002B38C0">
          <w:rPr>
            <w:noProof/>
            <w:webHidden/>
          </w:rPr>
          <w:fldChar w:fldCharType="separate"/>
        </w:r>
        <w:r w:rsidR="002B38C0" w:rsidRPr="002B38C0">
          <w:rPr>
            <w:noProof/>
            <w:webHidden/>
          </w:rPr>
          <w:t>ii</w:t>
        </w:r>
        <w:r w:rsidR="002B38C0" w:rsidRPr="002B38C0">
          <w:rPr>
            <w:noProof/>
            <w:webHidden/>
          </w:rPr>
          <w:fldChar w:fldCharType="end"/>
        </w:r>
      </w:hyperlink>
    </w:p>
    <w:p w:rsidR="002B38C0" w:rsidRPr="002B38C0" w:rsidRDefault="00B466F6">
      <w:pPr>
        <w:pStyle w:val="T1"/>
        <w:tabs>
          <w:tab w:val="right" w:leader="dot" w:pos="8493"/>
        </w:tabs>
        <w:rPr>
          <w:rFonts w:asciiTheme="minorHAnsi" w:eastAsiaTheme="minorEastAsia" w:hAnsiTheme="minorHAnsi"/>
          <w:noProof/>
          <w:sz w:val="22"/>
          <w:lang w:eastAsia="tr-TR"/>
        </w:rPr>
      </w:pPr>
      <w:hyperlink w:anchor="_Toc180495888" w:history="1">
        <w:r w:rsidR="002B38C0" w:rsidRPr="002B38C0">
          <w:rPr>
            <w:rStyle w:val="Kpr"/>
            <w:noProof/>
          </w:rPr>
          <w:t>İÇİNDEKİLER</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_Toc180495888 \h </w:instrText>
        </w:r>
        <w:r w:rsidR="002B38C0" w:rsidRPr="002B38C0">
          <w:rPr>
            <w:noProof/>
            <w:webHidden/>
          </w:rPr>
        </w:r>
        <w:r w:rsidR="002B38C0" w:rsidRPr="002B38C0">
          <w:rPr>
            <w:noProof/>
            <w:webHidden/>
          </w:rPr>
          <w:fldChar w:fldCharType="separate"/>
        </w:r>
        <w:r w:rsidR="002B38C0" w:rsidRPr="002B38C0">
          <w:rPr>
            <w:noProof/>
            <w:webHidden/>
          </w:rPr>
          <w:t>v</w:t>
        </w:r>
        <w:r w:rsidR="002B38C0" w:rsidRPr="002B38C0">
          <w:rPr>
            <w:noProof/>
            <w:webHidden/>
          </w:rPr>
          <w:fldChar w:fldCharType="end"/>
        </w:r>
      </w:hyperlink>
    </w:p>
    <w:p w:rsidR="002B38C0" w:rsidRPr="002B38C0" w:rsidRDefault="00B466F6">
      <w:pPr>
        <w:pStyle w:val="T1"/>
        <w:tabs>
          <w:tab w:val="right" w:leader="dot" w:pos="8493"/>
        </w:tabs>
        <w:rPr>
          <w:rFonts w:asciiTheme="minorHAnsi" w:eastAsiaTheme="minorEastAsia" w:hAnsiTheme="minorHAnsi"/>
          <w:noProof/>
          <w:sz w:val="22"/>
          <w:lang w:eastAsia="tr-TR"/>
        </w:rPr>
      </w:pPr>
      <w:hyperlink w:anchor="_Toc180495889" w:history="1">
        <w:r w:rsidR="002B38C0" w:rsidRPr="002B38C0">
          <w:rPr>
            <w:rStyle w:val="Kpr"/>
            <w:noProof/>
          </w:rPr>
          <w:t>TABLOLAR LİSTESİ</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_Toc180495889 \h </w:instrText>
        </w:r>
        <w:r w:rsidR="002B38C0" w:rsidRPr="002B38C0">
          <w:rPr>
            <w:noProof/>
            <w:webHidden/>
          </w:rPr>
        </w:r>
        <w:r w:rsidR="002B38C0" w:rsidRPr="002B38C0">
          <w:rPr>
            <w:noProof/>
            <w:webHidden/>
          </w:rPr>
          <w:fldChar w:fldCharType="separate"/>
        </w:r>
        <w:r w:rsidR="002B38C0" w:rsidRPr="002B38C0">
          <w:rPr>
            <w:noProof/>
            <w:webHidden/>
          </w:rPr>
          <w:t>vi</w:t>
        </w:r>
        <w:r w:rsidR="002B38C0" w:rsidRPr="002B38C0">
          <w:rPr>
            <w:noProof/>
            <w:webHidden/>
          </w:rPr>
          <w:fldChar w:fldCharType="end"/>
        </w:r>
      </w:hyperlink>
    </w:p>
    <w:p w:rsidR="002B38C0" w:rsidRPr="002B38C0" w:rsidRDefault="00B466F6">
      <w:pPr>
        <w:pStyle w:val="T1"/>
        <w:tabs>
          <w:tab w:val="right" w:leader="dot" w:pos="8493"/>
        </w:tabs>
        <w:rPr>
          <w:rFonts w:asciiTheme="minorHAnsi" w:eastAsiaTheme="minorEastAsia" w:hAnsiTheme="minorHAnsi"/>
          <w:noProof/>
          <w:sz w:val="22"/>
          <w:lang w:eastAsia="tr-TR"/>
        </w:rPr>
      </w:pPr>
      <w:hyperlink w:anchor="_Toc180495890" w:history="1">
        <w:r w:rsidR="002B38C0" w:rsidRPr="002B38C0">
          <w:rPr>
            <w:rStyle w:val="Kpr"/>
            <w:noProof/>
          </w:rPr>
          <w:t>ŞEKİLLER LİSTESİ</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_Toc180495890 \h </w:instrText>
        </w:r>
        <w:r w:rsidR="002B38C0" w:rsidRPr="002B38C0">
          <w:rPr>
            <w:noProof/>
            <w:webHidden/>
          </w:rPr>
        </w:r>
        <w:r w:rsidR="002B38C0" w:rsidRPr="002B38C0">
          <w:rPr>
            <w:noProof/>
            <w:webHidden/>
          </w:rPr>
          <w:fldChar w:fldCharType="separate"/>
        </w:r>
        <w:r w:rsidR="002B38C0" w:rsidRPr="002B38C0">
          <w:rPr>
            <w:noProof/>
            <w:webHidden/>
          </w:rPr>
          <w:t>viii</w:t>
        </w:r>
        <w:r w:rsidR="002B38C0" w:rsidRPr="002B38C0">
          <w:rPr>
            <w:noProof/>
            <w:webHidden/>
          </w:rPr>
          <w:fldChar w:fldCharType="end"/>
        </w:r>
      </w:hyperlink>
    </w:p>
    <w:p w:rsidR="002B38C0" w:rsidRPr="002B38C0" w:rsidRDefault="00B466F6">
      <w:pPr>
        <w:pStyle w:val="T1"/>
        <w:tabs>
          <w:tab w:val="left" w:pos="440"/>
          <w:tab w:val="right" w:leader="dot" w:pos="8493"/>
        </w:tabs>
        <w:rPr>
          <w:rFonts w:asciiTheme="minorHAnsi" w:eastAsiaTheme="minorEastAsia" w:hAnsiTheme="minorHAnsi"/>
          <w:noProof/>
          <w:sz w:val="22"/>
          <w:lang w:eastAsia="tr-TR"/>
        </w:rPr>
      </w:pPr>
      <w:hyperlink w:anchor="_Toc180495891" w:history="1">
        <w:r w:rsidR="002B38C0" w:rsidRPr="002B38C0">
          <w:rPr>
            <w:rStyle w:val="Kpr"/>
            <w:rFonts w:cs="Times New Roman"/>
            <w:noProof/>
          </w:rPr>
          <w:t>1.</w:t>
        </w:r>
        <w:r w:rsidR="002B38C0" w:rsidRPr="002B38C0">
          <w:rPr>
            <w:rFonts w:asciiTheme="minorHAnsi" w:eastAsiaTheme="minorEastAsia" w:hAnsiTheme="minorHAnsi"/>
            <w:noProof/>
            <w:sz w:val="22"/>
            <w:lang w:eastAsia="tr-TR"/>
          </w:rPr>
          <w:tab/>
        </w:r>
        <w:r w:rsidR="002B38C0" w:rsidRPr="002B38C0">
          <w:rPr>
            <w:rStyle w:val="Kpr"/>
            <w:rFonts w:cs="Times New Roman"/>
            <w:noProof/>
          </w:rPr>
          <w:t>ÜRETİM</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_Toc180495891 \h </w:instrText>
        </w:r>
        <w:r w:rsidR="002B38C0" w:rsidRPr="002B38C0">
          <w:rPr>
            <w:noProof/>
            <w:webHidden/>
          </w:rPr>
        </w:r>
        <w:r w:rsidR="002B38C0" w:rsidRPr="002B38C0">
          <w:rPr>
            <w:noProof/>
            <w:webHidden/>
          </w:rPr>
          <w:fldChar w:fldCharType="separate"/>
        </w:r>
        <w:r w:rsidR="002B38C0" w:rsidRPr="002B38C0">
          <w:rPr>
            <w:noProof/>
            <w:webHidden/>
          </w:rPr>
          <w:t>1</w:t>
        </w:r>
        <w:r w:rsidR="002B38C0" w:rsidRPr="002B38C0">
          <w:rPr>
            <w:noProof/>
            <w:webHidden/>
          </w:rPr>
          <w:fldChar w:fldCharType="end"/>
        </w:r>
      </w:hyperlink>
    </w:p>
    <w:p w:rsidR="002B38C0" w:rsidRPr="002B38C0" w:rsidRDefault="00B466F6">
      <w:pPr>
        <w:pStyle w:val="T2"/>
        <w:tabs>
          <w:tab w:val="left" w:pos="880"/>
          <w:tab w:val="right" w:leader="dot" w:pos="8493"/>
        </w:tabs>
        <w:rPr>
          <w:rFonts w:asciiTheme="minorHAnsi" w:eastAsiaTheme="minorEastAsia" w:hAnsiTheme="minorHAnsi"/>
          <w:noProof/>
          <w:sz w:val="22"/>
          <w:lang w:eastAsia="tr-TR"/>
        </w:rPr>
      </w:pPr>
      <w:hyperlink w:anchor="_Toc180495892" w:history="1">
        <w:r w:rsidR="002B38C0" w:rsidRPr="002B38C0">
          <w:rPr>
            <w:rStyle w:val="Kpr"/>
            <w:rFonts w:cs="Times New Roman"/>
            <w:noProof/>
          </w:rPr>
          <w:t>1.1.</w:t>
        </w:r>
        <w:r w:rsidR="002B38C0" w:rsidRPr="002B38C0">
          <w:rPr>
            <w:rFonts w:asciiTheme="minorHAnsi" w:eastAsiaTheme="minorEastAsia" w:hAnsiTheme="minorHAnsi"/>
            <w:noProof/>
            <w:sz w:val="22"/>
            <w:lang w:eastAsia="tr-TR"/>
          </w:rPr>
          <w:tab/>
        </w:r>
        <w:r w:rsidR="002B38C0" w:rsidRPr="002B38C0">
          <w:rPr>
            <w:rStyle w:val="Kpr"/>
            <w:rFonts w:cs="Times New Roman"/>
            <w:noProof/>
          </w:rPr>
          <w:t>LİSANSLI ÜRETİM</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_Toc180495892 \h </w:instrText>
        </w:r>
        <w:r w:rsidR="002B38C0" w:rsidRPr="002B38C0">
          <w:rPr>
            <w:noProof/>
            <w:webHidden/>
          </w:rPr>
        </w:r>
        <w:r w:rsidR="002B38C0" w:rsidRPr="002B38C0">
          <w:rPr>
            <w:noProof/>
            <w:webHidden/>
          </w:rPr>
          <w:fldChar w:fldCharType="separate"/>
        </w:r>
        <w:r w:rsidR="002B38C0" w:rsidRPr="002B38C0">
          <w:rPr>
            <w:noProof/>
            <w:webHidden/>
          </w:rPr>
          <w:t>1</w:t>
        </w:r>
        <w:r w:rsidR="002B38C0" w:rsidRPr="002B38C0">
          <w:rPr>
            <w:noProof/>
            <w:webHidden/>
          </w:rPr>
          <w:fldChar w:fldCharType="end"/>
        </w:r>
      </w:hyperlink>
    </w:p>
    <w:p w:rsidR="002B38C0" w:rsidRPr="002B38C0" w:rsidRDefault="00B466F6">
      <w:pPr>
        <w:pStyle w:val="T2"/>
        <w:tabs>
          <w:tab w:val="left" w:pos="880"/>
          <w:tab w:val="right" w:leader="dot" w:pos="8493"/>
        </w:tabs>
        <w:rPr>
          <w:rFonts w:asciiTheme="minorHAnsi" w:eastAsiaTheme="minorEastAsia" w:hAnsiTheme="minorHAnsi"/>
          <w:noProof/>
          <w:sz w:val="22"/>
          <w:lang w:eastAsia="tr-TR"/>
        </w:rPr>
      </w:pPr>
      <w:hyperlink w:anchor="_Toc180495893" w:history="1">
        <w:r w:rsidR="002B38C0" w:rsidRPr="002B38C0">
          <w:rPr>
            <w:rStyle w:val="Kpr"/>
            <w:rFonts w:cs="Times New Roman"/>
            <w:noProof/>
          </w:rPr>
          <w:t>1.2.</w:t>
        </w:r>
        <w:r w:rsidR="002B38C0" w:rsidRPr="002B38C0">
          <w:rPr>
            <w:rFonts w:asciiTheme="minorHAnsi" w:eastAsiaTheme="minorEastAsia" w:hAnsiTheme="minorHAnsi"/>
            <w:noProof/>
            <w:sz w:val="22"/>
            <w:lang w:eastAsia="tr-TR"/>
          </w:rPr>
          <w:tab/>
        </w:r>
        <w:r w:rsidR="002B38C0" w:rsidRPr="002B38C0">
          <w:rPr>
            <w:rStyle w:val="Kpr"/>
            <w:rFonts w:cs="Times New Roman"/>
            <w:noProof/>
          </w:rPr>
          <w:t>LİSANSSIZ ÜRETİM</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_Toc180495893 \h </w:instrText>
        </w:r>
        <w:r w:rsidR="002B38C0" w:rsidRPr="002B38C0">
          <w:rPr>
            <w:noProof/>
            <w:webHidden/>
          </w:rPr>
        </w:r>
        <w:r w:rsidR="002B38C0" w:rsidRPr="002B38C0">
          <w:rPr>
            <w:noProof/>
            <w:webHidden/>
          </w:rPr>
          <w:fldChar w:fldCharType="separate"/>
        </w:r>
        <w:r w:rsidR="002B38C0" w:rsidRPr="002B38C0">
          <w:rPr>
            <w:noProof/>
            <w:webHidden/>
          </w:rPr>
          <w:t>8</w:t>
        </w:r>
        <w:r w:rsidR="002B38C0" w:rsidRPr="002B38C0">
          <w:rPr>
            <w:noProof/>
            <w:webHidden/>
          </w:rPr>
          <w:fldChar w:fldCharType="end"/>
        </w:r>
      </w:hyperlink>
    </w:p>
    <w:p w:rsidR="002B38C0" w:rsidRPr="002B38C0" w:rsidRDefault="00B466F6">
      <w:pPr>
        <w:pStyle w:val="T2"/>
        <w:tabs>
          <w:tab w:val="left" w:pos="880"/>
          <w:tab w:val="right" w:leader="dot" w:pos="8493"/>
        </w:tabs>
        <w:rPr>
          <w:rFonts w:asciiTheme="minorHAnsi" w:eastAsiaTheme="minorEastAsia" w:hAnsiTheme="minorHAnsi"/>
          <w:noProof/>
          <w:sz w:val="22"/>
          <w:lang w:eastAsia="tr-TR"/>
        </w:rPr>
      </w:pPr>
      <w:hyperlink w:anchor="_Toc180495894" w:history="1">
        <w:r w:rsidR="002B38C0" w:rsidRPr="002B38C0">
          <w:rPr>
            <w:rStyle w:val="Kpr"/>
            <w:noProof/>
          </w:rPr>
          <w:t>1.3.</w:t>
        </w:r>
        <w:r w:rsidR="002B38C0" w:rsidRPr="002B38C0">
          <w:rPr>
            <w:rFonts w:asciiTheme="minorHAnsi" w:eastAsiaTheme="minorEastAsia" w:hAnsiTheme="minorHAnsi"/>
            <w:noProof/>
            <w:sz w:val="22"/>
            <w:lang w:eastAsia="tr-TR"/>
          </w:rPr>
          <w:tab/>
        </w:r>
        <w:r w:rsidR="002B38C0" w:rsidRPr="002B38C0">
          <w:rPr>
            <w:rStyle w:val="Kpr"/>
            <w:noProof/>
          </w:rPr>
          <w:t>YEKDEM</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_Toc180495894 \h </w:instrText>
        </w:r>
        <w:r w:rsidR="002B38C0" w:rsidRPr="002B38C0">
          <w:rPr>
            <w:noProof/>
            <w:webHidden/>
          </w:rPr>
        </w:r>
        <w:r w:rsidR="002B38C0" w:rsidRPr="002B38C0">
          <w:rPr>
            <w:noProof/>
            <w:webHidden/>
          </w:rPr>
          <w:fldChar w:fldCharType="separate"/>
        </w:r>
        <w:r w:rsidR="002B38C0" w:rsidRPr="002B38C0">
          <w:rPr>
            <w:noProof/>
            <w:webHidden/>
          </w:rPr>
          <w:t>15</w:t>
        </w:r>
        <w:r w:rsidR="002B38C0" w:rsidRPr="002B38C0">
          <w:rPr>
            <w:noProof/>
            <w:webHidden/>
          </w:rPr>
          <w:fldChar w:fldCharType="end"/>
        </w:r>
      </w:hyperlink>
    </w:p>
    <w:p w:rsidR="002B38C0" w:rsidRPr="002B38C0" w:rsidRDefault="00B466F6">
      <w:pPr>
        <w:pStyle w:val="T1"/>
        <w:tabs>
          <w:tab w:val="left" w:pos="440"/>
          <w:tab w:val="right" w:leader="dot" w:pos="8493"/>
        </w:tabs>
        <w:rPr>
          <w:rFonts w:asciiTheme="minorHAnsi" w:eastAsiaTheme="minorEastAsia" w:hAnsiTheme="minorHAnsi"/>
          <w:noProof/>
          <w:sz w:val="22"/>
          <w:lang w:eastAsia="tr-TR"/>
        </w:rPr>
      </w:pPr>
      <w:hyperlink w:anchor="_Toc180495895" w:history="1">
        <w:r w:rsidR="002B38C0" w:rsidRPr="002B38C0">
          <w:rPr>
            <w:rStyle w:val="Kpr"/>
            <w:noProof/>
          </w:rPr>
          <w:t>2.</w:t>
        </w:r>
        <w:r w:rsidR="002B38C0" w:rsidRPr="002B38C0">
          <w:rPr>
            <w:rFonts w:asciiTheme="minorHAnsi" w:eastAsiaTheme="minorEastAsia" w:hAnsiTheme="minorHAnsi"/>
            <w:noProof/>
            <w:sz w:val="22"/>
            <w:lang w:eastAsia="tr-TR"/>
          </w:rPr>
          <w:tab/>
        </w:r>
        <w:r w:rsidR="002B38C0" w:rsidRPr="002B38C0">
          <w:rPr>
            <w:rStyle w:val="Kpr"/>
            <w:noProof/>
          </w:rPr>
          <w:t>TÜKETİM</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_Toc180495895 \h </w:instrText>
        </w:r>
        <w:r w:rsidR="002B38C0" w:rsidRPr="002B38C0">
          <w:rPr>
            <w:noProof/>
            <w:webHidden/>
          </w:rPr>
        </w:r>
        <w:r w:rsidR="002B38C0" w:rsidRPr="002B38C0">
          <w:rPr>
            <w:noProof/>
            <w:webHidden/>
          </w:rPr>
          <w:fldChar w:fldCharType="separate"/>
        </w:r>
        <w:r w:rsidR="002B38C0" w:rsidRPr="002B38C0">
          <w:rPr>
            <w:noProof/>
            <w:webHidden/>
          </w:rPr>
          <w:t>18</w:t>
        </w:r>
        <w:r w:rsidR="002B38C0" w:rsidRPr="002B38C0">
          <w:rPr>
            <w:noProof/>
            <w:webHidden/>
          </w:rPr>
          <w:fldChar w:fldCharType="end"/>
        </w:r>
      </w:hyperlink>
    </w:p>
    <w:p w:rsidR="002B38C0" w:rsidRPr="002B38C0" w:rsidRDefault="00B466F6">
      <w:pPr>
        <w:pStyle w:val="T2"/>
        <w:tabs>
          <w:tab w:val="left" w:pos="880"/>
          <w:tab w:val="right" w:leader="dot" w:pos="8493"/>
        </w:tabs>
        <w:rPr>
          <w:rFonts w:asciiTheme="minorHAnsi" w:eastAsiaTheme="minorEastAsia" w:hAnsiTheme="minorHAnsi"/>
          <w:noProof/>
          <w:sz w:val="22"/>
          <w:lang w:eastAsia="tr-TR"/>
        </w:rPr>
      </w:pPr>
      <w:hyperlink w:anchor="_Toc180495896" w:history="1">
        <w:r w:rsidR="002B38C0" w:rsidRPr="002B38C0">
          <w:rPr>
            <w:rStyle w:val="Kpr"/>
            <w:noProof/>
          </w:rPr>
          <w:t>2.1.</w:t>
        </w:r>
        <w:r w:rsidR="002B38C0" w:rsidRPr="002B38C0">
          <w:rPr>
            <w:rFonts w:asciiTheme="minorHAnsi" w:eastAsiaTheme="minorEastAsia" w:hAnsiTheme="minorHAnsi"/>
            <w:noProof/>
            <w:sz w:val="22"/>
            <w:lang w:eastAsia="tr-TR"/>
          </w:rPr>
          <w:tab/>
        </w:r>
        <w:r w:rsidR="002B38C0" w:rsidRPr="002B38C0">
          <w:rPr>
            <w:rStyle w:val="Kpr"/>
            <w:noProof/>
          </w:rPr>
          <w:t>FİİLİ TÜKETİM</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_Toc180495896 \h </w:instrText>
        </w:r>
        <w:r w:rsidR="002B38C0" w:rsidRPr="002B38C0">
          <w:rPr>
            <w:noProof/>
            <w:webHidden/>
          </w:rPr>
        </w:r>
        <w:r w:rsidR="002B38C0" w:rsidRPr="002B38C0">
          <w:rPr>
            <w:noProof/>
            <w:webHidden/>
          </w:rPr>
          <w:fldChar w:fldCharType="separate"/>
        </w:r>
        <w:r w:rsidR="002B38C0" w:rsidRPr="002B38C0">
          <w:rPr>
            <w:noProof/>
            <w:webHidden/>
          </w:rPr>
          <w:t>18</w:t>
        </w:r>
        <w:r w:rsidR="002B38C0" w:rsidRPr="002B38C0">
          <w:rPr>
            <w:noProof/>
            <w:webHidden/>
          </w:rPr>
          <w:fldChar w:fldCharType="end"/>
        </w:r>
      </w:hyperlink>
    </w:p>
    <w:p w:rsidR="002B38C0" w:rsidRPr="002B38C0" w:rsidRDefault="00B466F6">
      <w:pPr>
        <w:pStyle w:val="T2"/>
        <w:tabs>
          <w:tab w:val="left" w:pos="880"/>
          <w:tab w:val="right" w:leader="dot" w:pos="8493"/>
        </w:tabs>
        <w:rPr>
          <w:rFonts w:asciiTheme="minorHAnsi" w:eastAsiaTheme="minorEastAsia" w:hAnsiTheme="minorHAnsi"/>
          <w:noProof/>
          <w:sz w:val="22"/>
          <w:lang w:eastAsia="tr-TR"/>
        </w:rPr>
      </w:pPr>
      <w:hyperlink w:anchor="_Toc180495897" w:history="1">
        <w:r w:rsidR="002B38C0" w:rsidRPr="002B38C0">
          <w:rPr>
            <w:rStyle w:val="Kpr"/>
            <w:rFonts w:asciiTheme="majorBidi" w:eastAsia="Times New Roman" w:hAnsiTheme="majorBidi" w:cstheme="majorBidi"/>
            <w:bCs/>
            <w:noProof/>
            <w:lang w:eastAsia="tr-TR"/>
          </w:rPr>
          <w:t>2.1.</w:t>
        </w:r>
        <w:r w:rsidR="002B38C0" w:rsidRPr="002B38C0">
          <w:rPr>
            <w:rFonts w:asciiTheme="minorHAnsi" w:eastAsiaTheme="minorEastAsia" w:hAnsiTheme="minorHAnsi"/>
            <w:noProof/>
            <w:sz w:val="22"/>
            <w:lang w:eastAsia="tr-TR"/>
          </w:rPr>
          <w:tab/>
        </w:r>
        <w:r w:rsidR="002B38C0" w:rsidRPr="002B38C0">
          <w:rPr>
            <w:rStyle w:val="Kpr"/>
            <w:rFonts w:asciiTheme="majorBidi" w:eastAsia="Times New Roman" w:hAnsiTheme="majorBidi" w:cstheme="majorBidi"/>
            <w:bCs/>
            <w:noProof/>
            <w:lang w:eastAsia="tr-TR"/>
          </w:rPr>
          <w:t>FATURALANAN TÜKETİM</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_Toc180495897 \h </w:instrText>
        </w:r>
        <w:r w:rsidR="002B38C0" w:rsidRPr="002B38C0">
          <w:rPr>
            <w:noProof/>
            <w:webHidden/>
          </w:rPr>
        </w:r>
        <w:r w:rsidR="002B38C0" w:rsidRPr="002B38C0">
          <w:rPr>
            <w:noProof/>
            <w:webHidden/>
          </w:rPr>
          <w:fldChar w:fldCharType="separate"/>
        </w:r>
        <w:r w:rsidR="002B38C0" w:rsidRPr="002B38C0">
          <w:rPr>
            <w:noProof/>
            <w:webHidden/>
          </w:rPr>
          <w:t>20</w:t>
        </w:r>
        <w:r w:rsidR="002B38C0" w:rsidRPr="002B38C0">
          <w:rPr>
            <w:noProof/>
            <w:webHidden/>
          </w:rPr>
          <w:fldChar w:fldCharType="end"/>
        </w:r>
      </w:hyperlink>
    </w:p>
    <w:p w:rsidR="002B38C0" w:rsidRPr="002B38C0" w:rsidRDefault="00B466F6">
      <w:pPr>
        <w:pStyle w:val="T1"/>
        <w:tabs>
          <w:tab w:val="left" w:pos="440"/>
          <w:tab w:val="right" w:leader="dot" w:pos="8493"/>
        </w:tabs>
        <w:rPr>
          <w:rFonts w:asciiTheme="minorHAnsi" w:eastAsiaTheme="minorEastAsia" w:hAnsiTheme="minorHAnsi"/>
          <w:noProof/>
          <w:sz w:val="22"/>
          <w:lang w:eastAsia="tr-TR"/>
        </w:rPr>
      </w:pPr>
      <w:hyperlink w:anchor="_Toc180495898" w:history="1">
        <w:r w:rsidR="002B38C0" w:rsidRPr="002B38C0">
          <w:rPr>
            <w:rStyle w:val="Kpr"/>
            <w:rFonts w:asciiTheme="majorBidi" w:eastAsia="Times New Roman" w:hAnsiTheme="majorBidi" w:cstheme="majorBidi"/>
            <w:bCs/>
            <w:noProof/>
            <w:lang w:eastAsia="tr-TR"/>
          </w:rPr>
          <w:t>3.</w:t>
        </w:r>
        <w:r w:rsidR="002B38C0" w:rsidRPr="002B38C0">
          <w:rPr>
            <w:rFonts w:asciiTheme="minorHAnsi" w:eastAsiaTheme="minorEastAsia" w:hAnsiTheme="minorHAnsi"/>
            <w:noProof/>
            <w:sz w:val="22"/>
            <w:lang w:eastAsia="tr-TR"/>
          </w:rPr>
          <w:tab/>
        </w:r>
        <w:r w:rsidR="002B38C0" w:rsidRPr="002B38C0">
          <w:rPr>
            <w:rStyle w:val="Kpr"/>
            <w:rFonts w:asciiTheme="majorBidi" w:eastAsia="Times New Roman" w:hAnsiTheme="majorBidi" w:cstheme="majorBidi"/>
            <w:bCs/>
            <w:noProof/>
            <w:lang w:eastAsia="tr-TR"/>
          </w:rPr>
          <w:t>YURTDIŞI ELEKTRİK TİCARETİ</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_Toc180495898 \h </w:instrText>
        </w:r>
        <w:r w:rsidR="002B38C0" w:rsidRPr="002B38C0">
          <w:rPr>
            <w:noProof/>
            <w:webHidden/>
          </w:rPr>
        </w:r>
        <w:r w:rsidR="002B38C0" w:rsidRPr="002B38C0">
          <w:rPr>
            <w:noProof/>
            <w:webHidden/>
          </w:rPr>
          <w:fldChar w:fldCharType="separate"/>
        </w:r>
        <w:r w:rsidR="002B38C0" w:rsidRPr="002B38C0">
          <w:rPr>
            <w:noProof/>
            <w:webHidden/>
          </w:rPr>
          <w:t>28</w:t>
        </w:r>
        <w:r w:rsidR="002B38C0" w:rsidRPr="002B38C0">
          <w:rPr>
            <w:noProof/>
            <w:webHidden/>
          </w:rPr>
          <w:fldChar w:fldCharType="end"/>
        </w:r>
      </w:hyperlink>
    </w:p>
    <w:p w:rsidR="002B38C0" w:rsidRPr="002B38C0" w:rsidRDefault="00B466F6">
      <w:pPr>
        <w:pStyle w:val="T1"/>
        <w:tabs>
          <w:tab w:val="left" w:pos="440"/>
          <w:tab w:val="right" w:leader="dot" w:pos="8493"/>
        </w:tabs>
        <w:rPr>
          <w:rFonts w:asciiTheme="minorHAnsi" w:eastAsiaTheme="minorEastAsia" w:hAnsiTheme="minorHAnsi"/>
          <w:noProof/>
          <w:sz w:val="22"/>
          <w:lang w:eastAsia="tr-TR"/>
        </w:rPr>
      </w:pPr>
      <w:hyperlink w:anchor="_Toc180495899" w:history="1">
        <w:r w:rsidR="002B38C0" w:rsidRPr="002B38C0">
          <w:rPr>
            <w:rStyle w:val="Kpr"/>
            <w:rFonts w:asciiTheme="majorBidi" w:eastAsia="Times New Roman" w:hAnsiTheme="majorBidi" w:cstheme="majorBidi"/>
            <w:bCs/>
            <w:noProof/>
            <w:lang w:eastAsia="tr-TR"/>
          </w:rPr>
          <w:t>4.</w:t>
        </w:r>
        <w:r w:rsidR="002B38C0" w:rsidRPr="002B38C0">
          <w:rPr>
            <w:rFonts w:asciiTheme="minorHAnsi" w:eastAsiaTheme="minorEastAsia" w:hAnsiTheme="minorHAnsi"/>
            <w:noProof/>
            <w:sz w:val="22"/>
            <w:lang w:eastAsia="tr-TR"/>
          </w:rPr>
          <w:tab/>
        </w:r>
        <w:r w:rsidR="002B38C0" w:rsidRPr="002B38C0">
          <w:rPr>
            <w:rStyle w:val="Kpr"/>
            <w:rFonts w:asciiTheme="majorBidi" w:eastAsia="Times New Roman" w:hAnsiTheme="majorBidi" w:cstheme="majorBidi"/>
            <w:bCs/>
            <w:noProof/>
            <w:lang w:eastAsia="tr-TR"/>
          </w:rPr>
          <w:t>TOPTAN SATIŞ PİYASASI</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_Toc180495899 \h </w:instrText>
        </w:r>
        <w:r w:rsidR="002B38C0" w:rsidRPr="002B38C0">
          <w:rPr>
            <w:noProof/>
            <w:webHidden/>
          </w:rPr>
        </w:r>
        <w:r w:rsidR="002B38C0" w:rsidRPr="002B38C0">
          <w:rPr>
            <w:noProof/>
            <w:webHidden/>
          </w:rPr>
          <w:fldChar w:fldCharType="separate"/>
        </w:r>
        <w:r w:rsidR="002B38C0" w:rsidRPr="002B38C0">
          <w:rPr>
            <w:noProof/>
            <w:webHidden/>
          </w:rPr>
          <w:t>30</w:t>
        </w:r>
        <w:r w:rsidR="002B38C0" w:rsidRPr="002B38C0">
          <w:rPr>
            <w:noProof/>
            <w:webHidden/>
          </w:rPr>
          <w:fldChar w:fldCharType="end"/>
        </w:r>
      </w:hyperlink>
    </w:p>
    <w:p w:rsidR="002B38C0" w:rsidRDefault="00B466F6">
      <w:pPr>
        <w:pStyle w:val="T1"/>
        <w:tabs>
          <w:tab w:val="left" w:pos="440"/>
          <w:tab w:val="right" w:leader="dot" w:pos="8493"/>
        </w:tabs>
        <w:rPr>
          <w:rFonts w:asciiTheme="minorHAnsi" w:eastAsiaTheme="minorEastAsia" w:hAnsiTheme="minorHAnsi"/>
          <w:noProof/>
          <w:sz w:val="22"/>
          <w:lang w:eastAsia="tr-TR"/>
        </w:rPr>
      </w:pPr>
      <w:hyperlink w:anchor="_Toc180495900" w:history="1">
        <w:r w:rsidR="002B38C0" w:rsidRPr="002B38C0">
          <w:rPr>
            <w:rStyle w:val="Kpr"/>
            <w:rFonts w:asciiTheme="majorBidi" w:eastAsia="Times New Roman" w:hAnsiTheme="majorBidi" w:cstheme="majorBidi"/>
            <w:bCs/>
            <w:noProof/>
            <w:lang w:eastAsia="tr-TR"/>
          </w:rPr>
          <w:t>5.</w:t>
        </w:r>
        <w:r w:rsidR="002B38C0" w:rsidRPr="002B38C0">
          <w:rPr>
            <w:rFonts w:asciiTheme="minorHAnsi" w:eastAsiaTheme="minorEastAsia" w:hAnsiTheme="minorHAnsi"/>
            <w:noProof/>
            <w:sz w:val="22"/>
            <w:lang w:eastAsia="tr-TR"/>
          </w:rPr>
          <w:tab/>
        </w:r>
        <w:r w:rsidR="002B38C0" w:rsidRPr="002B38C0">
          <w:rPr>
            <w:rStyle w:val="Kpr"/>
            <w:rFonts w:asciiTheme="majorBidi" w:eastAsia="Times New Roman" w:hAnsiTheme="majorBidi" w:cstheme="majorBidi"/>
            <w:bCs/>
            <w:noProof/>
            <w:lang w:eastAsia="tr-TR"/>
          </w:rPr>
          <w:t xml:space="preserve">FATURALANAN TÜKETİMİN VE </w:t>
        </w:r>
        <w:r w:rsidR="002B38C0" w:rsidRPr="002B38C0">
          <w:rPr>
            <w:rStyle w:val="Kpr"/>
            <w:rFonts w:asciiTheme="majorBidi" w:eastAsia="Calibri" w:hAnsiTheme="majorBidi" w:cstheme="majorBidi"/>
            <w:bCs/>
            <w:iCs/>
            <w:noProof/>
            <w:lang w:eastAsia="tr-TR"/>
          </w:rPr>
          <w:t xml:space="preserve">TÜKETİCİ SAYISININ </w:t>
        </w:r>
        <w:r w:rsidR="002B38C0" w:rsidRPr="002B38C0">
          <w:rPr>
            <w:rStyle w:val="Kpr"/>
            <w:rFonts w:asciiTheme="majorBidi" w:eastAsia="Times New Roman" w:hAnsiTheme="majorBidi" w:cstheme="majorBidi"/>
            <w:bCs/>
            <w:noProof/>
            <w:lang w:eastAsia="tr-TR"/>
          </w:rPr>
          <w:t>İLLERE GÖRE AYRINTILI DAĞILIMI</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_Toc180495900 \h </w:instrText>
        </w:r>
        <w:r w:rsidR="002B38C0" w:rsidRPr="002B38C0">
          <w:rPr>
            <w:noProof/>
            <w:webHidden/>
          </w:rPr>
        </w:r>
        <w:r w:rsidR="002B38C0" w:rsidRPr="002B38C0">
          <w:rPr>
            <w:noProof/>
            <w:webHidden/>
          </w:rPr>
          <w:fldChar w:fldCharType="separate"/>
        </w:r>
        <w:r w:rsidR="002B38C0" w:rsidRPr="002B38C0">
          <w:rPr>
            <w:noProof/>
            <w:webHidden/>
          </w:rPr>
          <w:t>38</w:t>
        </w:r>
        <w:r w:rsidR="002B38C0" w:rsidRPr="002B38C0">
          <w:rPr>
            <w:noProof/>
            <w:webHidden/>
          </w:rPr>
          <w:fldChar w:fldCharType="end"/>
        </w:r>
      </w:hyperlink>
    </w:p>
    <w:p w:rsidR="00405124" w:rsidRPr="009F393E" w:rsidRDefault="00405124" w:rsidP="00405124">
      <w:pPr>
        <w:rPr>
          <w:rFonts w:cs="Times New Roman"/>
          <w:szCs w:val="24"/>
        </w:rPr>
      </w:pPr>
      <w:r w:rsidRPr="00242560">
        <w:rPr>
          <w:rFonts w:cs="Times New Roman"/>
          <w:szCs w:val="24"/>
        </w:rPr>
        <w:fldChar w:fldCharType="end"/>
      </w:r>
    </w:p>
    <w:p w:rsidR="00405124" w:rsidRPr="009F393E" w:rsidRDefault="00405124" w:rsidP="00405124">
      <w:pPr>
        <w:rPr>
          <w:rFonts w:cs="Times New Roman"/>
        </w:rPr>
      </w:pPr>
      <w:r w:rsidRPr="009F393E">
        <w:rPr>
          <w:rFonts w:cs="Times New Roman"/>
        </w:rPr>
        <w:br w:type="page"/>
      </w:r>
    </w:p>
    <w:p w:rsidR="00405124" w:rsidRDefault="00405124" w:rsidP="00405124">
      <w:pPr>
        <w:pStyle w:val="BlmBal"/>
      </w:pPr>
      <w:bookmarkStart w:id="7" w:name="_Toc180495889"/>
      <w:r>
        <w:lastRenderedPageBreak/>
        <w:t>TABLOLAR LİSTESİ</w:t>
      </w:r>
      <w:bookmarkEnd w:id="7"/>
    </w:p>
    <w:p w:rsidR="002B38C0" w:rsidRPr="002B38C0" w:rsidRDefault="00405124">
      <w:pPr>
        <w:pStyle w:val="ekillerTablosu"/>
        <w:tabs>
          <w:tab w:val="right" w:leader="dot" w:pos="8493"/>
        </w:tabs>
        <w:rPr>
          <w:rFonts w:asciiTheme="minorHAnsi" w:eastAsiaTheme="minorEastAsia" w:hAnsiTheme="minorHAnsi"/>
          <w:noProof/>
          <w:sz w:val="22"/>
          <w:lang w:eastAsia="tr-TR"/>
        </w:rPr>
      </w:pPr>
      <w:r w:rsidRPr="00A2451B">
        <w:rPr>
          <w:rFonts w:cs="Times New Roman"/>
          <w:szCs w:val="24"/>
        </w:rPr>
        <w:fldChar w:fldCharType="begin"/>
      </w:r>
      <w:r w:rsidRPr="00A2451B">
        <w:rPr>
          <w:rFonts w:cs="Times New Roman"/>
          <w:szCs w:val="24"/>
        </w:rPr>
        <w:instrText xml:space="preserve"> TOC \h \z \c "Tablo" </w:instrText>
      </w:r>
      <w:r w:rsidRPr="00A2451B">
        <w:rPr>
          <w:rFonts w:cs="Times New Roman"/>
          <w:szCs w:val="24"/>
        </w:rPr>
        <w:fldChar w:fldCharType="separate"/>
      </w:r>
      <w:hyperlink w:anchor="_Toc180495901" w:history="1">
        <w:r w:rsidR="002B38C0" w:rsidRPr="002B38C0">
          <w:rPr>
            <w:rStyle w:val="Kpr"/>
            <w:noProof/>
          </w:rPr>
          <w:t>Tablo 1.1 2024 Yılı Ağustos Ayı Sonu İtibariyle Lisanslı Elektrik Kurulu Gücünün Kuruluşlara Göre Dağılımı Ve 2023 Yılı Ağustos Ayı Değeriyle Karşılaştırılması (MW-%)</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_Toc180495901 \h </w:instrText>
        </w:r>
        <w:r w:rsidR="002B38C0" w:rsidRPr="002B38C0">
          <w:rPr>
            <w:noProof/>
            <w:webHidden/>
          </w:rPr>
        </w:r>
        <w:r w:rsidR="002B38C0" w:rsidRPr="002B38C0">
          <w:rPr>
            <w:noProof/>
            <w:webHidden/>
          </w:rPr>
          <w:fldChar w:fldCharType="separate"/>
        </w:r>
        <w:r w:rsidR="002B38C0" w:rsidRPr="002B38C0">
          <w:rPr>
            <w:noProof/>
            <w:webHidden/>
          </w:rPr>
          <w:t>1</w:t>
        </w:r>
        <w:r w:rsidR="002B38C0" w:rsidRPr="002B38C0">
          <w:rPr>
            <w:noProof/>
            <w:webHidden/>
          </w:rPr>
          <w:fldChar w:fldCharType="end"/>
        </w:r>
      </w:hyperlink>
    </w:p>
    <w:p w:rsidR="002B38C0" w:rsidRPr="002B38C0" w:rsidRDefault="00B466F6">
      <w:pPr>
        <w:pStyle w:val="ekillerTablosu"/>
        <w:tabs>
          <w:tab w:val="right" w:leader="dot" w:pos="8493"/>
        </w:tabs>
        <w:rPr>
          <w:rFonts w:asciiTheme="minorHAnsi" w:eastAsiaTheme="minorEastAsia" w:hAnsiTheme="minorHAnsi"/>
          <w:noProof/>
          <w:sz w:val="22"/>
          <w:lang w:eastAsia="tr-TR"/>
        </w:rPr>
      </w:pPr>
      <w:hyperlink w:anchor="_Toc180495902" w:history="1">
        <w:r w:rsidR="002B38C0" w:rsidRPr="002B38C0">
          <w:rPr>
            <w:rStyle w:val="Kpr"/>
            <w:noProof/>
          </w:rPr>
          <w:t>Tablo 1.2 2024 Yılı Ağustos Ayı Sonu İtibariyle Lisanslı Elektrik Kurulu Gücünün Kaynak Bazın</w:t>
        </w:r>
        <w:bookmarkStart w:id="8" w:name="_GoBack"/>
        <w:bookmarkEnd w:id="8"/>
        <w:r w:rsidR="002B38C0" w:rsidRPr="002B38C0">
          <w:rPr>
            <w:rStyle w:val="Kpr"/>
            <w:noProof/>
          </w:rPr>
          <w:t>da Dağılımı Ve 2023 Yılı Ağustos Ayı Değeriyle Karşılaştırılması (MW-%)</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_Toc180495902 \h </w:instrText>
        </w:r>
        <w:r w:rsidR="002B38C0" w:rsidRPr="002B38C0">
          <w:rPr>
            <w:noProof/>
            <w:webHidden/>
          </w:rPr>
        </w:r>
        <w:r w:rsidR="002B38C0" w:rsidRPr="002B38C0">
          <w:rPr>
            <w:noProof/>
            <w:webHidden/>
          </w:rPr>
          <w:fldChar w:fldCharType="separate"/>
        </w:r>
        <w:r w:rsidR="002B38C0" w:rsidRPr="002B38C0">
          <w:rPr>
            <w:noProof/>
            <w:webHidden/>
          </w:rPr>
          <w:t>2</w:t>
        </w:r>
        <w:r w:rsidR="002B38C0" w:rsidRPr="002B38C0">
          <w:rPr>
            <w:noProof/>
            <w:webHidden/>
          </w:rPr>
          <w:fldChar w:fldCharType="end"/>
        </w:r>
      </w:hyperlink>
    </w:p>
    <w:p w:rsidR="002B38C0" w:rsidRPr="002B38C0" w:rsidRDefault="00B466F6">
      <w:pPr>
        <w:pStyle w:val="ekillerTablosu"/>
        <w:tabs>
          <w:tab w:val="right" w:leader="dot" w:pos="8493"/>
        </w:tabs>
        <w:rPr>
          <w:rFonts w:asciiTheme="minorHAnsi" w:eastAsiaTheme="minorEastAsia" w:hAnsiTheme="minorHAnsi"/>
          <w:noProof/>
          <w:sz w:val="22"/>
          <w:lang w:eastAsia="tr-TR"/>
        </w:rPr>
      </w:pPr>
      <w:hyperlink w:anchor="_Toc180495903" w:history="1">
        <w:r w:rsidR="002B38C0" w:rsidRPr="002B38C0">
          <w:rPr>
            <w:rStyle w:val="Kpr"/>
            <w:noProof/>
          </w:rPr>
          <w:t>Tablo 1.3 Ağustos 2024 Döneminde Lisanslı Elektrik Kurulu Gücünün İl Bazında Dağılımı (MW)</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_Toc180495903 \h </w:instrText>
        </w:r>
        <w:r w:rsidR="002B38C0" w:rsidRPr="002B38C0">
          <w:rPr>
            <w:noProof/>
            <w:webHidden/>
          </w:rPr>
        </w:r>
        <w:r w:rsidR="002B38C0" w:rsidRPr="002B38C0">
          <w:rPr>
            <w:noProof/>
            <w:webHidden/>
          </w:rPr>
          <w:fldChar w:fldCharType="separate"/>
        </w:r>
        <w:r w:rsidR="002B38C0" w:rsidRPr="002B38C0">
          <w:rPr>
            <w:noProof/>
            <w:webHidden/>
          </w:rPr>
          <w:t>3</w:t>
        </w:r>
        <w:r w:rsidR="002B38C0" w:rsidRPr="002B38C0">
          <w:rPr>
            <w:noProof/>
            <w:webHidden/>
          </w:rPr>
          <w:fldChar w:fldCharType="end"/>
        </w:r>
      </w:hyperlink>
    </w:p>
    <w:p w:rsidR="002B38C0" w:rsidRPr="002B38C0" w:rsidRDefault="00B466F6">
      <w:pPr>
        <w:pStyle w:val="ekillerTablosu"/>
        <w:tabs>
          <w:tab w:val="right" w:leader="dot" w:pos="8493"/>
        </w:tabs>
        <w:rPr>
          <w:rFonts w:asciiTheme="minorHAnsi" w:eastAsiaTheme="minorEastAsia" w:hAnsiTheme="minorHAnsi"/>
          <w:noProof/>
          <w:sz w:val="22"/>
          <w:lang w:eastAsia="tr-TR"/>
        </w:rPr>
      </w:pPr>
      <w:hyperlink w:anchor="_Toc180495904" w:history="1">
        <w:r w:rsidR="002B38C0" w:rsidRPr="002B38C0">
          <w:rPr>
            <w:rStyle w:val="Kpr"/>
            <w:noProof/>
          </w:rPr>
          <w:t>Tablo 1.4 2024 Yılı Ağustos Döneminde Devreye Giren-Devreden Çıkan Lisanslı Kurulu Güç (MW)</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_Toc180495904 \h </w:instrText>
        </w:r>
        <w:r w:rsidR="002B38C0" w:rsidRPr="002B38C0">
          <w:rPr>
            <w:noProof/>
            <w:webHidden/>
          </w:rPr>
        </w:r>
        <w:r w:rsidR="002B38C0" w:rsidRPr="002B38C0">
          <w:rPr>
            <w:noProof/>
            <w:webHidden/>
          </w:rPr>
          <w:fldChar w:fldCharType="separate"/>
        </w:r>
        <w:r w:rsidR="002B38C0" w:rsidRPr="002B38C0">
          <w:rPr>
            <w:noProof/>
            <w:webHidden/>
          </w:rPr>
          <w:t>4</w:t>
        </w:r>
        <w:r w:rsidR="002B38C0" w:rsidRPr="002B38C0">
          <w:rPr>
            <w:noProof/>
            <w:webHidden/>
          </w:rPr>
          <w:fldChar w:fldCharType="end"/>
        </w:r>
      </w:hyperlink>
    </w:p>
    <w:p w:rsidR="002B38C0" w:rsidRPr="002B38C0" w:rsidRDefault="00B466F6">
      <w:pPr>
        <w:pStyle w:val="ekillerTablosu"/>
        <w:tabs>
          <w:tab w:val="right" w:leader="dot" w:pos="8493"/>
        </w:tabs>
        <w:rPr>
          <w:rFonts w:asciiTheme="minorHAnsi" w:eastAsiaTheme="minorEastAsia" w:hAnsiTheme="minorHAnsi"/>
          <w:noProof/>
          <w:sz w:val="22"/>
          <w:lang w:eastAsia="tr-TR"/>
        </w:rPr>
      </w:pPr>
      <w:hyperlink w:anchor="_Toc180495905" w:history="1">
        <w:r w:rsidR="002B38C0" w:rsidRPr="002B38C0">
          <w:rPr>
            <w:rStyle w:val="Kpr"/>
            <w:noProof/>
          </w:rPr>
          <w:t>Tablo 1.5 Ağustos 2024 Döneminde Lisanslı Elektrik Üretiminin Kuruluşlara Göre Dağılımı ve 2023 Yılı Ağustos Ayı Değeriyle Karşılaştırılması (MWh %)</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_Toc180495905 \h </w:instrText>
        </w:r>
        <w:r w:rsidR="002B38C0" w:rsidRPr="002B38C0">
          <w:rPr>
            <w:noProof/>
            <w:webHidden/>
          </w:rPr>
        </w:r>
        <w:r w:rsidR="002B38C0" w:rsidRPr="002B38C0">
          <w:rPr>
            <w:noProof/>
            <w:webHidden/>
          </w:rPr>
          <w:fldChar w:fldCharType="separate"/>
        </w:r>
        <w:r w:rsidR="002B38C0" w:rsidRPr="002B38C0">
          <w:rPr>
            <w:noProof/>
            <w:webHidden/>
          </w:rPr>
          <w:t>5</w:t>
        </w:r>
        <w:r w:rsidR="002B38C0" w:rsidRPr="002B38C0">
          <w:rPr>
            <w:noProof/>
            <w:webHidden/>
          </w:rPr>
          <w:fldChar w:fldCharType="end"/>
        </w:r>
      </w:hyperlink>
    </w:p>
    <w:p w:rsidR="002B38C0" w:rsidRPr="002B38C0" w:rsidRDefault="00B466F6">
      <w:pPr>
        <w:pStyle w:val="ekillerTablosu"/>
        <w:tabs>
          <w:tab w:val="right" w:leader="dot" w:pos="8493"/>
        </w:tabs>
        <w:rPr>
          <w:rFonts w:asciiTheme="minorHAnsi" w:eastAsiaTheme="minorEastAsia" w:hAnsiTheme="minorHAnsi"/>
          <w:noProof/>
          <w:sz w:val="22"/>
          <w:lang w:eastAsia="tr-TR"/>
        </w:rPr>
      </w:pPr>
      <w:hyperlink w:anchor="_Toc180495906" w:history="1">
        <w:r w:rsidR="002B38C0" w:rsidRPr="002B38C0">
          <w:rPr>
            <w:rStyle w:val="Kpr"/>
            <w:noProof/>
          </w:rPr>
          <w:t>Tablo 1.6 Ağustos 2024 Döneminde Lisanslı Elektrik Üretiminin Kaynak Bazında Dağılımı ve 2023 Yılı Ağustos Ayı Değeriyle Karşılaştırılması (MWh %)</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_Toc180495906 \h </w:instrText>
        </w:r>
        <w:r w:rsidR="002B38C0" w:rsidRPr="002B38C0">
          <w:rPr>
            <w:noProof/>
            <w:webHidden/>
          </w:rPr>
        </w:r>
        <w:r w:rsidR="002B38C0" w:rsidRPr="002B38C0">
          <w:rPr>
            <w:noProof/>
            <w:webHidden/>
          </w:rPr>
          <w:fldChar w:fldCharType="separate"/>
        </w:r>
        <w:r w:rsidR="002B38C0" w:rsidRPr="002B38C0">
          <w:rPr>
            <w:noProof/>
            <w:webHidden/>
          </w:rPr>
          <w:t>6</w:t>
        </w:r>
        <w:r w:rsidR="002B38C0" w:rsidRPr="002B38C0">
          <w:rPr>
            <w:noProof/>
            <w:webHidden/>
          </w:rPr>
          <w:fldChar w:fldCharType="end"/>
        </w:r>
      </w:hyperlink>
    </w:p>
    <w:p w:rsidR="002B38C0" w:rsidRPr="002B38C0" w:rsidRDefault="00B466F6">
      <w:pPr>
        <w:pStyle w:val="ekillerTablosu"/>
        <w:tabs>
          <w:tab w:val="right" w:leader="dot" w:pos="8493"/>
        </w:tabs>
        <w:rPr>
          <w:rFonts w:asciiTheme="minorHAnsi" w:eastAsiaTheme="minorEastAsia" w:hAnsiTheme="minorHAnsi"/>
          <w:noProof/>
          <w:sz w:val="22"/>
          <w:lang w:eastAsia="tr-TR"/>
        </w:rPr>
      </w:pPr>
      <w:hyperlink w:anchor="_Toc180495907" w:history="1">
        <w:r w:rsidR="002B38C0" w:rsidRPr="002B38C0">
          <w:rPr>
            <w:rStyle w:val="Kpr"/>
            <w:noProof/>
          </w:rPr>
          <w:t>Tablo 1.7 Ağustos 2024 Döneminde Lisanslı Elektrik Üretiminin İl Bazında Dağılımı (MWh)</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_Toc180495907 \h </w:instrText>
        </w:r>
        <w:r w:rsidR="002B38C0" w:rsidRPr="002B38C0">
          <w:rPr>
            <w:noProof/>
            <w:webHidden/>
          </w:rPr>
        </w:r>
        <w:r w:rsidR="002B38C0" w:rsidRPr="002B38C0">
          <w:rPr>
            <w:noProof/>
            <w:webHidden/>
          </w:rPr>
          <w:fldChar w:fldCharType="separate"/>
        </w:r>
        <w:r w:rsidR="002B38C0" w:rsidRPr="002B38C0">
          <w:rPr>
            <w:noProof/>
            <w:webHidden/>
          </w:rPr>
          <w:t>7</w:t>
        </w:r>
        <w:r w:rsidR="002B38C0" w:rsidRPr="002B38C0">
          <w:rPr>
            <w:noProof/>
            <w:webHidden/>
          </w:rPr>
          <w:fldChar w:fldCharType="end"/>
        </w:r>
      </w:hyperlink>
    </w:p>
    <w:p w:rsidR="002B38C0" w:rsidRPr="002B38C0" w:rsidRDefault="00B466F6">
      <w:pPr>
        <w:pStyle w:val="ekillerTablosu"/>
        <w:tabs>
          <w:tab w:val="right" w:leader="dot" w:pos="8493"/>
        </w:tabs>
        <w:rPr>
          <w:rFonts w:asciiTheme="minorHAnsi" w:eastAsiaTheme="minorEastAsia" w:hAnsiTheme="minorHAnsi"/>
          <w:noProof/>
          <w:sz w:val="22"/>
          <w:lang w:eastAsia="tr-TR"/>
        </w:rPr>
      </w:pPr>
      <w:hyperlink w:anchor="_Toc180495908" w:history="1">
        <w:r w:rsidR="002B38C0" w:rsidRPr="002B38C0">
          <w:rPr>
            <w:rStyle w:val="Kpr"/>
            <w:noProof/>
          </w:rPr>
          <w:t>Tablo 1.8 2024 Yılı Ağustos Ayı Sonu İtibariyle Lisanssız Elektrik Kurulu Gücünün Kaynaklara Göre Dağılımı (MW)</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_Toc180495908 \h </w:instrText>
        </w:r>
        <w:r w:rsidR="002B38C0" w:rsidRPr="002B38C0">
          <w:rPr>
            <w:noProof/>
            <w:webHidden/>
          </w:rPr>
        </w:r>
        <w:r w:rsidR="002B38C0" w:rsidRPr="002B38C0">
          <w:rPr>
            <w:noProof/>
            <w:webHidden/>
          </w:rPr>
          <w:fldChar w:fldCharType="separate"/>
        </w:r>
        <w:r w:rsidR="002B38C0" w:rsidRPr="002B38C0">
          <w:rPr>
            <w:noProof/>
            <w:webHidden/>
          </w:rPr>
          <w:t>8</w:t>
        </w:r>
        <w:r w:rsidR="002B38C0" w:rsidRPr="002B38C0">
          <w:rPr>
            <w:noProof/>
            <w:webHidden/>
          </w:rPr>
          <w:fldChar w:fldCharType="end"/>
        </w:r>
      </w:hyperlink>
    </w:p>
    <w:p w:rsidR="002B38C0" w:rsidRPr="002B38C0" w:rsidRDefault="00B466F6">
      <w:pPr>
        <w:pStyle w:val="ekillerTablosu"/>
        <w:tabs>
          <w:tab w:val="right" w:leader="dot" w:pos="8493"/>
        </w:tabs>
        <w:rPr>
          <w:rFonts w:asciiTheme="minorHAnsi" w:eastAsiaTheme="minorEastAsia" w:hAnsiTheme="minorHAnsi"/>
          <w:noProof/>
          <w:sz w:val="22"/>
          <w:lang w:eastAsia="tr-TR"/>
        </w:rPr>
      </w:pPr>
      <w:hyperlink w:anchor="_Toc180495909" w:history="1">
        <w:r w:rsidR="002B38C0" w:rsidRPr="002B38C0">
          <w:rPr>
            <w:rStyle w:val="Kpr"/>
            <w:noProof/>
          </w:rPr>
          <w:t>Tablo 1.9 Ağustos 2024 Döneminde Lisanssız Elektrik Kurulu Gücünün İllere ve Kaynaklara Göre Dağılımı (MW)</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_Toc180495909 \h </w:instrText>
        </w:r>
        <w:r w:rsidR="002B38C0" w:rsidRPr="002B38C0">
          <w:rPr>
            <w:noProof/>
            <w:webHidden/>
          </w:rPr>
        </w:r>
        <w:r w:rsidR="002B38C0" w:rsidRPr="002B38C0">
          <w:rPr>
            <w:noProof/>
            <w:webHidden/>
          </w:rPr>
          <w:fldChar w:fldCharType="separate"/>
        </w:r>
        <w:r w:rsidR="002B38C0" w:rsidRPr="002B38C0">
          <w:rPr>
            <w:noProof/>
            <w:webHidden/>
          </w:rPr>
          <w:t>9</w:t>
        </w:r>
        <w:r w:rsidR="002B38C0" w:rsidRPr="002B38C0">
          <w:rPr>
            <w:noProof/>
            <w:webHidden/>
          </w:rPr>
          <w:fldChar w:fldCharType="end"/>
        </w:r>
      </w:hyperlink>
    </w:p>
    <w:p w:rsidR="002B38C0" w:rsidRPr="002B38C0" w:rsidRDefault="00B466F6">
      <w:pPr>
        <w:pStyle w:val="ekillerTablosu"/>
        <w:tabs>
          <w:tab w:val="right" w:leader="dot" w:pos="8493"/>
        </w:tabs>
        <w:rPr>
          <w:rFonts w:asciiTheme="minorHAnsi" w:eastAsiaTheme="minorEastAsia" w:hAnsiTheme="minorHAnsi"/>
          <w:noProof/>
          <w:sz w:val="22"/>
          <w:lang w:eastAsia="tr-TR"/>
        </w:rPr>
      </w:pPr>
      <w:hyperlink w:anchor="_Toc180495910" w:history="1">
        <w:r w:rsidR="002B38C0" w:rsidRPr="002B38C0">
          <w:rPr>
            <w:rStyle w:val="Kpr"/>
            <w:noProof/>
          </w:rPr>
          <w:t>Tablo 1.10 Ağustos 2024 Döneminde Lisanssız Elektrik Üretimi ve Yapılan Ödeme Miktarının Kaynaklara Göre Dağılımı (MWh-TL)</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_Toc180495910 \h </w:instrText>
        </w:r>
        <w:r w:rsidR="002B38C0" w:rsidRPr="002B38C0">
          <w:rPr>
            <w:noProof/>
            <w:webHidden/>
          </w:rPr>
        </w:r>
        <w:r w:rsidR="002B38C0" w:rsidRPr="002B38C0">
          <w:rPr>
            <w:noProof/>
            <w:webHidden/>
          </w:rPr>
          <w:fldChar w:fldCharType="separate"/>
        </w:r>
        <w:r w:rsidR="002B38C0" w:rsidRPr="002B38C0">
          <w:rPr>
            <w:noProof/>
            <w:webHidden/>
          </w:rPr>
          <w:t>11</w:t>
        </w:r>
        <w:r w:rsidR="002B38C0" w:rsidRPr="002B38C0">
          <w:rPr>
            <w:noProof/>
            <w:webHidden/>
          </w:rPr>
          <w:fldChar w:fldCharType="end"/>
        </w:r>
      </w:hyperlink>
    </w:p>
    <w:p w:rsidR="002B38C0" w:rsidRPr="002B38C0" w:rsidRDefault="00B466F6">
      <w:pPr>
        <w:pStyle w:val="ekillerTablosu"/>
        <w:tabs>
          <w:tab w:val="right" w:leader="dot" w:pos="8493"/>
        </w:tabs>
        <w:rPr>
          <w:rFonts w:asciiTheme="minorHAnsi" w:eastAsiaTheme="minorEastAsia" w:hAnsiTheme="minorHAnsi"/>
          <w:noProof/>
          <w:sz w:val="22"/>
          <w:lang w:eastAsia="tr-TR"/>
        </w:rPr>
      </w:pPr>
      <w:hyperlink w:anchor="_Toc180495911" w:history="1">
        <w:r w:rsidR="002B38C0" w:rsidRPr="002B38C0">
          <w:rPr>
            <w:rStyle w:val="Kpr"/>
            <w:noProof/>
          </w:rPr>
          <w:t>Tablo 1.11 Ağustos 2024 Döneminde İhtiyaç Fazlası Satın Alınan Enerji Miktarının İllere ve Kaynaklara Göre Dağılımı (MWh)</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_Toc180495911 \h </w:instrText>
        </w:r>
        <w:r w:rsidR="002B38C0" w:rsidRPr="002B38C0">
          <w:rPr>
            <w:noProof/>
            <w:webHidden/>
          </w:rPr>
        </w:r>
        <w:r w:rsidR="002B38C0" w:rsidRPr="002B38C0">
          <w:rPr>
            <w:noProof/>
            <w:webHidden/>
          </w:rPr>
          <w:fldChar w:fldCharType="separate"/>
        </w:r>
        <w:r w:rsidR="002B38C0" w:rsidRPr="002B38C0">
          <w:rPr>
            <w:noProof/>
            <w:webHidden/>
          </w:rPr>
          <w:t>13</w:t>
        </w:r>
        <w:r w:rsidR="002B38C0" w:rsidRPr="002B38C0">
          <w:rPr>
            <w:noProof/>
            <w:webHidden/>
          </w:rPr>
          <w:fldChar w:fldCharType="end"/>
        </w:r>
      </w:hyperlink>
    </w:p>
    <w:p w:rsidR="002B38C0" w:rsidRPr="002B38C0" w:rsidRDefault="00B466F6">
      <w:pPr>
        <w:pStyle w:val="ekillerTablosu"/>
        <w:tabs>
          <w:tab w:val="right" w:leader="dot" w:pos="8493"/>
        </w:tabs>
        <w:rPr>
          <w:rFonts w:asciiTheme="minorHAnsi" w:eastAsiaTheme="minorEastAsia" w:hAnsiTheme="minorHAnsi"/>
          <w:noProof/>
          <w:sz w:val="22"/>
          <w:lang w:eastAsia="tr-TR"/>
        </w:rPr>
      </w:pPr>
      <w:hyperlink w:anchor="_Toc180495912" w:history="1">
        <w:r w:rsidR="002B38C0" w:rsidRPr="002B38C0">
          <w:rPr>
            <w:rStyle w:val="Kpr"/>
            <w:noProof/>
          </w:rPr>
          <w:t>Tablo 1.12 Ağustos 2024 Döneminde YEKDEM Kapsamındaki Üretimin Kaynaklara Göre Dağılımı ve 2023 Yılı Ağustos Ayı Değeriyle Karşılaştırılması (MWh-%)</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_Toc180495912 \h </w:instrText>
        </w:r>
        <w:r w:rsidR="002B38C0" w:rsidRPr="002B38C0">
          <w:rPr>
            <w:noProof/>
            <w:webHidden/>
          </w:rPr>
        </w:r>
        <w:r w:rsidR="002B38C0" w:rsidRPr="002B38C0">
          <w:rPr>
            <w:noProof/>
            <w:webHidden/>
          </w:rPr>
          <w:fldChar w:fldCharType="separate"/>
        </w:r>
        <w:r w:rsidR="002B38C0" w:rsidRPr="002B38C0">
          <w:rPr>
            <w:noProof/>
            <w:webHidden/>
          </w:rPr>
          <w:t>15</w:t>
        </w:r>
        <w:r w:rsidR="002B38C0" w:rsidRPr="002B38C0">
          <w:rPr>
            <w:noProof/>
            <w:webHidden/>
          </w:rPr>
          <w:fldChar w:fldCharType="end"/>
        </w:r>
      </w:hyperlink>
    </w:p>
    <w:p w:rsidR="002B38C0" w:rsidRPr="002B38C0" w:rsidRDefault="00B466F6">
      <w:pPr>
        <w:pStyle w:val="ekillerTablosu"/>
        <w:tabs>
          <w:tab w:val="right" w:leader="dot" w:pos="8493"/>
        </w:tabs>
        <w:rPr>
          <w:rFonts w:asciiTheme="minorHAnsi" w:eastAsiaTheme="minorEastAsia" w:hAnsiTheme="minorHAnsi"/>
          <w:noProof/>
          <w:sz w:val="22"/>
          <w:lang w:eastAsia="tr-TR"/>
        </w:rPr>
      </w:pPr>
      <w:hyperlink w:anchor="_Toc180495913" w:history="1">
        <w:r w:rsidR="002B38C0" w:rsidRPr="002B38C0">
          <w:rPr>
            <w:rStyle w:val="Kpr"/>
            <w:noProof/>
          </w:rPr>
          <w:t>Tablo 1.13 Ağustos 2024 Döneminde YEKDEM Kapsamındaki Üretim ile Lisanslı Üretimin Karşılaştırılması ve Yapılan Ödeme Miktarı</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_Toc180495913 \h </w:instrText>
        </w:r>
        <w:r w:rsidR="002B38C0" w:rsidRPr="002B38C0">
          <w:rPr>
            <w:noProof/>
            <w:webHidden/>
          </w:rPr>
        </w:r>
        <w:r w:rsidR="002B38C0" w:rsidRPr="002B38C0">
          <w:rPr>
            <w:noProof/>
            <w:webHidden/>
          </w:rPr>
          <w:fldChar w:fldCharType="separate"/>
        </w:r>
        <w:r w:rsidR="002B38C0" w:rsidRPr="002B38C0">
          <w:rPr>
            <w:noProof/>
            <w:webHidden/>
          </w:rPr>
          <w:t>17</w:t>
        </w:r>
        <w:r w:rsidR="002B38C0" w:rsidRPr="002B38C0">
          <w:rPr>
            <w:noProof/>
            <w:webHidden/>
          </w:rPr>
          <w:fldChar w:fldCharType="end"/>
        </w:r>
      </w:hyperlink>
    </w:p>
    <w:p w:rsidR="002B38C0" w:rsidRPr="002B38C0" w:rsidRDefault="00B466F6">
      <w:pPr>
        <w:pStyle w:val="ekillerTablosu"/>
        <w:tabs>
          <w:tab w:val="right" w:leader="dot" w:pos="8493"/>
        </w:tabs>
        <w:rPr>
          <w:rFonts w:asciiTheme="minorHAnsi" w:eastAsiaTheme="minorEastAsia" w:hAnsiTheme="minorHAnsi"/>
          <w:noProof/>
          <w:sz w:val="22"/>
          <w:lang w:eastAsia="tr-TR"/>
        </w:rPr>
      </w:pPr>
      <w:hyperlink w:anchor="_Toc180495914" w:history="1">
        <w:r w:rsidR="002B38C0" w:rsidRPr="002B38C0">
          <w:rPr>
            <w:rStyle w:val="Kpr"/>
            <w:rFonts w:eastAsia="Calibri" w:cs="Times New Roman"/>
            <w:iCs/>
            <w:noProof/>
          </w:rPr>
          <w:t>Tablo 2.1 Faturalanan Elektrik Tüketiminin Dağıtım Bölgesi Bazında Dağılımının Dönemler Arası Karşılaştırılması (MWh-%)*</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_Toc180495914 \h </w:instrText>
        </w:r>
        <w:r w:rsidR="002B38C0" w:rsidRPr="002B38C0">
          <w:rPr>
            <w:noProof/>
            <w:webHidden/>
          </w:rPr>
        </w:r>
        <w:r w:rsidR="002B38C0" w:rsidRPr="002B38C0">
          <w:rPr>
            <w:noProof/>
            <w:webHidden/>
          </w:rPr>
          <w:fldChar w:fldCharType="separate"/>
        </w:r>
        <w:r w:rsidR="002B38C0" w:rsidRPr="002B38C0">
          <w:rPr>
            <w:noProof/>
            <w:webHidden/>
          </w:rPr>
          <w:t>20</w:t>
        </w:r>
        <w:r w:rsidR="002B38C0" w:rsidRPr="002B38C0">
          <w:rPr>
            <w:noProof/>
            <w:webHidden/>
          </w:rPr>
          <w:fldChar w:fldCharType="end"/>
        </w:r>
      </w:hyperlink>
    </w:p>
    <w:p w:rsidR="002B38C0" w:rsidRPr="002B38C0" w:rsidRDefault="00B466F6">
      <w:pPr>
        <w:pStyle w:val="ekillerTablosu"/>
        <w:tabs>
          <w:tab w:val="right" w:leader="dot" w:pos="8493"/>
        </w:tabs>
        <w:rPr>
          <w:rFonts w:asciiTheme="minorHAnsi" w:eastAsiaTheme="minorEastAsia" w:hAnsiTheme="minorHAnsi"/>
          <w:noProof/>
          <w:sz w:val="22"/>
          <w:lang w:eastAsia="tr-TR"/>
        </w:rPr>
      </w:pPr>
      <w:hyperlink w:anchor="_Toc180495915" w:history="1">
        <w:r w:rsidR="002B38C0" w:rsidRPr="002B38C0">
          <w:rPr>
            <w:rStyle w:val="Kpr"/>
            <w:rFonts w:eastAsia="Calibri" w:cs="Times New Roman"/>
            <w:iCs/>
            <w:noProof/>
          </w:rPr>
          <w:t>Tablo 2.2 Faturalanan Elektrik Tüketiminin Tüketici Türü Bazında Dağılımının Dönemler Arası Karşılaştırılması (MWh-%)</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_Toc180495915 \h </w:instrText>
        </w:r>
        <w:r w:rsidR="002B38C0" w:rsidRPr="002B38C0">
          <w:rPr>
            <w:noProof/>
            <w:webHidden/>
          </w:rPr>
        </w:r>
        <w:r w:rsidR="002B38C0" w:rsidRPr="002B38C0">
          <w:rPr>
            <w:noProof/>
            <w:webHidden/>
          </w:rPr>
          <w:fldChar w:fldCharType="separate"/>
        </w:r>
        <w:r w:rsidR="002B38C0" w:rsidRPr="002B38C0">
          <w:rPr>
            <w:noProof/>
            <w:webHidden/>
          </w:rPr>
          <w:t>21</w:t>
        </w:r>
        <w:r w:rsidR="002B38C0" w:rsidRPr="002B38C0">
          <w:rPr>
            <w:noProof/>
            <w:webHidden/>
          </w:rPr>
          <w:fldChar w:fldCharType="end"/>
        </w:r>
      </w:hyperlink>
    </w:p>
    <w:p w:rsidR="002B38C0" w:rsidRPr="002B38C0" w:rsidRDefault="00B466F6">
      <w:pPr>
        <w:pStyle w:val="ekillerTablosu"/>
        <w:tabs>
          <w:tab w:val="right" w:leader="dot" w:pos="8493"/>
        </w:tabs>
        <w:rPr>
          <w:rFonts w:asciiTheme="minorHAnsi" w:eastAsiaTheme="minorEastAsia" w:hAnsiTheme="minorHAnsi"/>
          <w:noProof/>
          <w:sz w:val="22"/>
          <w:lang w:eastAsia="tr-TR"/>
        </w:rPr>
      </w:pPr>
      <w:hyperlink w:anchor="_Toc180495916" w:history="1">
        <w:r w:rsidR="002B38C0" w:rsidRPr="002B38C0">
          <w:rPr>
            <w:rStyle w:val="Kpr"/>
            <w:rFonts w:cs="Times New Roman"/>
            <w:iCs/>
            <w:noProof/>
          </w:rPr>
          <w:t>Tablo 2.3 Ocak-Ağustos 2024 Faturalanan Elektrik Tüketiminin Tüketici Türü Bazında Dağılımının Dönemler Arası Karşılaştırılması (MWh-%)</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_Toc180495916 \h </w:instrText>
        </w:r>
        <w:r w:rsidR="002B38C0" w:rsidRPr="002B38C0">
          <w:rPr>
            <w:noProof/>
            <w:webHidden/>
          </w:rPr>
        </w:r>
        <w:r w:rsidR="002B38C0" w:rsidRPr="002B38C0">
          <w:rPr>
            <w:noProof/>
            <w:webHidden/>
          </w:rPr>
          <w:fldChar w:fldCharType="separate"/>
        </w:r>
        <w:r w:rsidR="002B38C0" w:rsidRPr="002B38C0">
          <w:rPr>
            <w:noProof/>
            <w:webHidden/>
          </w:rPr>
          <w:t>21</w:t>
        </w:r>
        <w:r w:rsidR="002B38C0" w:rsidRPr="002B38C0">
          <w:rPr>
            <w:noProof/>
            <w:webHidden/>
          </w:rPr>
          <w:fldChar w:fldCharType="end"/>
        </w:r>
      </w:hyperlink>
    </w:p>
    <w:p w:rsidR="002B38C0" w:rsidRPr="002B38C0" w:rsidRDefault="00B466F6">
      <w:pPr>
        <w:pStyle w:val="ekillerTablosu"/>
        <w:tabs>
          <w:tab w:val="right" w:leader="dot" w:pos="8493"/>
        </w:tabs>
        <w:rPr>
          <w:rFonts w:asciiTheme="minorHAnsi" w:eastAsiaTheme="minorEastAsia" w:hAnsiTheme="minorHAnsi"/>
          <w:noProof/>
          <w:sz w:val="22"/>
          <w:lang w:eastAsia="tr-TR"/>
        </w:rPr>
      </w:pPr>
      <w:hyperlink w:anchor="_Toc180495917" w:history="1">
        <w:r w:rsidR="002B38C0" w:rsidRPr="002B38C0">
          <w:rPr>
            <w:rStyle w:val="Kpr"/>
            <w:rFonts w:cs="Times New Roman"/>
            <w:iCs/>
            <w:noProof/>
          </w:rPr>
          <w:t>Tablo 2.4 Tüketici Sayısının Tüketici Türü Bazında Dağılımının Dönemler Arası Karşılaştırılması (Adet-%)</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_Toc180495917 \h </w:instrText>
        </w:r>
        <w:r w:rsidR="002B38C0" w:rsidRPr="002B38C0">
          <w:rPr>
            <w:noProof/>
            <w:webHidden/>
          </w:rPr>
        </w:r>
        <w:r w:rsidR="002B38C0" w:rsidRPr="002B38C0">
          <w:rPr>
            <w:noProof/>
            <w:webHidden/>
          </w:rPr>
          <w:fldChar w:fldCharType="separate"/>
        </w:r>
        <w:r w:rsidR="002B38C0" w:rsidRPr="002B38C0">
          <w:rPr>
            <w:noProof/>
            <w:webHidden/>
          </w:rPr>
          <w:t>22</w:t>
        </w:r>
        <w:r w:rsidR="002B38C0" w:rsidRPr="002B38C0">
          <w:rPr>
            <w:noProof/>
            <w:webHidden/>
          </w:rPr>
          <w:fldChar w:fldCharType="end"/>
        </w:r>
      </w:hyperlink>
    </w:p>
    <w:p w:rsidR="002B38C0" w:rsidRPr="002B38C0" w:rsidRDefault="00B466F6">
      <w:pPr>
        <w:pStyle w:val="ekillerTablosu"/>
        <w:tabs>
          <w:tab w:val="right" w:leader="dot" w:pos="8493"/>
        </w:tabs>
        <w:rPr>
          <w:rFonts w:asciiTheme="minorHAnsi" w:eastAsiaTheme="minorEastAsia" w:hAnsiTheme="minorHAnsi"/>
          <w:noProof/>
          <w:sz w:val="22"/>
          <w:lang w:eastAsia="tr-TR"/>
        </w:rPr>
      </w:pPr>
      <w:hyperlink w:anchor="_Toc180495918" w:history="1">
        <w:r w:rsidR="002B38C0" w:rsidRPr="002B38C0">
          <w:rPr>
            <w:rStyle w:val="Kpr"/>
            <w:rFonts w:cs="Times New Roman"/>
            <w:iCs/>
            <w:noProof/>
          </w:rPr>
          <w:t>Tablo 2.5 Tüketici Sayısının Dağıtım Bölgesi Bazında Dağılımının Dönemler Arası Karşılaştırılması (Adet-%)</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_Toc180495918 \h </w:instrText>
        </w:r>
        <w:r w:rsidR="002B38C0" w:rsidRPr="002B38C0">
          <w:rPr>
            <w:noProof/>
            <w:webHidden/>
          </w:rPr>
        </w:r>
        <w:r w:rsidR="002B38C0" w:rsidRPr="002B38C0">
          <w:rPr>
            <w:noProof/>
            <w:webHidden/>
          </w:rPr>
          <w:fldChar w:fldCharType="separate"/>
        </w:r>
        <w:r w:rsidR="002B38C0" w:rsidRPr="002B38C0">
          <w:rPr>
            <w:noProof/>
            <w:webHidden/>
          </w:rPr>
          <w:t>23</w:t>
        </w:r>
        <w:r w:rsidR="002B38C0" w:rsidRPr="002B38C0">
          <w:rPr>
            <w:noProof/>
            <w:webHidden/>
          </w:rPr>
          <w:fldChar w:fldCharType="end"/>
        </w:r>
      </w:hyperlink>
    </w:p>
    <w:p w:rsidR="002B38C0" w:rsidRPr="002B38C0" w:rsidRDefault="00B466F6">
      <w:pPr>
        <w:pStyle w:val="ekillerTablosu"/>
        <w:tabs>
          <w:tab w:val="right" w:leader="dot" w:pos="8493"/>
        </w:tabs>
        <w:rPr>
          <w:rFonts w:asciiTheme="minorHAnsi" w:eastAsiaTheme="minorEastAsia" w:hAnsiTheme="minorHAnsi"/>
          <w:noProof/>
          <w:sz w:val="22"/>
          <w:lang w:eastAsia="tr-TR"/>
        </w:rPr>
      </w:pPr>
      <w:hyperlink w:anchor="_Toc180495919" w:history="1">
        <w:r w:rsidR="002B38C0" w:rsidRPr="002B38C0">
          <w:rPr>
            <w:rStyle w:val="Kpr"/>
            <w:rFonts w:cs="Times New Roman"/>
            <w:iCs/>
            <w:noProof/>
          </w:rPr>
          <w:t>Tablo 2.6 Ağustos 2024 Döneminde Faturalanan Elektrik Tüketiminin İl ve Tüketici Türü Bazında Dağılımı (MWh)</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_Toc180495919 \h </w:instrText>
        </w:r>
        <w:r w:rsidR="002B38C0" w:rsidRPr="002B38C0">
          <w:rPr>
            <w:noProof/>
            <w:webHidden/>
          </w:rPr>
        </w:r>
        <w:r w:rsidR="002B38C0" w:rsidRPr="002B38C0">
          <w:rPr>
            <w:noProof/>
            <w:webHidden/>
          </w:rPr>
          <w:fldChar w:fldCharType="separate"/>
        </w:r>
        <w:r w:rsidR="002B38C0" w:rsidRPr="002B38C0">
          <w:rPr>
            <w:noProof/>
            <w:webHidden/>
          </w:rPr>
          <w:t>24</w:t>
        </w:r>
        <w:r w:rsidR="002B38C0" w:rsidRPr="002B38C0">
          <w:rPr>
            <w:noProof/>
            <w:webHidden/>
          </w:rPr>
          <w:fldChar w:fldCharType="end"/>
        </w:r>
      </w:hyperlink>
    </w:p>
    <w:p w:rsidR="002B38C0" w:rsidRPr="002B38C0" w:rsidRDefault="00B466F6">
      <w:pPr>
        <w:pStyle w:val="ekillerTablosu"/>
        <w:tabs>
          <w:tab w:val="right" w:leader="dot" w:pos="8493"/>
        </w:tabs>
        <w:rPr>
          <w:rFonts w:asciiTheme="minorHAnsi" w:eastAsiaTheme="minorEastAsia" w:hAnsiTheme="minorHAnsi"/>
          <w:noProof/>
          <w:sz w:val="22"/>
          <w:lang w:eastAsia="tr-TR"/>
        </w:rPr>
      </w:pPr>
      <w:hyperlink w:anchor="_Toc180495920" w:history="1">
        <w:r w:rsidR="002B38C0" w:rsidRPr="002B38C0">
          <w:rPr>
            <w:rStyle w:val="Kpr"/>
            <w:rFonts w:cs="Times New Roman"/>
            <w:iCs/>
            <w:noProof/>
          </w:rPr>
          <w:t>Tablo 2.7 Ocak-Ağustos 2024 Döneminde Faturalanan Elektrik Tüketiminin İl ve Tüketici Türü Bazında Dağılımı (MWh)</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_Toc180495920 \h </w:instrText>
        </w:r>
        <w:r w:rsidR="002B38C0" w:rsidRPr="002B38C0">
          <w:rPr>
            <w:noProof/>
            <w:webHidden/>
          </w:rPr>
        </w:r>
        <w:r w:rsidR="002B38C0" w:rsidRPr="002B38C0">
          <w:rPr>
            <w:noProof/>
            <w:webHidden/>
          </w:rPr>
          <w:fldChar w:fldCharType="separate"/>
        </w:r>
        <w:r w:rsidR="002B38C0" w:rsidRPr="002B38C0">
          <w:rPr>
            <w:noProof/>
            <w:webHidden/>
          </w:rPr>
          <w:t>26</w:t>
        </w:r>
        <w:r w:rsidR="002B38C0" w:rsidRPr="002B38C0">
          <w:rPr>
            <w:noProof/>
            <w:webHidden/>
          </w:rPr>
          <w:fldChar w:fldCharType="end"/>
        </w:r>
      </w:hyperlink>
    </w:p>
    <w:p w:rsidR="002B38C0" w:rsidRPr="002B38C0" w:rsidRDefault="00B466F6">
      <w:pPr>
        <w:pStyle w:val="ekillerTablosu"/>
        <w:tabs>
          <w:tab w:val="right" w:leader="dot" w:pos="8493"/>
        </w:tabs>
        <w:rPr>
          <w:rFonts w:asciiTheme="minorHAnsi" w:eastAsiaTheme="minorEastAsia" w:hAnsiTheme="minorHAnsi"/>
          <w:noProof/>
          <w:sz w:val="22"/>
          <w:lang w:eastAsia="tr-TR"/>
        </w:rPr>
      </w:pPr>
      <w:hyperlink w:anchor="_Toc180495921" w:history="1">
        <w:r w:rsidR="002B38C0" w:rsidRPr="002B38C0">
          <w:rPr>
            <w:rStyle w:val="Kpr"/>
            <w:rFonts w:eastAsia="Calibri" w:cs="Times New Roman"/>
            <w:iCs/>
            <w:noProof/>
          </w:rPr>
          <w:t>Tablo 3.1 Ağustos 2024 Döneminde Ülke Bazında Yurtdışı Elektrik Ticareti* (MWh)</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_Toc180495921 \h </w:instrText>
        </w:r>
        <w:r w:rsidR="002B38C0" w:rsidRPr="002B38C0">
          <w:rPr>
            <w:noProof/>
            <w:webHidden/>
          </w:rPr>
        </w:r>
        <w:r w:rsidR="002B38C0" w:rsidRPr="002B38C0">
          <w:rPr>
            <w:noProof/>
            <w:webHidden/>
          </w:rPr>
          <w:fldChar w:fldCharType="separate"/>
        </w:r>
        <w:r w:rsidR="002B38C0" w:rsidRPr="002B38C0">
          <w:rPr>
            <w:noProof/>
            <w:webHidden/>
          </w:rPr>
          <w:t>28</w:t>
        </w:r>
        <w:r w:rsidR="002B38C0" w:rsidRPr="002B38C0">
          <w:rPr>
            <w:noProof/>
            <w:webHidden/>
          </w:rPr>
          <w:fldChar w:fldCharType="end"/>
        </w:r>
      </w:hyperlink>
    </w:p>
    <w:p w:rsidR="002B38C0" w:rsidRPr="002B38C0" w:rsidRDefault="00B466F6">
      <w:pPr>
        <w:pStyle w:val="ekillerTablosu"/>
        <w:tabs>
          <w:tab w:val="right" w:leader="dot" w:pos="8493"/>
        </w:tabs>
        <w:rPr>
          <w:rFonts w:asciiTheme="minorHAnsi" w:eastAsiaTheme="minorEastAsia" w:hAnsiTheme="minorHAnsi"/>
          <w:noProof/>
          <w:sz w:val="22"/>
          <w:lang w:eastAsia="tr-TR"/>
        </w:rPr>
      </w:pPr>
      <w:hyperlink w:anchor="_Toc180495922" w:history="1">
        <w:r w:rsidR="002B38C0" w:rsidRPr="002B38C0">
          <w:rPr>
            <w:rStyle w:val="Kpr"/>
            <w:rFonts w:eastAsia="Calibri" w:cs="Times New Roman"/>
            <w:iCs/>
            <w:noProof/>
          </w:rPr>
          <w:t>Tablo 5.1 Faturalanan Elektrik Tüketiminin İl ve Tüketici Türü Bazında Dağılımının Dönemler Arası Karşılaştırılması (MWh-%)</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_Toc180495922 \h </w:instrText>
        </w:r>
        <w:r w:rsidR="002B38C0" w:rsidRPr="002B38C0">
          <w:rPr>
            <w:noProof/>
            <w:webHidden/>
          </w:rPr>
        </w:r>
        <w:r w:rsidR="002B38C0" w:rsidRPr="002B38C0">
          <w:rPr>
            <w:noProof/>
            <w:webHidden/>
          </w:rPr>
          <w:fldChar w:fldCharType="separate"/>
        </w:r>
        <w:r w:rsidR="002B38C0" w:rsidRPr="002B38C0">
          <w:rPr>
            <w:noProof/>
            <w:webHidden/>
          </w:rPr>
          <w:t>38</w:t>
        </w:r>
        <w:r w:rsidR="002B38C0" w:rsidRPr="002B38C0">
          <w:rPr>
            <w:noProof/>
            <w:webHidden/>
          </w:rPr>
          <w:fldChar w:fldCharType="end"/>
        </w:r>
      </w:hyperlink>
    </w:p>
    <w:p w:rsidR="002B38C0" w:rsidRDefault="00B466F6">
      <w:pPr>
        <w:pStyle w:val="ekillerTablosu"/>
        <w:tabs>
          <w:tab w:val="right" w:leader="dot" w:pos="8493"/>
        </w:tabs>
        <w:rPr>
          <w:rFonts w:asciiTheme="minorHAnsi" w:eastAsiaTheme="minorEastAsia" w:hAnsiTheme="minorHAnsi"/>
          <w:noProof/>
          <w:sz w:val="22"/>
          <w:lang w:eastAsia="tr-TR"/>
        </w:rPr>
      </w:pPr>
      <w:hyperlink w:anchor="_Toc180495923" w:history="1">
        <w:r w:rsidR="002B38C0" w:rsidRPr="002B38C0">
          <w:rPr>
            <w:rStyle w:val="Kpr"/>
            <w:rFonts w:cs="Times New Roman"/>
            <w:iCs/>
            <w:noProof/>
          </w:rPr>
          <w:t>Tablo 5.2 Tüketici Sayısının İl ve Tüketici Türü Bazında Dağılımının Dönemler Arası Karşılaştırılması (Adet-%)</w:t>
        </w:r>
        <w:r w:rsidR="002B38C0" w:rsidRPr="002B38C0">
          <w:rPr>
            <w:noProof/>
            <w:webHidden/>
          </w:rPr>
          <w:tab/>
        </w:r>
        <w:r w:rsidR="002B38C0" w:rsidRPr="002B38C0">
          <w:rPr>
            <w:noProof/>
            <w:webHidden/>
          </w:rPr>
          <w:fldChar w:fldCharType="begin"/>
        </w:r>
        <w:r w:rsidR="002B38C0" w:rsidRPr="002B38C0">
          <w:rPr>
            <w:noProof/>
            <w:webHidden/>
          </w:rPr>
          <w:instrText xml:space="preserve"> PAGEREF _Toc180495923 \h </w:instrText>
        </w:r>
        <w:r w:rsidR="002B38C0" w:rsidRPr="002B38C0">
          <w:rPr>
            <w:noProof/>
            <w:webHidden/>
          </w:rPr>
        </w:r>
        <w:r w:rsidR="002B38C0" w:rsidRPr="002B38C0">
          <w:rPr>
            <w:noProof/>
            <w:webHidden/>
          </w:rPr>
          <w:fldChar w:fldCharType="separate"/>
        </w:r>
        <w:r w:rsidR="002B38C0" w:rsidRPr="002B38C0">
          <w:rPr>
            <w:noProof/>
            <w:webHidden/>
          </w:rPr>
          <w:t>50</w:t>
        </w:r>
        <w:r w:rsidR="002B38C0" w:rsidRPr="002B38C0">
          <w:rPr>
            <w:noProof/>
            <w:webHidden/>
          </w:rPr>
          <w:fldChar w:fldCharType="end"/>
        </w:r>
      </w:hyperlink>
    </w:p>
    <w:p w:rsidR="00405124" w:rsidRPr="00A2451B" w:rsidRDefault="00405124" w:rsidP="00405124">
      <w:pPr>
        <w:rPr>
          <w:rFonts w:cs="Times New Roman"/>
          <w:szCs w:val="24"/>
        </w:rPr>
      </w:pPr>
      <w:r w:rsidRPr="00A2451B">
        <w:rPr>
          <w:rFonts w:cs="Times New Roman"/>
          <w:szCs w:val="24"/>
        </w:rPr>
        <w:fldChar w:fldCharType="end"/>
      </w:r>
    </w:p>
    <w:p w:rsidR="00405124" w:rsidRPr="009F393E" w:rsidRDefault="00405124" w:rsidP="00405124">
      <w:pPr>
        <w:rPr>
          <w:rFonts w:cs="Times New Roman"/>
          <w:szCs w:val="24"/>
        </w:rPr>
      </w:pPr>
    </w:p>
    <w:p w:rsidR="00405124" w:rsidRDefault="00405124" w:rsidP="00405124">
      <w:pPr>
        <w:pStyle w:val="BlmBal"/>
      </w:pPr>
      <w:r w:rsidRPr="009F393E">
        <w:br w:type="page"/>
      </w:r>
    </w:p>
    <w:p w:rsidR="00A2451B" w:rsidRPr="00A2451B" w:rsidRDefault="00405124" w:rsidP="00405124">
      <w:pPr>
        <w:pStyle w:val="BlmBal"/>
        <w:rPr>
          <w:b w:val="0"/>
          <w:noProof/>
        </w:rPr>
      </w:pPr>
      <w:bookmarkStart w:id="9" w:name="_Toc180495890"/>
      <w:r>
        <w:lastRenderedPageBreak/>
        <w:t>ŞEKİLLER LİSTESİ</w:t>
      </w:r>
      <w:bookmarkEnd w:id="9"/>
      <w:r w:rsidRPr="00A2451B">
        <w:rPr>
          <w:b w:val="0"/>
        </w:rPr>
        <w:fldChar w:fldCharType="begin"/>
      </w:r>
      <w:r w:rsidRPr="00A2451B">
        <w:rPr>
          <w:b w:val="0"/>
        </w:rPr>
        <w:instrText xml:space="preserve"> TOC \h \z \c "Şekil" </w:instrText>
      </w:r>
      <w:r w:rsidRPr="00A2451B">
        <w:rPr>
          <w:b w:val="0"/>
        </w:rPr>
        <w:fldChar w:fldCharType="separate"/>
      </w:r>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45" w:history="1">
        <w:r w:rsidR="00A2451B" w:rsidRPr="00A2451B">
          <w:rPr>
            <w:rStyle w:val="Kpr"/>
            <w:noProof/>
          </w:rPr>
          <w:t>Şekil 1.1 2024 Yılı Ağustos Ayı Sonu İtibariyle Lisanslı Elektrik Kurulu Gücünün Kuruluşlara Göre Dağılımı (%)</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_Toc179895245 \h </w:instrText>
        </w:r>
        <w:r w:rsidR="00A2451B" w:rsidRPr="00A2451B">
          <w:rPr>
            <w:noProof/>
            <w:webHidden/>
          </w:rPr>
        </w:r>
        <w:r w:rsidR="00A2451B" w:rsidRPr="00A2451B">
          <w:rPr>
            <w:noProof/>
            <w:webHidden/>
          </w:rPr>
          <w:fldChar w:fldCharType="separate"/>
        </w:r>
        <w:r w:rsidR="002B38C0">
          <w:rPr>
            <w:noProof/>
            <w:webHidden/>
          </w:rPr>
          <w:t>1</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46" w:history="1">
        <w:r w:rsidR="00A2451B" w:rsidRPr="00A2451B">
          <w:rPr>
            <w:rStyle w:val="Kpr"/>
            <w:noProof/>
          </w:rPr>
          <w:t>Şekil 1.2 2024 Yılı Ağustos Sonu İtibariyle Lisanslı Elektrik Kurulu Gücünün Kaynak Bazında Dağılımı (%)</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_Toc179895246 \h </w:instrText>
        </w:r>
        <w:r w:rsidR="00A2451B" w:rsidRPr="00A2451B">
          <w:rPr>
            <w:noProof/>
            <w:webHidden/>
          </w:rPr>
        </w:r>
        <w:r w:rsidR="00A2451B" w:rsidRPr="00A2451B">
          <w:rPr>
            <w:noProof/>
            <w:webHidden/>
          </w:rPr>
          <w:fldChar w:fldCharType="separate"/>
        </w:r>
        <w:r w:rsidR="002B38C0">
          <w:rPr>
            <w:noProof/>
            <w:webHidden/>
          </w:rPr>
          <w:t>2</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47" w:history="1">
        <w:r w:rsidR="00A2451B" w:rsidRPr="00A2451B">
          <w:rPr>
            <w:rStyle w:val="Kpr"/>
            <w:noProof/>
          </w:rPr>
          <w:t>Şekil 1.3 2024 Yılı Ağustos Ayı Sonu İtibariyle Lisanslı Elektrik Kurulu Gücünde İlk 10 Şirketin Payları (%)</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_Toc179895247 \h </w:instrText>
        </w:r>
        <w:r w:rsidR="00A2451B" w:rsidRPr="00A2451B">
          <w:rPr>
            <w:noProof/>
            <w:webHidden/>
          </w:rPr>
        </w:r>
        <w:r w:rsidR="00A2451B" w:rsidRPr="00A2451B">
          <w:rPr>
            <w:noProof/>
            <w:webHidden/>
          </w:rPr>
          <w:fldChar w:fldCharType="separate"/>
        </w:r>
        <w:r w:rsidR="002B38C0">
          <w:rPr>
            <w:noProof/>
            <w:webHidden/>
          </w:rPr>
          <w:t>4</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48" w:history="1">
        <w:r w:rsidR="00A2451B" w:rsidRPr="00A2451B">
          <w:rPr>
            <w:rStyle w:val="Kpr"/>
            <w:noProof/>
          </w:rPr>
          <w:t>Şekil 1.4 Ağustos 2024 Döneminde Lisanslı Elektrik Üretiminin Kuruluş Bazında Dağılımı (%)</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_Toc179895248 \h </w:instrText>
        </w:r>
        <w:r w:rsidR="00A2451B" w:rsidRPr="00A2451B">
          <w:rPr>
            <w:noProof/>
            <w:webHidden/>
          </w:rPr>
        </w:r>
        <w:r w:rsidR="00A2451B" w:rsidRPr="00A2451B">
          <w:rPr>
            <w:noProof/>
            <w:webHidden/>
          </w:rPr>
          <w:fldChar w:fldCharType="separate"/>
        </w:r>
        <w:r w:rsidR="002B38C0">
          <w:rPr>
            <w:noProof/>
            <w:webHidden/>
          </w:rPr>
          <w:t>5</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49" w:history="1">
        <w:r w:rsidR="00A2451B" w:rsidRPr="00A2451B">
          <w:rPr>
            <w:rStyle w:val="Kpr"/>
            <w:noProof/>
          </w:rPr>
          <w:t>Şekil 1.5 Ağustos 2024 Döneminde Lisanslı Elektrik Üretiminin Kaynak Bazında Dağılımı (%)</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_Toc179895249 \h </w:instrText>
        </w:r>
        <w:r w:rsidR="00A2451B" w:rsidRPr="00A2451B">
          <w:rPr>
            <w:noProof/>
            <w:webHidden/>
          </w:rPr>
        </w:r>
        <w:r w:rsidR="00A2451B" w:rsidRPr="00A2451B">
          <w:rPr>
            <w:noProof/>
            <w:webHidden/>
          </w:rPr>
          <w:fldChar w:fldCharType="separate"/>
        </w:r>
        <w:r w:rsidR="002B38C0">
          <w:rPr>
            <w:noProof/>
            <w:webHidden/>
          </w:rPr>
          <w:t>6</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50" w:history="1">
        <w:r w:rsidR="00A2451B" w:rsidRPr="00A2451B">
          <w:rPr>
            <w:rStyle w:val="Kpr"/>
            <w:noProof/>
          </w:rPr>
          <w:t>Şekil 1.6 Ağustos 2024 Döneminde Lisanslı Elektrik Üretiminde İlk 10 Şirketin Payları (%)</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_Toc179895250 \h </w:instrText>
        </w:r>
        <w:r w:rsidR="00A2451B" w:rsidRPr="00A2451B">
          <w:rPr>
            <w:noProof/>
            <w:webHidden/>
          </w:rPr>
        </w:r>
        <w:r w:rsidR="00A2451B" w:rsidRPr="00A2451B">
          <w:rPr>
            <w:noProof/>
            <w:webHidden/>
          </w:rPr>
          <w:fldChar w:fldCharType="separate"/>
        </w:r>
        <w:r w:rsidR="002B38C0">
          <w:rPr>
            <w:noProof/>
            <w:webHidden/>
          </w:rPr>
          <w:t>8</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51" w:history="1">
        <w:r w:rsidR="00A2451B" w:rsidRPr="00A2451B">
          <w:rPr>
            <w:rStyle w:val="Kpr"/>
            <w:noProof/>
          </w:rPr>
          <w:t>Şekil 1.7 2024 Yılı Ağustos Ayı Sonu İtibariyle Lisanssız Elektrik Kurulu Gücünün Kaynaklara Göre Dağılımı (%)</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_Toc179895251 \h </w:instrText>
        </w:r>
        <w:r w:rsidR="00A2451B" w:rsidRPr="00A2451B">
          <w:rPr>
            <w:noProof/>
            <w:webHidden/>
          </w:rPr>
        </w:r>
        <w:r w:rsidR="00A2451B" w:rsidRPr="00A2451B">
          <w:rPr>
            <w:noProof/>
            <w:webHidden/>
          </w:rPr>
          <w:fldChar w:fldCharType="separate"/>
        </w:r>
        <w:r w:rsidR="002B38C0">
          <w:rPr>
            <w:noProof/>
            <w:webHidden/>
          </w:rPr>
          <w:t>9</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52" w:history="1">
        <w:r w:rsidR="00A2451B" w:rsidRPr="00A2451B">
          <w:rPr>
            <w:rStyle w:val="Kpr"/>
            <w:noProof/>
          </w:rPr>
          <w:t>Şekil 1.8 Ağustos 2024 Döneminde İhtiyaç Fazlası Satın Alınan Enerji Miktarının Kaynaklara Göre Dağılımı (%)</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_Toc179895252 \h </w:instrText>
        </w:r>
        <w:r w:rsidR="00A2451B" w:rsidRPr="00A2451B">
          <w:rPr>
            <w:noProof/>
            <w:webHidden/>
          </w:rPr>
        </w:r>
        <w:r w:rsidR="00A2451B" w:rsidRPr="00A2451B">
          <w:rPr>
            <w:noProof/>
            <w:webHidden/>
          </w:rPr>
          <w:fldChar w:fldCharType="separate"/>
        </w:r>
        <w:r w:rsidR="002B38C0">
          <w:rPr>
            <w:noProof/>
            <w:webHidden/>
          </w:rPr>
          <w:t>12</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53" w:history="1">
        <w:r w:rsidR="00A2451B" w:rsidRPr="00A2451B">
          <w:rPr>
            <w:rStyle w:val="Kpr"/>
            <w:noProof/>
          </w:rPr>
          <w:t>Şekil 1.9 Ağustos 2024 Döneminde İhtiyaç Fazlası Satın Alınan Enerji Miktarı İçin Yapılan Ödeme Miktarının Kaynaklara Göre Dağılımı (%)</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_Toc179895253 \h </w:instrText>
        </w:r>
        <w:r w:rsidR="00A2451B" w:rsidRPr="00A2451B">
          <w:rPr>
            <w:noProof/>
            <w:webHidden/>
          </w:rPr>
        </w:r>
        <w:r w:rsidR="00A2451B" w:rsidRPr="00A2451B">
          <w:rPr>
            <w:noProof/>
            <w:webHidden/>
          </w:rPr>
          <w:fldChar w:fldCharType="separate"/>
        </w:r>
        <w:r w:rsidR="002B38C0">
          <w:rPr>
            <w:noProof/>
            <w:webHidden/>
          </w:rPr>
          <w:t>12</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54" w:history="1">
        <w:r w:rsidR="00A2451B" w:rsidRPr="00A2451B">
          <w:rPr>
            <w:rStyle w:val="Kpr"/>
            <w:noProof/>
          </w:rPr>
          <w:t>Şekil 1.10 Ağustos 2024 Döneminde YEKDEM Kapsamındaki Üretimin Kaynaklara Göre Dağılımı ve 2023 Yılı Ağustos Ayı Değeriyle Karşılaştırılması (MWh)</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_Toc179895254 \h </w:instrText>
        </w:r>
        <w:r w:rsidR="00A2451B" w:rsidRPr="00A2451B">
          <w:rPr>
            <w:noProof/>
            <w:webHidden/>
          </w:rPr>
        </w:r>
        <w:r w:rsidR="00A2451B" w:rsidRPr="00A2451B">
          <w:rPr>
            <w:noProof/>
            <w:webHidden/>
          </w:rPr>
          <w:fldChar w:fldCharType="separate"/>
        </w:r>
        <w:r w:rsidR="002B38C0">
          <w:rPr>
            <w:noProof/>
            <w:webHidden/>
          </w:rPr>
          <w:t>15</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55" w:history="1">
        <w:r w:rsidR="00A2451B" w:rsidRPr="00A2451B">
          <w:rPr>
            <w:rStyle w:val="Kpr"/>
            <w:noProof/>
          </w:rPr>
          <w:t>Şekil 1.11 Ağustos 2024 Döneminde YEKDEM Kapsamındaki Üretimin Saatlik Bazda Kaynaklara Göre Dağılımı (MWh)</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_Toc179895255 \h </w:instrText>
        </w:r>
        <w:r w:rsidR="00A2451B" w:rsidRPr="00A2451B">
          <w:rPr>
            <w:noProof/>
            <w:webHidden/>
          </w:rPr>
        </w:r>
        <w:r w:rsidR="00A2451B" w:rsidRPr="00A2451B">
          <w:rPr>
            <w:noProof/>
            <w:webHidden/>
          </w:rPr>
          <w:fldChar w:fldCharType="separate"/>
        </w:r>
        <w:r w:rsidR="002B38C0">
          <w:rPr>
            <w:noProof/>
            <w:webHidden/>
          </w:rPr>
          <w:t>16</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56" w:history="1">
        <w:r w:rsidR="00A2451B" w:rsidRPr="00A2451B">
          <w:rPr>
            <w:rStyle w:val="Kpr"/>
            <w:noProof/>
          </w:rPr>
          <w:t>Şekil 1.12 Ağustos 2024 Döneminde YEKDEM Kapsamındaki Üretimin Günlük Bazda Kaynaklara Göre Dağılımı (MWh)</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_Toc179895256 \h </w:instrText>
        </w:r>
        <w:r w:rsidR="00A2451B" w:rsidRPr="00A2451B">
          <w:rPr>
            <w:noProof/>
            <w:webHidden/>
          </w:rPr>
        </w:r>
        <w:r w:rsidR="00A2451B" w:rsidRPr="00A2451B">
          <w:rPr>
            <w:noProof/>
            <w:webHidden/>
          </w:rPr>
          <w:fldChar w:fldCharType="separate"/>
        </w:r>
        <w:r w:rsidR="002B38C0">
          <w:rPr>
            <w:noProof/>
            <w:webHidden/>
          </w:rPr>
          <w:t>16</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57" w:history="1">
        <w:r w:rsidR="00A2451B" w:rsidRPr="00A2451B">
          <w:rPr>
            <w:rStyle w:val="Kpr"/>
            <w:noProof/>
          </w:rPr>
          <w:t>Şekil 1.13 Ağustos 2024 Döneminde YEKDEM Aylık Ortalama Fiyatı ile Piyasa Takas Fiyatının (PTF) Saatlik Dağılımı (TL/MWh)</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_Toc179895257 \h </w:instrText>
        </w:r>
        <w:r w:rsidR="00A2451B" w:rsidRPr="00A2451B">
          <w:rPr>
            <w:noProof/>
            <w:webHidden/>
          </w:rPr>
        </w:r>
        <w:r w:rsidR="00A2451B" w:rsidRPr="00A2451B">
          <w:rPr>
            <w:noProof/>
            <w:webHidden/>
          </w:rPr>
          <w:fldChar w:fldCharType="separate"/>
        </w:r>
        <w:r w:rsidR="002B38C0">
          <w:rPr>
            <w:noProof/>
            <w:webHidden/>
          </w:rPr>
          <w:t>17</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58" w:history="1">
        <w:r w:rsidR="00A2451B" w:rsidRPr="00A2451B">
          <w:rPr>
            <w:rStyle w:val="Kpr"/>
            <w:rFonts w:cs="Times New Roman"/>
            <w:iCs/>
            <w:noProof/>
          </w:rPr>
          <w:t>Şekil 2.1 Ağustos 2024 Döneminde Elektrik Tüketiminin Gün Bazında Saatlik Gelişimi (MWh)</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_Toc179895258 \h </w:instrText>
        </w:r>
        <w:r w:rsidR="00A2451B" w:rsidRPr="00A2451B">
          <w:rPr>
            <w:noProof/>
            <w:webHidden/>
          </w:rPr>
        </w:r>
        <w:r w:rsidR="00A2451B" w:rsidRPr="00A2451B">
          <w:rPr>
            <w:noProof/>
            <w:webHidden/>
          </w:rPr>
          <w:fldChar w:fldCharType="separate"/>
        </w:r>
        <w:r w:rsidR="002B38C0">
          <w:rPr>
            <w:noProof/>
            <w:webHidden/>
          </w:rPr>
          <w:t>18</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59" w:history="1">
        <w:r w:rsidR="00A2451B" w:rsidRPr="00A2451B">
          <w:rPr>
            <w:rStyle w:val="Kpr"/>
            <w:rFonts w:cs="Times New Roman"/>
            <w:iCs/>
            <w:noProof/>
          </w:rPr>
          <w:t>Şekil 2.2 Ağustos 2024 Döneminde Elektrik Tüketiminin Saat Bazında Dağılımı (MWh)</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_Toc179895259 \h </w:instrText>
        </w:r>
        <w:r w:rsidR="00A2451B" w:rsidRPr="00A2451B">
          <w:rPr>
            <w:noProof/>
            <w:webHidden/>
          </w:rPr>
        </w:r>
        <w:r w:rsidR="00A2451B" w:rsidRPr="00A2451B">
          <w:rPr>
            <w:noProof/>
            <w:webHidden/>
          </w:rPr>
          <w:fldChar w:fldCharType="separate"/>
        </w:r>
        <w:r w:rsidR="002B38C0">
          <w:rPr>
            <w:noProof/>
            <w:webHidden/>
          </w:rPr>
          <w:t>18</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60" w:history="1">
        <w:r w:rsidR="00A2451B" w:rsidRPr="00A2451B">
          <w:rPr>
            <w:rStyle w:val="Kpr"/>
            <w:rFonts w:cs="Times New Roman"/>
            <w:iCs/>
            <w:noProof/>
          </w:rPr>
          <w:t>Şekil 2.3 Ağustos 2024 Döneminde Elektrik Tüketiminin Gün Bazında Dağılımı (MWh)</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_Toc179895260 \h </w:instrText>
        </w:r>
        <w:r w:rsidR="00A2451B" w:rsidRPr="00A2451B">
          <w:rPr>
            <w:noProof/>
            <w:webHidden/>
          </w:rPr>
        </w:r>
        <w:r w:rsidR="00A2451B" w:rsidRPr="00A2451B">
          <w:rPr>
            <w:noProof/>
            <w:webHidden/>
          </w:rPr>
          <w:fldChar w:fldCharType="separate"/>
        </w:r>
        <w:r w:rsidR="002B38C0">
          <w:rPr>
            <w:noProof/>
            <w:webHidden/>
          </w:rPr>
          <w:t>19</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61" w:history="1">
        <w:r w:rsidR="00A2451B" w:rsidRPr="00A2451B">
          <w:rPr>
            <w:rStyle w:val="Kpr"/>
            <w:rFonts w:cs="Times New Roman"/>
            <w:iCs/>
            <w:noProof/>
          </w:rPr>
          <w:t>Şekil 2.4 Ağustos 2024 Dönemi Faturalanan Elektrik Tüketiminin Dağıtım Bölgesi Bazında Dağılımı (MWh)</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_Toc179895261 \h </w:instrText>
        </w:r>
        <w:r w:rsidR="00A2451B" w:rsidRPr="00A2451B">
          <w:rPr>
            <w:noProof/>
            <w:webHidden/>
          </w:rPr>
        </w:r>
        <w:r w:rsidR="00A2451B" w:rsidRPr="00A2451B">
          <w:rPr>
            <w:noProof/>
            <w:webHidden/>
          </w:rPr>
          <w:fldChar w:fldCharType="separate"/>
        </w:r>
        <w:r w:rsidR="002B38C0">
          <w:rPr>
            <w:noProof/>
            <w:webHidden/>
          </w:rPr>
          <w:t>21</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62" w:history="1">
        <w:r w:rsidR="00A2451B" w:rsidRPr="00A2451B">
          <w:rPr>
            <w:rStyle w:val="Kpr"/>
            <w:rFonts w:cs="Times New Roman"/>
            <w:iCs/>
            <w:noProof/>
          </w:rPr>
          <w:t>Şekil 2.5 Ağustos 2024 Döneminde Faturalanan Elektrik Tüketiminin Tüketici Türü Bazında Dağılımı (%)</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_Toc179895262 \h </w:instrText>
        </w:r>
        <w:r w:rsidR="00A2451B" w:rsidRPr="00A2451B">
          <w:rPr>
            <w:noProof/>
            <w:webHidden/>
          </w:rPr>
        </w:r>
        <w:r w:rsidR="00A2451B" w:rsidRPr="00A2451B">
          <w:rPr>
            <w:noProof/>
            <w:webHidden/>
          </w:rPr>
          <w:fldChar w:fldCharType="separate"/>
        </w:r>
        <w:r w:rsidR="002B38C0">
          <w:rPr>
            <w:noProof/>
            <w:webHidden/>
          </w:rPr>
          <w:t>22</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63" w:history="1">
        <w:r w:rsidR="00A2451B" w:rsidRPr="00A2451B">
          <w:rPr>
            <w:rStyle w:val="Kpr"/>
            <w:rFonts w:cs="Times New Roman"/>
            <w:iCs/>
            <w:noProof/>
          </w:rPr>
          <w:t>Şekil 3.1 Ağustos 2024 Döneminde Günlük Bazda Yurtdışı Elektrik Ticareti (MWh)</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_Toc179895263 \h </w:instrText>
        </w:r>
        <w:r w:rsidR="00A2451B" w:rsidRPr="00A2451B">
          <w:rPr>
            <w:noProof/>
            <w:webHidden/>
          </w:rPr>
        </w:r>
        <w:r w:rsidR="00A2451B" w:rsidRPr="00A2451B">
          <w:rPr>
            <w:noProof/>
            <w:webHidden/>
          </w:rPr>
          <w:fldChar w:fldCharType="separate"/>
        </w:r>
        <w:r w:rsidR="002B38C0">
          <w:rPr>
            <w:noProof/>
            <w:webHidden/>
          </w:rPr>
          <w:t>28</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64" w:history="1">
        <w:r w:rsidR="00A2451B" w:rsidRPr="00A2451B">
          <w:rPr>
            <w:rStyle w:val="Kpr"/>
            <w:rFonts w:cs="Times New Roman"/>
            <w:iCs/>
            <w:noProof/>
          </w:rPr>
          <w:t>Şekil 3.2 Ağustos 2024 Döneminde Saatlik Bazda Yurtdışı Elektrik Ticareti (MWh)</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_Toc179895264 \h </w:instrText>
        </w:r>
        <w:r w:rsidR="00A2451B" w:rsidRPr="00A2451B">
          <w:rPr>
            <w:noProof/>
            <w:webHidden/>
          </w:rPr>
        </w:r>
        <w:r w:rsidR="00A2451B" w:rsidRPr="00A2451B">
          <w:rPr>
            <w:noProof/>
            <w:webHidden/>
          </w:rPr>
          <w:fldChar w:fldCharType="separate"/>
        </w:r>
        <w:r w:rsidR="002B38C0">
          <w:rPr>
            <w:noProof/>
            <w:webHidden/>
          </w:rPr>
          <w:t>29</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65" w:history="1">
        <w:r w:rsidR="00A2451B" w:rsidRPr="00A2451B">
          <w:rPr>
            <w:rStyle w:val="Kpr"/>
            <w:rFonts w:cs="Times New Roman"/>
            <w:iCs/>
            <w:noProof/>
          </w:rPr>
          <w:t>Şekil 4.1 Ağustos 2024 Döneminde Piyasa Takas Fiyatının (PTF) Saatlik Gelişimi (TL/MWh)</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_Toc179895265 \h </w:instrText>
        </w:r>
        <w:r w:rsidR="00A2451B" w:rsidRPr="00A2451B">
          <w:rPr>
            <w:noProof/>
            <w:webHidden/>
          </w:rPr>
        </w:r>
        <w:r w:rsidR="00A2451B" w:rsidRPr="00A2451B">
          <w:rPr>
            <w:noProof/>
            <w:webHidden/>
          </w:rPr>
          <w:fldChar w:fldCharType="separate"/>
        </w:r>
        <w:r w:rsidR="002B38C0">
          <w:rPr>
            <w:noProof/>
            <w:webHidden/>
          </w:rPr>
          <w:t>30</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66" w:history="1">
        <w:r w:rsidR="00A2451B" w:rsidRPr="00A2451B">
          <w:rPr>
            <w:rStyle w:val="Kpr"/>
            <w:rFonts w:cs="Times New Roman"/>
            <w:iCs/>
            <w:noProof/>
          </w:rPr>
          <w:t>Şekil 4.2 Ağustos 2024 Döneminde Gün Öncesi Piyasası (GÖP) Eşleşen Miktar (MWh) ve İşlem Hacminin Saatlik Gelişimi (TL-MWh)</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_Toc179895266 \h </w:instrText>
        </w:r>
        <w:r w:rsidR="00A2451B" w:rsidRPr="00A2451B">
          <w:rPr>
            <w:noProof/>
            <w:webHidden/>
          </w:rPr>
        </w:r>
        <w:r w:rsidR="00A2451B" w:rsidRPr="00A2451B">
          <w:rPr>
            <w:noProof/>
            <w:webHidden/>
          </w:rPr>
          <w:fldChar w:fldCharType="separate"/>
        </w:r>
        <w:r w:rsidR="002B38C0">
          <w:rPr>
            <w:noProof/>
            <w:webHidden/>
          </w:rPr>
          <w:t>30</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67" w:history="1">
        <w:r w:rsidR="00A2451B" w:rsidRPr="00A2451B">
          <w:rPr>
            <w:rStyle w:val="Kpr"/>
            <w:rFonts w:cs="Times New Roman"/>
            <w:iCs/>
            <w:noProof/>
          </w:rPr>
          <w:t>Şekil 4.3 Ağustos 2024 Döneminde Gün Öncesi Piyasası (GÖP) Alış Miktarlarının Şirket Bazında Dağılımı ve İlk 10 Şirketin Payı (%)</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_Toc179895267 \h </w:instrText>
        </w:r>
        <w:r w:rsidR="00A2451B" w:rsidRPr="00A2451B">
          <w:rPr>
            <w:noProof/>
            <w:webHidden/>
          </w:rPr>
        </w:r>
        <w:r w:rsidR="00A2451B" w:rsidRPr="00A2451B">
          <w:rPr>
            <w:noProof/>
            <w:webHidden/>
          </w:rPr>
          <w:fldChar w:fldCharType="separate"/>
        </w:r>
        <w:r w:rsidR="002B38C0">
          <w:rPr>
            <w:noProof/>
            <w:webHidden/>
          </w:rPr>
          <w:t>31</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68" w:history="1">
        <w:r w:rsidR="00A2451B" w:rsidRPr="00A2451B">
          <w:rPr>
            <w:rStyle w:val="Kpr"/>
            <w:rFonts w:cs="Times New Roman"/>
            <w:iCs/>
            <w:noProof/>
          </w:rPr>
          <w:t>Şekil 4.4 Ağustos 2024 Döneminde Gün Öncesi Piyasası (GÖP) Satış Miktarlarının Şirket Bazında Dağılımı ve İlk 10 Şirketin Payı (%)</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_Toc179895268 \h </w:instrText>
        </w:r>
        <w:r w:rsidR="00A2451B" w:rsidRPr="00A2451B">
          <w:rPr>
            <w:noProof/>
            <w:webHidden/>
          </w:rPr>
        </w:r>
        <w:r w:rsidR="00A2451B" w:rsidRPr="00A2451B">
          <w:rPr>
            <w:noProof/>
            <w:webHidden/>
          </w:rPr>
          <w:fldChar w:fldCharType="separate"/>
        </w:r>
        <w:r w:rsidR="002B38C0">
          <w:rPr>
            <w:noProof/>
            <w:webHidden/>
          </w:rPr>
          <w:t>31</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69" w:history="1">
        <w:r w:rsidR="00A2451B" w:rsidRPr="00A2451B">
          <w:rPr>
            <w:rStyle w:val="Kpr"/>
            <w:rFonts w:cs="Times New Roman"/>
            <w:iCs/>
            <w:noProof/>
          </w:rPr>
          <w:t>Şekil 4.5 Ağustos 2024 Döneminde Sistem Marjinal Fiyatının (SMF) Saatlik Gelişimi (TL/MWh)</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_Toc179895269 \h </w:instrText>
        </w:r>
        <w:r w:rsidR="00A2451B" w:rsidRPr="00A2451B">
          <w:rPr>
            <w:noProof/>
            <w:webHidden/>
          </w:rPr>
        </w:r>
        <w:r w:rsidR="00A2451B" w:rsidRPr="00A2451B">
          <w:rPr>
            <w:noProof/>
            <w:webHidden/>
          </w:rPr>
          <w:fldChar w:fldCharType="separate"/>
        </w:r>
        <w:r w:rsidR="002B38C0">
          <w:rPr>
            <w:noProof/>
            <w:webHidden/>
          </w:rPr>
          <w:t>32</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70" w:history="1">
        <w:r w:rsidR="00A2451B" w:rsidRPr="00A2451B">
          <w:rPr>
            <w:rStyle w:val="Kpr"/>
            <w:rFonts w:cs="Times New Roman"/>
            <w:iCs/>
            <w:noProof/>
          </w:rPr>
          <w:t>Şekil 4.6 Ağustos 2024 Döneminde Dengeleme Güç Piyasasında (DGP) Verilen Talimatların Oranı (%)</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_Toc179895270 \h </w:instrText>
        </w:r>
        <w:r w:rsidR="00A2451B" w:rsidRPr="00A2451B">
          <w:rPr>
            <w:noProof/>
            <w:webHidden/>
          </w:rPr>
        </w:r>
        <w:r w:rsidR="00A2451B" w:rsidRPr="00A2451B">
          <w:rPr>
            <w:noProof/>
            <w:webHidden/>
          </w:rPr>
          <w:fldChar w:fldCharType="separate"/>
        </w:r>
        <w:r w:rsidR="002B38C0">
          <w:rPr>
            <w:noProof/>
            <w:webHidden/>
          </w:rPr>
          <w:t>32</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71" w:history="1">
        <w:r w:rsidR="00A2451B" w:rsidRPr="00A2451B">
          <w:rPr>
            <w:rStyle w:val="Kpr"/>
            <w:rFonts w:cs="Times New Roman"/>
            <w:iCs/>
            <w:noProof/>
          </w:rPr>
          <w:t>Şekil 4.7 Ağustos 2024 Döneminde Dengeleme Güç Piyasasında (DGP) Verilen Talimatların Saatlik Bazda Dağılımı (MW)</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_Toc179895271 \h </w:instrText>
        </w:r>
        <w:r w:rsidR="00A2451B" w:rsidRPr="00A2451B">
          <w:rPr>
            <w:noProof/>
            <w:webHidden/>
          </w:rPr>
        </w:r>
        <w:r w:rsidR="00A2451B" w:rsidRPr="00A2451B">
          <w:rPr>
            <w:noProof/>
            <w:webHidden/>
          </w:rPr>
          <w:fldChar w:fldCharType="separate"/>
        </w:r>
        <w:r w:rsidR="002B38C0">
          <w:rPr>
            <w:noProof/>
            <w:webHidden/>
          </w:rPr>
          <w:t>33</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72" w:history="1">
        <w:r w:rsidR="00A2451B" w:rsidRPr="00A2451B">
          <w:rPr>
            <w:rStyle w:val="Kpr"/>
            <w:rFonts w:cs="Times New Roman"/>
            <w:iCs/>
            <w:noProof/>
          </w:rPr>
          <w:t>Şekil 4.8 Ağustos 2024 Döneminde Dengeleme Güç Piyasası (DGP) Alış Miktarlarının Şirket Bazında Dağılımı ve İlk 10 Şirketin Payı (%)</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_Toc179895272 \h </w:instrText>
        </w:r>
        <w:r w:rsidR="00A2451B" w:rsidRPr="00A2451B">
          <w:rPr>
            <w:noProof/>
            <w:webHidden/>
          </w:rPr>
        </w:r>
        <w:r w:rsidR="00A2451B" w:rsidRPr="00A2451B">
          <w:rPr>
            <w:noProof/>
            <w:webHidden/>
          </w:rPr>
          <w:fldChar w:fldCharType="separate"/>
        </w:r>
        <w:r w:rsidR="002B38C0">
          <w:rPr>
            <w:noProof/>
            <w:webHidden/>
          </w:rPr>
          <w:t>33</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73" w:history="1">
        <w:r w:rsidR="00A2451B" w:rsidRPr="00A2451B">
          <w:rPr>
            <w:rStyle w:val="Kpr"/>
            <w:rFonts w:cs="Times New Roman"/>
            <w:iCs/>
            <w:noProof/>
          </w:rPr>
          <w:t>Şekil 4.9 Ağustos 2024 Döneminde Dengeleme Güç Piyasası (DGP) Satış Miktarlarının Şirket Bazında Dağılımı ve İlk 10 Şirketin Payı (%)</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_Toc179895273 \h </w:instrText>
        </w:r>
        <w:r w:rsidR="00A2451B" w:rsidRPr="00A2451B">
          <w:rPr>
            <w:noProof/>
            <w:webHidden/>
          </w:rPr>
        </w:r>
        <w:r w:rsidR="00A2451B" w:rsidRPr="00A2451B">
          <w:rPr>
            <w:noProof/>
            <w:webHidden/>
          </w:rPr>
          <w:fldChar w:fldCharType="separate"/>
        </w:r>
        <w:r w:rsidR="002B38C0">
          <w:rPr>
            <w:noProof/>
            <w:webHidden/>
          </w:rPr>
          <w:t>34</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74" w:history="1">
        <w:r w:rsidR="00A2451B" w:rsidRPr="00A2451B">
          <w:rPr>
            <w:rStyle w:val="Kpr"/>
            <w:rFonts w:cs="Times New Roman"/>
            <w:iCs/>
            <w:noProof/>
          </w:rPr>
          <w:t>Şekil 4.10 Ağustos 2024 Döneminde Gün İçi Piyasası (GİP) Eşleşen Miktar (MWh) ve İşlem Hacminin Saatlik Gelişimi (TL-MWh)</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_Toc179895274 \h </w:instrText>
        </w:r>
        <w:r w:rsidR="00A2451B" w:rsidRPr="00A2451B">
          <w:rPr>
            <w:noProof/>
            <w:webHidden/>
          </w:rPr>
        </w:r>
        <w:r w:rsidR="00A2451B" w:rsidRPr="00A2451B">
          <w:rPr>
            <w:noProof/>
            <w:webHidden/>
          </w:rPr>
          <w:fldChar w:fldCharType="separate"/>
        </w:r>
        <w:r w:rsidR="002B38C0">
          <w:rPr>
            <w:noProof/>
            <w:webHidden/>
          </w:rPr>
          <w:t>34</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75" w:history="1">
        <w:r w:rsidR="00A2451B" w:rsidRPr="00A2451B">
          <w:rPr>
            <w:rStyle w:val="Kpr"/>
            <w:rFonts w:cs="Times New Roman"/>
            <w:iCs/>
            <w:noProof/>
          </w:rPr>
          <w:t>Şekil 4.11 Ağustos 2024 Döneminde Gün İçi Piyasası (GİP) Alış Miktarlarının Şirket Bazında Dağılımı ve İlk 10 Şirketin Payı (%)</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_Toc179895275 \h </w:instrText>
        </w:r>
        <w:r w:rsidR="00A2451B" w:rsidRPr="00A2451B">
          <w:rPr>
            <w:noProof/>
            <w:webHidden/>
          </w:rPr>
        </w:r>
        <w:r w:rsidR="00A2451B" w:rsidRPr="00A2451B">
          <w:rPr>
            <w:noProof/>
            <w:webHidden/>
          </w:rPr>
          <w:fldChar w:fldCharType="separate"/>
        </w:r>
        <w:r w:rsidR="002B38C0">
          <w:rPr>
            <w:noProof/>
            <w:webHidden/>
          </w:rPr>
          <w:t>35</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76" w:history="1">
        <w:r w:rsidR="00A2451B" w:rsidRPr="00A2451B">
          <w:rPr>
            <w:rStyle w:val="Kpr"/>
            <w:rFonts w:cs="Times New Roman"/>
            <w:iCs/>
            <w:noProof/>
          </w:rPr>
          <w:t>Şekil 4.12 Ağustos 2024 Döneminde Gün İçi Piyasası (GİP) Satış Miktarlarının Şirket Bazında Dağılımı ve İlk 10 Şirketin Payı (%)</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_Toc179895276 \h </w:instrText>
        </w:r>
        <w:r w:rsidR="00A2451B" w:rsidRPr="00A2451B">
          <w:rPr>
            <w:noProof/>
            <w:webHidden/>
          </w:rPr>
        </w:r>
        <w:r w:rsidR="00A2451B" w:rsidRPr="00A2451B">
          <w:rPr>
            <w:noProof/>
            <w:webHidden/>
          </w:rPr>
          <w:fldChar w:fldCharType="separate"/>
        </w:r>
        <w:r w:rsidR="002B38C0">
          <w:rPr>
            <w:noProof/>
            <w:webHidden/>
          </w:rPr>
          <w:t>35</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77" w:history="1">
        <w:r w:rsidR="00A2451B" w:rsidRPr="00A2451B">
          <w:rPr>
            <w:rStyle w:val="Kpr"/>
            <w:rFonts w:cs="Times New Roman"/>
            <w:iCs/>
            <w:noProof/>
          </w:rPr>
          <w:t>Şekil 4.13 Ağustos 2024 Döneminde İkili Anlaşma Hacminin Saatlik Gelişimi (MWh)</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_Toc179895277 \h </w:instrText>
        </w:r>
        <w:r w:rsidR="00A2451B" w:rsidRPr="00A2451B">
          <w:rPr>
            <w:noProof/>
            <w:webHidden/>
          </w:rPr>
        </w:r>
        <w:r w:rsidR="00A2451B" w:rsidRPr="00A2451B">
          <w:rPr>
            <w:noProof/>
            <w:webHidden/>
          </w:rPr>
          <w:fldChar w:fldCharType="separate"/>
        </w:r>
        <w:r w:rsidR="002B38C0">
          <w:rPr>
            <w:noProof/>
            <w:webHidden/>
          </w:rPr>
          <w:t>36</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78" w:history="1">
        <w:r w:rsidR="00A2451B" w:rsidRPr="00A2451B">
          <w:rPr>
            <w:rStyle w:val="Kpr"/>
            <w:rFonts w:cs="Times New Roman"/>
            <w:iCs/>
            <w:noProof/>
          </w:rPr>
          <w:t>Şekil 4.14 Ağustos 2024 Döneminde İkili Anlaşma Alış Miktarlarının Şirket Bazında Dağılımı ve İlk 10 Şirketin Payı (%)</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_Toc179895278 \h </w:instrText>
        </w:r>
        <w:r w:rsidR="00A2451B" w:rsidRPr="00A2451B">
          <w:rPr>
            <w:noProof/>
            <w:webHidden/>
          </w:rPr>
        </w:r>
        <w:r w:rsidR="00A2451B" w:rsidRPr="00A2451B">
          <w:rPr>
            <w:noProof/>
            <w:webHidden/>
          </w:rPr>
          <w:fldChar w:fldCharType="separate"/>
        </w:r>
        <w:r w:rsidR="002B38C0">
          <w:rPr>
            <w:noProof/>
            <w:webHidden/>
          </w:rPr>
          <w:t>36</w:t>
        </w:r>
        <w:r w:rsidR="00A2451B" w:rsidRPr="00A2451B">
          <w:rPr>
            <w:noProof/>
            <w:webHidden/>
          </w:rPr>
          <w:fldChar w:fldCharType="end"/>
        </w:r>
      </w:hyperlink>
    </w:p>
    <w:p w:rsidR="00A2451B" w:rsidRPr="00A2451B" w:rsidRDefault="00B466F6">
      <w:pPr>
        <w:pStyle w:val="ekillerTablosu"/>
        <w:tabs>
          <w:tab w:val="right" w:leader="dot" w:pos="8493"/>
        </w:tabs>
        <w:rPr>
          <w:rFonts w:asciiTheme="minorHAnsi" w:eastAsiaTheme="minorEastAsia" w:hAnsiTheme="minorHAnsi"/>
          <w:noProof/>
          <w:sz w:val="22"/>
          <w:lang w:eastAsia="tr-TR"/>
        </w:rPr>
      </w:pPr>
      <w:hyperlink w:anchor="_Toc179895279" w:history="1">
        <w:r w:rsidR="00A2451B" w:rsidRPr="00A2451B">
          <w:rPr>
            <w:rStyle w:val="Kpr"/>
            <w:rFonts w:cs="Times New Roman"/>
            <w:iCs/>
            <w:noProof/>
          </w:rPr>
          <w:t>Şekil 4.15 Ağustos 2024 Döneminde İkili Anlaşma Satış Miktarlarının Şirket Bazında Dağılımı ve İlk 10 Şirketin Payı (%)</w:t>
        </w:r>
        <w:r w:rsidR="00A2451B" w:rsidRPr="00A2451B">
          <w:rPr>
            <w:noProof/>
            <w:webHidden/>
          </w:rPr>
          <w:tab/>
        </w:r>
        <w:r w:rsidR="00A2451B" w:rsidRPr="00A2451B">
          <w:rPr>
            <w:noProof/>
            <w:webHidden/>
          </w:rPr>
          <w:fldChar w:fldCharType="begin"/>
        </w:r>
        <w:r w:rsidR="00A2451B" w:rsidRPr="00A2451B">
          <w:rPr>
            <w:noProof/>
            <w:webHidden/>
          </w:rPr>
          <w:instrText xml:space="preserve"> PAGEREF _Toc179895279 \h </w:instrText>
        </w:r>
        <w:r w:rsidR="00A2451B" w:rsidRPr="00A2451B">
          <w:rPr>
            <w:noProof/>
            <w:webHidden/>
          </w:rPr>
        </w:r>
        <w:r w:rsidR="00A2451B" w:rsidRPr="00A2451B">
          <w:rPr>
            <w:noProof/>
            <w:webHidden/>
          </w:rPr>
          <w:fldChar w:fldCharType="separate"/>
        </w:r>
        <w:r w:rsidR="002B38C0">
          <w:rPr>
            <w:noProof/>
            <w:webHidden/>
          </w:rPr>
          <w:t>37</w:t>
        </w:r>
        <w:r w:rsidR="00A2451B" w:rsidRPr="00A2451B">
          <w:rPr>
            <w:noProof/>
            <w:webHidden/>
          </w:rPr>
          <w:fldChar w:fldCharType="end"/>
        </w:r>
      </w:hyperlink>
    </w:p>
    <w:p w:rsidR="00405124" w:rsidRPr="00A2451B" w:rsidRDefault="00405124" w:rsidP="00405124">
      <w:pPr>
        <w:rPr>
          <w:rFonts w:cs="Times New Roman"/>
          <w:szCs w:val="24"/>
        </w:rPr>
      </w:pPr>
      <w:r w:rsidRPr="00A2451B">
        <w:rPr>
          <w:rFonts w:cs="Times New Roman"/>
          <w:szCs w:val="24"/>
        </w:rPr>
        <w:fldChar w:fldCharType="end"/>
      </w:r>
    </w:p>
    <w:p w:rsidR="00405124" w:rsidRPr="00AB245C" w:rsidRDefault="00405124" w:rsidP="00405124">
      <w:pPr>
        <w:rPr>
          <w:rFonts w:cs="Times New Roman"/>
          <w:szCs w:val="24"/>
        </w:rPr>
      </w:pPr>
    </w:p>
    <w:p w:rsidR="00405124" w:rsidRPr="009B0E54" w:rsidRDefault="00405124" w:rsidP="00405124">
      <w:pPr>
        <w:rPr>
          <w:rFonts w:cs="Times New Roman"/>
          <w:szCs w:val="24"/>
        </w:rPr>
      </w:pPr>
    </w:p>
    <w:p w:rsidR="00405124" w:rsidRDefault="00405124" w:rsidP="00405124">
      <w:pPr>
        <w:rPr>
          <w:rFonts w:cs="Times New Roman"/>
          <w:szCs w:val="24"/>
        </w:rPr>
        <w:sectPr w:rsidR="00405124" w:rsidSect="00D35A65">
          <w:footerReference w:type="default" r:id="rId12"/>
          <w:pgSz w:w="11906" w:h="16838"/>
          <w:pgMar w:top="1134" w:right="1418" w:bottom="1418" w:left="1985" w:header="709" w:footer="709" w:gutter="0"/>
          <w:pgNumType w:fmt="lowerRoman"/>
          <w:cols w:space="708"/>
          <w:docGrid w:linePitch="360"/>
        </w:sectPr>
      </w:pPr>
      <w:r>
        <w:rPr>
          <w:rFonts w:cs="Times New Roman"/>
          <w:szCs w:val="24"/>
        </w:rPr>
        <w:br w:type="page"/>
      </w:r>
    </w:p>
    <w:p w:rsidR="008D2536" w:rsidRPr="009F393E" w:rsidRDefault="008D2536" w:rsidP="008D2536">
      <w:pPr>
        <w:pStyle w:val="Balk1"/>
        <w:ind w:left="709" w:hanging="709"/>
        <w:rPr>
          <w:rFonts w:ascii="Times New Roman" w:hAnsi="Times New Roman" w:cs="Times New Roman"/>
        </w:rPr>
      </w:pPr>
      <w:bookmarkStart w:id="10" w:name="_Toc180495891"/>
      <w:r>
        <w:rPr>
          <w:rFonts w:ascii="Times New Roman" w:hAnsi="Times New Roman" w:cs="Times New Roman"/>
        </w:rPr>
        <w:lastRenderedPageBreak/>
        <w:t>ÜRETİM</w:t>
      </w:r>
      <w:bookmarkEnd w:id="10"/>
    </w:p>
    <w:p w:rsidR="008D2536" w:rsidRDefault="008D2536" w:rsidP="008D2536">
      <w:pPr>
        <w:pStyle w:val="Balk2"/>
        <w:rPr>
          <w:rFonts w:ascii="Times New Roman" w:hAnsi="Times New Roman" w:cs="Times New Roman"/>
        </w:rPr>
      </w:pPr>
      <w:bookmarkStart w:id="11" w:name="_Toc180495892"/>
      <w:r>
        <w:rPr>
          <w:rFonts w:ascii="Times New Roman" w:hAnsi="Times New Roman" w:cs="Times New Roman"/>
        </w:rPr>
        <w:t>LİSANSLI ÜRETİM</w:t>
      </w:r>
      <w:bookmarkEnd w:id="11"/>
    </w:p>
    <w:p w:rsidR="00B705DB" w:rsidRDefault="00B705DB" w:rsidP="007E78E8">
      <w:pPr>
        <w:pStyle w:val="Tablo1"/>
      </w:pPr>
      <w:bookmarkStart w:id="12" w:name="_Toc99112776"/>
      <w:bookmarkStart w:id="13" w:name="_Toc180495901"/>
      <w:bookmarkEnd w:id="0"/>
      <w:r w:rsidRPr="002B779A">
        <w:t xml:space="preserve">Tablo </w:t>
      </w:r>
      <w:r w:rsidR="00B466F6">
        <w:fldChar w:fldCharType="begin"/>
      </w:r>
      <w:r w:rsidR="00B466F6">
        <w:instrText xml:space="preserve"> STYLEREF 1 \s </w:instrText>
      </w:r>
      <w:r w:rsidR="00B466F6">
        <w:fldChar w:fldCharType="separate"/>
      </w:r>
      <w:r w:rsidR="00124A03">
        <w:rPr>
          <w:noProof/>
        </w:rPr>
        <w:t>1</w:t>
      </w:r>
      <w:r w:rsidR="00B466F6">
        <w:rPr>
          <w:noProof/>
        </w:rPr>
        <w:fldChar w:fldCharType="end"/>
      </w:r>
      <w:r w:rsidR="00124A03">
        <w:t>.</w:t>
      </w:r>
      <w:r w:rsidR="00B466F6">
        <w:fldChar w:fldCharType="begin"/>
      </w:r>
      <w:r w:rsidR="00B466F6">
        <w:instrText xml:space="preserve"> SEQ Tablo \* ARABIC \s 1 </w:instrText>
      </w:r>
      <w:r w:rsidR="00B466F6">
        <w:fldChar w:fldCharType="separate"/>
      </w:r>
      <w:r w:rsidR="00124A03">
        <w:rPr>
          <w:noProof/>
        </w:rPr>
        <w:t>1</w:t>
      </w:r>
      <w:r w:rsidR="00B466F6">
        <w:rPr>
          <w:noProof/>
        </w:rPr>
        <w:fldChar w:fldCharType="end"/>
      </w:r>
      <w:r w:rsidRPr="002B779A">
        <w:t xml:space="preserve"> </w:t>
      </w:r>
      <w:r w:rsidR="00002707">
        <w:t>2024</w:t>
      </w:r>
      <w:r w:rsidRPr="002B779A">
        <w:t xml:space="preserve"> Yılı </w:t>
      </w:r>
      <w:r w:rsidR="008F5D49">
        <w:t>Ağustos</w:t>
      </w:r>
      <w:r w:rsidR="00BC74AD">
        <w:t xml:space="preserve"> </w:t>
      </w:r>
      <w:r w:rsidRPr="002B779A">
        <w:t xml:space="preserve">Ayı Sonu İtibariyle Lisanslı Elektrik Kurulu Gücünün Kuruluşlara Göre Dağılımı Ve </w:t>
      </w:r>
      <w:r w:rsidR="00002707">
        <w:t>2023</w:t>
      </w:r>
      <w:r w:rsidR="00E44530">
        <w:t xml:space="preserve"> Yılı </w:t>
      </w:r>
      <w:r w:rsidR="008F5D49">
        <w:t>Ağustos</w:t>
      </w:r>
      <w:r w:rsidR="00EC75F6">
        <w:t xml:space="preserve"> </w:t>
      </w:r>
      <w:r w:rsidRPr="002B779A">
        <w:t>Ayı Değeriyle Karşılaştırılması (MW-%)</w:t>
      </w:r>
      <w:bookmarkEnd w:id="12"/>
      <w:bookmarkEnd w:id="13"/>
    </w:p>
    <w:tbl>
      <w:tblPr>
        <w:tblW w:w="10020" w:type="dxa"/>
        <w:tblCellMar>
          <w:left w:w="70" w:type="dxa"/>
          <w:right w:w="70" w:type="dxa"/>
        </w:tblCellMar>
        <w:tblLook w:val="04A0" w:firstRow="1" w:lastRow="0" w:firstColumn="1" w:lastColumn="0" w:noHBand="0" w:noVBand="1"/>
      </w:tblPr>
      <w:tblGrid>
        <w:gridCol w:w="3480"/>
        <w:gridCol w:w="1740"/>
        <w:gridCol w:w="960"/>
        <w:gridCol w:w="1680"/>
        <w:gridCol w:w="960"/>
        <w:gridCol w:w="1200"/>
      </w:tblGrid>
      <w:tr w:rsidR="006D32C4" w:rsidRPr="006D32C4" w:rsidTr="006D32C4">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KURULUŞ TÜRÜ</w:t>
            </w:r>
          </w:p>
        </w:tc>
        <w:tc>
          <w:tcPr>
            <w:tcW w:w="27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D32C4" w:rsidRPr="006D32C4" w:rsidRDefault="006D32C4" w:rsidP="006D32C4">
            <w:pPr>
              <w:spacing w:after="0" w:line="240" w:lineRule="auto"/>
              <w:jc w:val="center"/>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2023 AĞUSTOS</w:t>
            </w:r>
          </w:p>
        </w:tc>
        <w:tc>
          <w:tcPr>
            <w:tcW w:w="26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D32C4" w:rsidRPr="006D32C4" w:rsidRDefault="006D32C4" w:rsidP="006D32C4">
            <w:pPr>
              <w:spacing w:after="0" w:line="240" w:lineRule="auto"/>
              <w:jc w:val="center"/>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2024 AĞUSTOS</w:t>
            </w:r>
          </w:p>
        </w:tc>
        <w:tc>
          <w:tcPr>
            <w:tcW w:w="1200" w:type="dxa"/>
            <w:vMerge w:val="restart"/>
            <w:tcBorders>
              <w:top w:val="single" w:sz="8" w:space="0" w:color="auto"/>
              <w:left w:val="nil"/>
              <w:bottom w:val="nil"/>
              <w:right w:val="single" w:sz="8" w:space="0" w:color="auto"/>
            </w:tcBorders>
            <w:shd w:val="clear" w:color="000000" w:fill="FF0000"/>
            <w:vAlign w:val="center"/>
            <w:hideMark/>
          </w:tcPr>
          <w:p w:rsidR="006D32C4" w:rsidRPr="006D32C4" w:rsidRDefault="006D32C4" w:rsidP="006D32C4">
            <w:pPr>
              <w:spacing w:after="0" w:line="240" w:lineRule="auto"/>
              <w:jc w:val="center"/>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DEĞİŞİM (%)</w:t>
            </w:r>
          </w:p>
        </w:tc>
      </w:tr>
      <w:tr w:rsidR="006D32C4" w:rsidRPr="006D32C4" w:rsidTr="006D32C4">
        <w:trPr>
          <w:trHeight w:val="600"/>
        </w:trPr>
        <w:tc>
          <w:tcPr>
            <w:tcW w:w="3480" w:type="dxa"/>
            <w:vMerge/>
            <w:tcBorders>
              <w:top w:val="single" w:sz="8" w:space="0" w:color="auto"/>
              <w:left w:val="single" w:sz="8" w:space="0" w:color="auto"/>
              <w:bottom w:val="nil"/>
              <w:right w:val="single" w:sz="8" w:space="0" w:color="auto"/>
            </w:tcBorders>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p>
        </w:tc>
        <w:tc>
          <w:tcPr>
            <w:tcW w:w="1740" w:type="dxa"/>
            <w:tcBorders>
              <w:top w:val="nil"/>
              <w:left w:val="nil"/>
              <w:bottom w:val="nil"/>
              <w:right w:val="single" w:sz="8" w:space="0" w:color="auto"/>
            </w:tcBorders>
            <w:shd w:val="clear" w:color="000000" w:fill="FF0000"/>
            <w:vAlign w:val="center"/>
            <w:hideMark/>
          </w:tcPr>
          <w:p w:rsidR="006D32C4" w:rsidRPr="006D32C4" w:rsidRDefault="006D32C4" w:rsidP="006D32C4">
            <w:pPr>
              <w:spacing w:after="0" w:line="240" w:lineRule="auto"/>
              <w:jc w:val="center"/>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6D32C4" w:rsidRPr="006D32C4" w:rsidRDefault="006D32C4" w:rsidP="006D32C4">
            <w:pPr>
              <w:spacing w:after="0" w:line="240" w:lineRule="auto"/>
              <w:jc w:val="center"/>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ORAN (%)</w:t>
            </w:r>
          </w:p>
        </w:tc>
        <w:tc>
          <w:tcPr>
            <w:tcW w:w="1680" w:type="dxa"/>
            <w:tcBorders>
              <w:top w:val="nil"/>
              <w:left w:val="nil"/>
              <w:bottom w:val="nil"/>
              <w:right w:val="single" w:sz="8" w:space="0" w:color="auto"/>
            </w:tcBorders>
            <w:shd w:val="clear" w:color="000000" w:fill="FF0000"/>
            <w:vAlign w:val="center"/>
            <w:hideMark/>
          </w:tcPr>
          <w:p w:rsidR="006D32C4" w:rsidRPr="006D32C4" w:rsidRDefault="006D32C4" w:rsidP="006D32C4">
            <w:pPr>
              <w:spacing w:after="0" w:line="240" w:lineRule="auto"/>
              <w:jc w:val="center"/>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6D32C4" w:rsidRPr="006D32C4" w:rsidRDefault="006D32C4" w:rsidP="006D32C4">
            <w:pPr>
              <w:spacing w:after="0" w:line="240" w:lineRule="auto"/>
              <w:jc w:val="center"/>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p>
        </w:tc>
      </w:tr>
      <w:tr w:rsidR="006D32C4" w:rsidRPr="006D32C4" w:rsidTr="006D32C4">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SERBEST ÜRETİM ŞİRKETİ</w:t>
            </w:r>
          </w:p>
        </w:tc>
        <w:tc>
          <w:tcPr>
            <w:tcW w:w="1740"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71.188,54</w:t>
            </w:r>
          </w:p>
        </w:tc>
        <w:tc>
          <w:tcPr>
            <w:tcW w:w="960"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74,48</w:t>
            </w:r>
          </w:p>
        </w:tc>
        <w:tc>
          <w:tcPr>
            <w:tcW w:w="1680"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71.543,70</w:t>
            </w:r>
          </w:p>
        </w:tc>
        <w:tc>
          <w:tcPr>
            <w:tcW w:w="960"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74,16</w:t>
            </w:r>
          </w:p>
        </w:tc>
        <w:tc>
          <w:tcPr>
            <w:tcW w:w="1200"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0,50</w:t>
            </w:r>
          </w:p>
        </w:tc>
      </w:tr>
      <w:tr w:rsidR="006D32C4" w:rsidRPr="006D32C4" w:rsidTr="006D32C4">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EÜAŞ SANTRALLERİ</w:t>
            </w:r>
          </w:p>
        </w:tc>
        <w:tc>
          <w:tcPr>
            <w:tcW w:w="1740"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21.025,30</w:t>
            </w:r>
          </w:p>
        </w:tc>
        <w:tc>
          <w:tcPr>
            <w:tcW w:w="960"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22,00</w:t>
            </w:r>
          </w:p>
        </w:tc>
        <w:tc>
          <w:tcPr>
            <w:tcW w:w="1680"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21.573,40</w:t>
            </w:r>
          </w:p>
        </w:tc>
        <w:tc>
          <w:tcPr>
            <w:tcW w:w="960"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22,36</w:t>
            </w:r>
          </w:p>
        </w:tc>
        <w:tc>
          <w:tcPr>
            <w:tcW w:w="1200"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2,61</w:t>
            </w:r>
          </w:p>
        </w:tc>
      </w:tr>
      <w:tr w:rsidR="006D32C4" w:rsidRPr="006D32C4" w:rsidTr="006D32C4">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 xml:space="preserve">İŞLETME HAKKI DEVREDİLEN </w:t>
            </w:r>
          </w:p>
        </w:tc>
        <w:tc>
          <w:tcPr>
            <w:tcW w:w="1740"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3,39</w:t>
            </w:r>
          </w:p>
        </w:tc>
        <w:tc>
          <w:tcPr>
            <w:tcW w:w="1680"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3,36</w:t>
            </w:r>
          </w:p>
        </w:tc>
        <w:tc>
          <w:tcPr>
            <w:tcW w:w="1200"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0,00</w:t>
            </w:r>
          </w:p>
        </w:tc>
      </w:tr>
      <w:tr w:rsidR="006D32C4" w:rsidRPr="006D32C4" w:rsidTr="006D32C4">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YAP-İŞLET-DEVRET SANTRAL.</w:t>
            </w:r>
          </w:p>
        </w:tc>
        <w:tc>
          <w:tcPr>
            <w:tcW w:w="1740"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0,12</w:t>
            </w:r>
          </w:p>
        </w:tc>
        <w:tc>
          <w:tcPr>
            <w:tcW w:w="1680"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0,12</w:t>
            </w:r>
          </w:p>
        </w:tc>
        <w:tc>
          <w:tcPr>
            <w:tcW w:w="1200"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0,00</w:t>
            </w:r>
          </w:p>
        </w:tc>
      </w:tr>
      <w:tr w:rsidR="006D32C4" w:rsidRPr="006D32C4" w:rsidTr="006D32C4">
        <w:trPr>
          <w:trHeight w:val="419"/>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TOPLAM</w:t>
            </w:r>
          </w:p>
        </w:tc>
        <w:tc>
          <w:tcPr>
            <w:tcW w:w="1740" w:type="dxa"/>
            <w:tcBorders>
              <w:top w:val="nil"/>
              <w:left w:val="nil"/>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jc w:val="right"/>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95.574,34</w:t>
            </w:r>
          </w:p>
        </w:tc>
        <w:tc>
          <w:tcPr>
            <w:tcW w:w="960" w:type="dxa"/>
            <w:tcBorders>
              <w:top w:val="nil"/>
              <w:left w:val="nil"/>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jc w:val="center"/>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100,00</w:t>
            </w:r>
          </w:p>
        </w:tc>
        <w:tc>
          <w:tcPr>
            <w:tcW w:w="1680" w:type="dxa"/>
            <w:tcBorders>
              <w:top w:val="nil"/>
              <w:left w:val="nil"/>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jc w:val="right"/>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96.477,59</w:t>
            </w:r>
          </w:p>
        </w:tc>
        <w:tc>
          <w:tcPr>
            <w:tcW w:w="960" w:type="dxa"/>
            <w:tcBorders>
              <w:top w:val="nil"/>
              <w:left w:val="nil"/>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jc w:val="center"/>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jc w:val="center"/>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0,95</w:t>
            </w:r>
          </w:p>
        </w:tc>
      </w:tr>
    </w:tbl>
    <w:p w:rsidR="00B705DB" w:rsidRDefault="00B705DB" w:rsidP="00B705DB"/>
    <w:p w:rsidR="00430E01" w:rsidRDefault="00430E01" w:rsidP="00B705DB"/>
    <w:p w:rsidR="00F33876" w:rsidRDefault="00F33876" w:rsidP="00B705DB"/>
    <w:p w:rsidR="00B705DB" w:rsidRDefault="006D32C4" w:rsidP="00B705DB">
      <w:r>
        <w:rPr>
          <w:noProof/>
          <w:lang w:eastAsia="tr-TR"/>
        </w:rPr>
        <w:drawing>
          <wp:inline distT="0" distB="0" distL="0" distR="0" wp14:anchorId="31C5AF23">
            <wp:extent cx="5875655" cy="3649648"/>
            <wp:effectExtent l="0" t="0" r="0" b="825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86384" cy="3656313"/>
                    </a:xfrm>
                    <a:prstGeom prst="rect">
                      <a:avLst/>
                    </a:prstGeom>
                    <a:noFill/>
                  </pic:spPr>
                </pic:pic>
              </a:graphicData>
            </a:graphic>
          </wp:inline>
        </w:drawing>
      </w:r>
    </w:p>
    <w:p w:rsidR="00B705DB" w:rsidRDefault="00B705DB" w:rsidP="005D1475">
      <w:pPr>
        <w:pStyle w:val="Grafik1"/>
      </w:pPr>
      <w:bookmarkStart w:id="14" w:name="_Toc99112834"/>
      <w:bookmarkStart w:id="15" w:name="_Toc179895245"/>
      <w:r w:rsidRPr="002B779A">
        <w:t xml:space="preserve">Şekil </w:t>
      </w:r>
      <w:r w:rsidR="00B466F6">
        <w:fldChar w:fldCharType="begin"/>
      </w:r>
      <w:r w:rsidR="00B466F6">
        <w:instrText xml:space="preserve"> STYLEREF 1 \s </w:instrText>
      </w:r>
      <w:r w:rsidR="00B466F6">
        <w:fldChar w:fldCharType="separate"/>
      </w:r>
      <w:r w:rsidRPr="002B779A">
        <w:rPr>
          <w:noProof/>
        </w:rPr>
        <w:t>1</w:t>
      </w:r>
      <w:r w:rsidR="00B466F6">
        <w:rPr>
          <w:noProof/>
        </w:rPr>
        <w:fldChar w:fldCharType="end"/>
      </w:r>
      <w:r w:rsidRPr="002B779A">
        <w:t>.</w:t>
      </w:r>
      <w:r w:rsidR="00B466F6">
        <w:fldChar w:fldCharType="begin"/>
      </w:r>
      <w:r w:rsidR="00B466F6">
        <w:instrText xml:space="preserve"> SEQ Şekil \* ARABIC \s 1 </w:instrText>
      </w:r>
      <w:r w:rsidR="00B466F6">
        <w:fldChar w:fldCharType="separate"/>
      </w:r>
      <w:r w:rsidRPr="002B779A">
        <w:rPr>
          <w:noProof/>
        </w:rPr>
        <w:t>1</w:t>
      </w:r>
      <w:r w:rsidR="00B466F6">
        <w:rPr>
          <w:noProof/>
        </w:rPr>
        <w:fldChar w:fldCharType="end"/>
      </w:r>
      <w:r w:rsidRPr="002B779A">
        <w:t xml:space="preserve"> </w:t>
      </w:r>
      <w:r w:rsidR="003C21C7">
        <w:t>2024</w:t>
      </w:r>
      <w:r w:rsidRPr="002B779A">
        <w:t xml:space="preserve"> Yılı </w:t>
      </w:r>
      <w:r w:rsidR="008F5D49">
        <w:t>Ağustos</w:t>
      </w:r>
      <w:r w:rsidR="004E3579">
        <w:t xml:space="preserve"> </w:t>
      </w:r>
      <w:r w:rsidRPr="002B779A">
        <w:t xml:space="preserve">Ayı </w:t>
      </w:r>
      <w:r w:rsidRPr="005D1475">
        <w:t>Sonu</w:t>
      </w:r>
      <w:r w:rsidRPr="002B779A">
        <w:t xml:space="preserve"> İtibariyle Lisanslı Elektrik Kurulu Gücünün Kuruluşlara Göre Dağılımı (%)</w:t>
      </w:r>
      <w:bookmarkEnd w:id="14"/>
      <w:bookmarkEnd w:id="15"/>
    </w:p>
    <w:p w:rsidR="00E831A4" w:rsidRDefault="00E831A4" w:rsidP="007E78E8">
      <w:pPr>
        <w:pStyle w:val="Tablo1"/>
      </w:pPr>
      <w:bookmarkStart w:id="16" w:name="_Toc180495902"/>
      <w:bookmarkStart w:id="17" w:name="_Toc127971619"/>
      <w:bookmarkStart w:id="18" w:name="_Toc1565215"/>
      <w:bookmarkStart w:id="19" w:name="_Toc12373196"/>
      <w:bookmarkStart w:id="20" w:name="_Toc17912877"/>
      <w:r w:rsidRPr="002B779A">
        <w:lastRenderedPageBreak/>
        <w:t xml:space="preserve">Tablo </w:t>
      </w:r>
      <w:r w:rsidR="00B466F6">
        <w:fldChar w:fldCharType="begin"/>
      </w:r>
      <w:r w:rsidR="00B466F6">
        <w:instrText xml:space="preserve"> STYLEREF 1 \s </w:instrText>
      </w:r>
      <w:r w:rsidR="00B466F6">
        <w:fldChar w:fldCharType="separate"/>
      </w:r>
      <w:r w:rsidR="00124A03">
        <w:rPr>
          <w:noProof/>
        </w:rPr>
        <w:t>1</w:t>
      </w:r>
      <w:r w:rsidR="00B466F6">
        <w:rPr>
          <w:noProof/>
        </w:rPr>
        <w:fldChar w:fldCharType="end"/>
      </w:r>
      <w:r w:rsidR="00124A03">
        <w:t>.</w:t>
      </w:r>
      <w:r w:rsidR="00B466F6">
        <w:fldChar w:fldCharType="begin"/>
      </w:r>
      <w:r w:rsidR="00B466F6">
        <w:instrText xml:space="preserve"> SEQ Tablo \* ARABIC \s 1 </w:instrText>
      </w:r>
      <w:r w:rsidR="00B466F6">
        <w:fldChar w:fldCharType="separate"/>
      </w:r>
      <w:r w:rsidR="00124A03">
        <w:rPr>
          <w:noProof/>
        </w:rPr>
        <w:t>2</w:t>
      </w:r>
      <w:r w:rsidR="00B466F6">
        <w:rPr>
          <w:noProof/>
        </w:rPr>
        <w:fldChar w:fldCharType="end"/>
      </w:r>
      <w:r w:rsidRPr="002B779A">
        <w:t xml:space="preserve"> </w:t>
      </w:r>
      <w:r w:rsidR="003C21C7">
        <w:t>2024</w:t>
      </w:r>
      <w:r w:rsidRPr="002B779A">
        <w:t xml:space="preserve"> Yılı </w:t>
      </w:r>
      <w:r w:rsidR="008F5D49">
        <w:t>Ağustos</w:t>
      </w:r>
      <w:r w:rsidR="00F77AC1">
        <w:t xml:space="preserve"> </w:t>
      </w:r>
      <w:r w:rsidRPr="002B779A">
        <w:t xml:space="preserve">Ayı Sonu İtibariyle Lisanslı Elektrik Kurulu Gücünün Kaynak Bazında Dağılımı Ve </w:t>
      </w:r>
      <w:r w:rsidR="003C21C7">
        <w:t>2023</w:t>
      </w:r>
      <w:r w:rsidRPr="002B779A">
        <w:t xml:space="preserve"> Yılı </w:t>
      </w:r>
      <w:r w:rsidR="008F5D49">
        <w:t>Ağustos</w:t>
      </w:r>
      <w:r w:rsidR="00F77AC1">
        <w:t xml:space="preserve"> </w:t>
      </w:r>
      <w:r w:rsidRPr="002B779A">
        <w:t>Ayı Değeriyle Karşılaştırılması (MW-%)</w:t>
      </w:r>
      <w:bookmarkEnd w:id="16"/>
    </w:p>
    <w:tbl>
      <w:tblPr>
        <w:tblW w:w="9346" w:type="dxa"/>
        <w:tblCellMar>
          <w:left w:w="70" w:type="dxa"/>
          <w:right w:w="70" w:type="dxa"/>
        </w:tblCellMar>
        <w:tblLook w:val="04A0" w:firstRow="1" w:lastRow="0" w:firstColumn="1" w:lastColumn="0" w:noHBand="0" w:noVBand="1"/>
      </w:tblPr>
      <w:tblGrid>
        <w:gridCol w:w="2400"/>
        <w:gridCol w:w="1985"/>
        <w:gridCol w:w="992"/>
        <w:gridCol w:w="1843"/>
        <w:gridCol w:w="992"/>
        <w:gridCol w:w="1134"/>
      </w:tblGrid>
      <w:tr w:rsidR="006D32C4" w:rsidRPr="006D32C4" w:rsidTr="006D32C4">
        <w:trPr>
          <w:trHeight w:val="315"/>
        </w:trPr>
        <w:tc>
          <w:tcPr>
            <w:tcW w:w="24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KAYNAK TÜRÜ</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D32C4" w:rsidRPr="006D32C4" w:rsidRDefault="006D32C4" w:rsidP="006D32C4">
            <w:pPr>
              <w:spacing w:after="0" w:line="240" w:lineRule="auto"/>
              <w:jc w:val="center"/>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2023 AĞUSTOS</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D32C4" w:rsidRPr="006D32C4" w:rsidRDefault="006D32C4" w:rsidP="006D32C4">
            <w:pPr>
              <w:spacing w:after="0" w:line="240" w:lineRule="auto"/>
              <w:jc w:val="center"/>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2024 AĞUSTOS</w:t>
            </w:r>
          </w:p>
        </w:tc>
        <w:tc>
          <w:tcPr>
            <w:tcW w:w="1134" w:type="dxa"/>
            <w:vMerge w:val="restart"/>
            <w:tcBorders>
              <w:top w:val="single" w:sz="8" w:space="0" w:color="auto"/>
              <w:left w:val="nil"/>
              <w:bottom w:val="nil"/>
              <w:right w:val="single" w:sz="8" w:space="0" w:color="auto"/>
            </w:tcBorders>
            <w:shd w:val="clear" w:color="000000" w:fill="FF0000"/>
            <w:vAlign w:val="center"/>
            <w:hideMark/>
          </w:tcPr>
          <w:p w:rsidR="006D32C4" w:rsidRPr="006D32C4" w:rsidRDefault="006D32C4" w:rsidP="006D32C4">
            <w:pPr>
              <w:spacing w:after="0" w:line="240" w:lineRule="auto"/>
              <w:jc w:val="center"/>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DEĞİŞİM (%)</w:t>
            </w:r>
          </w:p>
        </w:tc>
      </w:tr>
      <w:tr w:rsidR="006D32C4" w:rsidRPr="006D32C4" w:rsidTr="006D32C4">
        <w:trPr>
          <w:trHeight w:val="50"/>
        </w:trPr>
        <w:tc>
          <w:tcPr>
            <w:tcW w:w="2400" w:type="dxa"/>
            <w:vMerge/>
            <w:tcBorders>
              <w:top w:val="single" w:sz="8" w:space="0" w:color="auto"/>
              <w:left w:val="single" w:sz="8" w:space="0" w:color="auto"/>
              <w:bottom w:val="nil"/>
              <w:right w:val="single" w:sz="8" w:space="0" w:color="auto"/>
            </w:tcBorders>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p>
        </w:tc>
        <w:tc>
          <w:tcPr>
            <w:tcW w:w="1985" w:type="dxa"/>
            <w:tcBorders>
              <w:top w:val="nil"/>
              <w:left w:val="nil"/>
              <w:bottom w:val="nil"/>
              <w:right w:val="single" w:sz="8" w:space="0" w:color="auto"/>
            </w:tcBorders>
            <w:shd w:val="clear" w:color="000000" w:fill="FF0000"/>
            <w:vAlign w:val="center"/>
            <w:hideMark/>
          </w:tcPr>
          <w:p w:rsidR="006D32C4" w:rsidRPr="006D32C4" w:rsidRDefault="006D32C4" w:rsidP="006D32C4">
            <w:pPr>
              <w:spacing w:after="0" w:line="240" w:lineRule="auto"/>
              <w:jc w:val="center"/>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rsidR="006D32C4" w:rsidRPr="006D32C4" w:rsidRDefault="006D32C4" w:rsidP="006D32C4">
            <w:pPr>
              <w:spacing w:after="0" w:line="240" w:lineRule="auto"/>
              <w:jc w:val="center"/>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ORAN (%)</w:t>
            </w:r>
          </w:p>
        </w:tc>
        <w:tc>
          <w:tcPr>
            <w:tcW w:w="1843" w:type="dxa"/>
            <w:tcBorders>
              <w:top w:val="nil"/>
              <w:left w:val="nil"/>
              <w:bottom w:val="nil"/>
              <w:right w:val="single" w:sz="8" w:space="0" w:color="auto"/>
            </w:tcBorders>
            <w:shd w:val="clear" w:color="000000" w:fill="FF0000"/>
            <w:vAlign w:val="center"/>
            <w:hideMark/>
          </w:tcPr>
          <w:p w:rsidR="006D32C4" w:rsidRPr="006D32C4" w:rsidRDefault="006D32C4" w:rsidP="006D32C4">
            <w:pPr>
              <w:spacing w:after="0" w:line="240" w:lineRule="auto"/>
              <w:jc w:val="center"/>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rsidR="006D32C4" w:rsidRPr="006D32C4" w:rsidRDefault="006D32C4" w:rsidP="006D32C4">
            <w:pPr>
              <w:spacing w:after="0" w:line="240" w:lineRule="auto"/>
              <w:jc w:val="center"/>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ORAN (%)</w:t>
            </w:r>
          </w:p>
        </w:tc>
        <w:tc>
          <w:tcPr>
            <w:tcW w:w="1134" w:type="dxa"/>
            <w:vMerge/>
            <w:tcBorders>
              <w:top w:val="single" w:sz="8" w:space="0" w:color="auto"/>
              <w:left w:val="nil"/>
              <w:bottom w:val="nil"/>
              <w:right w:val="single" w:sz="8" w:space="0" w:color="auto"/>
            </w:tcBorders>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p>
        </w:tc>
      </w:tr>
      <w:tr w:rsidR="006D32C4" w:rsidRPr="006D32C4" w:rsidTr="006D32C4">
        <w:trPr>
          <w:trHeight w:val="14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DOĞAL GAZ</w:t>
            </w:r>
          </w:p>
        </w:tc>
        <w:tc>
          <w:tcPr>
            <w:tcW w:w="1985"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25.244,45</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26,41</w:t>
            </w:r>
          </w:p>
        </w:tc>
        <w:tc>
          <w:tcPr>
            <w:tcW w:w="1843"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24.540,78</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25,44</w:t>
            </w:r>
          </w:p>
        </w:tc>
        <w:tc>
          <w:tcPr>
            <w:tcW w:w="1134"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-2,79</w:t>
            </w:r>
          </w:p>
        </w:tc>
      </w:tr>
      <w:tr w:rsidR="006D32C4" w:rsidRPr="006D32C4" w:rsidTr="006D32C4">
        <w:trPr>
          <w:trHeight w:val="99"/>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BARAJLI HİDROLİK</w:t>
            </w:r>
          </w:p>
        </w:tc>
        <w:tc>
          <w:tcPr>
            <w:tcW w:w="1985"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23.284,81</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24,36</w:t>
            </w:r>
          </w:p>
        </w:tc>
        <w:tc>
          <w:tcPr>
            <w:tcW w:w="1843"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23.860,52</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24,73</w:t>
            </w:r>
          </w:p>
        </w:tc>
        <w:tc>
          <w:tcPr>
            <w:tcW w:w="1134"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2,47</w:t>
            </w:r>
          </w:p>
        </w:tc>
      </w:tr>
      <w:tr w:rsidR="006D32C4" w:rsidRPr="006D32C4" w:rsidTr="006D32C4">
        <w:trPr>
          <w:trHeight w:val="104"/>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RÜZGÂR</w:t>
            </w:r>
          </w:p>
        </w:tc>
        <w:tc>
          <w:tcPr>
            <w:tcW w:w="1985"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11.501,97</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12,03</w:t>
            </w:r>
          </w:p>
        </w:tc>
        <w:tc>
          <w:tcPr>
            <w:tcW w:w="1843"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12.222,92</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12,67</w:t>
            </w:r>
          </w:p>
        </w:tc>
        <w:tc>
          <w:tcPr>
            <w:tcW w:w="1134"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6,27</w:t>
            </w:r>
          </w:p>
        </w:tc>
      </w:tr>
      <w:tr w:rsidR="006D32C4" w:rsidRPr="006D32C4" w:rsidTr="006D32C4">
        <w:trPr>
          <w:trHeight w:val="121"/>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İTHAL KÖMÜR</w:t>
            </w:r>
          </w:p>
        </w:tc>
        <w:tc>
          <w:tcPr>
            <w:tcW w:w="1985"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10.373,80</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10,85</w:t>
            </w:r>
          </w:p>
        </w:tc>
        <w:tc>
          <w:tcPr>
            <w:tcW w:w="1843"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10.403,80</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10,78</w:t>
            </w:r>
          </w:p>
        </w:tc>
        <w:tc>
          <w:tcPr>
            <w:tcW w:w="1134"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0,29</w:t>
            </w:r>
          </w:p>
        </w:tc>
      </w:tr>
      <w:tr w:rsidR="006D32C4" w:rsidRPr="006D32C4" w:rsidTr="006D32C4">
        <w:trPr>
          <w:trHeight w:val="14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LİNYİT</w:t>
            </w:r>
          </w:p>
        </w:tc>
        <w:tc>
          <w:tcPr>
            <w:tcW w:w="1985"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10.193,96</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10,67</w:t>
            </w:r>
          </w:p>
        </w:tc>
        <w:tc>
          <w:tcPr>
            <w:tcW w:w="1843"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10.193,96</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10,57</w:t>
            </w:r>
          </w:p>
        </w:tc>
        <w:tc>
          <w:tcPr>
            <w:tcW w:w="1134"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0,00</w:t>
            </w:r>
          </w:p>
        </w:tc>
      </w:tr>
      <w:tr w:rsidR="006D32C4" w:rsidRPr="006D32C4" w:rsidTr="006D32C4">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 xml:space="preserve">AKARSU </w:t>
            </w:r>
          </w:p>
        </w:tc>
        <w:tc>
          <w:tcPr>
            <w:tcW w:w="1985"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8.293,21</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8,68</w:t>
            </w:r>
          </w:p>
        </w:tc>
        <w:tc>
          <w:tcPr>
            <w:tcW w:w="1843"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8.314,79</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8,62</w:t>
            </w:r>
          </w:p>
        </w:tc>
        <w:tc>
          <w:tcPr>
            <w:tcW w:w="1134"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0,26</w:t>
            </w:r>
          </w:p>
        </w:tc>
      </w:tr>
      <w:tr w:rsidR="006D32C4" w:rsidRPr="006D32C4" w:rsidTr="006D32C4">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BİYOKÜTLE</w:t>
            </w:r>
          </w:p>
        </w:tc>
        <w:tc>
          <w:tcPr>
            <w:tcW w:w="1985"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1.960,29</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2,05</w:t>
            </w:r>
          </w:p>
        </w:tc>
        <w:tc>
          <w:tcPr>
            <w:tcW w:w="1843"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2.015,98</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2,09</w:t>
            </w:r>
          </w:p>
        </w:tc>
        <w:tc>
          <w:tcPr>
            <w:tcW w:w="1134"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2,84</w:t>
            </w:r>
          </w:p>
        </w:tc>
      </w:tr>
      <w:tr w:rsidR="006D32C4" w:rsidRPr="006D32C4" w:rsidTr="006D32C4">
        <w:trPr>
          <w:trHeight w:val="16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GÜNEŞ</w:t>
            </w:r>
          </w:p>
        </w:tc>
        <w:tc>
          <w:tcPr>
            <w:tcW w:w="1985"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1.525,09</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1,60</w:t>
            </w:r>
          </w:p>
        </w:tc>
        <w:tc>
          <w:tcPr>
            <w:tcW w:w="1843"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1.728,08</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1,79</w:t>
            </w:r>
          </w:p>
        </w:tc>
        <w:tc>
          <w:tcPr>
            <w:tcW w:w="1134"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13,31</w:t>
            </w:r>
          </w:p>
        </w:tc>
      </w:tr>
      <w:tr w:rsidR="006D32C4" w:rsidRPr="006D32C4" w:rsidTr="006D32C4">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JEOTERMAL</w:t>
            </w:r>
          </w:p>
        </w:tc>
        <w:tc>
          <w:tcPr>
            <w:tcW w:w="1985"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1.691,34</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1,77</w:t>
            </w:r>
          </w:p>
        </w:tc>
        <w:tc>
          <w:tcPr>
            <w:tcW w:w="1843"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1.691,34</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1,75</w:t>
            </w:r>
          </w:p>
        </w:tc>
        <w:tc>
          <w:tcPr>
            <w:tcW w:w="1134"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0,00</w:t>
            </w:r>
          </w:p>
        </w:tc>
      </w:tr>
      <w:tr w:rsidR="006D32C4" w:rsidRPr="006D32C4" w:rsidTr="006D32C4">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TAŞ KÖMÜRÜ</w:t>
            </w:r>
          </w:p>
        </w:tc>
        <w:tc>
          <w:tcPr>
            <w:tcW w:w="1985"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0,88</w:t>
            </w:r>
          </w:p>
        </w:tc>
        <w:tc>
          <w:tcPr>
            <w:tcW w:w="1843"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0,87</w:t>
            </w:r>
          </w:p>
        </w:tc>
        <w:tc>
          <w:tcPr>
            <w:tcW w:w="1134"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0,00</w:t>
            </w:r>
          </w:p>
        </w:tc>
      </w:tr>
      <w:tr w:rsidR="006D32C4" w:rsidRPr="006D32C4" w:rsidTr="006D32C4">
        <w:trPr>
          <w:trHeight w:val="64"/>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ASFALTİT</w:t>
            </w:r>
          </w:p>
        </w:tc>
        <w:tc>
          <w:tcPr>
            <w:tcW w:w="1985"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0,42</w:t>
            </w:r>
          </w:p>
        </w:tc>
        <w:tc>
          <w:tcPr>
            <w:tcW w:w="1843"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0,42</w:t>
            </w:r>
          </w:p>
        </w:tc>
        <w:tc>
          <w:tcPr>
            <w:tcW w:w="1134"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0,00</w:t>
            </w:r>
          </w:p>
        </w:tc>
      </w:tr>
      <w:tr w:rsidR="006D32C4" w:rsidRPr="006D32C4" w:rsidTr="006D32C4">
        <w:trPr>
          <w:trHeight w:val="209"/>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FUEL OİL</w:t>
            </w:r>
          </w:p>
        </w:tc>
        <w:tc>
          <w:tcPr>
            <w:tcW w:w="1985"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251,93</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0,26</w:t>
            </w:r>
          </w:p>
        </w:tc>
        <w:tc>
          <w:tcPr>
            <w:tcW w:w="1843"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251,93</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0,26</w:t>
            </w:r>
          </w:p>
        </w:tc>
        <w:tc>
          <w:tcPr>
            <w:tcW w:w="1134"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0,00</w:t>
            </w:r>
          </w:p>
        </w:tc>
      </w:tr>
      <w:tr w:rsidR="006D32C4" w:rsidRPr="006D32C4" w:rsidTr="006D32C4">
        <w:trPr>
          <w:trHeight w:val="214"/>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NAFTA</w:t>
            </w:r>
          </w:p>
        </w:tc>
        <w:tc>
          <w:tcPr>
            <w:tcW w:w="1985"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0,00</w:t>
            </w:r>
          </w:p>
        </w:tc>
      </w:tr>
      <w:tr w:rsidR="006D32C4" w:rsidRPr="006D32C4" w:rsidTr="006D32C4">
        <w:trPr>
          <w:trHeight w:val="7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LNG</w:t>
            </w:r>
          </w:p>
        </w:tc>
        <w:tc>
          <w:tcPr>
            <w:tcW w:w="1985"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0,00</w:t>
            </w:r>
          </w:p>
        </w:tc>
      </w:tr>
      <w:tr w:rsidR="006D32C4" w:rsidRPr="006D32C4" w:rsidTr="006D32C4">
        <w:trPr>
          <w:trHeight w:val="108"/>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MOTORİN</w:t>
            </w:r>
          </w:p>
        </w:tc>
        <w:tc>
          <w:tcPr>
            <w:tcW w:w="1985"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right"/>
              <w:rPr>
                <w:rFonts w:ascii="Arial" w:eastAsia="Times New Roman" w:hAnsi="Arial" w:cs="Arial"/>
                <w:color w:val="000000"/>
                <w:sz w:val="22"/>
                <w:lang w:eastAsia="tr-TR"/>
              </w:rPr>
            </w:pPr>
            <w:r w:rsidRPr="006D32C4">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rsidR="006D32C4" w:rsidRPr="006D32C4" w:rsidRDefault="006D32C4" w:rsidP="006D32C4">
            <w:pPr>
              <w:spacing w:after="0" w:line="240" w:lineRule="auto"/>
              <w:jc w:val="center"/>
              <w:rPr>
                <w:rFonts w:ascii="Arial" w:eastAsia="Times New Roman" w:hAnsi="Arial" w:cs="Arial"/>
                <w:color w:val="000000"/>
                <w:sz w:val="22"/>
                <w:lang w:eastAsia="tr-TR"/>
              </w:rPr>
            </w:pPr>
            <w:r w:rsidRPr="006D32C4">
              <w:rPr>
                <w:rFonts w:ascii="Arial" w:eastAsia="Times New Roman" w:hAnsi="Arial" w:cs="Arial"/>
                <w:color w:val="000000"/>
                <w:sz w:val="22"/>
                <w:lang w:eastAsia="tr-TR"/>
              </w:rPr>
              <w:t>0,00</w:t>
            </w:r>
          </w:p>
        </w:tc>
      </w:tr>
      <w:tr w:rsidR="006D32C4" w:rsidRPr="006D32C4" w:rsidTr="006D32C4">
        <w:trPr>
          <w:trHeight w:val="39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TOPLAM</w:t>
            </w:r>
          </w:p>
        </w:tc>
        <w:tc>
          <w:tcPr>
            <w:tcW w:w="1985" w:type="dxa"/>
            <w:tcBorders>
              <w:top w:val="nil"/>
              <w:left w:val="nil"/>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jc w:val="right"/>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95.574,34</w:t>
            </w:r>
          </w:p>
        </w:tc>
        <w:tc>
          <w:tcPr>
            <w:tcW w:w="992" w:type="dxa"/>
            <w:tcBorders>
              <w:top w:val="nil"/>
              <w:left w:val="nil"/>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jc w:val="center"/>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jc w:val="right"/>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96.477,59</w:t>
            </w:r>
          </w:p>
        </w:tc>
        <w:tc>
          <w:tcPr>
            <w:tcW w:w="992" w:type="dxa"/>
            <w:tcBorders>
              <w:top w:val="nil"/>
              <w:left w:val="nil"/>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jc w:val="center"/>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rsidR="006D32C4" w:rsidRPr="006D32C4" w:rsidRDefault="006D32C4" w:rsidP="006D32C4">
            <w:pPr>
              <w:spacing w:after="0" w:line="240" w:lineRule="auto"/>
              <w:jc w:val="center"/>
              <w:rPr>
                <w:rFonts w:ascii="Arial" w:eastAsia="Times New Roman" w:hAnsi="Arial" w:cs="Arial"/>
                <w:b/>
                <w:bCs/>
                <w:color w:val="FFFFFF"/>
                <w:sz w:val="22"/>
                <w:lang w:eastAsia="tr-TR"/>
              </w:rPr>
            </w:pPr>
            <w:r w:rsidRPr="006D32C4">
              <w:rPr>
                <w:rFonts w:ascii="Arial" w:eastAsia="Times New Roman" w:hAnsi="Arial" w:cs="Arial"/>
                <w:b/>
                <w:bCs/>
                <w:color w:val="FFFFFF"/>
                <w:sz w:val="22"/>
                <w:lang w:eastAsia="tr-TR"/>
              </w:rPr>
              <w:t>0,95</w:t>
            </w:r>
          </w:p>
        </w:tc>
      </w:tr>
    </w:tbl>
    <w:p w:rsidR="00E831A4" w:rsidRDefault="00E831A4" w:rsidP="00E831A4"/>
    <w:p w:rsidR="000053D8" w:rsidRDefault="000053D8" w:rsidP="00E831A4"/>
    <w:p w:rsidR="00E831A4" w:rsidRDefault="006D32C4" w:rsidP="00E831A4">
      <w:pPr>
        <w:rPr>
          <w:noProof/>
        </w:rPr>
      </w:pPr>
      <w:r>
        <w:rPr>
          <w:noProof/>
          <w:lang w:eastAsia="tr-TR"/>
        </w:rPr>
        <w:drawing>
          <wp:inline distT="0" distB="0" distL="0" distR="0" wp14:anchorId="2199C938">
            <wp:extent cx="5972672" cy="3339337"/>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01091" cy="3355226"/>
                    </a:xfrm>
                    <a:prstGeom prst="rect">
                      <a:avLst/>
                    </a:prstGeom>
                    <a:noFill/>
                  </pic:spPr>
                </pic:pic>
              </a:graphicData>
            </a:graphic>
          </wp:inline>
        </w:drawing>
      </w:r>
    </w:p>
    <w:p w:rsidR="00E831A4" w:rsidRDefault="00E831A4" w:rsidP="005D1475">
      <w:pPr>
        <w:pStyle w:val="Grafik1"/>
      </w:pPr>
      <w:bookmarkStart w:id="21" w:name="_Toc99112835"/>
      <w:bookmarkStart w:id="22" w:name="_Toc179895246"/>
      <w:r w:rsidRPr="002B57E5">
        <w:t xml:space="preserve">Şekil </w:t>
      </w:r>
      <w:r w:rsidR="00B466F6">
        <w:fldChar w:fldCharType="begin"/>
      </w:r>
      <w:r w:rsidR="00B466F6">
        <w:instrText xml:space="preserve"> STYLEREF 1 \s </w:instrText>
      </w:r>
      <w:r w:rsidR="00B466F6">
        <w:fldChar w:fldCharType="separate"/>
      </w:r>
      <w:r w:rsidRPr="002B57E5">
        <w:rPr>
          <w:noProof/>
        </w:rPr>
        <w:t>1</w:t>
      </w:r>
      <w:r w:rsidR="00B466F6">
        <w:rPr>
          <w:noProof/>
        </w:rPr>
        <w:fldChar w:fldCharType="end"/>
      </w:r>
      <w:r w:rsidRPr="002B57E5">
        <w:t>.</w:t>
      </w:r>
      <w:r w:rsidR="00B466F6">
        <w:fldChar w:fldCharType="begin"/>
      </w:r>
      <w:r w:rsidR="00B466F6">
        <w:instrText xml:space="preserve"> SEQ Şekil \* ARABIC \s 1 </w:instrText>
      </w:r>
      <w:r w:rsidR="00B466F6">
        <w:fldChar w:fldCharType="separate"/>
      </w:r>
      <w:r w:rsidRPr="002B57E5">
        <w:rPr>
          <w:noProof/>
        </w:rPr>
        <w:t>2</w:t>
      </w:r>
      <w:r w:rsidR="00B466F6">
        <w:rPr>
          <w:noProof/>
        </w:rPr>
        <w:fldChar w:fldCharType="end"/>
      </w:r>
      <w:r w:rsidRPr="002B57E5">
        <w:t xml:space="preserve"> </w:t>
      </w:r>
      <w:r w:rsidR="00C46B70">
        <w:t>2024</w:t>
      </w:r>
      <w:r w:rsidR="00DE378A">
        <w:t xml:space="preserve"> Yılı </w:t>
      </w:r>
      <w:r w:rsidR="008F5D49">
        <w:t>Ağustos</w:t>
      </w:r>
      <w:r w:rsidRPr="002B57E5">
        <w:t xml:space="preserve"> Sonu İtibariyle Lisanslı Elektrik Kurulu Gücünün Kaynak Bazında Dağılımı (%)</w:t>
      </w:r>
      <w:bookmarkEnd w:id="21"/>
      <w:bookmarkEnd w:id="22"/>
    </w:p>
    <w:p w:rsidR="00E831A4" w:rsidRDefault="00E831A4" w:rsidP="007E78E8">
      <w:pPr>
        <w:pStyle w:val="Tablo1"/>
      </w:pPr>
      <w:bookmarkStart w:id="23" w:name="_Toc99112778"/>
      <w:bookmarkStart w:id="24" w:name="_Toc180495903"/>
      <w:r w:rsidRPr="00FA2B41">
        <w:lastRenderedPageBreak/>
        <w:t xml:space="preserve">Tablo </w:t>
      </w:r>
      <w:r w:rsidR="00B466F6">
        <w:fldChar w:fldCharType="begin"/>
      </w:r>
      <w:r w:rsidR="00B466F6">
        <w:instrText xml:space="preserve"> STYLEREF 1 \s </w:instrText>
      </w:r>
      <w:r w:rsidR="00B466F6">
        <w:fldChar w:fldCharType="separate"/>
      </w:r>
      <w:r w:rsidR="00124A03" w:rsidRPr="00FA2B41">
        <w:rPr>
          <w:noProof/>
        </w:rPr>
        <w:t>1</w:t>
      </w:r>
      <w:r w:rsidR="00B466F6">
        <w:rPr>
          <w:noProof/>
        </w:rPr>
        <w:fldChar w:fldCharType="end"/>
      </w:r>
      <w:r w:rsidR="00124A03" w:rsidRPr="00FA2B41">
        <w:t>.</w:t>
      </w:r>
      <w:r w:rsidR="00B466F6">
        <w:fldChar w:fldCharType="begin"/>
      </w:r>
      <w:r w:rsidR="00B466F6">
        <w:instrText xml:space="preserve"> SEQ Tablo \* ARABIC \s 1 </w:instrText>
      </w:r>
      <w:r w:rsidR="00B466F6">
        <w:fldChar w:fldCharType="separate"/>
      </w:r>
      <w:r w:rsidR="00124A03" w:rsidRPr="00FA2B41">
        <w:rPr>
          <w:noProof/>
        </w:rPr>
        <w:t>3</w:t>
      </w:r>
      <w:r w:rsidR="00B466F6">
        <w:rPr>
          <w:noProof/>
        </w:rPr>
        <w:fldChar w:fldCharType="end"/>
      </w:r>
      <w:r w:rsidR="003550C6" w:rsidRPr="00FA2B41">
        <w:t xml:space="preserve"> </w:t>
      </w:r>
      <w:r w:rsidR="008F5D49">
        <w:t>Ağustos</w:t>
      </w:r>
      <w:r w:rsidR="00C46B70">
        <w:t xml:space="preserve"> 2024</w:t>
      </w:r>
      <w:r w:rsidRPr="00FA2B41">
        <w:t xml:space="preserve"> Döneminde Lisanslı Elektrik Kurulu Gücünün İl Bazında Dağılımı (MW)</w:t>
      </w:r>
      <w:bookmarkEnd w:id="23"/>
      <w:bookmarkEnd w:id="24"/>
    </w:p>
    <w:tbl>
      <w:tblPr>
        <w:tblW w:w="9771" w:type="dxa"/>
        <w:tblCellMar>
          <w:left w:w="70" w:type="dxa"/>
          <w:right w:w="70" w:type="dxa"/>
        </w:tblCellMar>
        <w:tblLook w:val="04A0" w:firstRow="1" w:lastRow="0" w:firstColumn="1" w:lastColumn="0" w:noHBand="0" w:noVBand="1"/>
      </w:tblPr>
      <w:tblGrid>
        <w:gridCol w:w="1920"/>
        <w:gridCol w:w="1980"/>
        <w:gridCol w:w="1052"/>
        <w:gridCol w:w="1748"/>
        <w:gridCol w:w="1980"/>
        <w:gridCol w:w="1091"/>
      </w:tblGrid>
      <w:tr w:rsidR="00730046" w:rsidRPr="00730046" w:rsidTr="00730046">
        <w:trPr>
          <w:trHeight w:val="50"/>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730046" w:rsidRPr="00730046" w:rsidRDefault="00730046" w:rsidP="00730046">
            <w:pPr>
              <w:spacing w:after="0" w:line="240" w:lineRule="auto"/>
              <w:rPr>
                <w:rFonts w:ascii="Calibri" w:eastAsia="Times New Roman" w:hAnsi="Calibri" w:cs="Calibri"/>
                <w:b/>
                <w:bCs/>
                <w:color w:val="FFFFFF"/>
                <w:sz w:val="22"/>
                <w:lang w:eastAsia="tr-TR"/>
              </w:rPr>
            </w:pPr>
            <w:bookmarkStart w:id="25" w:name="_Toc99112779"/>
            <w:r w:rsidRPr="00730046">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730046" w:rsidRPr="00730046" w:rsidRDefault="00730046" w:rsidP="00730046">
            <w:pPr>
              <w:spacing w:after="0" w:line="240" w:lineRule="auto"/>
              <w:jc w:val="center"/>
              <w:rPr>
                <w:rFonts w:ascii="Calibri" w:eastAsia="Times New Roman" w:hAnsi="Calibri" w:cs="Calibri"/>
                <w:b/>
                <w:bCs/>
                <w:color w:val="FFFFFF"/>
                <w:sz w:val="22"/>
                <w:lang w:eastAsia="tr-TR"/>
              </w:rPr>
            </w:pPr>
            <w:r w:rsidRPr="00730046">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rsidR="00730046" w:rsidRPr="00730046" w:rsidRDefault="00730046" w:rsidP="00730046">
            <w:pPr>
              <w:spacing w:after="0" w:line="240" w:lineRule="auto"/>
              <w:jc w:val="center"/>
              <w:rPr>
                <w:rFonts w:ascii="Calibri" w:eastAsia="Times New Roman" w:hAnsi="Calibri" w:cs="Calibri"/>
                <w:b/>
                <w:bCs/>
                <w:color w:val="FFFFFF"/>
                <w:sz w:val="22"/>
                <w:lang w:eastAsia="tr-TR"/>
              </w:rPr>
            </w:pPr>
            <w:r w:rsidRPr="00730046">
              <w:rPr>
                <w:rFonts w:ascii="Calibri" w:eastAsia="Times New Roman" w:hAnsi="Calibri" w:cs="Calibri"/>
                <w:b/>
                <w:bCs/>
                <w:color w:val="FFFFFF"/>
                <w:sz w:val="22"/>
                <w:lang w:eastAsia="tr-TR"/>
              </w:rPr>
              <w:t>ORAN (%)</w:t>
            </w:r>
          </w:p>
        </w:tc>
        <w:tc>
          <w:tcPr>
            <w:tcW w:w="1748" w:type="dxa"/>
            <w:tcBorders>
              <w:top w:val="single" w:sz="8" w:space="0" w:color="auto"/>
              <w:left w:val="nil"/>
              <w:bottom w:val="single" w:sz="8" w:space="0" w:color="auto"/>
              <w:right w:val="single" w:sz="8" w:space="0" w:color="auto"/>
            </w:tcBorders>
            <w:shd w:val="clear" w:color="000000" w:fill="FF0000"/>
            <w:noWrap/>
            <w:vAlign w:val="center"/>
            <w:hideMark/>
          </w:tcPr>
          <w:p w:rsidR="00730046" w:rsidRPr="00730046" w:rsidRDefault="00730046" w:rsidP="00730046">
            <w:pPr>
              <w:spacing w:after="0" w:line="240" w:lineRule="auto"/>
              <w:rPr>
                <w:rFonts w:ascii="Calibri" w:eastAsia="Times New Roman" w:hAnsi="Calibri" w:cs="Calibri"/>
                <w:b/>
                <w:bCs/>
                <w:color w:val="FFFFFF"/>
                <w:sz w:val="22"/>
                <w:lang w:eastAsia="tr-TR"/>
              </w:rPr>
            </w:pPr>
            <w:r w:rsidRPr="00730046">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730046" w:rsidRPr="00730046" w:rsidRDefault="00730046" w:rsidP="00730046">
            <w:pPr>
              <w:spacing w:after="0" w:line="240" w:lineRule="auto"/>
              <w:jc w:val="center"/>
              <w:rPr>
                <w:rFonts w:ascii="Calibri" w:eastAsia="Times New Roman" w:hAnsi="Calibri" w:cs="Calibri"/>
                <w:b/>
                <w:bCs/>
                <w:color w:val="FFFFFF"/>
                <w:sz w:val="22"/>
                <w:lang w:eastAsia="tr-TR"/>
              </w:rPr>
            </w:pPr>
            <w:r w:rsidRPr="00730046">
              <w:rPr>
                <w:rFonts w:ascii="Calibri" w:eastAsia="Times New Roman" w:hAnsi="Calibri" w:cs="Calibri"/>
                <w:b/>
                <w:bCs/>
                <w:color w:val="FFFFFF"/>
                <w:sz w:val="22"/>
                <w:lang w:eastAsia="tr-TR"/>
              </w:rPr>
              <w:t>KURULU GÜÇ (MW)</w:t>
            </w:r>
          </w:p>
        </w:tc>
        <w:tc>
          <w:tcPr>
            <w:tcW w:w="1091" w:type="dxa"/>
            <w:tcBorders>
              <w:top w:val="single" w:sz="8" w:space="0" w:color="auto"/>
              <w:left w:val="nil"/>
              <w:bottom w:val="single" w:sz="8" w:space="0" w:color="auto"/>
              <w:right w:val="single" w:sz="8" w:space="0" w:color="auto"/>
            </w:tcBorders>
            <w:shd w:val="clear" w:color="000000" w:fill="FF0000"/>
            <w:noWrap/>
            <w:vAlign w:val="center"/>
            <w:hideMark/>
          </w:tcPr>
          <w:p w:rsidR="00730046" w:rsidRPr="00730046" w:rsidRDefault="00730046" w:rsidP="00730046">
            <w:pPr>
              <w:spacing w:after="0" w:line="240" w:lineRule="auto"/>
              <w:jc w:val="center"/>
              <w:rPr>
                <w:rFonts w:ascii="Calibri" w:eastAsia="Times New Roman" w:hAnsi="Calibri" w:cs="Calibri"/>
                <w:b/>
                <w:bCs/>
                <w:color w:val="FFFFFF"/>
                <w:sz w:val="22"/>
                <w:lang w:eastAsia="tr-TR"/>
              </w:rPr>
            </w:pPr>
            <w:r w:rsidRPr="00730046">
              <w:rPr>
                <w:rFonts w:ascii="Calibri" w:eastAsia="Times New Roman" w:hAnsi="Calibri" w:cs="Calibri"/>
                <w:b/>
                <w:bCs/>
                <w:color w:val="FFFFFF"/>
                <w:sz w:val="22"/>
                <w:lang w:eastAsia="tr-TR"/>
              </w:rPr>
              <w:t>ORAN (%)</w:t>
            </w:r>
          </w:p>
        </w:tc>
      </w:tr>
      <w:tr w:rsidR="00730046" w:rsidRPr="00730046" w:rsidTr="00730046">
        <w:trPr>
          <w:trHeight w:val="21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5.238,01</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5,43</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612,56</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0,63</w:t>
            </w:r>
          </w:p>
        </w:tc>
      </w:tr>
      <w:tr w:rsidR="00730046" w:rsidRPr="00730046" w:rsidTr="00730046">
        <w:trPr>
          <w:trHeight w:val="22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5.185,47</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5,37</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571,97</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0,59</w:t>
            </w:r>
          </w:p>
        </w:tc>
      </w:tr>
      <w:tr w:rsidR="00730046" w:rsidRPr="00730046" w:rsidTr="00730046">
        <w:trPr>
          <w:trHeight w:val="2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4.742,21</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4,92</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543,97</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0,56</w:t>
            </w:r>
          </w:p>
        </w:tc>
      </w:tr>
      <w:tr w:rsidR="00730046" w:rsidRPr="00730046" w:rsidTr="00730046">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4.411,92</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4,57</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462,66</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0,48</w:t>
            </w:r>
          </w:p>
        </w:tc>
      </w:tr>
      <w:tr w:rsidR="00730046" w:rsidRPr="00730046" w:rsidTr="00730046">
        <w:trPr>
          <w:trHeight w:val="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3.542,51</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3,67</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457,99</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0,47</w:t>
            </w:r>
          </w:p>
        </w:tc>
      </w:tr>
      <w:tr w:rsidR="00730046" w:rsidRPr="00730046" w:rsidTr="00730046">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3.377,11</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3,50</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456,47</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0,47</w:t>
            </w:r>
          </w:p>
        </w:tc>
      </w:tr>
      <w:tr w:rsidR="00730046" w:rsidRPr="00730046" w:rsidTr="0073004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3.162,93</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3,28</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436,22</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0,45</w:t>
            </w:r>
          </w:p>
        </w:tc>
      </w:tr>
      <w:tr w:rsidR="00730046" w:rsidRPr="00730046" w:rsidTr="0073004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3.106,08</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3,22</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402,43</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0,42</w:t>
            </w:r>
          </w:p>
        </w:tc>
      </w:tr>
      <w:tr w:rsidR="00730046" w:rsidRPr="00730046" w:rsidTr="0073004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3.103,90</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3,22</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395,33</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0,41</w:t>
            </w:r>
          </w:p>
        </w:tc>
      </w:tr>
      <w:tr w:rsidR="00730046" w:rsidRPr="00730046" w:rsidTr="0073004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3.020,08</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3,13</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386,53</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0,40</w:t>
            </w:r>
          </w:p>
        </w:tc>
      </w:tr>
      <w:tr w:rsidR="00730046" w:rsidRPr="00730046" w:rsidTr="0073004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2.980,62</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3,09</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366,57</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0,38</w:t>
            </w:r>
          </w:p>
        </w:tc>
      </w:tr>
      <w:tr w:rsidR="00730046" w:rsidRPr="00730046" w:rsidTr="0073004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2.938,80</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3,05</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336,40</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0,35</w:t>
            </w:r>
          </w:p>
        </w:tc>
      </w:tr>
      <w:tr w:rsidR="00730046" w:rsidRPr="00730046" w:rsidTr="0073004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2.926,46</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3,03</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324,40</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0,34</w:t>
            </w:r>
          </w:p>
        </w:tc>
      </w:tr>
      <w:tr w:rsidR="00730046" w:rsidRPr="00730046" w:rsidTr="00730046">
        <w:trPr>
          <w:trHeight w:val="2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2.629,85</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2,73</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318,16</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0,33</w:t>
            </w:r>
          </w:p>
        </w:tc>
      </w:tr>
      <w:tr w:rsidR="00730046" w:rsidRPr="00730046" w:rsidTr="00730046">
        <w:trPr>
          <w:trHeight w:val="11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2.467,13</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2,56</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290,65</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0,30</w:t>
            </w:r>
          </w:p>
        </w:tc>
      </w:tr>
      <w:tr w:rsidR="00730046" w:rsidRPr="00730046" w:rsidTr="00730046">
        <w:trPr>
          <w:trHeight w:val="2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2.416,10</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2,50</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281,86</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0,29</w:t>
            </w:r>
          </w:p>
        </w:tc>
      </w:tr>
      <w:tr w:rsidR="00730046" w:rsidRPr="00730046" w:rsidTr="0073004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2.315,61</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2,40</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258,64</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0,27</w:t>
            </w:r>
          </w:p>
        </w:tc>
      </w:tr>
      <w:tr w:rsidR="00730046" w:rsidRPr="00730046" w:rsidTr="0073004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2.260,86</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2,34</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251,66</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0,26</w:t>
            </w:r>
          </w:p>
        </w:tc>
      </w:tr>
      <w:tr w:rsidR="00730046" w:rsidRPr="00730046" w:rsidTr="00730046">
        <w:trPr>
          <w:trHeight w:val="2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2.152,30</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2,23</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235,90</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0,24</w:t>
            </w:r>
          </w:p>
        </w:tc>
      </w:tr>
      <w:tr w:rsidR="00730046" w:rsidRPr="00730046" w:rsidTr="00730046">
        <w:trPr>
          <w:trHeight w:val="9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2.021,72</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2,10</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205,18</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0,21</w:t>
            </w:r>
          </w:p>
        </w:tc>
      </w:tr>
      <w:tr w:rsidR="00730046" w:rsidRPr="00730046" w:rsidTr="00730046">
        <w:trPr>
          <w:trHeight w:val="22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1.920,41</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1,99</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185,97</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0,19</w:t>
            </w:r>
          </w:p>
        </w:tc>
      </w:tr>
      <w:tr w:rsidR="00730046" w:rsidRPr="00730046" w:rsidTr="00730046">
        <w:trPr>
          <w:trHeight w:val="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1.835,13</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1,90</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181,01</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0,19</w:t>
            </w:r>
          </w:p>
        </w:tc>
      </w:tr>
      <w:tr w:rsidR="00730046" w:rsidRPr="00730046" w:rsidTr="0073004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1.655,31</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1,72</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171,55</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0,18</w:t>
            </w:r>
          </w:p>
        </w:tc>
      </w:tr>
      <w:tr w:rsidR="00730046" w:rsidRPr="00730046" w:rsidTr="00730046">
        <w:trPr>
          <w:trHeight w:val="8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1.634,88</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1,69</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160,42</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0,17</w:t>
            </w:r>
          </w:p>
        </w:tc>
      </w:tr>
      <w:tr w:rsidR="00730046" w:rsidRPr="00730046" w:rsidTr="00730046">
        <w:trPr>
          <w:trHeight w:val="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1.543,81</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1,60</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140,94</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0,15</w:t>
            </w:r>
          </w:p>
        </w:tc>
      </w:tr>
      <w:tr w:rsidR="00730046" w:rsidRPr="00730046" w:rsidTr="00730046">
        <w:trPr>
          <w:trHeight w:val="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1.516,75</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1,57</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131,72</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0,14</w:t>
            </w:r>
          </w:p>
        </w:tc>
      </w:tr>
      <w:tr w:rsidR="00730046" w:rsidRPr="00730046" w:rsidTr="0073004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1.423,09</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1,48</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126,16</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0,13</w:t>
            </w:r>
          </w:p>
        </w:tc>
      </w:tr>
      <w:tr w:rsidR="00730046" w:rsidRPr="00730046" w:rsidTr="0073004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1.372,54</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1,42</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120,86</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0,13</w:t>
            </w:r>
          </w:p>
        </w:tc>
      </w:tr>
      <w:tr w:rsidR="00730046" w:rsidRPr="00730046" w:rsidTr="0073004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1.067,82</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1,11</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106,95</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0,11</w:t>
            </w:r>
          </w:p>
        </w:tc>
      </w:tr>
      <w:tr w:rsidR="00730046" w:rsidRPr="00730046" w:rsidTr="0073004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1.060,89</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1,10</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103,05</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0,11</w:t>
            </w:r>
          </w:p>
        </w:tc>
      </w:tr>
      <w:tr w:rsidR="00730046" w:rsidRPr="00730046" w:rsidTr="0073004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1.034,00</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1,07</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89,13</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0,09</w:t>
            </w:r>
          </w:p>
        </w:tc>
      </w:tr>
      <w:tr w:rsidR="00730046" w:rsidRPr="00730046" w:rsidTr="00397E3D">
        <w:trPr>
          <w:trHeight w:val="1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1.018,40</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1,06</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69,43</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0,07</w:t>
            </w:r>
          </w:p>
        </w:tc>
      </w:tr>
      <w:tr w:rsidR="00730046" w:rsidRPr="00730046" w:rsidTr="00397E3D">
        <w:trPr>
          <w:trHeight w:val="1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907,28</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0,94</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proofErr w:type="gramStart"/>
            <w:r w:rsidRPr="00730046">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67,91</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0,07</w:t>
            </w:r>
          </w:p>
        </w:tc>
      </w:tr>
      <w:tr w:rsidR="00730046" w:rsidRPr="00730046" w:rsidTr="00397E3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0,82</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65,92</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0,07</w:t>
            </w:r>
          </w:p>
        </w:tc>
      </w:tr>
      <w:tr w:rsidR="00730046" w:rsidRPr="00730046" w:rsidTr="00397E3D">
        <w:trPr>
          <w:trHeight w:val="1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722,39</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0,75</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63,24</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0,07</w:t>
            </w:r>
          </w:p>
        </w:tc>
      </w:tr>
      <w:tr w:rsidR="00730046" w:rsidRPr="00730046" w:rsidTr="00397E3D">
        <w:trPr>
          <w:trHeight w:val="14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700,49</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0,73</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61,31</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0,06</w:t>
            </w:r>
          </w:p>
        </w:tc>
      </w:tr>
      <w:tr w:rsidR="00730046" w:rsidRPr="00730046" w:rsidTr="00397E3D">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697,53</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0,72</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41,72</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0,04</w:t>
            </w:r>
          </w:p>
        </w:tc>
      </w:tr>
      <w:tr w:rsidR="00730046" w:rsidRPr="00730046" w:rsidTr="00397E3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687,68</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37,68</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0,04</w:t>
            </w:r>
          </w:p>
        </w:tc>
      </w:tr>
      <w:tr w:rsidR="00730046" w:rsidRPr="00730046" w:rsidTr="00397E3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656,26</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0,68</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b/>
                <w:bCs/>
                <w:color w:val="FFFFFF"/>
                <w:sz w:val="22"/>
                <w:lang w:eastAsia="tr-TR"/>
              </w:rPr>
            </w:pPr>
            <w:r w:rsidRPr="00730046">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34,33</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0,04</w:t>
            </w:r>
          </w:p>
        </w:tc>
      </w:tr>
      <w:tr w:rsidR="00730046" w:rsidRPr="00730046" w:rsidTr="00397E3D">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650,75</w:t>
            </w:r>
          </w:p>
        </w:tc>
        <w:tc>
          <w:tcPr>
            <w:tcW w:w="1052"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0,67</w:t>
            </w: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color w:val="FFFFFF"/>
                <w:sz w:val="22"/>
                <w:lang w:eastAsia="tr-TR"/>
              </w:rPr>
            </w:pPr>
            <w:r w:rsidRPr="00730046">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23,79</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r w:rsidRPr="00730046">
              <w:rPr>
                <w:rFonts w:ascii="Calibri" w:eastAsia="Times New Roman" w:hAnsi="Calibri" w:cs="Calibri"/>
                <w:color w:val="000000"/>
                <w:sz w:val="22"/>
                <w:lang w:eastAsia="tr-TR"/>
              </w:rPr>
              <w:t>0,02</w:t>
            </w:r>
          </w:p>
        </w:tc>
      </w:tr>
      <w:tr w:rsidR="00730046" w:rsidRPr="00730046" w:rsidTr="00397E3D">
        <w:trPr>
          <w:trHeight w:val="408"/>
        </w:trPr>
        <w:tc>
          <w:tcPr>
            <w:tcW w:w="1920" w:type="dxa"/>
            <w:tcBorders>
              <w:top w:val="nil"/>
              <w:left w:val="nil"/>
              <w:bottom w:val="nil"/>
              <w:right w:val="nil"/>
            </w:tcBorders>
            <w:shd w:val="clear" w:color="auto" w:fill="auto"/>
            <w:noWrap/>
            <w:vAlign w:val="bottom"/>
            <w:hideMark/>
          </w:tcPr>
          <w:p w:rsidR="00730046" w:rsidRPr="00730046" w:rsidRDefault="00730046" w:rsidP="00730046">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730046" w:rsidRPr="00730046" w:rsidRDefault="00730046" w:rsidP="00730046">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rsidR="00730046" w:rsidRPr="00730046" w:rsidRDefault="00730046" w:rsidP="00730046">
            <w:pPr>
              <w:spacing w:after="0" w:line="240" w:lineRule="auto"/>
              <w:rPr>
                <w:rFonts w:eastAsia="Times New Roman" w:cs="Times New Roman"/>
                <w:sz w:val="20"/>
                <w:szCs w:val="20"/>
                <w:lang w:eastAsia="tr-TR"/>
              </w:rPr>
            </w:pPr>
          </w:p>
        </w:tc>
        <w:tc>
          <w:tcPr>
            <w:tcW w:w="1748" w:type="dxa"/>
            <w:tcBorders>
              <w:top w:val="nil"/>
              <w:left w:val="nil"/>
              <w:bottom w:val="single" w:sz="8" w:space="0" w:color="auto"/>
              <w:right w:val="single" w:sz="8" w:space="0" w:color="auto"/>
            </w:tcBorders>
            <w:shd w:val="clear" w:color="000000" w:fill="FF5050"/>
            <w:noWrap/>
            <w:vAlign w:val="center"/>
            <w:hideMark/>
          </w:tcPr>
          <w:p w:rsidR="00730046" w:rsidRPr="00730046" w:rsidRDefault="00730046" w:rsidP="00730046">
            <w:pPr>
              <w:spacing w:after="0" w:line="240" w:lineRule="auto"/>
              <w:rPr>
                <w:rFonts w:ascii="Calibri" w:eastAsia="Times New Roman" w:hAnsi="Calibri" w:cs="Calibri"/>
                <w:b/>
                <w:bCs/>
                <w:color w:val="FFFFFF"/>
                <w:sz w:val="22"/>
                <w:lang w:eastAsia="tr-TR"/>
              </w:rPr>
            </w:pPr>
            <w:r w:rsidRPr="00730046">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right"/>
              <w:rPr>
                <w:rFonts w:ascii="Calibri" w:eastAsia="Times New Roman" w:hAnsi="Calibri" w:cs="Calibri"/>
                <w:b/>
                <w:bCs/>
                <w:color w:val="000000"/>
                <w:sz w:val="22"/>
                <w:lang w:eastAsia="tr-TR"/>
              </w:rPr>
            </w:pPr>
            <w:r w:rsidRPr="00730046">
              <w:rPr>
                <w:rFonts w:ascii="Calibri" w:eastAsia="Times New Roman" w:hAnsi="Calibri" w:cs="Calibri"/>
                <w:b/>
                <w:bCs/>
                <w:color w:val="000000"/>
                <w:sz w:val="22"/>
                <w:lang w:eastAsia="tr-TR"/>
              </w:rPr>
              <w:t>96.477,59</w:t>
            </w:r>
          </w:p>
        </w:tc>
        <w:tc>
          <w:tcPr>
            <w:tcW w:w="1091" w:type="dxa"/>
            <w:tcBorders>
              <w:top w:val="nil"/>
              <w:left w:val="nil"/>
              <w:bottom w:val="single" w:sz="8" w:space="0" w:color="auto"/>
              <w:right w:val="single" w:sz="8" w:space="0" w:color="auto"/>
            </w:tcBorders>
            <w:shd w:val="clear" w:color="auto" w:fill="auto"/>
            <w:noWrap/>
            <w:vAlign w:val="center"/>
            <w:hideMark/>
          </w:tcPr>
          <w:p w:rsidR="00730046" w:rsidRPr="00730046" w:rsidRDefault="00730046" w:rsidP="00730046">
            <w:pPr>
              <w:spacing w:after="0" w:line="240" w:lineRule="auto"/>
              <w:jc w:val="center"/>
              <w:rPr>
                <w:rFonts w:ascii="Calibri" w:eastAsia="Times New Roman" w:hAnsi="Calibri" w:cs="Calibri"/>
                <w:b/>
                <w:bCs/>
                <w:color w:val="000000"/>
                <w:sz w:val="22"/>
                <w:lang w:eastAsia="tr-TR"/>
              </w:rPr>
            </w:pPr>
            <w:r w:rsidRPr="00730046">
              <w:rPr>
                <w:rFonts w:ascii="Calibri" w:eastAsia="Times New Roman" w:hAnsi="Calibri" w:cs="Calibri"/>
                <w:b/>
                <w:bCs/>
                <w:color w:val="000000"/>
                <w:sz w:val="22"/>
                <w:lang w:eastAsia="tr-TR"/>
              </w:rPr>
              <w:t>100,00</w:t>
            </w:r>
          </w:p>
        </w:tc>
      </w:tr>
    </w:tbl>
    <w:p w:rsidR="00E831A4" w:rsidRDefault="00E831A4" w:rsidP="007E78E8">
      <w:pPr>
        <w:pStyle w:val="Tablo1"/>
      </w:pPr>
      <w:bookmarkStart w:id="26" w:name="_Toc180495904"/>
      <w:r w:rsidRPr="009F6F56">
        <w:lastRenderedPageBreak/>
        <w:t xml:space="preserve">Tablo </w:t>
      </w:r>
      <w:r w:rsidR="00B466F6">
        <w:fldChar w:fldCharType="begin"/>
      </w:r>
      <w:r w:rsidR="00B466F6">
        <w:instrText xml:space="preserve"> STYLEREF 1 \s </w:instrText>
      </w:r>
      <w:r w:rsidR="00B466F6">
        <w:fldChar w:fldCharType="separate"/>
      </w:r>
      <w:r w:rsidR="00124A03">
        <w:rPr>
          <w:noProof/>
        </w:rPr>
        <w:t>1</w:t>
      </w:r>
      <w:r w:rsidR="00B466F6">
        <w:rPr>
          <w:noProof/>
        </w:rPr>
        <w:fldChar w:fldCharType="end"/>
      </w:r>
      <w:r w:rsidR="00124A03">
        <w:t>.</w:t>
      </w:r>
      <w:r w:rsidR="00B466F6">
        <w:fldChar w:fldCharType="begin"/>
      </w:r>
      <w:r w:rsidR="00B466F6">
        <w:instrText xml:space="preserve"> SEQ Tablo \* ARABIC \s 1 </w:instrText>
      </w:r>
      <w:r w:rsidR="00B466F6">
        <w:fldChar w:fldCharType="separate"/>
      </w:r>
      <w:r w:rsidR="00124A03">
        <w:rPr>
          <w:noProof/>
        </w:rPr>
        <w:t>4</w:t>
      </w:r>
      <w:r w:rsidR="00B466F6">
        <w:rPr>
          <w:noProof/>
        </w:rPr>
        <w:fldChar w:fldCharType="end"/>
      </w:r>
      <w:r w:rsidRPr="009F6F56">
        <w:t xml:space="preserve"> </w:t>
      </w:r>
      <w:r w:rsidR="00A31F67">
        <w:t>2024</w:t>
      </w:r>
      <w:r w:rsidR="00F4500E">
        <w:t xml:space="preserve"> Yılı </w:t>
      </w:r>
      <w:r w:rsidR="008F5D49">
        <w:t xml:space="preserve">Ağustos </w:t>
      </w:r>
      <w:r w:rsidRPr="009F6F56">
        <w:t>Döneminde Devreye Giren-Devreden Çıkan Lisanslı Kurulu Güç (MW)</w:t>
      </w:r>
      <w:bookmarkEnd w:id="25"/>
      <w:bookmarkEnd w:id="26"/>
    </w:p>
    <w:tbl>
      <w:tblPr>
        <w:tblW w:w="9720" w:type="dxa"/>
        <w:tblCellMar>
          <w:left w:w="70" w:type="dxa"/>
          <w:right w:w="70" w:type="dxa"/>
        </w:tblCellMar>
        <w:tblLook w:val="04A0" w:firstRow="1" w:lastRow="0" w:firstColumn="1" w:lastColumn="0" w:noHBand="0" w:noVBand="1"/>
      </w:tblPr>
      <w:tblGrid>
        <w:gridCol w:w="2260"/>
        <w:gridCol w:w="2500"/>
        <w:gridCol w:w="2740"/>
        <w:gridCol w:w="2220"/>
      </w:tblGrid>
      <w:tr w:rsidR="009C12F9" w:rsidRPr="009C12F9" w:rsidTr="009C12F9">
        <w:trPr>
          <w:trHeight w:val="63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rsidR="009C12F9" w:rsidRPr="009C12F9" w:rsidRDefault="009C12F9" w:rsidP="009C12F9">
            <w:pPr>
              <w:spacing w:after="0" w:line="240" w:lineRule="auto"/>
              <w:rPr>
                <w:rFonts w:ascii="Arial" w:eastAsia="Times New Roman" w:hAnsi="Arial" w:cs="Arial"/>
                <w:b/>
                <w:bCs/>
                <w:color w:val="FFFFFF"/>
                <w:szCs w:val="24"/>
                <w:lang w:eastAsia="tr-TR"/>
              </w:rPr>
            </w:pPr>
            <w:r w:rsidRPr="009C12F9">
              <w:rPr>
                <w:rFonts w:ascii="Arial" w:eastAsia="Times New Roman" w:hAnsi="Arial" w:cs="Arial"/>
                <w:b/>
                <w:bCs/>
                <w:color w:val="FFFFFF"/>
                <w:szCs w:val="24"/>
                <w:lang w:eastAsia="tr-TR"/>
              </w:rPr>
              <w:t>KAYNAK TÜRÜ</w:t>
            </w:r>
          </w:p>
        </w:tc>
        <w:tc>
          <w:tcPr>
            <w:tcW w:w="2500" w:type="dxa"/>
            <w:tcBorders>
              <w:top w:val="single" w:sz="8" w:space="0" w:color="auto"/>
              <w:left w:val="nil"/>
              <w:bottom w:val="nil"/>
              <w:right w:val="single" w:sz="8" w:space="0" w:color="auto"/>
            </w:tcBorders>
            <w:shd w:val="clear" w:color="000000" w:fill="FF0000"/>
            <w:vAlign w:val="center"/>
            <w:hideMark/>
          </w:tcPr>
          <w:p w:rsidR="009C12F9" w:rsidRPr="009C12F9" w:rsidRDefault="009C12F9" w:rsidP="009C12F9">
            <w:pPr>
              <w:spacing w:after="0" w:line="240" w:lineRule="auto"/>
              <w:jc w:val="center"/>
              <w:rPr>
                <w:rFonts w:ascii="Arial" w:eastAsia="Times New Roman" w:hAnsi="Arial" w:cs="Arial"/>
                <w:b/>
                <w:bCs/>
                <w:color w:val="FFFFFF"/>
                <w:szCs w:val="24"/>
                <w:lang w:eastAsia="tr-TR"/>
              </w:rPr>
            </w:pPr>
            <w:r w:rsidRPr="009C12F9">
              <w:rPr>
                <w:rFonts w:ascii="Arial" w:eastAsia="Times New Roman" w:hAnsi="Arial" w:cs="Arial"/>
                <w:b/>
                <w:bCs/>
                <w:color w:val="FFFFFF"/>
                <w:szCs w:val="24"/>
                <w:lang w:eastAsia="tr-TR"/>
              </w:rPr>
              <w:t>DEVREYE GİREN KURULU GÜÇ (MW)</w:t>
            </w:r>
          </w:p>
        </w:tc>
        <w:tc>
          <w:tcPr>
            <w:tcW w:w="2740" w:type="dxa"/>
            <w:tcBorders>
              <w:top w:val="single" w:sz="8" w:space="0" w:color="auto"/>
              <w:left w:val="nil"/>
              <w:bottom w:val="nil"/>
              <w:right w:val="single" w:sz="8" w:space="0" w:color="auto"/>
            </w:tcBorders>
            <w:shd w:val="clear" w:color="000000" w:fill="FF0000"/>
            <w:vAlign w:val="center"/>
            <w:hideMark/>
          </w:tcPr>
          <w:p w:rsidR="009C12F9" w:rsidRPr="009C12F9" w:rsidRDefault="009C12F9" w:rsidP="009C12F9">
            <w:pPr>
              <w:spacing w:after="0" w:line="240" w:lineRule="auto"/>
              <w:jc w:val="center"/>
              <w:rPr>
                <w:rFonts w:ascii="Arial" w:eastAsia="Times New Roman" w:hAnsi="Arial" w:cs="Arial"/>
                <w:b/>
                <w:bCs/>
                <w:color w:val="FFFFFF"/>
                <w:szCs w:val="24"/>
                <w:lang w:eastAsia="tr-TR"/>
              </w:rPr>
            </w:pPr>
            <w:r w:rsidRPr="009C12F9">
              <w:rPr>
                <w:rFonts w:ascii="Arial" w:eastAsia="Times New Roman" w:hAnsi="Arial" w:cs="Arial"/>
                <w:b/>
                <w:bCs/>
                <w:color w:val="FFFFFF"/>
                <w:szCs w:val="24"/>
                <w:lang w:eastAsia="tr-TR"/>
              </w:rPr>
              <w:t>DEVREDEN ÇIKAN KURULU GÜÇ (MW)</w:t>
            </w:r>
          </w:p>
        </w:tc>
        <w:tc>
          <w:tcPr>
            <w:tcW w:w="2220" w:type="dxa"/>
            <w:tcBorders>
              <w:top w:val="single" w:sz="8" w:space="0" w:color="auto"/>
              <w:left w:val="nil"/>
              <w:bottom w:val="nil"/>
              <w:right w:val="single" w:sz="8" w:space="0" w:color="auto"/>
            </w:tcBorders>
            <w:shd w:val="clear" w:color="000000" w:fill="FF0000"/>
            <w:vAlign w:val="center"/>
            <w:hideMark/>
          </w:tcPr>
          <w:p w:rsidR="009C12F9" w:rsidRPr="009C12F9" w:rsidRDefault="009C12F9" w:rsidP="009C12F9">
            <w:pPr>
              <w:spacing w:after="0" w:line="240" w:lineRule="auto"/>
              <w:jc w:val="center"/>
              <w:rPr>
                <w:rFonts w:ascii="Arial" w:eastAsia="Times New Roman" w:hAnsi="Arial" w:cs="Arial"/>
                <w:b/>
                <w:bCs/>
                <w:color w:val="FFFFFF"/>
                <w:szCs w:val="24"/>
                <w:lang w:eastAsia="tr-TR"/>
              </w:rPr>
            </w:pPr>
            <w:r w:rsidRPr="009C12F9">
              <w:rPr>
                <w:rFonts w:ascii="Arial" w:eastAsia="Times New Roman" w:hAnsi="Arial" w:cs="Arial"/>
                <w:b/>
                <w:bCs/>
                <w:color w:val="FFFFFF"/>
                <w:szCs w:val="24"/>
                <w:lang w:eastAsia="tr-TR"/>
              </w:rPr>
              <w:t>NET DEĞİŞİM (MW)</w:t>
            </w:r>
          </w:p>
        </w:tc>
      </w:tr>
      <w:tr w:rsidR="009C12F9" w:rsidRPr="009C12F9" w:rsidTr="009C12F9">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9C12F9" w:rsidRPr="009C12F9" w:rsidRDefault="009C12F9" w:rsidP="009C12F9">
            <w:pPr>
              <w:spacing w:after="0" w:line="240" w:lineRule="auto"/>
              <w:rPr>
                <w:rFonts w:ascii="Arial" w:eastAsia="Times New Roman" w:hAnsi="Arial" w:cs="Arial"/>
                <w:b/>
                <w:bCs/>
                <w:color w:val="FFFFFF"/>
                <w:sz w:val="22"/>
                <w:lang w:eastAsia="tr-TR"/>
              </w:rPr>
            </w:pPr>
            <w:r w:rsidRPr="009C12F9">
              <w:rPr>
                <w:rFonts w:ascii="Arial" w:eastAsia="Times New Roman" w:hAnsi="Arial" w:cs="Arial"/>
                <w:b/>
                <w:bCs/>
                <w:color w:val="FFFFFF"/>
                <w:sz w:val="22"/>
                <w:lang w:eastAsia="tr-TR"/>
              </w:rPr>
              <w:t>GÜNEŞ</w:t>
            </w:r>
          </w:p>
        </w:tc>
        <w:tc>
          <w:tcPr>
            <w:tcW w:w="2500" w:type="dxa"/>
            <w:tcBorders>
              <w:top w:val="nil"/>
              <w:left w:val="nil"/>
              <w:bottom w:val="single" w:sz="8" w:space="0" w:color="auto"/>
              <w:right w:val="single" w:sz="8" w:space="0" w:color="auto"/>
            </w:tcBorders>
            <w:shd w:val="clear" w:color="000000" w:fill="FFFFFF"/>
            <w:noWrap/>
            <w:vAlign w:val="center"/>
            <w:hideMark/>
          </w:tcPr>
          <w:p w:rsidR="009C12F9" w:rsidRPr="009C12F9" w:rsidRDefault="009C12F9" w:rsidP="009C12F9">
            <w:pPr>
              <w:spacing w:after="0" w:line="240" w:lineRule="auto"/>
              <w:jc w:val="right"/>
              <w:rPr>
                <w:rFonts w:ascii="Arial" w:eastAsia="Times New Roman" w:hAnsi="Arial" w:cs="Arial"/>
                <w:color w:val="000000"/>
                <w:szCs w:val="24"/>
                <w:lang w:eastAsia="tr-TR"/>
              </w:rPr>
            </w:pPr>
            <w:r w:rsidRPr="009C12F9">
              <w:rPr>
                <w:rFonts w:ascii="Arial" w:eastAsia="Times New Roman" w:hAnsi="Arial" w:cs="Arial"/>
                <w:color w:val="000000"/>
                <w:szCs w:val="24"/>
                <w:lang w:eastAsia="tr-TR"/>
              </w:rPr>
              <w:t>62,991</w:t>
            </w:r>
          </w:p>
        </w:tc>
        <w:tc>
          <w:tcPr>
            <w:tcW w:w="2740" w:type="dxa"/>
            <w:tcBorders>
              <w:top w:val="nil"/>
              <w:left w:val="nil"/>
              <w:bottom w:val="single" w:sz="8" w:space="0" w:color="auto"/>
              <w:right w:val="single" w:sz="8" w:space="0" w:color="auto"/>
            </w:tcBorders>
            <w:shd w:val="clear" w:color="000000" w:fill="FFFFFF"/>
            <w:noWrap/>
            <w:vAlign w:val="center"/>
            <w:hideMark/>
          </w:tcPr>
          <w:p w:rsidR="009C12F9" w:rsidRPr="009C12F9" w:rsidRDefault="009C12F9" w:rsidP="009C12F9">
            <w:pPr>
              <w:spacing w:after="0" w:line="240" w:lineRule="auto"/>
              <w:jc w:val="right"/>
              <w:rPr>
                <w:rFonts w:ascii="Arial" w:eastAsia="Times New Roman" w:hAnsi="Arial" w:cs="Arial"/>
                <w:color w:val="000000"/>
                <w:szCs w:val="24"/>
                <w:lang w:eastAsia="tr-TR"/>
              </w:rPr>
            </w:pPr>
            <w:r w:rsidRPr="009C12F9">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9C12F9" w:rsidRPr="009C12F9" w:rsidRDefault="009C12F9" w:rsidP="009C12F9">
            <w:pPr>
              <w:spacing w:after="0" w:line="240" w:lineRule="auto"/>
              <w:jc w:val="right"/>
              <w:rPr>
                <w:rFonts w:ascii="Arial" w:eastAsia="Times New Roman" w:hAnsi="Arial" w:cs="Arial"/>
                <w:color w:val="000000"/>
                <w:szCs w:val="24"/>
                <w:lang w:eastAsia="tr-TR"/>
              </w:rPr>
            </w:pPr>
            <w:r w:rsidRPr="009C12F9">
              <w:rPr>
                <w:rFonts w:ascii="Arial" w:eastAsia="Times New Roman" w:hAnsi="Arial" w:cs="Arial"/>
                <w:color w:val="000000"/>
                <w:szCs w:val="24"/>
                <w:lang w:eastAsia="tr-TR"/>
              </w:rPr>
              <w:t>62,991</w:t>
            </w:r>
          </w:p>
        </w:tc>
      </w:tr>
      <w:tr w:rsidR="009C12F9" w:rsidRPr="009C12F9" w:rsidTr="009C12F9">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9C12F9" w:rsidRPr="009C12F9" w:rsidRDefault="009C12F9" w:rsidP="009C12F9">
            <w:pPr>
              <w:spacing w:after="0" w:line="240" w:lineRule="auto"/>
              <w:rPr>
                <w:rFonts w:ascii="Arial" w:eastAsia="Times New Roman" w:hAnsi="Arial" w:cs="Arial"/>
                <w:b/>
                <w:bCs/>
                <w:color w:val="FFFFFF"/>
                <w:sz w:val="22"/>
                <w:lang w:eastAsia="tr-TR"/>
              </w:rPr>
            </w:pPr>
            <w:proofErr w:type="gramStart"/>
            <w:r w:rsidRPr="009C12F9">
              <w:rPr>
                <w:rFonts w:ascii="Arial" w:eastAsia="Times New Roman" w:hAnsi="Arial" w:cs="Arial"/>
                <w:b/>
                <w:bCs/>
                <w:color w:val="FFFFFF"/>
                <w:sz w:val="22"/>
                <w:lang w:eastAsia="tr-TR"/>
              </w:rPr>
              <w:t>RÜZGAR</w:t>
            </w:r>
            <w:proofErr w:type="gramEnd"/>
          </w:p>
        </w:tc>
        <w:tc>
          <w:tcPr>
            <w:tcW w:w="2500" w:type="dxa"/>
            <w:tcBorders>
              <w:top w:val="nil"/>
              <w:left w:val="nil"/>
              <w:bottom w:val="single" w:sz="8" w:space="0" w:color="auto"/>
              <w:right w:val="single" w:sz="8" w:space="0" w:color="auto"/>
            </w:tcBorders>
            <w:shd w:val="clear" w:color="000000" w:fill="FFFFFF"/>
            <w:noWrap/>
            <w:vAlign w:val="center"/>
            <w:hideMark/>
          </w:tcPr>
          <w:p w:rsidR="009C12F9" w:rsidRPr="009C12F9" w:rsidRDefault="009C12F9" w:rsidP="009C12F9">
            <w:pPr>
              <w:spacing w:after="0" w:line="240" w:lineRule="auto"/>
              <w:jc w:val="right"/>
              <w:rPr>
                <w:rFonts w:ascii="Arial" w:eastAsia="Times New Roman" w:hAnsi="Arial" w:cs="Arial"/>
                <w:color w:val="000000"/>
                <w:szCs w:val="24"/>
                <w:lang w:eastAsia="tr-TR"/>
              </w:rPr>
            </w:pPr>
            <w:r w:rsidRPr="009C12F9">
              <w:rPr>
                <w:rFonts w:ascii="Arial" w:eastAsia="Times New Roman" w:hAnsi="Arial" w:cs="Arial"/>
                <w:color w:val="000000"/>
                <w:szCs w:val="24"/>
                <w:lang w:eastAsia="tr-TR"/>
              </w:rPr>
              <w:t>31,200</w:t>
            </w:r>
          </w:p>
        </w:tc>
        <w:tc>
          <w:tcPr>
            <w:tcW w:w="2740" w:type="dxa"/>
            <w:tcBorders>
              <w:top w:val="nil"/>
              <w:left w:val="nil"/>
              <w:bottom w:val="single" w:sz="8" w:space="0" w:color="auto"/>
              <w:right w:val="single" w:sz="8" w:space="0" w:color="auto"/>
            </w:tcBorders>
            <w:shd w:val="clear" w:color="000000" w:fill="FFFFFF"/>
            <w:noWrap/>
            <w:vAlign w:val="center"/>
            <w:hideMark/>
          </w:tcPr>
          <w:p w:rsidR="009C12F9" w:rsidRPr="009C12F9" w:rsidRDefault="009C12F9" w:rsidP="009C12F9">
            <w:pPr>
              <w:spacing w:after="0" w:line="240" w:lineRule="auto"/>
              <w:jc w:val="right"/>
              <w:rPr>
                <w:rFonts w:ascii="Arial" w:eastAsia="Times New Roman" w:hAnsi="Arial" w:cs="Arial"/>
                <w:color w:val="000000"/>
                <w:szCs w:val="24"/>
                <w:lang w:eastAsia="tr-TR"/>
              </w:rPr>
            </w:pPr>
            <w:r w:rsidRPr="009C12F9">
              <w:rPr>
                <w:rFonts w:ascii="Arial" w:eastAsia="Times New Roman" w:hAnsi="Arial" w:cs="Arial"/>
                <w:color w:val="000000"/>
                <w:szCs w:val="24"/>
                <w:lang w:eastAsia="tr-TR"/>
              </w:rPr>
              <w:t>0,300</w:t>
            </w:r>
          </w:p>
        </w:tc>
        <w:tc>
          <w:tcPr>
            <w:tcW w:w="2220" w:type="dxa"/>
            <w:tcBorders>
              <w:top w:val="nil"/>
              <w:left w:val="nil"/>
              <w:bottom w:val="single" w:sz="8" w:space="0" w:color="auto"/>
              <w:right w:val="single" w:sz="8" w:space="0" w:color="auto"/>
            </w:tcBorders>
            <w:shd w:val="clear" w:color="000000" w:fill="FFFFFF"/>
            <w:noWrap/>
            <w:vAlign w:val="center"/>
            <w:hideMark/>
          </w:tcPr>
          <w:p w:rsidR="009C12F9" w:rsidRPr="009C12F9" w:rsidRDefault="009C12F9" w:rsidP="009C12F9">
            <w:pPr>
              <w:spacing w:after="0" w:line="240" w:lineRule="auto"/>
              <w:jc w:val="right"/>
              <w:rPr>
                <w:rFonts w:ascii="Arial" w:eastAsia="Times New Roman" w:hAnsi="Arial" w:cs="Arial"/>
                <w:color w:val="000000"/>
                <w:szCs w:val="24"/>
                <w:lang w:eastAsia="tr-TR"/>
              </w:rPr>
            </w:pPr>
            <w:r w:rsidRPr="009C12F9">
              <w:rPr>
                <w:rFonts w:ascii="Arial" w:eastAsia="Times New Roman" w:hAnsi="Arial" w:cs="Arial"/>
                <w:color w:val="000000"/>
                <w:szCs w:val="24"/>
                <w:lang w:eastAsia="tr-TR"/>
              </w:rPr>
              <w:t>30,900</w:t>
            </w:r>
          </w:p>
        </w:tc>
      </w:tr>
      <w:tr w:rsidR="009C12F9" w:rsidRPr="009C12F9" w:rsidTr="009C12F9">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9C12F9" w:rsidRPr="009C12F9" w:rsidRDefault="009C12F9" w:rsidP="009C12F9">
            <w:pPr>
              <w:spacing w:after="0" w:line="240" w:lineRule="auto"/>
              <w:rPr>
                <w:rFonts w:ascii="Arial" w:eastAsia="Times New Roman" w:hAnsi="Arial" w:cs="Arial"/>
                <w:b/>
                <w:bCs/>
                <w:color w:val="FFFFFF"/>
                <w:sz w:val="22"/>
                <w:lang w:eastAsia="tr-TR"/>
              </w:rPr>
            </w:pPr>
            <w:r w:rsidRPr="009C12F9">
              <w:rPr>
                <w:rFonts w:ascii="Arial" w:eastAsia="Times New Roman" w:hAnsi="Arial" w:cs="Arial"/>
                <w:b/>
                <w:bCs/>
                <w:color w:val="FFFFFF"/>
                <w:sz w:val="22"/>
                <w:lang w:eastAsia="tr-TR"/>
              </w:rPr>
              <w:t>İTHAL KÖMÜR</w:t>
            </w:r>
          </w:p>
        </w:tc>
        <w:tc>
          <w:tcPr>
            <w:tcW w:w="2500" w:type="dxa"/>
            <w:tcBorders>
              <w:top w:val="nil"/>
              <w:left w:val="nil"/>
              <w:bottom w:val="single" w:sz="8" w:space="0" w:color="auto"/>
              <w:right w:val="single" w:sz="8" w:space="0" w:color="auto"/>
            </w:tcBorders>
            <w:shd w:val="clear" w:color="000000" w:fill="FFFFFF"/>
            <w:noWrap/>
            <w:vAlign w:val="center"/>
            <w:hideMark/>
          </w:tcPr>
          <w:p w:rsidR="009C12F9" w:rsidRPr="009C12F9" w:rsidRDefault="009C12F9" w:rsidP="009C12F9">
            <w:pPr>
              <w:spacing w:after="0" w:line="240" w:lineRule="auto"/>
              <w:jc w:val="right"/>
              <w:rPr>
                <w:rFonts w:ascii="Arial" w:eastAsia="Times New Roman" w:hAnsi="Arial" w:cs="Arial"/>
                <w:color w:val="000000"/>
                <w:szCs w:val="24"/>
                <w:lang w:eastAsia="tr-TR"/>
              </w:rPr>
            </w:pPr>
            <w:r w:rsidRPr="009C12F9">
              <w:rPr>
                <w:rFonts w:ascii="Arial" w:eastAsia="Times New Roman" w:hAnsi="Arial" w:cs="Arial"/>
                <w:color w:val="000000"/>
                <w:szCs w:val="24"/>
                <w:lang w:eastAsia="tr-TR"/>
              </w:rPr>
              <w:t>30,000</w:t>
            </w:r>
          </w:p>
        </w:tc>
        <w:tc>
          <w:tcPr>
            <w:tcW w:w="2740" w:type="dxa"/>
            <w:tcBorders>
              <w:top w:val="nil"/>
              <w:left w:val="nil"/>
              <w:bottom w:val="single" w:sz="8" w:space="0" w:color="auto"/>
              <w:right w:val="single" w:sz="8" w:space="0" w:color="auto"/>
            </w:tcBorders>
            <w:shd w:val="clear" w:color="000000" w:fill="FFFFFF"/>
            <w:noWrap/>
            <w:vAlign w:val="center"/>
            <w:hideMark/>
          </w:tcPr>
          <w:p w:rsidR="009C12F9" w:rsidRPr="009C12F9" w:rsidRDefault="009C12F9" w:rsidP="009C12F9">
            <w:pPr>
              <w:spacing w:after="0" w:line="240" w:lineRule="auto"/>
              <w:jc w:val="right"/>
              <w:rPr>
                <w:rFonts w:ascii="Arial" w:eastAsia="Times New Roman" w:hAnsi="Arial" w:cs="Arial"/>
                <w:color w:val="000000"/>
                <w:szCs w:val="24"/>
                <w:lang w:eastAsia="tr-TR"/>
              </w:rPr>
            </w:pPr>
            <w:r w:rsidRPr="009C12F9">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9C12F9" w:rsidRPr="009C12F9" w:rsidRDefault="009C12F9" w:rsidP="009C12F9">
            <w:pPr>
              <w:spacing w:after="0" w:line="240" w:lineRule="auto"/>
              <w:jc w:val="right"/>
              <w:rPr>
                <w:rFonts w:ascii="Arial" w:eastAsia="Times New Roman" w:hAnsi="Arial" w:cs="Arial"/>
                <w:color w:val="000000"/>
                <w:szCs w:val="24"/>
                <w:lang w:eastAsia="tr-TR"/>
              </w:rPr>
            </w:pPr>
            <w:r w:rsidRPr="009C12F9">
              <w:rPr>
                <w:rFonts w:ascii="Arial" w:eastAsia="Times New Roman" w:hAnsi="Arial" w:cs="Arial"/>
                <w:color w:val="000000"/>
                <w:szCs w:val="24"/>
                <w:lang w:eastAsia="tr-TR"/>
              </w:rPr>
              <w:t>30,000</w:t>
            </w:r>
          </w:p>
        </w:tc>
      </w:tr>
      <w:tr w:rsidR="009C12F9" w:rsidRPr="009C12F9" w:rsidTr="009C12F9">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9C12F9" w:rsidRPr="009C12F9" w:rsidRDefault="009C12F9" w:rsidP="009C12F9">
            <w:pPr>
              <w:spacing w:after="0" w:line="240" w:lineRule="auto"/>
              <w:rPr>
                <w:rFonts w:ascii="Arial" w:eastAsia="Times New Roman" w:hAnsi="Arial" w:cs="Arial"/>
                <w:b/>
                <w:bCs/>
                <w:color w:val="FFFFFF"/>
                <w:sz w:val="22"/>
                <w:lang w:eastAsia="tr-TR"/>
              </w:rPr>
            </w:pPr>
            <w:r w:rsidRPr="009C12F9">
              <w:rPr>
                <w:rFonts w:ascii="Arial" w:eastAsia="Times New Roman" w:hAnsi="Arial" w:cs="Arial"/>
                <w:b/>
                <w:bCs/>
                <w:color w:val="FFFFFF"/>
                <w:sz w:val="22"/>
                <w:lang w:eastAsia="tr-TR"/>
              </w:rPr>
              <w:t>AKARSU</w:t>
            </w:r>
          </w:p>
        </w:tc>
        <w:tc>
          <w:tcPr>
            <w:tcW w:w="2500" w:type="dxa"/>
            <w:tcBorders>
              <w:top w:val="nil"/>
              <w:left w:val="nil"/>
              <w:bottom w:val="single" w:sz="8" w:space="0" w:color="auto"/>
              <w:right w:val="single" w:sz="8" w:space="0" w:color="auto"/>
            </w:tcBorders>
            <w:shd w:val="clear" w:color="000000" w:fill="FFFFFF"/>
            <w:noWrap/>
            <w:vAlign w:val="center"/>
            <w:hideMark/>
          </w:tcPr>
          <w:p w:rsidR="009C12F9" w:rsidRPr="009C12F9" w:rsidRDefault="009C12F9" w:rsidP="009C12F9">
            <w:pPr>
              <w:spacing w:after="0" w:line="240" w:lineRule="auto"/>
              <w:jc w:val="right"/>
              <w:rPr>
                <w:rFonts w:ascii="Arial" w:eastAsia="Times New Roman" w:hAnsi="Arial" w:cs="Arial"/>
                <w:color w:val="000000"/>
                <w:szCs w:val="24"/>
                <w:lang w:eastAsia="tr-TR"/>
              </w:rPr>
            </w:pPr>
            <w:r w:rsidRPr="009C12F9">
              <w:rPr>
                <w:rFonts w:ascii="Arial" w:eastAsia="Times New Roman" w:hAnsi="Arial" w:cs="Arial"/>
                <w:color w:val="000000"/>
                <w:szCs w:val="24"/>
                <w:lang w:eastAsia="tr-TR"/>
              </w:rPr>
              <w:t>8,000</w:t>
            </w:r>
          </w:p>
        </w:tc>
        <w:tc>
          <w:tcPr>
            <w:tcW w:w="2740" w:type="dxa"/>
            <w:tcBorders>
              <w:top w:val="nil"/>
              <w:left w:val="nil"/>
              <w:bottom w:val="single" w:sz="8" w:space="0" w:color="auto"/>
              <w:right w:val="single" w:sz="8" w:space="0" w:color="auto"/>
            </w:tcBorders>
            <w:shd w:val="clear" w:color="000000" w:fill="FFFFFF"/>
            <w:noWrap/>
            <w:vAlign w:val="center"/>
            <w:hideMark/>
          </w:tcPr>
          <w:p w:rsidR="009C12F9" w:rsidRPr="009C12F9" w:rsidRDefault="009C12F9" w:rsidP="009C12F9">
            <w:pPr>
              <w:spacing w:after="0" w:line="240" w:lineRule="auto"/>
              <w:jc w:val="right"/>
              <w:rPr>
                <w:rFonts w:ascii="Arial" w:eastAsia="Times New Roman" w:hAnsi="Arial" w:cs="Arial"/>
                <w:color w:val="000000"/>
                <w:szCs w:val="24"/>
                <w:lang w:eastAsia="tr-TR"/>
              </w:rPr>
            </w:pPr>
            <w:r w:rsidRPr="009C12F9">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9C12F9" w:rsidRPr="009C12F9" w:rsidRDefault="009C12F9" w:rsidP="009C12F9">
            <w:pPr>
              <w:spacing w:after="0" w:line="240" w:lineRule="auto"/>
              <w:jc w:val="right"/>
              <w:rPr>
                <w:rFonts w:ascii="Arial" w:eastAsia="Times New Roman" w:hAnsi="Arial" w:cs="Arial"/>
                <w:color w:val="000000"/>
                <w:szCs w:val="24"/>
                <w:lang w:eastAsia="tr-TR"/>
              </w:rPr>
            </w:pPr>
            <w:r w:rsidRPr="009C12F9">
              <w:rPr>
                <w:rFonts w:ascii="Arial" w:eastAsia="Times New Roman" w:hAnsi="Arial" w:cs="Arial"/>
                <w:color w:val="000000"/>
                <w:szCs w:val="24"/>
                <w:lang w:eastAsia="tr-TR"/>
              </w:rPr>
              <w:t>8,000</w:t>
            </w:r>
          </w:p>
        </w:tc>
      </w:tr>
      <w:tr w:rsidR="009C12F9" w:rsidRPr="009C12F9" w:rsidTr="009C12F9">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9C12F9" w:rsidRPr="009C12F9" w:rsidRDefault="009C12F9" w:rsidP="009C12F9">
            <w:pPr>
              <w:spacing w:after="0" w:line="240" w:lineRule="auto"/>
              <w:rPr>
                <w:rFonts w:ascii="Arial" w:eastAsia="Times New Roman" w:hAnsi="Arial" w:cs="Arial"/>
                <w:b/>
                <w:bCs/>
                <w:color w:val="FFFFFF"/>
                <w:sz w:val="22"/>
                <w:lang w:eastAsia="tr-TR"/>
              </w:rPr>
            </w:pPr>
            <w:r w:rsidRPr="009C12F9">
              <w:rPr>
                <w:rFonts w:ascii="Arial" w:eastAsia="Times New Roman" w:hAnsi="Arial" w:cs="Arial"/>
                <w:b/>
                <w:bCs/>
                <w:color w:val="FFFFFF"/>
                <w:sz w:val="22"/>
                <w:lang w:eastAsia="tr-TR"/>
              </w:rPr>
              <w:t>DOĞAL GAZ</w:t>
            </w:r>
          </w:p>
        </w:tc>
        <w:tc>
          <w:tcPr>
            <w:tcW w:w="2500" w:type="dxa"/>
            <w:tcBorders>
              <w:top w:val="nil"/>
              <w:left w:val="nil"/>
              <w:bottom w:val="single" w:sz="8" w:space="0" w:color="auto"/>
              <w:right w:val="single" w:sz="8" w:space="0" w:color="auto"/>
            </w:tcBorders>
            <w:shd w:val="clear" w:color="000000" w:fill="FFFFFF"/>
            <w:noWrap/>
            <w:vAlign w:val="center"/>
            <w:hideMark/>
          </w:tcPr>
          <w:p w:rsidR="009C12F9" w:rsidRPr="009C12F9" w:rsidRDefault="009C12F9" w:rsidP="009C12F9">
            <w:pPr>
              <w:spacing w:after="0" w:line="240" w:lineRule="auto"/>
              <w:jc w:val="right"/>
              <w:rPr>
                <w:rFonts w:ascii="Arial" w:eastAsia="Times New Roman" w:hAnsi="Arial" w:cs="Arial"/>
                <w:color w:val="000000"/>
                <w:szCs w:val="24"/>
                <w:lang w:eastAsia="tr-TR"/>
              </w:rPr>
            </w:pPr>
            <w:r w:rsidRPr="009C12F9">
              <w:rPr>
                <w:rFonts w:ascii="Arial" w:eastAsia="Times New Roman" w:hAnsi="Arial" w:cs="Arial"/>
                <w:color w:val="000000"/>
                <w:szCs w:val="24"/>
                <w:lang w:eastAsia="tr-TR"/>
              </w:rPr>
              <w:t>-</w:t>
            </w:r>
          </w:p>
        </w:tc>
        <w:tc>
          <w:tcPr>
            <w:tcW w:w="2740" w:type="dxa"/>
            <w:tcBorders>
              <w:top w:val="nil"/>
              <w:left w:val="nil"/>
              <w:bottom w:val="single" w:sz="8" w:space="0" w:color="auto"/>
              <w:right w:val="single" w:sz="8" w:space="0" w:color="auto"/>
            </w:tcBorders>
            <w:shd w:val="clear" w:color="000000" w:fill="FFFFFF"/>
            <w:noWrap/>
            <w:vAlign w:val="center"/>
            <w:hideMark/>
          </w:tcPr>
          <w:p w:rsidR="009C12F9" w:rsidRPr="009C12F9" w:rsidRDefault="009C12F9" w:rsidP="009C12F9">
            <w:pPr>
              <w:spacing w:after="0" w:line="240" w:lineRule="auto"/>
              <w:jc w:val="right"/>
              <w:rPr>
                <w:rFonts w:ascii="Arial" w:eastAsia="Times New Roman" w:hAnsi="Arial" w:cs="Arial"/>
                <w:color w:val="000000"/>
                <w:szCs w:val="24"/>
                <w:lang w:eastAsia="tr-TR"/>
              </w:rPr>
            </w:pPr>
            <w:r w:rsidRPr="009C12F9">
              <w:rPr>
                <w:rFonts w:ascii="Arial" w:eastAsia="Times New Roman" w:hAnsi="Arial" w:cs="Arial"/>
                <w:color w:val="000000"/>
                <w:szCs w:val="24"/>
                <w:lang w:eastAsia="tr-TR"/>
              </w:rPr>
              <w:t>6,084</w:t>
            </w:r>
          </w:p>
        </w:tc>
        <w:tc>
          <w:tcPr>
            <w:tcW w:w="2220" w:type="dxa"/>
            <w:tcBorders>
              <w:top w:val="nil"/>
              <w:left w:val="nil"/>
              <w:bottom w:val="single" w:sz="8" w:space="0" w:color="auto"/>
              <w:right w:val="single" w:sz="8" w:space="0" w:color="auto"/>
            </w:tcBorders>
            <w:shd w:val="clear" w:color="000000" w:fill="FFFFFF"/>
            <w:noWrap/>
            <w:vAlign w:val="center"/>
            <w:hideMark/>
          </w:tcPr>
          <w:p w:rsidR="009C12F9" w:rsidRPr="009C12F9" w:rsidRDefault="009C12F9" w:rsidP="009C12F9">
            <w:pPr>
              <w:spacing w:after="0" w:line="240" w:lineRule="auto"/>
              <w:jc w:val="right"/>
              <w:rPr>
                <w:rFonts w:ascii="Arial" w:eastAsia="Times New Roman" w:hAnsi="Arial" w:cs="Arial"/>
                <w:color w:val="000000"/>
                <w:szCs w:val="24"/>
                <w:lang w:eastAsia="tr-TR"/>
              </w:rPr>
            </w:pPr>
            <w:r w:rsidRPr="009C12F9">
              <w:rPr>
                <w:rFonts w:ascii="Arial" w:eastAsia="Times New Roman" w:hAnsi="Arial" w:cs="Arial"/>
                <w:color w:val="000000"/>
                <w:szCs w:val="24"/>
                <w:lang w:eastAsia="tr-TR"/>
              </w:rPr>
              <w:t>-6,084</w:t>
            </w:r>
          </w:p>
        </w:tc>
      </w:tr>
      <w:tr w:rsidR="009C12F9" w:rsidRPr="009C12F9" w:rsidTr="009C12F9">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9C12F9" w:rsidRPr="009C12F9" w:rsidRDefault="009C12F9" w:rsidP="009C12F9">
            <w:pPr>
              <w:spacing w:after="0" w:line="240" w:lineRule="auto"/>
              <w:rPr>
                <w:rFonts w:ascii="Arial" w:eastAsia="Times New Roman" w:hAnsi="Arial" w:cs="Arial"/>
                <w:b/>
                <w:bCs/>
                <w:color w:val="FFFFFF"/>
                <w:sz w:val="22"/>
                <w:lang w:eastAsia="tr-TR"/>
              </w:rPr>
            </w:pPr>
            <w:r w:rsidRPr="009C12F9">
              <w:rPr>
                <w:rFonts w:ascii="Arial" w:eastAsia="Times New Roman" w:hAnsi="Arial" w:cs="Arial"/>
                <w:b/>
                <w:bCs/>
                <w:color w:val="FFFFFF"/>
                <w:sz w:val="22"/>
                <w:lang w:eastAsia="tr-TR"/>
              </w:rPr>
              <w:t>BİYOKÜTLE</w:t>
            </w:r>
          </w:p>
        </w:tc>
        <w:tc>
          <w:tcPr>
            <w:tcW w:w="2500" w:type="dxa"/>
            <w:tcBorders>
              <w:top w:val="nil"/>
              <w:left w:val="nil"/>
              <w:bottom w:val="single" w:sz="8" w:space="0" w:color="auto"/>
              <w:right w:val="single" w:sz="8" w:space="0" w:color="auto"/>
            </w:tcBorders>
            <w:shd w:val="clear" w:color="000000" w:fill="FFFFFF"/>
            <w:noWrap/>
            <w:vAlign w:val="center"/>
            <w:hideMark/>
          </w:tcPr>
          <w:p w:rsidR="009C12F9" w:rsidRPr="009C12F9" w:rsidRDefault="009C12F9" w:rsidP="009C12F9">
            <w:pPr>
              <w:spacing w:after="0" w:line="240" w:lineRule="auto"/>
              <w:jc w:val="right"/>
              <w:rPr>
                <w:rFonts w:ascii="Arial" w:eastAsia="Times New Roman" w:hAnsi="Arial" w:cs="Arial"/>
                <w:color w:val="000000"/>
                <w:szCs w:val="24"/>
                <w:lang w:eastAsia="tr-TR"/>
              </w:rPr>
            </w:pPr>
            <w:r w:rsidRPr="009C12F9">
              <w:rPr>
                <w:rFonts w:ascii="Arial" w:eastAsia="Times New Roman" w:hAnsi="Arial" w:cs="Arial"/>
                <w:color w:val="000000"/>
                <w:szCs w:val="24"/>
                <w:lang w:eastAsia="tr-TR"/>
              </w:rPr>
              <w:t>1,501</w:t>
            </w:r>
          </w:p>
        </w:tc>
        <w:tc>
          <w:tcPr>
            <w:tcW w:w="2740" w:type="dxa"/>
            <w:tcBorders>
              <w:top w:val="nil"/>
              <w:left w:val="nil"/>
              <w:bottom w:val="single" w:sz="8" w:space="0" w:color="auto"/>
              <w:right w:val="single" w:sz="8" w:space="0" w:color="auto"/>
            </w:tcBorders>
            <w:shd w:val="clear" w:color="000000" w:fill="FFFFFF"/>
            <w:noWrap/>
            <w:vAlign w:val="center"/>
            <w:hideMark/>
          </w:tcPr>
          <w:p w:rsidR="009C12F9" w:rsidRPr="009C12F9" w:rsidRDefault="009C12F9" w:rsidP="009C12F9">
            <w:pPr>
              <w:spacing w:after="0" w:line="240" w:lineRule="auto"/>
              <w:jc w:val="right"/>
              <w:rPr>
                <w:rFonts w:ascii="Arial" w:eastAsia="Times New Roman" w:hAnsi="Arial" w:cs="Arial"/>
                <w:color w:val="000000"/>
                <w:szCs w:val="24"/>
                <w:lang w:eastAsia="tr-TR"/>
              </w:rPr>
            </w:pPr>
            <w:r w:rsidRPr="009C12F9">
              <w:rPr>
                <w:rFonts w:ascii="Arial" w:eastAsia="Times New Roman" w:hAnsi="Arial" w:cs="Arial"/>
                <w:color w:val="000000"/>
                <w:szCs w:val="24"/>
                <w:lang w:eastAsia="tr-TR"/>
              </w:rPr>
              <w:t>1,415</w:t>
            </w:r>
          </w:p>
        </w:tc>
        <w:tc>
          <w:tcPr>
            <w:tcW w:w="2220" w:type="dxa"/>
            <w:tcBorders>
              <w:top w:val="nil"/>
              <w:left w:val="nil"/>
              <w:bottom w:val="single" w:sz="8" w:space="0" w:color="auto"/>
              <w:right w:val="single" w:sz="8" w:space="0" w:color="auto"/>
            </w:tcBorders>
            <w:shd w:val="clear" w:color="000000" w:fill="FFFFFF"/>
            <w:noWrap/>
            <w:vAlign w:val="center"/>
            <w:hideMark/>
          </w:tcPr>
          <w:p w:rsidR="009C12F9" w:rsidRPr="009C12F9" w:rsidRDefault="009C12F9" w:rsidP="009C12F9">
            <w:pPr>
              <w:spacing w:after="0" w:line="240" w:lineRule="auto"/>
              <w:jc w:val="right"/>
              <w:rPr>
                <w:rFonts w:ascii="Arial" w:eastAsia="Times New Roman" w:hAnsi="Arial" w:cs="Arial"/>
                <w:color w:val="000000"/>
                <w:szCs w:val="24"/>
                <w:lang w:eastAsia="tr-TR"/>
              </w:rPr>
            </w:pPr>
            <w:r w:rsidRPr="009C12F9">
              <w:rPr>
                <w:rFonts w:ascii="Arial" w:eastAsia="Times New Roman" w:hAnsi="Arial" w:cs="Arial"/>
                <w:color w:val="000000"/>
                <w:szCs w:val="24"/>
                <w:lang w:eastAsia="tr-TR"/>
              </w:rPr>
              <w:t>0,086</w:t>
            </w:r>
          </w:p>
        </w:tc>
      </w:tr>
      <w:tr w:rsidR="009C12F9" w:rsidRPr="009C12F9" w:rsidTr="009C12F9">
        <w:trPr>
          <w:trHeight w:val="419"/>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9C12F9" w:rsidRPr="009C12F9" w:rsidRDefault="009C12F9" w:rsidP="009C12F9">
            <w:pPr>
              <w:spacing w:after="0" w:line="240" w:lineRule="auto"/>
              <w:rPr>
                <w:rFonts w:ascii="Arial" w:eastAsia="Times New Roman" w:hAnsi="Arial" w:cs="Arial"/>
                <w:b/>
                <w:bCs/>
                <w:color w:val="FFFFFF"/>
                <w:sz w:val="22"/>
                <w:lang w:eastAsia="tr-TR"/>
              </w:rPr>
            </w:pPr>
            <w:r w:rsidRPr="009C12F9">
              <w:rPr>
                <w:rFonts w:ascii="Arial" w:eastAsia="Times New Roman" w:hAnsi="Arial" w:cs="Arial"/>
                <w:b/>
                <w:bCs/>
                <w:color w:val="FFFFFF"/>
                <w:sz w:val="22"/>
                <w:lang w:eastAsia="tr-TR"/>
              </w:rPr>
              <w:t>Toplam</w:t>
            </w:r>
          </w:p>
        </w:tc>
        <w:tc>
          <w:tcPr>
            <w:tcW w:w="2500" w:type="dxa"/>
            <w:tcBorders>
              <w:top w:val="nil"/>
              <w:left w:val="nil"/>
              <w:bottom w:val="single" w:sz="8" w:space="0" w:color="auto"/>
              <w:right w:val="single" w:sz="8" w:space="0" w:color="auto"/>
            </w:tcBorders>
            <w:shd w:val="clear" w:color="000000" w:fill="FF5050"/>
            <w:noWrap/>
            <w:vAlign w:val="center"/>
            <w:hideMark/>
          </w:tcPr>
          <w:p w:rsidR="009C12F9" w:rsidRPr="009C12F9" w:rsidRDefault="009C12F9" w:rsidP="009C12F9">
            <w:pPr>
              <w:spacing w:after="0" w:line="240" w:lineRule="auto"/>
              <w:jc w:val="right"/>
              <w:rPr>
                <w:rFonts w:ascii="Arial" w:eastAsia="Times New Roman" w:hAnsi="Arial" w:cs="Arial"/>
                <w:b/>
                <w:bCs/>
                <w:color w:val="FFFFFF"/>
                <w:szCs w:val="24"/>
                <w:lang w:eastAsia="tr-TR"/>
              </w:rPr>
            </w:pPr>
            <w:r w:rsidRPr="009C12F9">
              <w:rPr>
                <w:rFonts w:ascii="Arial" w:eastAsia="Times New Roman" w:hAnsi="Arial" w:cs="Arial"/>
                <w:b/>
                <w:bCs/>
                <w:color w:val="FFFFFF"/>
                <w:szCs w:val="24"/>
                <w:lang w:eastAsia="tr-TR"/>
              </w:rPr>
              <w:t>133,692</w:t>
            </w:r>
          </w:p>
        </w:tc>
        <w:tc>
          <w:tcPr>
            <w:tcW w:w="2740" w:type="dxa"/>
            <w:tcBorders>
              <w:top w:val="nil"/>
              <w:left w:val="nil"/>
              <w:bottom w:val="single" w:sz="8" w:space="0" w:color="auto"/>
              <w:right w:val="single" w:sz="8" w:space="0" w:color="auto"/>
            </w:tcBorders>
            <w:shd w:val="clear" w:color="000000" w:fill="FF5050"/>
            <w:noWrap/>
            <w:vAlign w:val="center"/>
            <w:hideMark/>
          </w:tcPr>
          <w:p w:rsidR="009C12F9" w:rsidRPr="009C12F9" w:rsidRDefault="009C12F9" w:rsidP="009C12F9">
            <w:pPr>
              <w:spacing w:after="0" w:line="240" w:lineRule="auto"/>
              <w:jc w:val="right"/>
              <w:rPr>
                <w:rFonts w:ascii="Arial" w:eastAsia="Times New Roman" w:hAnsi="Arial" w:cs="Arial"/>
                <w:b/>
                <w:bCs/>
                <w:color w:val="FFFFFF"/>
                <w:szCs w:val="24"/>
                <w:lang w:eastAsia="tr-TR"/>
              </w:rPr>
            </w:pPr>
            <w:r w:rsidRPr="009C12F9">
              <w:rPr>
                <w:rFonts w:ascii="Arial" w:eastAsia="Times New Roman" w:hAnsi="Arial" w:cs="Arial"/>
                <w:b/>
                <w:bCs/>
                <w:color w:val="FFFFFF"/>
                <w:szCs w:val="24"/>
                <w:lang w:eastAsia="tr-TR"/>
              </w:rPr>
              <w:t>7,799</w:t>
            </w:r>
          </w:p>
        </w:tc>
        <w:tc>
          <w:tcPr>
            <w:tcW w:w="2220" w:type="dxa"/>
            <w:tcBorders>
              <w:top w:val="nil"/>
              <w:left w:val="nil"/>
              <w:bottom w:val="single" w:sz="8" w:space="0" w:color="auto"/>
              <w:right w:val="single" w:sz="8" w:space="0" w:color="auto"/>
            </w:tcBorders>
            <w:shd w:val="clear" w:color="000000" w:fill="FF5050"/>
            <w:noWrap/>
            <w:vAlign w:val="center"/>
            <w:hideMark/>
          </w:tcPr>
          <w:p w:rsidR="009C12F9" w:rsidRPr="009C12F9" w:rsidRDefault="009C12F9" w:rsidP="009C12F9">
            <w:pPr>
              <w:spacing w:after="0" w:line="240" w:lineRule="auto"/>
              <w:jc w:val="right"/>
              <w:rPr>
                <w:rFonts w:ascii="Arial" w:eastAsia="Times New Roman" w:hAnsi="Arial" w:cs="Arial"/>
                <w:b/>
                <w:bCs/>
                <w:color w:val="FFFFFF"/>
                <w:szCs w:val="24"/>
                <w:lang w:eastAsia="tr-TR"/>
              </w:rPr>
            </w:pPr>
            <w:r w:rsidRPr="009C12F9">
              <w:rPr>
                <w:rFonts w:ascii="Arial" w:eastAsia="Times New Roman" w:hAnsi="Arial" w:cs="Arial"/>
                <w:b/>
                <w:bCs/>
                <w:color w:val="FFFFFF"/>
                <w:szCs w:val="24"/>
                <w:lang w:eastAsia="tr-TR"/>
              </w:rPr>
              <w:t>125,893</w:t>
            </w:r>
          </w:p>
        </w:tc>
      </w:tr>
    </w:tbl>
    <w:p w:rsidR="00E831A4" w:rsidRDefault="00E831A4" w:rsidP="00E831A4"/>
    <w:p w:rsidR="00CD42EC" w:rsidRDefault="00CD42EC" w:rsidP="00E831A4">
      <w:pPr>
        <w:jc w:val="both"/>
        <w:rPr>
          <w:noProof/>
          <w:lang w:eastAsia="tr-TR"/>
        </w:rPr>
      </w:pPr>
    </w:p>
    <w:p w:rsidR="00E831A4" w:rsidRDefault="00302CA3" w:rsidP="00E831A4">
      <w:pPr>
        <w:jc w:val="both"/>
      </w:pPr>
      <w:r>
        <w:rPr>
          <w:noProof/>
          <w:lang w:eastAsia="tr-TR"/>
        </w:rPr>
        <w:drawing>
          <wp:inline distT="0" distB="0" distL="0" distR="0" wp14:anchorId="1F683A11">
            <wp:extent cx="6080220" cy="4309607"/>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8006" cy="4336389"/>
                    </a:xfrm>
                    <a:prstGeom prst="rect">
                      <a:avLst/>
                    </a:prstGeom>
                    <a:noFill/>
                  </pic:spPr>
                </pic:pic>
              </a:graphicData>
            </a:graphic>
          </wp:inline>
        </w:drawing>
      </w:r>
    </w:p>
    <w:p w:rsidR="00E831A4" w:rsidRDefault="00E831A4" w:rsidP="005D1475">
      <w:pPr>
        <w:pStyle w:val="Grafik1"/>
      </w:pPr>
      <w:bookmarkStart w:id="27" w:name="_Toc99112836"/>
      <w:bookmarkStart w:id="28" w:name="_Toc179895247"/>
      <w:r w:rsidRPr="00551A92">
        <w:t xml:space="preserve">Şekil </w:t>
      </w:r>
      <w:r w:rsidR="00B466F6">
        <w:fldChar w:fldCharType="begin"/>
      </w:r>
      <w:r w:rsidR="00B466F6">
        <w:instrText xml:space="preserve"> STYLEREF 1 \s </w:instrText>
      </w:r>
      <w:r w:rsidR="00B466F6">
        <w:fldChar w:fldCharType="separate"/>
      </w:r>
      <w:r w:rsidRPr="00551A92">
        <w:t>1</w:t>
      </w:r>
      <w:r w:rsidR="00B466F6">
        <w:fldChar w:fldCharType="end"/>
      </w:r>
      <w:r w:rsidRPr="00551A92">
        <w:t>.</w:t>
      </w:r>
      <w:r w:rsidR="00B466F6">
        <w:fldChar w:fldCharType="begin"/>
      </w:r>
      <w:r w:rsidR="00B466F6">
        <w:instrText xml:space="preserve"> SEQ Şekil \* ARABIC \s 1 </w:instrText>
      </w:r>
      <w:r w:rsidR="00B466F6">
        <w:fldChar w:fldCharType="separate"/>
      </w:r>
      <w:r w:rsidRPr="00551A92">
        <w:t>3</w:t>
      </w:r>
      <w:r w:rsidR="00B466F6">
        <w:fldChar w:fldCharType="end"/>
      </w:r>
      <w:r w:rsidRPr="00551A92">
        <w:t xml:space="preserve"> </w:t>
      </w:r>
      <w:r w:rsidR="00A81912" w:rsidRPr="00551A92">
        <w:t>2024</w:t>
      </w:r>
      <w:r w:rsidRPr="00551A92">
        <w:t xml:space="preserve"> Yılı </w:t>
      </w:r>
      <w:r w:rsidR="008F5D49">
        <w:t>Ağustos</w:t>
      </w:r>
      <w:r w:rsidRPr="00551A92">
        <w:t xml:space="preserve"> Ayı Sonu İtibariyle Lisanslı Elektrik Kurulu Gücünde İlk 10 Şirketin Payları (%)</w:t>
      </w:r>
      <w:bookmarkEnd w:id="27"/>
      <w:bookmarkEnd w:id="28"/>
    </w:p>
    <w:p w:rsidR="00E831A4" w:rsidRPr="00A425CB" w:rsidRDefault="00E831A4" w:rsidP="007E78E8">
      <w:pPr>
        <w:pStyle w:val="Tablo1"/>
      </w:pPr>
      <w:bookmarkStart w:id="29" w:name="_Toc99112780"/>
      <w:bookmarkStart w:id="30" w:name="_Toc180495905"/>
      <w:r w:rsidRPr="00D1017A">
        <w:lastRenderedPageBreak/>
        <w:t xml:space="preserve">Tablo </w:t>
      </w:r>
      <w:r w:rsidR="00B466F6">
        <w:fldChar w:fldCharType="begin"/>
      </w:r>
      <w:r w:rsidR="00B466F6">
        <w:instrText xml:space="preserve"> STYLEREF 1 \s </w:instrText>
      </w:r>
      <w:r w:rsidR="00B466F6">
        <w:fldChar w:fldCharType="separate"/>
      </w:r>
      <w:r w:rsidR="00124A03" w:rsidRPr="00D1017A">
        <w:rPr>
          <w:noProof/>
        </w:rPr>
        <w:t>1</w:t>
      </w:r>
      <w:r w:rsidR="00B466F6">
        <w:rPr>
          <w:noProof/>
        </w:rPr>
        <w:fldChar w:fldCharType="end"/>
      </w:r>
      <w:r w:rsidR="00124A03" w:rsidRPr="00D1017A">
        <w:t>.</w:t>
      </w:r>
      <w:r w:rsidR="00B466F6">
        <w:fldChar w:fldCharType="begin"/>
      </w:r>
      <w:r w:rsidR="00B466F6">
        <w:instrText xml:space="preserve"> SEQ Tablo \* ARABIC \s 1 </w:instrText>
      </w:r>
      <w:r w:rsidR="00B466F6">
        <w:fldChar w:fldCharType="separate"/>
      </w:r>
      <w:r w:rsidR="00124A03" w:rsidRPr="00D1017A">
        <w:rPr>
          <w:noProof/>
        </w:rPr>
        <w:t>5</w:t>
      </w:r>
      <w:r w:rsidR="00B466F6">
        <w:rPr>
          <w:noProof/>
        </w:rPr>
        <w:fldChar w:fldCharType="end"/>
      </w:r>
      <w:r w:rsidRPr="00D1017A">
        <w:t xml:space="preserve"> </w:t>
      </w:r>
      <w:r w:rsidR="008F5D49" w:rsidRPr="00D1017A">
        <w:t>Ağustos</w:t>
      </w:r>
      <w:r w:rsidR="00F90318" w:rsidRPr="00D1017A">
        <w:t xml:space="preserve"> </w:t>
      </w:r>
      <w:r w:rsidR="00DB7994" w:rsidRPr="00D1017A">
        <w:t>2024</w:t>
      </w:r>
      <w:r w:rsidRPr="00D1017A">
        <w:t xml:space="preserve"> Döneminde Lisanslı Elektrik Üretiminin Kuruluşlara Göre Dağılımı ve </w:t>
      </w:r>
      <w:r w:rsidR="00DB7994" w:rsidRPr="00D1017A">
        <w:t>2023</w:t>
      </w:r>
      <w:r w:rsidRPr="00D1017A">
        <w:t xml:space="preserve"> Yılı </w:t>
      </w:r>
      <w:r w:rsidR="008F5D49" w:rsidRPr="00D1017A">
        <w:t>Ağustos</w:t>
      </w:r>
      <w:r w:rsidR="001C4E4D" w:rsidRPr="00D1017A">
        <w:t xml:space="preserve"> </w:t>
      </w:r>
      <w:r w:rsidRPr="00D1017A">
        <w:t>Ayı Değeriyle Karşılaştırılması (</w:t>
      </w:r>
      <w:proofErr w:type="spellStart"/>
      <w:r w:rsidRPr="00D1017A">
        <w:t>MWh</w:t>
      </w:r>
      <w:proofErr w:type="spellEnd"/>
      <w:r w:rsidRPr="00D1017A">
        <w:t xml:space="preserve"> %)</w:t>
      </w:r>
      <w:bookmarkEnd w:id="29"/>
      <w:bookmarkEnd w:id="30"/>
    </w:p>
    <w:tbl>
      <w:tblPr>
        <w:tblW w:w="9887" w:type="dxa"/>
        <w:tblCellMar>
          <w:left w:w="70" w:type="dxa"/>
          <w:right w:w="70" w:type="dxa"/>
        </w:tblCellMar>
        <w:tblLook w:val="04A0" w:firstRow="1" w:lastRow="0" w:firstColumn="1" w:lastColumn="0" w:noHBand="0" w:noVBand="1"/>
      </w:tblPr>
      <w:tblGrid>
        <w:gridCol w:w="3392"/>
        <w:gridCol w:w="1588"/>
        <w:gridCol w:w="967"/>
        <w:gridCol w:w="1568"/>
        <w:gridCol w:w="1223"/>
        <w:gridCol w:w="1149"/>
      </w:tblGrid>
      <w:tr w:rsidR="00D1017A" w:rsidRPr="00D1017A" w:rsidTr="00D1017A">
        <w:trPr>
          <w:trHeight w:val="663"/>
        </w:trPr>
        <w:tc>
          <w:tcPr>
            <w:tcW w:w="33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D1017A" w:rsidRPr="00D1017A" w:rsidRDefault="00D1017A" w:rsidP="00D1017A">
            <w:pPr>
              <w:spacing w:after="0" w:line="240" w:lineRule="auto"/>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KURULUŞ TÜRÜ</w:t>
            </w:r>
          </w:p>
        </w:tc>
        <w:tc>
          <w:tcPr>
            <w:tcW w:w="255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D1017A" w:rsidRPr="00D1017A" w:rsidRDefault="00D1017A" w:rsidP="00D1017A">
            <w:pPr>
              <w:spacing w:after="0" w:line="240" w:lineRule="auto"/>
              <w:jc w:val="center"/>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2023 AĞUSTOS</w:t>
            </w:r>
          </w:p>
        </w:tc>
        <w:tc>
          <w:tcPr>
            <w:tcW w:w="2791"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D1017A" w:rsidRPr="00D1017A" w:rsidRDefault="00D1017A" w:rsidP="00D1017A">
            <w:pPr>
              <w:spacing w:after="0" w:line="240" w:lineRule="auto"/>
              <w:jc w:val="center"/>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2024 AĞUSTOS</w:t>
            </w:r>
          </w:p>
        </w:tc>
        <w:tc>
          <w:tcPr>
            <w:tcW w:w="1149" w:type="dxa"/>
            <w:vMerge w:val="restart"/>
            <w:tcBorders>
              <w:top w:val="single" w:sz="8" w:space="0" w:color="auto"/>
              <w:left w:val="nil"/>
              <w:bottom w:val="nil"/>
              <w:right w:val="single" w:sz="8" w:space="0" w:color="auto"/>
            </w:tcBorders>
            <w:shd w:val="clear" w:color="000000" w:fill="FF0000"/>
            <w:vAlign w:val="center"/>
            <w:hideMark/>
          </w:tcPr>
          <w:p w:rsidR="00D1017A" w:rsidRPr="00D1017A" w:rsidRDefault="00D1017A" w:rsidP="00D1017A">
            <w:pPr>
              <w:spacing w:after="0" w:line="240" w:lineRule="auto"/>
              <w:jc w:val="center"/>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DEĞİŞİM</w:t>
            </w:r>
            <w:r w:rsidRPr="00D1017A">
              <w:rPr>
                <w:rFonts w:ascii="Arial" w:eastAsia="Times New Roman" w:hAnsi="Arial" w:cs="Arial"/>
                <w:b/>
                <w:bCs/>
                <w:color w:val="FFFFFF"/>
                <w:sz w:val="22"/>
                <w:lang w:eastAsia="tr-TR"/>
              </w:rPr>
              <w:br/>
              <w:t>(%)</w:t>
            </w:r>
          </w:p>
        </w:tc>
      </w:tr>
      <w:tr w:rsidR="00D1017A" w:rsidRPr="00D1017A" w:rsidTr="00D1017A">
        <w:trPr>
          <w:trHeight w:val="647"/>
        </w:trPr>
        <w:tc>
          <w:tcPr>
            <w:tcW w:w="3392" w:type="dxa"/>
            <w:vMerge/>
            <w:tcBorders>
              <w:top w:val="single" w:sz="8" w:space="0" w:color="auto"/>
              <w:left w:val="single" w:sz="8" w:space="0" w:color="auto"/>
              <w:bottom w:val="nil"/>
              <w:right w:val="single" w:sz="8" w:space="0" w:color="auto"/>
            </w:tcBorders>
            <w:vAlign w:val="center"/>
            <w:hideMark/>
          </w:tcPr>
          <w:p w:rsidR="00D1017A" w:rsidRPr="00D1017A" w:rsidRDefault="00D1017A" w:rsidP="00D1017A">
            <w:pPr>
              <w:spacing w:after="0" w:line="240" w:lineRule="auto"/>
              <w:rPr>
                <w:rFonts w:ascii="Arial" w:eastAsia="Times New Roman" w:hAnsi="Arial" w:cs="Arial"/>
                <w:b/>
                <w:bCs/>
                <w:color w:val="FFFFFF"/>
                <w:sz w:val="22"/>
                <w:lang w:eastAsia="tr-TR"/>
              </w:rPr>
            </w:pPr>
          </w:p>
        </w:tc>
        <w:tc>
          <w:tcPr>
            <w:tcW w:w="1588" w:type="dxa"/>
            <w:tcBorders>
              <w:top w:val="nil"/>
              <w:left w:val="nil"/>
              <w:bottom w:val="nil"/>
              <w:right w:val="single" w:sz="8" w:space="0" w:color="auto"/>
            </w:tcBorders>
            <w:shd w:val="clear" w:color="000000" w:fill="FF0000"/>
            <w:vAlign w:val="center"/>
            <w:hideMark/>
          </w:tcPr>
          <w:p w:rsidR="00D1017A" w:rsidRPr="00D1017A" w:rsidRDefault="00D1017A" w:rsidP="00D1017A">
            <w:pPr>
              <w:spacing w:after="0" w:line="240" w:lineRule="auto"/>
              <w:jc w:val="center"/>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ÜRETİM</w:t>
            </w:r>
            <w:r w:rsidRPr="00D1017A">
              <w:rPr>
                <w:rFonts w:ascii="Arial" w:eastAsia="Times New Roman" w:hAnsi="Arial" w:cs="Arial"/>
                <w:b/>
                <w:bCs/>
                <w:color w:val="FFFFFF"/>
                <w:sz w:val="22"/>
                <w:lang w:eastAsia="tr-TR"/>
              </w:rPr>
              <w:br/>
              <w:t>(</w:t>
            </w:r>
            <w:proofErr w:type="spellStart"/>
            <w:r w:rsidRPr="00D1017A">
              <w:rPr>
                <w:rFonts w:ascii="Arial" w:eastAsia="Times New Roman" w:hAnsi="Arial" w:cs="Arial"/>
                <w:b/>
                <w:bCs/>
                <w:color w:val="FFFFFF"/>
                <w:sz w:val="22"/>
                <w:lang w:eastAsia="tr-TR"/>
              </w:rPr>
              <w:t>MWh</w:t>
            </w:r>
            <w:proofErr w:type="spellEnd"/>
            <w:r w:rsidRPr="00D1017A">
              <w:rPr>
                <w:rFonts w:ascii="Arial" w:eastAsia="Times New Roman" w:hAnsi="Arial" w:cs="Arial"/>
                <w:b/>
                <w:bCs/>
                <w:color w:val="FFFFFF"/>
                <w:sz w:val="22"/>
                <w:lang w:eastAsia="tr-TR"/>
              </w:rPr>
              <w:t>)</w:t>
            </w:r>
          </w:p>
        </w:tc>
        <w:tc>
          <w:tcPr>
            <w:tcW w:w="967" w:type="dxa"/>
            <w:tcBorders>
              <w:top w:val="nil"/>
              <w:left w:val="nil"/>
              <w:bottom w:val="nil"/>
              <w:right w:val="single" w:sz="8" w:space="0" w:color="auto"/>
            </w:tcBorders>
            <w:shd w:val="clear" w:color="000000" w:fill="FF0000"/>
            <w:vAlign w:val="center"/>
            <w:hideMark/>
          </w:tcPr>
          <w:p w:rsidR="00D1017A" w:rsidRPr="00D1017A" w:rsidRDefault="00D1017A" w:rsidP="00D1017A">
            <w:pPr>
              <w:spacing w:after="0" w:line="240" w:lineRule="auto"/>
              <w:jc w:val="center"/>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ORAN</w:t>
            </w:r>
            <w:r w:rsidRPr="00D1017A">
              <w:rPr>
                <w:rFonts w:ascii="Arial" w:eastAsia="Times New Roman" w:hAnsi="Arial" w:cs="Arial"/>
                <w:b/>
                <w:bCs/>
                <w:color w:val="FFFFFF"/>
                <w:sz w:val="22"/>
                <w:lang w:eastAsia="tr-TR"/>
              </w:rPr>
              <w:br/>
              <w:t>(%)</w:t>
            </w:r>
          </w:p>
        </w:tc>
        <w:tc>
          <w:tcPr>
            <w:tcW w:w="1568" w:type="dxa"/>
            <w:tcBorders>
              <w:top w:val="nil"/>
              <w:left w:val="nil"/>
              <w:bottom w:val="nil"/>
              <w:right w:val="single" w:sz="8" w:space="0" w:color="auto"/>
            </w:tcBorders>
            <w:shd w:val="clear" w:color="000000" w:fill="FF0000"/>
            <w:vAlign w:val="center"/>
            <w:hideMark/>
          </w:tcPr>
          <w:p w:rsidR="00D1017A" w:rsidRPr="00D1017A" w:rsidRDefault="00D1017A" w:rsidP="00D1017A">
            <w:pPr>
              <w:spacing w:after="0" w:line="240" w:lineRule="auto"/>
              <w:jc w:val="center"/>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ÜRETİM</w:t>
            </w:r>
            <w:r w:rsidRPr="00D1017A">
              <w:rPr>
                <w:rFonts w:ascii="Arial" w:eastAsia="Times New Roman" w:hAnsi="Arial" w:cs="Arial"/>
                <w:b/>
                <w:bCs/>
                <w:color w:val="FFFFFF"/>
                <w:sz w:val="22"/>
                <w:lang w:eastAsia="tr-TR"/>
              </w:rPr>
              <w:br/>
              <w:t>(</w:t>
            </w:r>
            <w:proofErr w:type="spellStart"/>
            <w:r w:rsidRPr="00D1017A">
              <w:rPr>
                <w:rFonts w:ascii="Arial" w:eastAsia="Times New Roman" w:hAnsi="Arial" w:cs="Arial"/>
                <w:b/>
                <w:bCs/>
                <w:color w:val="FFFFFF"/>
                <w:sz w:val="22"/>
                <w:lang w:eastAsia="tr-TR"/>
              </w:rPr>
              <w:t>MWh</w:t>
            </w:r>
            <w:proofErr w:type="spellEnd"/>
            <w:r w:rsidRPr="00D1017A">
              <w:rPr>
                <w:rFonts w:ascii="Arial" w:eastAsia="Times New Roman" w:hAnsi="Arial" w:cs="Arial"/>
                <w:b/>
                <w:bCs/>
                <w:color w:val="FFFFFF"/>
                <w:sz w:val="22"/>
                <w:lang w:eastAsia="tr-TR"/>
              </w:rPr>
              <w:t>)</w:t>
            </w:r>
          </w:p>
        </w:tc>
        <w:tc>
          <w:tcPr>
            <w:tcW w:w="1223" w:type="dxa"/>
            <w:tcBorders>
              <w:top w:val="nil"/>
              <w:left w:val="nil"/>
              <w:bottom w:val="nil"/>
              <w:right w:val="single" w:sz="8" w:space="0" w:color="auto"/>
            </w:tcBorders>
            <w:shd w:val="clear" w:color="000000" w:fill="FF0000"/>
            <w:vAlign w:val="center"/>
            <w:hideMark/>
          </w:tcPr>
          <w:p w:rsidR="00D1017A" w:rsidRPr="00D1017A" w:rsidRDefault="00D1017A" w:rsidP="00D1017A">
            <w:pPr>
              <w:spacing w:after="0" w:line="240" w:lineRule="auto"/>
              <w:jc w:val="center"/>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ORAN</w:t>
            </w:r>
            <w:r w:rsidRPr="00D1017A">
              <w:rPr>
                <w:rFonts w:ascii="Arial" w:eastAsia="Times New Roman" w:hAnsi="Arial" w:cs="Arial"/>
                <w:b/>
                <w:bCs/>
                <w:color w:val="FFFFFF"/>
                <w:sz w:val="22"/>
                <w:lang w:eastAsia="tr-TR"/>
              </w:rPr>
              <w:br/>
              <w:t>(%)</w:t>
            </w:r>
          </w:p>
        </w:tc>
        <w:tc>
          <w:tcPr>
            <w:tcW w:w="1149" w:type="dxa"/>
            <w:vMerge/>
            <w:tcBorders>
              <w:top w:val="single" w:sz="8" w:space="0" w:color="auto"/>
              <w:left w:val="nil"/>
              <w:bottom w:val="nil"/>
              <w:right w:val="single" w:sz="8" w:space="0" w:color="auto"/>
            </w:tcBorders>
            <w:vAlign w:val="center"/>
            <w:hideMark/>
          </w:tcPr>
          <w:p w:rsidR="00D1017A" w:rsidRPr="00D1017A" w:rsidRDefault="00D1017A" w:rsidP="00D1017A">
            <w:pPr>
              <w:spacing w:after="0" w:line="240" w:lineRule="auto"/>
              <w:rPr>
                <w:rFonts w:ascii="Arial" w:eastAsia="Times New Roman" w:hAnsi="Arial" w:cs="Arial"/>
                <w:b/>
                <w:bCs/>
                <w:color w:val="FFFFFF"/>
                <w:sz w:val="22"/>
                <w:lang w:eastAsia="tr-TR"/>
              </w:rPr>
            </w:pPr>
          </w:p>
        </w:tc>
      </w:tr>
      <w:tr w:rsidR="00D1017A" w:rsidRPr="00D1017A" w:rsidTr="00D1017A">
        <w:trPr>
          <w:trHeight w:val="663"/>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D1017A" w:rsidRPr="00D1017A" w:rsidRDefault="00D1017A" w:rsidP="00D1017A">
            <w:pPr>
              <w:spacing w:after="0" w:line="240" w:lineRule="auto"/>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SERBEST ÜRETİM ŞİRKETİ</w:t>
            </w:r>
            <w:r w:rsidRPr="00D1017A">
              <w:rPr>
                <w:rFonts w:ascii="Arial" w:eastAsia="Times New Roman" w:hAnsi="Arial" w:cs="Arial"/>
                <w:b/>
                <w:bCs/>
                <w:color w:val="FFFFFF"/>
                <w:sz w:val="22"/>
                <w:lang w:eastAsia="tr-TR"/>
              </w:rPr>
              <w:br/>
              <w:t xml:space="preserve"> SANTRALLARI</w:t>
            </w:r>
          </w:p>
        </w:tc>
        <w:tc>
          <w:tcPr>
            <w:tcW w:w="1588"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25.924.290,61</w:t>
            </w:r>
          </w:p>
        </w:tc>
        <w:tc>
          <w:tcPr>
            <w:tcW w:w="967"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81,77</w:t>
            </w:r>
          </w:p>
        </w:tc>
        <w:tc>
          <w:tcPr>
            <w:tcW w:w="1568"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25.290.701,79</w:t>
            </w:r>
          </w:p>
        </w:tc>
        <w:tc>
          <w:tcPr>
            <w:tcW w:w="1223"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81,02</w:t>
            </w:r>
          </w:p>
        </w:tc>
        <w:tc>
          <w:tcPr>
            <w:tcW w:w="1149"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-2,44</w:t>
            </w:r>
          </w:p>
        </w:tc>
      </w:tr>
      <w:tr w:rsidR="00D1017A" w:rsidRPr="00D1017A" w:rsidTr="00D1017A">
        <w:trPr>
          <w:trHeight w:val="339"/>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D1017A" w:rsidRPr="00D1017A" w:rsidRDefault="00D1017A" w:rsidP="00D1017A">
            <w:pPr>
              <w:spacing w:after="0" w:line="240" w:lineRule="auto"/>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EÜAŞ SANTRALLARI</w:t>
            </w:r>
          </w:p>
        </w:tc>
        <w:tc>
          <w:tcPr>
            <w:tcW w:w="1588"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5.298.649,74</w:t>
            </w:r>
          </w:p>
        </w:tc>
        <w:tc>
          <w:tcPr>
            <w:tcW w:w="967"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16,71</w:t>
            </w:r>
          </w:p>
        </w:tc>
        <w:tc>
          <w:tcPr>
            <w:tcW w:w="1568"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5.495.882,30</w:t>
            </w:r>
          </w:p>
        </w:tc>
        <w:tc>
          <w:tcPr>
            <w:tcW w:w="1223"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17,61</w:t>
            </w:r>
          </w:p>
        </w:tc>
        <w:tc>
          <w:tcPr>
            <w:tcW w:w="1149"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3,72</w:t>
            </w:r>
          </w:p>
        </w:tc>
      </w:tr>
      <w:tr w:rsidR="00D1017A" w:rsidRPr="00D1017A" w:rsidTr="00D1017A">
        <w:trPr>
          <w:trHeight w:val="663"/>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D1017A" w:rsidRPr="00D1017A" w:rsidRDefault="00D1017A" w:rsidP="00D1017A">
            <w:pPr>
              <w:spacing w:after="0" w:line="240" w:lineRule="auto"/>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İŞLETME HAKKI DEVREDİLEN</w:t>
            </w:r>
            <w:r w:rsidRPr="00D1017A">
              <w:rPr>
                <w:rFonts w:ascii="Arial" w:eastAsia="Times New Roman" w:hAnsi="Arial" w:cs="Arial"/>
                <w:b/>
                <w:bCs/>
                <w:color w:val="FFFFFF"/>
                <w:sz w:val="22"/>
                <w:lang w:eastAsia="tr-TR"/>
              </w:rPr>
              <w:br/>
              <w:t>SANTRALLAR</w:t>
            </w:r>
          </w:p>
        </w:tc>
        <w:tc>
          <w:tcPr>
            <w:tcW w:w="1588"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442.611,69</w:t>
            </w:r>
          </w:p>
        </w:tc>
        <w:tc>
          <w:tcPr>
            <w:tcW w:w="967"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1,40</w:t>
            </w:r>
          </w:p>
        </w:tc>
        <w:tc>
          <w:tcPr>
            <w:tcW w:w="1568"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404.191,55</w:t>
            </w:r>
          </w:p>
        </w:tc>
        <w:tc>
          <w:tcPr>
            <w:tcW w:w="1223"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1,29</w:t>
            </w:r>
          </w:p>
        </w:tc>
        <w:tc>
          <w:tcPr>
            <w:tcW w:w="1149"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-8,68</w:t>
            </w:r>
          </w:p>
        </w:tc>
      </w:tr>
      <w:tr w:rsidR="00D1017A" w:rsidRPr="00D1017A" w:rsidTr="00D1017A">
        <w:trPr>
          <w:trHeight w:val="663"/>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D1017A" w:rsidRPr="00D1017A" w:rsidRDefault="00D1017A" w:rsidP="00D1017A">
            <w:pPr>
              <w:spacing w:after="0" w:line="240" w:lineRule="auto"/>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YAP İŞLET DEVRET SANTRALLARI</w:t>
            </w:r>
          </w:p>
        </w:tc>
        <w:tc>
          <w:tcPr>
            <w:tcW w:w="1588"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36.929,80</w:t>
            </w:r>
          </w:p>
        </w:tc>
        <w:tc>
          <w:tcPr>
            <w:tcW w:w="967"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0,12</w:t>
            </w:r>
          </w:p>
        </w:tc>
        <w:tc>
          <w:tcPr>
            <w:tcW w:w="1568"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25.109,80</w:t>
            </w:r>
          </w:p>
        </w:tc>
        <w:tc>
          <w:tcPr>
            <w:tcW w:w="1223"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0,08</w:t>
            </w:r>
          </w:p>
        </w:tc>
        <w:tc>
          <w:tcPr>
            <w:tcW w:w="1149"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-32,01</w:t>
            </w:r>
          </w:p>
        </w:tc>
      </w:tr>
      <w:tr w:rsidR="00D1017A" w:rsidRPr="00D1017A" w:rsidTr="00D1017A">
        <w:trPr>
          <w:trHeight w:val="648"/>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D1017A" w:rsidRPr="00D1017A" w:rsidRDefault="00D1017A" w:rsidP="00D1017A">
            <w:pPr>
              <w:spacing w:after="0" w:line="240" w:lineRule="auto"/>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 Genel Toplam</w:t>
            </w:r>
          </w:p>
        </w:tc>
        <w:tc>
          <w:tcPr>
            <w:tcW w:w="1588" w:type="dxa"/>
            <w:tcBorders>
              <w:top w:val="nil"/>
              <w:left w:val="nil"/>
              <w:bottom w:val="single" w:sz="8" w:space="0" w:color="auto"/>
              <w:right w:val="single" w:sz="8" w:space="0" w:color="auto"/>
            </w:tcBorders>
            <w:shd w:val="clear" w:color="000000" w:fill="FF5050"/>
            <w:noWrap/>
            <w:vAlign w:val="center"/>
            <w:hideMark/>
          </w:tcPr>
          <w:p w:rsidR="00D1017A" w:rsidRPr="00D1017A" w:rsidRDefault="00D1017A" w:rsidP="00D1017A">
            <w:pPr>
              <w:spacing w:after="0" w:line="240" w:lineRule="auto"/>
              <w:jc w:val="right"/>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31.702.481,85</w:t>
            </w:r>
          </w:p>
        </w:tc>
        <w:tc>
          <w:tcPr>
            <w:tcW w:w="967" w:type="dxa"/>
            <w:tcBorders>
              <w:top w:val="nil"/>
              <w:left w:val="nil"/>
              <w:bottom w:val="single" w:sz="8" w:space="0" w:color="auto"/>
              <w:right w:val="single" w:sz="8" w:space="0" w:color="auto"/>
            </w:tcBorders>
            <w:shd w:val="clear" w:color="000000" w:fill="FF5050"/>
            <w:noWrap/>
            <w:vAlign w:val="center"/>
            <w:hideMark/>
          </w:tcPr>
          <w:p w:rsidR="00D1017A" w:rsidRPr="00D1017A" w:rsidRDefault="00D1017A" w:rsidP="00D1017A">
            <w:pPr>
              <w:spacing w:after="0" w:line="240" w:lineRule="auto"/>
              <w:jc w:val="center"/>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100,00</w:t>
            </w:r>
          </w:p>
        </w:tc>
        <w:tc>
          <w:tcPr>
            <w:tcW w:w="1568" w:type="dxa"/>
            <w:tcBorders>
              <w:top w:val="nil"/>
              <w:left w:val="nil"/>
              <w:bottom w:val="single" w:sz="8" w:space="0" w:color="auto"/>
              <w:right w:val="single" w:sz="8" w:space="0" w:color="auto"/>
            </w:tcBorders>
            <w:shd w:val="clear" w:color="000000" w:fill="FF5050"/>
            <w:noWrap/>
            <w:vAlign w:val="center"/>
            <w:hideMark/>
          </w:tcPr>
          <w:p w:rsidR="00D1017A" w:rsidRPr="00D1017A" w:rsidRDefault="00D1017A" w:rsidP="00D1017A">
            <w:pPr>
              <w:spacing w:after="0" w:line="240" w:lineRule="auto"/>
              <w:jc w:val="right"/>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31.215.885,44</w:t>
            </w:r>
          </w:p>
        </w:tc>
        <w:tc>
          <w:tcPr>
            <w:tcW w:w="1223" w:type="dxa"/>
            <w:tcBorders>
              <w:top w:val="nil"/>
              <w:left w:val="nil"/>
              <w:bottom w:val="single" w:sz="8" w:space="0" w:color="auto"/>
              <w:right w:val="single" w:sz="8" w:space="0" w:color="auto"/>
            </w:tcBorders>
            <w:shd w:val="clear" w:color="000000" w:fill="FF5050"/>
            <w:noWrap/>
            <w:vAlign w:val="center"/>
            <w:hideMark/>
          </w:tcPr>
          <w:p w:rsidR="00D1017A" w:rsidRPr="00D1017A" w:rsidRDefault="00D1017A" w:rsidP="00D1017A">
            <w:pPr>
              <w:spacing w:after="0" w:line="240" w:lineRule="auto"/>
              <w:jc w:val="center"/>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100,00</w:t>
            </w:r>
          </w:p>
        </w:tc>
        <w:tc>
          <w:tcPr>
            <w:tcW w:w="1149" w:type="dxa"/>
            <w:tcBorders>
              <w:top w:val="nil"/>
              <w:left w:val="nil"/>
              <w:bottom w:val="single" w:sz="8" w:space="0" w:color="auto"/>
              <w:right w:val="single" w:sz="8" w:space="0" w:color="auto"/>
            </w:tcBorders>
            <w:shd w:val="clear" w:color="000000" w:fill="FF5050"/>
            <w:noWrap/>
            <w:vAlign w:val="center"/>
            <w:hideMark/>
          </w:tcPr>
          <w:p w:rsidR="00D1017A" w:rsidRPr="00D1017A" w:rsidRDefault="00D1017A" w:rsidP="00D1017A">
            <w:pPr>
              <w:spacing w:after="0" w:line="240" w:lineRule="auto"/>
              <w:jc w:val="center"/>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-1,53</w:t>
            </w:r>
          </w:p>
        </w:tc>
      </w:tr>
    </w:tbl>
    <w:p w:rsidR="00E831A4" w:rsidRDefault="00E831A4" w:rsidP="00E831A4"/>
    <w:p w:rsidR="00F50EB1" w:rsidRDefault="00F50EB1" w:rsidP="00E831A4"/>
    <w:p w:rsidR="003A588F" w:rsidRDefault="00D1017A" w:rsidP="00E831A4">
      <w:r>
        <w:rPr>
          <w:noProof/>
          <w:lang w:eastAsia="tr-TR"/>
        </w:rPr>
        <w:drawing>
          <wp:inline distT="0" distB="0" distL="0" distR="0" wp14:anchorId="329A59D8">
            <wp:extent cx="5858095" cy="3572510"/>
            <wp:effectExtent l="0" t="0" r="9525" b="889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65783" cy="3577199"/>
                    </a:xfrm>
                    <a:prstGeom prst="rect">
                      <a:avLst/>
                    </a:prstGeom>
                    <a:noFill/>
                  </pic:spPr>
                </pic:pic>
              </a:graphicData>
            </a:graphic>
          </wp:inline>
        </w:drawing>
      </w:r>
    </w:p>
    <w:p w:rsidR="003A588F" w:rsidRDefault="00E831A4" w:rsidP="005D1475">
      <w:pPr>
        <w:pStyle w:val="Grafik1"/>
      </w:pPr>
      <w:bookmarkStart w:id="31" w:name="_Toc99112837"/>
      <w:bookmarkStart w:id="32" w:name="_Toc179895248"/>
      <w:r>
        <w:t xml:space="preserve">Şekil </w:t>
      </w:r>
      <w:r w:rsidR="00B466F6">
        <w:fldChar w:fldCharType="begin"/>
      </w:r>
      <w:r w:rsidR="00B466F6">
        <w:instrText xml:space="preserve"> STYLEREF 1 \s </w:instrText>
      </w:r>
      <w:r w:rsidR="00B466F6">
        <w:fldChar w:fldCharType="separate"/>
      </w:r>
      <w:r>
        <w:rPr>
          <w:noProof/>
        </w:rPr>
        <w:t>1</w:t>
      </w:r>
      <w:r w:rsidR="00B466F6">
        <w:rPr>
          <w:noProof/>
        </w:rPr>
        <w:fldChar w:fldCharType="end"/>
      </w:r>
      <w:r>
        <w:t>.</w:t>
      </w:r>
      <w:r w:rsidR="00B466F6">
        <w:fldChar w:fldCharType="begin"/>
      </w:r>
      <w:r w:rsidR="00B466F6">
        <w:instrText xml:space="preserve"> SEQ Şekil \* ARABIC \s 1 </w:instrText>
      </w:r>
      <w:r w:rsidR="00B466F6">
        <w:fldChar w:fldCharType="separate"/>
      </w:r>
      <w:r>
        <w:rPr>
          <w:noProof/>
        </w:rPr>
        <w:t>4</w:t>
      </w:r>
      <w:r w:rsidR="00B466F6">
        <w:rPr>
          <w:noProof/>
        </w:rPr>
        <w:fldChar w:fldCharType="end"/>
      </w:r>
      <w:r>
        <w:t xml:space="preserve"> </w:t>
      </w:r>
      <w:r w:rsidR="008F5D49">
        <w:t>Ağustos</w:t>
      </w:r>
      <w:r w:rsidR="00220B0E">
        <w:t xml:space="preserve"> </w:t>
      </w:r>
      <w:r w:rsidR="00495517">
        <w:t>2024</w:t>
      </w:r>
      <w:r w:rsidRPr="00B56CCB">
        <w:t xml:space="preserve"> Döneminde Lisanslı Elektrik Üretiminin Kuruluş Bazında Dağılımı (%)</w:t>
      </w:r>
      <w:bookmarkEnd w:id="31"/>
      <w:bookmarkEnd w:id="32"/>
    </w:p>
    <w:p w:rsidR="001F1C8B" w:rsidRPr="003A588F" w:rsidRDefault="001F1C8B" w:rsidP="005D1475">
      <w:pPr>
        <w:pStyle w:val="Grafik1"/>
      </w:pPr>
    </w:p>
    <w:p w:rsidR="00E831A4" w:rsidRDefault="00E831A4" w:rsidP="007E78E8">
      <w:pPr>
        <w:pStyle w:val="Tablo1"/>
      </w:pPr>
      <w:bookmarkStart w:id="33" w:name="_Toc99112781"/>
      <w:bookmarkStart w:id="34" w:name="_Toc180495906"/>
      <w:r w:rsidRPr="002C32EB">
        <w:lastRenderedPageBreak/>
        <w:t xml:space="preserve">Tablo </w:t>
      </w:r>
      <w:r w:rsidR="00B466F6">
        <w:fldChar w:fldCharType="begin"/>
      </w:r>
      <w:r w:rsidR="00B466F6">
        <w:instrText xml:space="preserve"> STYLEREF 1 \s </w:instrText>
      </w:r>
      <w:r w:rsidR="00B466F6">
        <w:fldChar w:fldCharType="separate"/>
      </w:r>
      <w:r w:rsidR="00124A03" w:rsidRPr="002C32EB">
        <w:rPr>
          <w:noProof/>
        </w:rPr>
        <w:t>1</w:t>
      </w:r>
      <w:r w:rsidR="00B466F6">
        <w:rPr>
          <w:noProof/>
        </w:rPr>
        <w:fldChar w:fldCharType="end"/>
      </w:r>
      <w:r w:rsidR="00124A03" w:rsidRPr="002C32EB">
        <w:t>.</w:t>
      </w:r>
      <w:r w:rsidR="00B466F6">
        <w:fldChar w:fldCharType="begin"/>
      </w:r>
      <w:r w:rsidR="00B466F6">
        <w:instrText xml:space="preserve"> SEQ Tablo \* ARABIC \s 1 </w:instrText>
      </w:r>
      <w:r w:rsidR="00B466F6">
        <w:fldChar w:fldCharType="separate"/>
      </w:r>
      <w:r w:rsidR="00124A03" w:rsidRPr="002C32EB">
        <w:rPr>
          <w:noProof/>
        </w:rPr>
        <w:t>6</w:t>
      </w:r>
      <w:r w:rsidR="00B466F6">
        <w:rPr>
          <w:noProof/>
        </w:rPr>
        <w:fldChar w:fldCharType="end"/>
      </w:r>
      <w:r w:rsidRPr="002C32EB">
        <w:t xml:space="preserve"> </w:t>
      </w:r>
      <w:r w:rsidR="008F5D49">
        <w:t>Ağustos</w:t>
      </w:r>
      <w:r w:rsidR="001C4E4D" w:rsidRPr="002C32EB">
        <w:t xml:space="preserve"> </w:t>
      </w:r>
      <w:r w:rsidR="00495517" w:rsidRPr="002C32EB">
        <w:t>2024</w:t>
      </w:r>
      <w:r w:rsidRPr="002C32EB">
        <w:t xml:space="preserve"> Döneminde Lisanslı Elektrik Üretiminin Kaynak Bazında Dağılımı ve </w:t>
      </w:r>
      <w:r w:rsidR="00495517" w:rsidRPr="002C32EB">
        <w:t xml:space="preserve">2023 Yılı </w:t>
      </w:r>
      <w:r w:rsidR="008F5D49">
        <w:t>Ağustos</w:t>
      </w:r>
      <w:r w:rsidR="00D830EB">
        <w:t xml:space="preserve"> </w:t>
      </w:r>
      <w:r w:rsidRPr="002C32EB">
        <w:t>Ayı Değeriyle Karşılaştırılması (</w:t>
      </w:r>
      <w:proofErr w:type="spellStart"/>
      <w:r w:rsidRPr="002C32EB">
        <w:t>MWh</w:t>
      </w:r>
      <w:proofErr w:type="spellEnd"/>
      <w:r w:rsidRPr="002C32EB">
        <w:t xml:space="preserve"> %)</w:t>
      </w:r>
      <w:bookmarkEnd w:id="33"/>
      <w:bookmarkEnd w:id="34"/>
    </w:p>
    <w:tbl>
      <w:tblPr>
        <w:tblW w:w="9220" w:type="dxa"/>
        <w:tblCellMar>
          <w:left w:w="70" w:type="dxa"/>
          <w:right w:w="70" w:type="dxa"/>
        </w:tblCellMar>
        <w:tblLook w:val="04A0" w:firstRow="1" w:lastRow="0" w:firstColumn="1" w:lastColumn="0" w:noHBand="0" w:noVBand="1"/>
      </w:tblPr>
      <w:tblGrid>
        <w:gridCol w:w="2200"/>
        <w:gridCol w:w="1759"/>
        <w:gridCol w:w="1134"/>
        <w:gridCol w:w="1701"/>
        <w:gridCol w:w="1134"/>
        <w:gridCol w:w="1292"/>
      </w:tblGrid>
      <w:tr w:rsidR="00D1017A" w:rsidRPr="00D1017A" w:rsidTr="00D1017A">
        <w:trPr>
          <w:trHeight w:val="84"/>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D1017A" w:rsidRPr="00D1017A" w:rsidRDefault="00D1017A" w:rsidP="00D1017A">
            <w:pPr>
              <w:spacing w:after="0" w:line="240" w:lineRule="auto"/>
              <w:jc w:val="center"/>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KAYNAK TÜRÜ</w:t>
            </w:r>
          </w:p>
        </w:tc>
        <w:tc>
          <w:tcPr>
            <w:tcW w:w="2893"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D1017A" w:rsidRPr="00D1017A" w:rsidRDefault="00D1017A" w:rsidP="00D1017A">
            <w:pPr>
              <w:spacing w:after="0" w:line="240" w:lineRule="auto"/>
              <w:jc w:val="center"/>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2023 AĞUSTOS</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D1017A" w:rsidRPr="00D1017A" w:rsidRDefault="00D1017A" w:rsidP="00D1017A">
            <w:pPr>
              <w:spacing w:after="0" w:line="240" w:lineRule="auto"/>
              <w:jc w:val="center"/>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2024 AĞUSTOS</w:t>
            </w:r>
          </w:p>
        </w:tc>
        <w:tc>
          <w:tcPr>
            <w:tcW w:w="1292" w:type="dxa"/>
            <w:vMerge w:val="restart"/>
            <w:tcBorders>
              <w:top w:val="single" w:sz="8" w:space="0" w:color="auto"/>
              <w:left w:val="nil"/>
              <w:bottom w:val="nil"/>
              <w:right w:val="single" w:sz="8" w:space="0" w:color="auto"/>
            </w:tcBorders>
            <w:shd w:val="clear" w:color="000000" w:fill="FF0000"/>
            <w:vAlign w:val="center"/>
            <w:hideMark/>
          </w:tcPr>
          <w:p w:rsidR="00D1017A" w:rsidRPr="00D1017A" w:rsidRDefault="00D1017A" w:rsidP="00D1017A">
            <w:pPr>
              <w:spacing w:after="0" w:line="240" w:lineRule="auto"/>
              <w:jc w:val="center"/>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DEĞİŞİM</w:t>
            </w:r>
            <w:r w:rsidRPr="00D1017A">
              <w:rPr>
                <w:rFonts w:ascii="Arial" w:eastAsia="Times New Roman" w:hAnsi="Arial" w:cs="Arial"/>
                <w:b/>
                <w:bCs/>
                <w:color w:val="FFFFFF"/>
                <w:sz w:val="22"/>
                <w:lang w:eastAsia="tr-TR"/>
              </w:rPr>
              <w:br/>
              <w:t>(%)</w:t>
            </w:r>
          </w:p>
        </w:tc>
      </w:tr>
      <w:tr w:rsidR="00D1017A" w:rsidRPr="00D1017A" w:rsidTr="00D1017A">
        <w:trPr>
          <w:trHeight w:val="304"/>
        </w:trPr>
        <w:tc>
          <w:tcPr>
            <w:tcW w:w="2200" w:type="dxa"/>
            <w:vMerge/>
            <w:tcBorders>
              <w:top w:val="single" w:sz="8" w:space="0" w:color="auto"/>
              <w:left w:val="single" w:sz="8" w:space="0" w:color="auto"/>
              <w:bottom w:val="nil"/>
              <w:right w:val="single" w:sz="8" w:space="0" w:color="auto"/>
            </w:tcBorders>
            <w:vAlign w:val="center"/>
            <w:hideMark/>
          </w:tcPr>
          <w:p w:rsidR="00D1017A" w:rsidRPr="00D1017A" w:rsidRDefault="00D1017A" w:rsidP="00D1017A">
            <w:pPr>
              <w:spacing w:after="0" w:line="240" w:lineRule="auto"/>
              <w:rPr>
                <w:rFonts w:ascii="Arial" w:eastAsia="Times New Roman" w:hAnsi="Arial" w:cs="Arial"/>
                <w:b/>
                <w:bCs/>
                <w:color w:val="FFFFFF"/>
                <w:sz w:val="22"/>
                <w:lang w:eastAsia="tr-TR"/>
              </w:rPr>
            </w:pPr>
          </w:p>
        </w:tc>
        <w:tc>
          <w:tcPr>
            <w:tcW w:w="1759" w:type="dxa"/>
            <w:tcBorders>
              <w:top w:val="nil"/>
              <w:left w:val="nil"/>
              <w:bottom w:val="nil"/>
              <w:right w:val="single" w:sz="8" w:space="0" w:color="auto"/>
            </w:tcBorders>
            <w:shd w:val="clear" w:color="000000" w:fill="FF0000"/>
            <w:vAlign w:val="center"/>
            <w:hideMark/>
          </w:tcPr>
          <w:p w:rsidR="00D1017A" w:rsidRPr="00D1017A" w:rsidRDefault="00D1017A" w:rsidP="00D1017A">
            <w:pPr>
              <w:spacing w:after="0" w:line="240" w:lineRule="auto"/>
              <w:jc w:val="center"/>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ÜRETİM (</w:t>
            </w:r>
            <w:proofErr w:type="spellStart"/>
            <w:r w:rsidRPr="00D1017A">
              <w:rPr>
                <w:rFonts w:ascii="Arial" w:eastAsia="Times New Roman" w:hAnsi="Arial" w:cs="Arial"/>
                <w:b/>
                <w:bCs/>
                <w:color w:val="FFFFFF"/>
                <w:sz w:val="22"/>
                <w:lang w:eastAsia="tr-TR"/>
              </w:rPr>
              <w:t>MWh</w:t>
            </w:r>
            <w:proofErr w:type="spellEnd"/>
            <w:r w:rsidRPr="00D1017A">
              <w:rPr>
                <w:rFonts w:ascii="Arial" w:eastAsia="Times New Roman" w:hAnsi="Arial" w:cs="Arial"/>
                <w:b/>
                <w:bCs/>
                <w:color w:val="FFFFFF"/>
                <w:sz w:val="22"/>
                <w:lang w:eastAsia="tr-TR"/>
              </w:rPr>
              <w:t>)</w:t>
            </w:r>
          </w:p>
        </w:tc>
        <w:tc>
          <w:tcPr>
            <w:tcW w:w="1134" w:type="dxa"/>
            <w:tcBorders>
              <w:top w:val="nil"/>
              <w:left w:val="nil"/>
              <w:bottom w:val="nil"/>
              <w:right w:val="single" w:sz="8" w:space="0" w:color="auto"/>
            </w:tcBorders>
            <w:shd w:val="clear" w:color="000000" w:fill="FF0000"/>
            <w:vAlign w:val="center"/>
            <w:hideMark/>
          </w:tcPr>
          <w:p w:rsidR="00D1017A" w:rsidRPr="00D1017A" w:rsidRDefault="00D1017A" w:rsidP="00D1017A">
            <w:pPr>
              <w:spacing w:after="0" w:line="240" w:lineRule="auto"/>
              <w:jc w:val="center"/>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ORAN</w:t>
            </w:r>
            <w:r w:rsidRPr="00D1017A">
              <w:rPr>
                <w:rFonts w:ascii="Arial" w:eastAsia="Times New Roman" w:hAnsi="Arial" w:cs="Arial"/>
                <w:b/>
                <w:bCs/>
                <w:color w:val="FFFFFF"/>
                <w:sz w:val="22"/>
                <w:lang w:eastAsia="tr-TR"/>
              </w:rPr>
              <w:br/>
              <w:t xml:space="preserve"> (%)</w:t>
            </w:r>
          </w:p>
        </w:tc>
        <w:tc>
          <w:tcPr>
            <w:tcW w:w="1701" w:type="dxa"/>
            <w:tcBorders>
              <w:top w:val="nil"/>
              <w:left w:val="nil"/>
              <w:bottom w:val="nil"/>
              <w:right w:val="single" w:sz="8" w:space="0" w:color="auto"/>
            </w:tcBorders>
            <w:shd w:val="clear" w:color="000000" w:fill="FF0000"/>
            <w:vAlign w:val="center"/>
            <w:hideMark/>
          </w:tcPr>
          <w:p w:rsidR="00D1017A" w:rsidRPr="00D1017A" w:rsidRDefault="00D1017A" w:rsidP="00D1017A">
            <w:pPr>
              <w:spacing w:after="0" w:line="240" w:lineRule="auto"/>
              <w:jc w:val="center"/>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ÜRETİM (</w:t>
            </w:r>
            <w:proofErr w:type="spellStart"/>
            <w:r w:rsidRPr="00D1017A">
              <w:rPr>
                <w:rFonts w:ascii="Arial" w:eastAsia="Times New Roman" w:hAnsi="Arial" w:cs="Arial"/>
                <w:b/>
                <w:bCs/>
                <w:color w:val="FFFFFF"/>
                <w:sz w:val="22"/>
                <w:lang w:eastAsia="tr-TR"/>
              </w:rPr>
              <w:t>MWh</w:t>
            </w:r>
            <w:proofErr w:type="spellEnd"/>
            <w:r w:rsidRPr="00D1017A">
              <w:rPr>
                <w:rFonts w:ascii="Arial" w:eastAsia="Times New Roman" w:hAnsi="Arial" w:cs="Arial"/>
                <w:b/>
                <w:bCs/>
                <w:color w:val="FFFFFF"/>
                <w:sz w:val="22"/>
                <w:lang w:eastAsia="tr-TR"/>
              </w:rPr>
              <w:t>)</w:t>
            </w:r>
          </w:p>
        </w:tc>
        <w:tc>
          <w:tcPr>
            <w:tcW w:w="1134" w:type="dxa"/>
            <w:tcBorders>
              <w:top w:val="nil"/>
              <w:left w:val="nil"/>
              <w:bottom w:val="nil"/>
              <w:right w:val="single" w:sz="8" w:space="0" w:color="auto"/>
            </w:tcBorders>
            <w:shd w:val="clear" w:color="000000" w:fill="FF0000"/>
            <w:vAlign w:val="center"/>
            <w:hideMark/>
          </w:tcPr>
          <w:p w:rsidR="00D1017A" w:rsidRPr="00D1017A" w:rsidRDefault="00D1017A" w:rsidP="00D1017A">
            <w:pPr>
              <w:spacing w:after="0" w:line="240" w:lineRule="auto"/>
              <w:jc w:val="center"/>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 xml:space="preserve">ORAN </w:t>
            </w:r>
            <w:r w:rsidRPr="00D1017A">
              <w:rPr>
                <w:rFonts w:ascii="Arial" w:eastAsia="Times New Roman" w:hAnsi="Arial" w:cs="Arial"/>
                <w:b/>
                <w:bCs/>
                <w:color w:val="FFFFFF"/>
                <w:sz w:val="22"/>
                <w:lang w:eastAsia="tr-TR"/>
              </w:rPr>
              <w:br/>
              <w:t>(%)</w:t>
            </w:r>
          </w:p>
        </w:tc>
        <w:tc>
          <w:tcPr>
            <w:tcW w:w="1292" w:type="dxa"/>
            <w:vMerge/>
            <w:tcBorders>
              <w:top w:val="single" w:sz="8" w:space="0" w:color="auto"/>
              <w:left w:val="nil"/>
              <w:bottom w:val="nil"/>
              <w:right w:val="single" w:sz="8" w:space="0" w:color="auto"/>
            </w:tcBorders>
            <w:vAlign w:val="center"/>
            <w:hideMark/>
          </w:tcPr>
          <w:p w:rsidR="00D1017A" w:rsidRPr="00D1017A" w:rsidRDefault="00D1017A" w:rsidP="00D1017A">
            <w:pPr>
              <w:spacing w:after="0" w:line="240" w:lineRule="auto"/>
              <w:rPr>
                <w:rFonts w:ascii="Arial" w:eastAsia="Times New Roman" w:hAnsi="Arial" w:cs="Arial"/>
                <w:b/>
                <w:bCs/>
                <w:color w:val="FFFFFF"/>
                <w:sz w:val="22"/>
                <w:lang w:eastAsia="tr-TR"/>
              </w:rPr>
            </w:pPr>
          </w:p>
        </w:tc>
      </w:tr>
      <w:tr w:rsidR="00D1017A" w:rsidRPr="00D1017A" w:rsidTr="00D1017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D1017A" w:rsidRPr="00D1017A" w:rsidRDefault="00D1017A" w:rsidP="00D1017A">
            <w:pPr>
              <w:spacing w:after="0" w:line="240" w:lineRule="auto"/>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DOĞAL GAZ</w:t>
            </w:r>
          </w:p>
        </w:tc>
        <w:tc>
          <w:tcPr>
            <w:tcW w:w="1759"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9.577.661,05</w:t>
            </w:r>
          </w:p>
        </w:tc>
        <w:tc>
          <w:tcPr>
            <w:tcW w:w="1134"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30,21</w:t>
            </w:r>
          </w:p>
        </w:tc>
        <w:tc>
          <w:tcPr>
            <w:tcW w:w="1701"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8.413.031,79</w:t>
            </w:r>
          </w:p>
        </w:tc>
        <w:tc>
          <w:tcPr>
            <w:tcW w:w="1134"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26,95</w:t>
            </w:r>
          </w:p>
        </w:tc>
        <w:tc>
          <w:tcPr>
            <w:tcW w:w="1292"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-12,16</w:t>
            </w:r>
          </w:p>
        </w:tc>
      </w:tr>
      <w:tr w:rsidR="00D1017A" w:rsidRPr="00D1017A" w:rsidTr="00D1017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D1017A" w:rsidRPr="00D1017A" w:rsidRDefault="00D1017A" w:rsidP="00D1017A">
            <w:pPr>
              <w:spacing w:after="0" w:line="240" w:lineRule="auto"/>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İTHAL KÖMÜR</w:t>
            </w:r>
          </w:p>
        </w:tc>
        <w:tc>
          <w:tcPr>
            <w:tcW w:w="1759"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7.297.560,49</w:t>
            </w:r>
          </w:p>
        </w:tc>
        <w:tc>
          <w:tcPr>
            <w:tcW w:w="1134"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23,02</w:t>
            </w:r>
          </w:p>
        </w:tc>
        <w:tc>
          <w:tcPr>
            <w:tcW w:w="1701"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7.322.579,36</w:t>
            </w:r>
          </w:p>
        </w:tc>
        <w:tc>
          <w:tcPr>
            <w:tcW w:w="1134"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23,46</w:t>
            </w:r>
          </w:p>
        </w:tc>
        <w:tc>
          <w:tcPr>
            <w:tcW w:w="1292"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0,34</w:t>
            </w:r>
          </w:p>
        </w:tc>
      </w:tr>
      <w:tr w:rsidR="00D1017A" w:rsidRPr="00D1017A" w:rsidTr="00D1017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D1017A" w:rsidRPr="00D1017A" w:rsidRDefault="00D1017A" w:rsidP="00D1017A">
            <w:pPr>
              <w:spacing w:after="0" w:line="240" w:lineRule="auto"/>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HİDROLİK</w:t>
            </w:r>
          </w:p>
        </w:tc>
        <w:tc>
          <w:tcPr>
            <w:tcW w:w="1759"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5.435.759,80</w:t>
            </w:r>
          </w:p>
        </w:tc>
        <w:tc>
          <w:tcPr>
            <w:tcW w:w="1134"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17,15</w:t>
            </w:r>
          </w:p>
        </w:tc>
        <w:tc>
          <w:tcPr>
            <w:tcW w:w="1701"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5.339.145,42</w:t>
            </w:r>
          </w:p>
        </w:tc>
        <w:tc>
          <w:tcPr>
            <w:tcW w:w="1134"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17,10</w:t>
            </w:r>
          </w:p>
        </w:tc>
        <w:tc>
          <w:tcPr>
            <w:tcW w:w="1292"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-1,78</w:t>
            </w:r>
          </w:p>
        </w:tc>
      </w:tr>
      <w:tr w:rsidR="00D1017A" w:rsidRPr="00D1017A" w:rsidTr="00D1017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D1017A" w:rsidRPr="00D1017A" w:rsidRDefault="00D1017A" w:rsidP="00D1017A">
            <w:pPr>
              <w:spacing w:after="0" w:line="240" w:lineRule="auto"/>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LİNYİT</w:t>
            </w:r>
          </w:p>
        </w:tc>
        <w:tc>
          <w:tcPr>
            <w:tcW w:w="1759"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3.574.595,59</w:t>
            </w:r>
          </w:p>
        </w:tc>
        <w:tc>
          <w:tcPr>
            <w:tcW w:w="1134"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11,28</w:t>
            </w:r>
          </w:p>
        </w:tc>
        <w:tc>
          <w:tcPr>
            <w:tcW w:w="1701"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3.942.681,06</w:t>
            </w:r>
          </w:p>
        </w:tc>
        <w:tc>
          <w:tcPr>
            <w:tcW w:w="1134"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12,63</w:t>
            </w:r>
          </w:p>
        </w:tc>
        <w:tc>
          <w:tcPr>
            <w:tcW w:w="1292"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10,30</w:t>
            </w:r>
          </w:p>
        </w:tc>
      </w:tr>
      <w:tr w:rsidR="00D1017A" w:rsidRPr="00D1017A" w:rsidTr="00D1017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D1017A" w:rsidRPr="00D1017A" w:rsidRDefault="00D1017A" w:rsidP="00D1017A">
            <w:pPr>
              <w:spacing w:after="0" w:line="240" w:lineRule="auto"/>
              <w:rPr>
                <w:rFonts w:ascii="Arial" w:eastAsia="Times New Roman" w:hAnsi="Arial" w:cs="Arial"/>
                <w:b/>
                <w:bCs/>
                <w:color w:val="FFFFFF"/>
                <w:sz w:val="22"/>
                <w:lang w:eastAsia="tr-TR"/>
              </w:rPr>
            </w:pPr>
            <w:proofErr w:type="gramStart"/>
            <w:r w:rsidRPr="00D1017A">
              <w:rPr>
                <w:rFonts w:ascii="Arial" w:eastAsia="Times New Roman" w:hAnsi="Arial" w:cs="Arial"/>
                <w:b/>
                <w:bCs/>
                <w:color w:val="FFFFFF"/>
                <w:sz w:val="22"/>
                <w:lang w:eastAsia="tr-TR"/>
              </w:rPr>
              <w:t>RÜZGAR</w:t>
            </w:r>
            <w:proofErr w:type="gramEnd"/>
          </w:p>
        </w:tc>
        <w:tc>
          <w:tcPr>
            <w:tcW w:w="1759"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3.174.184,04</w:t>
            </w:r>
          </w:p>
        </w:tc>
        <w:tc>
          <w:tcPr>
            <w:tcW w:w="1134"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10,01</w:t>
            </w:r>
          </w:p>
        </w:tc>
        <w:tc>
          <w:tcPr>
            <w:tcW w:w="1701"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3.243.477,89</w:t>
            </w:r>
          </w:p>
        </w:tc>
        <w:tc>
          <w:tcPr>
            <w:tcW w:w="1134"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10,39</w:t>
            </w:r>
          </w:p>
        </w:tc>
        <w:tc>
          <w:tcPr>
            <w:tcW w:w="1292"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2,18</w:t>
            </w:r>
          </w:p>
        </w:tc>
      </w:tr>
      <w:tr w:rsidR="00D1017A" w:rsidRPr="00D1017A" w:rsidTr="00D1017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D1017A" w:rsidRPr="00D1017A" w:rsidRDefault="00D1017A" w:rsidP="00D1017A">
            <w:pPr>
              <w:spacing w:after="0" w:line="240" w:lineRule="auto"/>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BİYOKÜTLE</w:t>
            </w:r>
          </w:p>
        </w:tc>
        <w:tc>
          <w:tcPr>
            <w:tcW w:w="1759"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835.980,32</w:t>
            </w:r>
          </w:p>
        </w:tc>
        <w:tc>
          <w:tcPr>
            <w:tcW w:w="1134"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2,64</w:t>
            </w:r>
          </w:p>
        </w:tc>
        <w:tc>
          <w:tcPr>
            <w:tcW w:w="1701"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859.567,08</w:t>
            </w:r>
          </w:p>
        </w:tc>
        <w:tc>
          <w:tcPr>
            <w:tcW w:w="1134"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2,75</w:t>
            </w:r>
          </w:p>
        </w:tc>
        <w:tc>
          <w:tcPr>
            <w:tcW w:w="1292"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2,82</w:t>
            </w:r>
          </w:p>
        </w:tc>
      </w:tr>
      <w:tr w:rsidR="00D1017A" w:rsidRPr="00D1017A" w:rsidTr="00D1017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D1017A" w:rsidRPr="00D1017A" w:rsidRDefault="00D1017A" w:rsidP="00D1017A">
            <w:pPr>
              <w:spacing w:after="0" w:line="240" w:lineRule="auto"/>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JEOTERMAL</w:t>
            </w:r>
          </w:p>
        </w:tc>
        <w:tc>
          <w:tcPr>
            <w:tcW w:w="1759"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804.793,63</w:t>
            </w:r>
          </w:p>
        </w:tc>
        <w:tc>
          <w:tcPr>
            <w:tcW w:w="1134"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2,54</w:t>
            </w:r>
          </w:p>
        </w:tc>
        <w:tc>
          <w:tcPr>
            <w:tcW w:w="1701"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825.462,39</w:t>
            </w:r>
          </w:p>
        </w:tc>
        <w:tc>
          <w:tcPr>
            <w:tcW w:w="1134"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2,64</w:t>
            </w:r>
          </w:p>
        </w:tc>
        <w:tc>
          <w:tcPr>
            <w:tcW w:w="1292"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2,57</w:t>
            </w:r>
          </w:p>
        </w:tc>
      </w:tr>
      <w:tr w:rsidR="00D1017A" w:rsidRPr="00D1017A" w:rsidTr="00D1017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D1017A" w:rsidRPr="00D1017A" w:rsidRDefault="00D1017A" w:rsidP="00D1017A">
            <w:pPr>
              <w:spacing w:after="0" w:line="240" w:lineRule="auto"/>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GÜNEŞ</w:t>
            </w:r>
          </w:p>
        </w:tc>
        <w:tc>
          <w:tcPr>
            <w:tcW w:w="1759"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515.006,48</w:t>
            </w:r>
          </w:p>
        </w:tc>
        <w:tc>
          <w:tcPr>
            <w:tcW w:w="1134"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1,62</w:t>
            </w:r>
          </w:p>
        </w:tc>
        <w:tc>
          <w:tcPr>
            <w:tcW w:w="1701"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681.565,30</w:t>
            </w:r>
          </w:p>
        </w:tc>
        <w:tc>
          <w:tcPr>
            <w:tcW w:w="1134"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2,18</w:t>
            </w:r>
          </w:p>
        </w:tc>
        <w:tc>
          <w:tcPr>
            <w:tcW w:w="1292"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32,34</w:t>
            </w:r>
          </w:p>
        </w:tc>
      </w:tr>
      <w:tr w:rsidR="00D1017A" w:rsidRPr="00D1017A" w:rsidTr="00D1017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D1017A" w:rsidRPr="00D1017A" w:rsidRDefault="00D1017A" w:rsidP="00D1017A">
            <w:pPr>
              <w:spacing w:after="0" w:line="240" w:lineRule="auto"/>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TAŞ KÖMÜRÜ</w:t>
            </w:r>
          </w:p>
        </w:tc>
        <w:tc>
          <w:tcPr>
            <w:tcW w:w="1759"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326.268,19</w:t>
            </w:r>
          </w:p>
        </w:tc>
        <w:tc>
          <w:tcPr>
            <w:tcW w:w="1134"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1,03</w:t>
            </w:r>
          </w:p>
        </w:tc>
        <w:tc>
          <w:tcPr>
            <w:tcW w:w="1701"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392.155,29</w:t>
            </w:r>
          </w:p>
        </w:tc>
        <w:tc>
          <w:tcPr>
            <w:tcW w:w="1134"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1,26</w:t>
            </w:r>
          </w:p>
        </w:tc>
        <w:tc>
          <w:tcPr>
            <w:tcW w:w="1292"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20,19</w:t>
            </w:r>
          </w:p>
        </w:tc>
      </w:tr>
      <w:tr w:rsidR="00D1017A" w:rsidRPr="00D1017A" w:rsidTr="00D1017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D1017A" w:rsidRPr="00D1017A" w:rsidRDefault="00D1017A" w:rsidP="00D1017A">
            <w:pPr>
              <w:spacing w:after="0" w:line="240" w:lineRule="auto"/>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ASFALTİT</w:t>
            </w:r>
          </w:p>
        </w:tc>
        <w:tc>
          <w:tcPr>
            <w:tcW w:w="1759"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121.164,00</w:t>
            </w:r>
          </w:p>
        </w:tc>
        <w:tc>
          <w:tcPr>
            <w:tcW w:w="1134"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0,38</w:t>
            </w:r>
          </w:p>
        </w:tc>
        <w:tc>
          <w:tcPr>
            <w:tcW w:w="1701"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132.270,73</w:t>
            </w:r>
          </w:p>
        </w:tc>
        <w:tc>
          <w:tcPr>
            <w:tcW w:w="1134"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0,42</w:t>
            </w:r>
          </w:p>
        </w:tc>
        <w:tc>
          <w:tcPr>
            <w:tcW w:w="1292"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9,17</w:t>
            </w:r>
          </w:p>
        </w:tc>
      </w:tr>
      <w:tr w:rsidR="00D1017A" w:rsidRPr="00D1017A" w:rsidTr="00D1017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D1017A" w:rsidRPr="00D1017A" w:rsidRDefault="00D1017A" w:rsidP="00D1017A">
            <w:pPr>
              <w:spacing w:after="0" w:line="240" w:lineRule="auto"/>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FUEL OİL</w:t>
            </w:r>
          </w:p>
        </w:tc>
        <w:tc>
          <w:tcPr>
            <w:tcW w:w="1759"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39.508,26</w:t>
            </w:r>
          </w:p>
        </w:tc>
        <w:tc>
          <w:tcPr>
            <w:tcW w:w="1134"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0,12</w:t>
            </w:r>
          </w:p>
        </w:tc>
        <w:tc>
          <w:tcPr>
            <w:tcW w:w="1701"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right"/>
              <w:rPr>
                <w:rFonts w:ascii="Arial" w:eastAsia="Times New Roman" w:hAnsi="Arial" w:cs="Arial"/>
                <w:color w:val="000000"/>
                <w:sz w:val="22"/>
                <w:lang w:eastAsia="tr-TR"/>
              </w:rPr>
            </w:pPr>
            <w:r w:rsidRPr="00D1017A">
              <w:rPr>
                <w:rFonts w:ascii="Arial" w:eastAsia="Times New Roman" w:hAnsi="Arial" w:cs="Arial"/>
                <w:color w:val="000000"/>
                <w:sz w:val="22"/>
                <w:lang w:eastAsia="tr-TR"/>
              </w:rPr>
              <w:t>63.949,12</w:t>
            </w:r>
          </w:p>
        </w:tc>
        <w:tc>
          <w:tcPr>
            <w:tcW w:w="1134"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0,20</w:t>
            </w:r>
          </w:p>
        </w:tc>
        <w:tc>
          <w:tcPr>
            <w:tcW w:w="1292" w:type="dxa"/>
            <w:tcBorders>
              <w:top w:val="nil"/>
              <w:left w:val="nil"/>
              <w:bottom w:val="single" w:sz="8" w:space="0" w:color="auto"/>
              <w:right w:val="single" w:sz="8" w:space="0" w:color="auto"/>
            </w:tcBorders>
            <w:shd w:val="clear" w:color="auto" w:fill="auto"/>
            <w:noWrap/>
            <w:vAlign w:val="center"/>
            <w:hideMark/>
          </w:tcPr>
          <w:p w:rsidR="00D1017A" w:rsidRPr="00D1017A" w:rsidRDefault="00D1017A" w:rsidP="00D1017A">
            <w:pPr>
              <w:spacing w:after="0" w:line="240" w:lineRule="auto"/>
              <w:jc w:val="center"/>
              <w:rPr>
                <w:rFonts w:ascii="Arial" w:eastAsia="Times New Roman" w:hAnsi="Arial" w:cs="Arial"/>
                <w:color w:val="000000"/>
                <w:sz w:val="22"/>
                <w:lang w:eastAsia="tr-TR"/>
              </w:rPr>
            </w:pPr>
            <w:r w:rsidRPr="00D1017A">
              <w:rPr>
                <w:rFonts w:ascii="Arial" w:eastAsia="Times New Roman" w:hAnsi="Arial" w:cs="Arial"/>
                <w:color w:val="000000"/>
                <w:sz w:val="22"/>
                <w:lang w:eastAsia="tr-TR"/>
              </w:rPr>
              <w:t>61,86</w:t>
            </w:r>
          </w:p>
        </w:tc>
      </w:tr>
      <w:tr w:rsidR="00D1017A" w:rsidRPr="00D1017A" w:rsidTr="00D1017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D1017A" w:rsidRPr="00D1017A" w:rsidRDefault="00D1017A" w:rsidP="00D1017A">
            <w:pPr>
              <w:spacing w:after="0" w:line="240" w:lineRule="auto"/>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Genel Toplam</w:t>
            </w:r>
          </w:p>
        </w:tc>
        <w:tc>
          <w:tcPr>
            <w:tcW w:w="1759" w:type="dxa"/>
            <w:tcBorders>
              <w:top w:val="nil"/>
              <w:left w:val="nil"/>
              <w:bottom w:val="single" w:sz="8" w:space="0" w:color="auto"/>
              <w:right w:val="single" w:sz="8" w:space="0" w:color="auto"/>
            </w:tcBorders>
            <w:shd w:val="clear" w:color="000000" w:fill="FF5050"/>
            <w:noWrap/>
            <w:vAlign w:val="center"/>
            <w:hideMark/>
          </w:tcPr>
          <w:p w:rsidR="00D1017A" w:rsidRPr="00D1017A" w:rsidRDefault="00D1017A" w:rsidP="00D1017A">
            <w:pPr>
              <w:spacing w:after="0" w:line="240" w:lineRule="auto"/>
              <w:jc w:val="right"/>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31.702.481,85</w:t>
            </w:r>
          </w:p>
        </w:tc>
        <w:tc>
          <w:tcPr>
            <w:tcW w:w="1134" w:type="dxa"/>
            <w:tcBorders>
              <w:top w:val="nil"/>
              <w:left w:val="nil"/>
              <w:bottom w:val="single" w:sz="8" w:space="0" w:color="auto"/>
              <w:right w:val="single" w:sz="8" w:space="0" w:color="auto"/>
            </w:tcBorders>
            <w:shd w:val="clear" w:color="000000" w:fill="FF5050"/>
            <w:noWrap/>
            <w:vAlign w:val="center"/>
            <w:hideMark/>
          </w:tcPr>
          <w:p w:rsidR="00D1017A" w:rsidRPr="00D1017A" w:rsidRDefault="00D1017A" w:rsidP="00D1017A">
            <w:pPr>
              <w:spacing w:after="0" w:line="240" w:lineRule="auto"/>
              <w:jc w:val="center"/>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D1017A" w:rsidRPr="00D1017A" w:rsidRDefault="00D1017A" w:rsidP="00D1017A">
            <w:pPr>
              <w:spacing w:after="0" w:line="240" w:lineRule="auto"/>
              <w:jc w:val="right"/>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31.215.885,44</w:t>
            </w:r>
          </w:p>
        </w:tc>
        <w:tc>
          <w:tcPr>
            <w:tcW w:w="1134" w:type="dxa"/>
            <w:tcBorders>
              <w:top w:val="nil"/>
              <w:left w:val="nil"/>
              <w:bottom w:val="single" w:sz="8" w:space="0" w:color="auto"/>
              <w:right w:val="single" w:sz="8" w:space="0" w:color="auto"/>
            </w:tcBorders>
            <w:shd w:val="clear" w:color="000000" w:fill="FF5050"/>
            <w:noWrap/>
            <w:vAlign w:val="center"/>
            <w:hideMark/>
          </w:tcPr>
          <w:p w:rsidR="00D1017A" w:rsidRPr="00D1017A" w:rsidRDefault="00D1017A" w:rsidP="00D1017A">
            <w:pPr>
              <w:spacing w:after="0" w:line="240" w:lineRule="auto"/>
              <w:jc w:val="center"/>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100,00</w:t>
            </w:r>
          </w:p>
        </w:tc>
        <w:tc>
          <w:tcPr>
            <w:tcW w:w="1292" w:type="dxa"/>
            <w:tcBorders>
              <w:top w:val="nil"/>
              <w:left w:val="nil"/>
              <w:bottom w:val="single" w:sz="8" w:space="0" w:color="auto"/>
              <w:right w:val="single" w:sz="8" w:space="0" w:color="auto"/>
            </w:tcBorders>
            <w:shd w:val="clear" w:color="000000" w:fill="FF5050"/>
            <w:noWrap/>
            <w:vAlign w:val="center"/>
            <w:hideMark/>
          </w:tcPr>
          <w:p w:rsidR="00D1017A" w:rsidRPr="00D1017A" w:rsidRDefault="00D1017A" w:rsidP="00D1017A">
            <w:pPr>
              <w:spacing w:after="0" w:line="240" w:lineRule="auto"/>
              <w:jc w:val="center"/>
              <w:rPr>
                <w:rFonts w:ascii="Arial" w:eastAsia="Times New Roman" w:hAnsi="Arial" w:cs="Arial"/>
                <w:b/>
                <w:bCs/>
                <w:color w:val="FFFFFF"/>
                <w:sz w:val="22"/>
                <w:lang w:eastAsia="tr-TR"/>
              </w:rPr>
            </w:pPr>
            <w:r w:rsidRPr="00D1017A">
              <w:rPr>
                <w:rFonts w:ascii="Arial" w:eastAsia="Times New Roman" w:hAnsi="Arial" w:cs="Arial"/>
                <w:b/>
                <w:bCs/>
                <w:color w:val="FFFFFF"/>
                <w:sz w:val="22"/>
                <w:lang w:eastAsia="tr-TR"/>
              </w:rPr>
              <w:t>-1,53</w:t>
            </w:r>
          </w:p>
        </w:tc>
      </w:tr>
    </w:tbl>
    <w:p w:rsidR="00E831A4" w:rsidRDefault="00E831A4" w:rsidP="00E831A4"/>
    <w:p w:rsidR="002C32EB" w:rsidRDefault="002C32EB" w:rsidP="00E831A4"/>
    <w:p w:rsidR="002C32EB" w:rsidRDefault="00295458" w:rsidP="00E831A4">
      <w:r>
        <w:rPr>
          <w:noProof/>
          <w:lang w:eastAsia="tr-TR"/>
        </w:rPr>
        <w:drawing>
          <wp:inline distT="0" distB="0" distL="0" distR="0" wp14:anchorId="37012808">
            <wp:extent cx="5403408" cy="3670300"/>
            <wp:effectExtent l="0" t="0" r="6985" b="635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11421" cy="3675743"/>
                    </a:xfrm>
                    <a:prstGeom prst="rect">
                      <a:avLst/>
                    </a:prstGeom>
                    <a:noFill/>
                  </pic:spPr>
                </pic:pic>
              </a:graphicData>
            </a:graphic>
          </wp:inline>
        </w:drawing>
      </w:r>
    </w:p>
    <w:p w:rsidR="00E831A4" w:rsidRDefault="00E831A4" w:rsidP="005D1475">
      <w:pPr>
        <w:pStyle w:val="Grafik1"/>
      </w:pPr>
      <w:bookmarkStart w:id="35" w:name="_Toc99112838"/>
      <w:bookmarkStart w:id="36" w:name="_Toc179895249"/>
      <w:r>
        <w:t xml:space="preserve">Şekil </w:t>
      </w:r>
      <w:r w:rsidR="00B466F6">
        <w:fldChar w:fldCharType="begin"/>
      </w:r>
      <w:r w:rsidR="00B466F6">
        <w:instrText xml:space="preserve"> STYLEREF 1 \s </w:instrText>
      </w:r>
      <w:r w:rsidR="00B466F6">
        <w:fldChar w:fldCharType="separate"/>
      </w:r>
      <w:r>
        <w:rPr>
          <w:noProof/>
        </w:rPr>
        <w:t>1</w:t>
      </w:r>
      <w:r w:rsidR="00B466F6">
        <w:rPr>
          <w:noProof/>
        </w:rPr>
        <w:fldChar w:fldCharType="end"/>
      </w:r>
      <w:r>
        <w:t>.</w:t>
      </w:r>
      <w:r w:rsidR="00B466F6">
        <w:fldChar w:fldCharType="begin"/>
      </w:r>
      <w:r w:rsidR="00B466F6">
        <w:instrText xml:space="preserve"> SEQ Şekil \* ARABIC \s 1 </w:instrText>
      </w:r>
      <w:r w:rsidR="00B466F6">
        <w:fldChar w:fldCharType="separate"/>
      </w:r>
      <w:r>
        <w:rPr>
          <w:noProof/>
        </w:rPr>
        <w:t>5</w:t>
      </w:r>
      <w:r w:rsidR="00B466F6">
        <w:rPr>
          <w:noProof/>
        </w:rPr>
        <w:fldChar w:fldCharType="end"/>
      </w:r>
      <w:r w:rsidR="00746C40">
        <w:t xml:space="preserve"> </w:t>
      </w:r>
      <w:r w:rsidR="008F5D49">
        <w:t>Ağustos</w:t>
      </w:r>
      <w:r w:rsidR="00ED3431">
        <w:t xml:space="preserve"> 2024</w:t>
      </w:r>
      <w:r w:rsidRPr="008518DA">
        <w:t xml:space="preserve"> Döneminde Lisanslı Elektrik Üretiminin Kaynak Bazında Dağılımı (%)</w:t>
      </w:r>
      <w:bookmarkEnd w:id="35"/>
      <w:bookmarkEnd w:id="36"/>
    </w:p>
    <w:p w:rsidR="00E831A4" w:rsidRDefault="00E831A4" w:rsidP="00A6775F">
      <w:pPr>
        <w:pStyle w:val="Tablo1"/>
      </w:pPr>
      <w:bookmarkStart w:id="37" w:name="_Toc99112782"/>
      <w:bookmarkStart w:id="38" w:name="_Toc180495907"/>
      <w:r w:rsidRPr="0013342A">
        <w:lastRenderedPageBreak/>
        <w:t xml:space="preserve">Tablo </w:t>
      </w:r>
      <w:r w:rsidR="00B466F6">
        <w:fldChar w:fldCharType="begin"/>
      </w:r>
      <w:r w:rsidR="00B466F6">
        <w:instrText xml:space="preserve"> STYLEREF 1 \s </w:instrText>
      </w:r>
      <w:r w:rsidR="00B466F6">
        <w:fldChar w:fldCharType="separate"/>
      </w:r>
      <w:r w:rsidR="00124A03">
        <w:rPr>
          <w:noProof/>
        </w:rPr>
        <w:t>1</w:t>
      </w:r>
      <w:r w:rsidR="00B466F6">
        <w:rPr>
          <w:noProof/>
        </w:rPr>
        <w:fldChar w:fldCharType="end"/>
      </w:r>
      <w:r w:rsidR="00124A03">
        <w:t>.</w:t>
      </w:r>
      <w:r w:rsidR="00B466F6">
        <w:fldChar w:fldCharType="begin"/>
      </w:r>
      <w:r w:rsidR="00B466F6">
        <w:instrText xml:space="preserve"> SEQ Tablo \* ARABIC \s 1 </w:instrText>
      </w:r>
      <w:r w:rsidR="00B466F6">
        <w:fldChar w:fldCharType="separate"/>
      </w:r>
      <w:r w:rsidR="00124A03">
        <w:rPr>
          <w:noProof/>
        </w:rPr>
        <w:t>7</w:t>
      </w:r>
      <w:r w:rsidR="00B466F6">
        <w:rPr>
          <w:noProof/>
        </w:rPr>
        <w:fldChar w:fldCharType="end"/>
      </w:r>
      <w:r w:rsidR="00756F63">
        <w:t xml:space="preserve"> </w:t>
      </w:r>
      <w:r w:rsidR="008F5D49">
        <w:t>Ağustos</w:t>
      </w:r>
      <w:r w:rsidR="00A6775F">
        <w:t xml:space="preserve"> </w:t>
      </w:r>
      <w:r w:rsidR="00ED3431">
        <w:t>2024</w:t>
      </w:r>
      <w:r>
        <w:t xml:space="preserve"> </w:t>
      </w:r>
      <w:r w:rsidRPr="0013342A">
        <w:t>Döneminde Lisanslı Elektrik</w:t>
      </w:r>
      <w:r w:rsidR="00A6775F">
        <w:t xml:space="preserve"> Üretiminin İl Bazında Dağılımı</w:t>
      </w:r>
      <w:r w:rsidR="001D0270">
        <w:t xml:space="preserve"> </w:t>
      </w:r>
      <w:r w:rsidRPr="0013342A">
        <w:t>(</w:t>
      </w:r>
      <w:proofErr w:type="spellStart"/>
      <w:r w:rsidRPr="0013342A">
        <w:t>MWh</w:t>
      </w:r>
      <w:proofErr w:type="spellEnd"/>
      <w:r w:rsidRPr="0013342A">
        <w:t>)</w:t>
      </w:r>
      <w:bookmarkEnd w:id="37"/>
      <w:bookmarkEnd w:id="38"/>
    </w:p>
    <w:tbl>
      <w:tblPr>
        <w:tblW w:w="9346" w:type="dxa"/>
        <w:tblCellMar>
          <w:left w:w="70" w:type="dxa"/>
          <w:right w:w="70" w:type="dxa"/>
        </w:tblCellMar>
        <w:tblLook w:val="04A0" w:firstRow="1" w:lastRow="0" w:firstColumn="1" w:lastColumn="0" w:noHBand="0" w:noVBand="1"/>
      </w:tblPr>
      <w:tblGrid>
        <w:gridCol w:w="1920"/>
        <w:gridCol w:w="1580"/>
        <w:gridCol w:w="1310"/>
        <w:gridCol w:w="1792"/>
        <w:gridCol w:w="1720"/>
        <w:gridCol w:w="1266"/>
      </w:tblGrid>
      <w:tr w:rsidR="00295458" w:rsidRPr="00295458" w:rsidTr="00295458">
        <w:trPr>
          <w:trHeight w:val="50"/>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295458" w:rsidRPr="00295458" w:rsidRDefault="00295458" w:rsidP="00295458">
            <w:pPr>
              <w:spacing w:after="0" w:line="240" w:lineRule="auto"/>
              <w:rPr>
                <w:rFonts w:ascii="Calibri" w:eastAsia="Times New Roman" w:hAnsi="Calibri" w:cs="Calibri"/>
                <w:b/>
                <w:bCs/>
                <w:color w:val="FFFFFF"/>
                <w:sz w:val="22"/>
                <w:lang w:eastAsia="tr-TR"/>
              </w:rPr>
            </w:pPr>
            <w:r w:rsidRPr="00295458">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295458" w:rsidRPr="00295458" w:rsidRDefault="00295458" w:rsidP="00295458">
            <w:pPr>
              <w:spacing w:after="0" w:line="240" w:lineRule="auto"/>
              <w:jc w:val="center"/>
              <w:rPr>
                <w:rFonts w:ascii="Calibri" w:eastAsia="Times New Roman" w:hAnsi="Calibri" w:cs="Calibri"/>
                <w:b/>
                <w:bCs/>
                <w:color w:val="FFFFFF"/>
                <w:sz w:val="22"/>
                <w:lang w:eastAsia="tr-TR"/>
              </w:rPr>
            </w:pPr>
            <w:r w:rsidRPr="00295458">
              <w:rPr>
                <w:rFonts w:ascii="Calibri" w:eastAsia="Times New Roman" w:hAnsi="Calibri" w:cs="Calibri"/>
                <w:b/>
                <w:bCs/>
                <w:color w:val="FFFFFF"/>
                <w:sz w:val="22"/>
                <w:lang w:eastAsia="tr-TR"/>
              </w:rPr>
              <w:t>ÜRETİM (</w:t>
            </w:r>
            <w:proofErr w:type="spellStart"/>
            <w:r w:rsidRPr="00295458">
              <w:rPr>
                <w:rFonts w:ascii="Calibri" w:eastAsia="Times New Roman" w:hAnsi="Calibri" w:cs="Calibri"/>
                <w:b/>
                <w:bCs/>
                <w:color w:val="FFFFFF"/>
                <w:sz w:val="22"/>
                <w:lang w:eastAsia="tr-TR"/>
              </w:rPr>
              <w:t>MWh</w:t>
            </w:r>
            <w:proofErr w:type="spellEnd"/>
            <w:r w:rsidRPr="00295458">
              <w:rPr>
                <w:rFonts w:ascii="Calibri" w:eastAsia="Times New Roman" w:hAnsi="Calibri" w:cs="Calibri"/>
                <w:b/>
                <w:bCs/>
                <w:color w:val="FFFFFF"/>
                <w:sz w:val="22"/>
                <w:lang w:eastAsia="tr-TR"/>
              </w:rPr>
              <w:t>)</w:t>
            </w:r>
          </w:p>
        </w:tc>
        <w:tc>
          <w:tcPr>
            <w:tcW w:w="1310" w:type="dxa"/>
            <w:tcBorders>
              <w:top w:val="single" w:sz="8" w:space="0" w:color="auto"/>
              <w:left w:val="nil"/>
              <w:bottom w:val="single" w:sz="8" w:space="0" w:color="auto"/>
              <w:right w:val="single" w:sz="8" w:space="0" w:color="auto"/>
            </w:tcBorders>
            <w:shd w:val="clear" w:color="000000" w:fill="FF0000"/>
            <w:noWrap/>
            <w:vAlign w:val="center"/>
            <w:hideMark/>
          </w:tcPr>
          <w:p w:rsidR="00295458" w:rsidRPr="00295458" w:rsidRDefault="00295458" w:rsidP="00295458">
            <w:pPr>
              <w:spacing w:after="0" w:line="240" w:lineRule="auto"/>
              <w:jc w:val="center"/>
              <w:rPr>
                <w:rFonts w:ascii="Calibri" w:eastAsia="Times New Roman" w:hAnsi="Calibri" w:cs="Calibri"/>
                <w:b/>
                <w:bCs/>
                <w:color w:val="FFFFFF"/>
                <w:sz w:val="22"/>
                <w:lang w:eastAsia="tr-TR"/>
              </w:rPr>
            </w:pPr>
            <w:r w:rsidRPr="00295458">
              <w:rPr>
                <w:rFonts w:ascii="Calibri" w:eastAsia="Times New Roman" w:hAnsi="Calibri" w:cs="Calibri"/>
                <w:b/>
                <w:bCs/>
                <w:color w:val="FFFFFF"/>
                <w:sz w:val="22"/>
                <w:lang w:eastAsia="tr-TR"/>
              </w:rPr>
              <w:t>ORAN (%)</w:t>
            </w:r>
          </w:p>
        </w:tc>
        <w:tc>
          <w:tcPr>
            <w:tcW w:w="1550" w:type="dxa"/>
            <w:tcBorders>
              <w:top w:val="single" w:sz="8" w:space="0" w:color="auto"/>
              <w:left w:val="nil"/>
              <w:bottom w:val="single" w:sz="8" w:space="0" w:color="auto"/>
              <w:right w:val="single" w:sz="8" w:space="0" w:color="auto"/>
            </w:tcBorders>
            <w:shd w:val="clear" w:color="000000" w:fill="FF0000"/>
            <w:noWrap/>
            <w:vAlign w:val="center"/>
            <w:hideMark/>
          </w:tcPr>
          <w:p w:rsidR="00295458" w:rsidRPr="00295458" w:rsidRDefault="00295458" w:rsidP="00295458">
            <w:pPr>
              <w:spacing w:after="0" w:line="240" w:lineRule="auto"/>
              <w:rPr>
                <w:rFonts w:ascii="Calibri" w:eastAsia="Times New Roman" w:hAnsi="Calibri" w:cs="Calibri"/>
                <w:b/>
                <w:bCs/>
                <w:color w:val="FFFFFF"/>
                <w:sz w:val="22"/>
                <w:lang w:eastAsia="tr-TR"/>
              </w:rPr>
            </w:pPr>
            <w:r w:rsidRPr="00295458">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rsidR="00295458" w:rsidRPr="00295458" w:rsidRDefault="00295458" w:rsidP="00295458">
            <w:pPr>
              <w:spacing w:after="0" w:line="240" w:lineRule="auto"/>
              <w:jc w:val="center"/>
              <w:rPr>
                <w:rFonts w:ascii="Calibri" w:eastAsia="Times New Roman" w:hAnsi="Calibri" w:cs="Calibri"/>
                <w:b/>
                <w:bCs/>
                <w:color w:val="FFFFFF"/>
                <w:sz w:val="22"/>
                <w:lang w:eastAsia="tr-TR"/>
              </w:rPr>
            </w:pPr>
            <w:r w:rsidRPr="00295458">
              <w:rPr>
                <w:rFonts w:ascii="Calibri" w:eastAsia="Times New Roman" w:hAnsi="Calibri" w:cs="Calibri"/>
                <w:b/>
                <w:bCs/>
                <w:color w:val="FFFFFF"/>
                <w:sz w:val="22"/>
                <w:lang w:eastAsia="tr-TR"/>
              </w:rPr>
              <w:t>ÜRETİM (</w:t>
            </w:r>
            <w:proofErr w:type="spellStart"/>
            <w:r w:rsidRPr="00295458">
              <w:rPr>
                <w:rFonts w:ascii="Calibri" w:eastAsia="Times New Roman" w:hAnsi="Calibri" w:cs="Calibri"/>
                <w:b/>
                <w:bCs/>
                <w:color w:val="FFFFFF"/>
                <w:sz w:val="22"/>
                <w:lang w:eastAsia="tr-TR"/>
              </w:rPr>
              <w:t>MWh</w:t>
            </w:r>
            <w:proofErr w:type="spellEnd"/>
            <w:r w:rsidRPr="00295458">
              <w:rPr>
                <w:rFonts w:ascii="Calibri" w:eastAsia="Times New Roman" w:hAnsi="Calibri" w:cs="Calibri"/>
                <w:b/>
                <w:bCs/>
                <w:color w:val="FFFFFF"/>
                <w:sz w:val="22"/>
                <w:lang w:eastAsia="tr-TR"/>
              </w:rPr>
              <w:t>)</w:t>
            </w:r>
          </w:p>
        </w:tc>
        <w:tc>
          <w:tcPr>
            <w:tcW w:w="1266" w:type="dxa"/>
            <w:tcBorders>
              <w:top w:val="single" w:sz="8" w:space="0" w:color="auto"/>
              <w:left w:val="nil"/>
              <w:bottom w:val="single" w:sz="8" w:space="0" w:color="auto"/>
              <w:right w:val="single" w:sz="8" w:space="0" w:color="auto"/>
            </w:tcBorders>
            <w:shd w:val="clear" w:color="000000" w:fill="FF0000"/>
            <w:noWrap/>
            <w:vAlign w:val="center"/>
            <w:hideMark/>
          </w:tcPr>
          <w:p w:rsidR="00295458" w:rsidRPr="00295458" w:rsidRDefault="00295458" w:rsidP="00295458">
            <w:pPr>
              <w:spacing w:after="0" w:line="240" w:lineRule="auto"/>
              <w:jc w:val="center"/>
              <w:rPr>
                <w:rFonts w:ascii="Calibri" w:eastAsia="Times New Roman" w:hAnsi="Calibri" w:cs="Calibri"/>
                <w:b/>
                <w:bCs/>
                <w:color w:val="FFFFFF"/>
                <w:sz w:val="22"/>
                <w:lang w:eastAsia="tr-TR"/>
              </w:rPr>
            </w:pPr>
            <w:r w:rsidRPr="00295458">
              <w:rPr>
                <w:rFonts w:ascii="Calibri" w:eastAsia="Times New Roman" w:hAnsi="Calibri" w:cs="Calibri"/>
                <w:b/>
                <w:bCs/>
                <w:color w:val="FFFFFF"/>
                <w:sz w:val="22"/>
                <w:lang w:eastAsia="tr-TR"/>
              </w:rPr>
              <w:t>ORAN (%)</w:t>
            </w:r>
          </w:p>
        </w:tc>
      </w:tr>
      <w:tr w:rsidR="00295458" w:rsidRPr="00295458" w:rsidTr="0029545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2.873.650,85</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9,21</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BİNGÖL</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113.858,31</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0,36</w:t>
            </w:r>
          </w:p>
        </w:tc>
      </w:tr>
      <w:tr w:rsidR="00295458" w:rsidRPr="00295458" w:rsidTr="00295458">
        <w:trPr>
          <w:trHeight w:val="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2.429.629,54</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7,78</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AFYONKARAHİSAR</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110.506,58</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0,35</w:t>
            </w:r>
          </w:p>
        </w:tc>
      </w:tr>
      <w:tr w:rsidR="00295458" w:rsidRPr="00295458" w:rsidTr="00295458">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2.240.404,11</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7,18</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GÜMÜŞHANE</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103.277,28</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0,33</w:t>
            </w:r>
          </w:p>
        </w:tc>
      </w:tr>
      <w:tr w:rsidR="00295458" w:rsidRPr="00295458" w:rsidTr="00295458">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1.628.064,40</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5,22</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89.921,66</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0,29</w:t>
            </w:r>
          </w:p>
        </w:tc>
      </w:tr>
      <w:tr w:rsidR="00295458" w:rsidRPr="00295458" w:rsidTr="0029545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1.533.742,40</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4,91</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84.376,59</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0,27</w:t>
            </w:r>
          </w:p>
        </w:tc>
      </w:tr>
      <w:tr w:rsidR="00295458" w:rsidRPr="00295458" w:rsidTr="0029545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1.379.848,37</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4,42</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82.375,57</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0,26</w:t>
            </w:r>
          </w:p>
        </w:tc>
      </w:tr>
      <w:tr w:rsidR="00295458" w:rsidRPr="00295458" w:rsidTr="00295458">
        <w:trPr>
          <w:trHeight w:val="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1.153.741,84</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3,70</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77.590,52</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0,25</w:t>
            </w:r>
          </w:p>
        </w:tc>
      </w:tr>
      <w:tr w:rsidR="00295458" w:rsidRPr="00295458" w:rsidTr="0029545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1.121.216,56</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3,59</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ERZURUM</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77.009,02</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0,25</w:t>
            </w:r>
          </w:p>
        </w:tc>
      </w:tr>
      <w:tr w:rsidR="00295458" w:rsidRPr="00295458" w:rsidTr="0029545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1.039.113,05</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3,33</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69.469,84</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0,22</w:t>
            </w:r>
          </w:p>
        </w:tc>
      </w:tr>
      <w:tr w:rsidR="00295458" w:rsidRPr="00295458" w:rsidTr="0029545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1.026.897,30</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3,29</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68.154,68</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0,22</w:t>
            </w:r>
          </w:p>
        </w:tc>
      </w:tr>
      <w:tr w:rsidR="00295458" w:rsidRPr="00295458" w:rsidTr="0029545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1.009.391,56</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3,23</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RİZE</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57.065,94</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0,18</w:t>
            </w:r>
          </w:p>
        </w:tc>
      </w:tr>
      <w:tr w:rsidR="00295458" w:rsidRPr="00295458" w:rsidTr="0029545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919.844,01</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2,95</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48.697,41</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0,16</w:t>
            </w:r>
          </w:p>
        </w:tc>
      </w:tr>
      <w:tr w:rsidR="00295458" w:rsidRPr="00295458" w:rsidTr="0029545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843.749,79</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2,70</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GİRESUN</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46.877,22</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0,15</w:t>
            </w:r>
          </w:p>
        </w:tc>
      </w:tr>
      <w:tr w:rsidR="00295458" w:rsidRPr="00295458" w:rsidTr="0029545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733.183,25</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2,35</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ERZİNCAN</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45.391,82</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0,15</w:t>
            </w:r>
          </w:p>
        </w:tc>
      </w:tr>
      <w:tr w:rsidR="00295458" w:rsidRPr="00295458" w:rsidTr="0029545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732.705,24</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2,35</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43.993,19</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0,14</w:t>
            </w:r>
          </w:p>
        </w:tc>
      </w:tr>
      <w:tr w:rsidR="00295458" w:rsidRPr="00295458" w:rsidTr="00295458">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650.726,84</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2,08</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43.695,97</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0,14</w:t>
            </w:r>
          </w:p>
        </w:tc>
      </w:tr>
      <w:tr w:rsidR="00295458" w:rsidRPr="00295458" w:rsidTr="00295458">
        <w:trPr>
          <w:trHeight w:val="13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636.327,34</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2,04</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42.671,58</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0,14</w:t>
            </w:r>
          </w:p>
        </w:tc>
      </w:tr>
      <w:tr w:rsidR="00295458" w:rsidRPr="00295458" w:rsidTr="0029545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622.023,09</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1,99</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37.888,63</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0,12</w:t>
            </w:r>
          </w:p>
        </w:tc>
      </w:tr>
      <w:tr w:rsidR="00295458" w:rsidRPr="00295458" w:rsidTr="00295458">
        <w:trPr>
          <w:trHeight w:val="11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605.133,16</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1,94</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35.153,98</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0,11</w:t>
            </w:r>
          </w:p>
        </w:tc>
      </w:tr>
      <w:tr w:rsidR="00295458" w:rsidRPr="00295458" w:rsidTr="0029545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565.624,41</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1,81</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34.605,43</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0,11</w:t>
            </w:r>
          </w:p>
        </w:tc>
      </w:tr>
      <w:tr w:rsidR="00295458" w:rsidRPr="00295458" w:rsidTr="00295458">
        <w:trPr>
          <w:trHeight w:val="11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543.189,47</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1,74</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TRABZON</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33.760,59</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0,11</w:t>
            </w:r>
          </w:p>
        </w:tc>
      </w:tr>
      <w:tr w:rsidR="00295458" w:rsidRPr="00295458" w:rsidTr="0029545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528.607,16</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1,69</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ORDU</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32.388,16</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0,10</w:t>
            </w:r>
          </w:p>
        </w:tc>
      </w:tr>
      <w:tr w:rsidR="00295458" w:rsidRPr="00295458" w:rsidTr="00295458">
        <w:trPr>
          <w:trHeight w:val="10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520.515,72</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1,67</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30.204,86</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0,10</w:t>
            </w:r>
          </w:p>
        </w:tc>
      </w:tr>
      <w:tr w:rsidR="00295458" w:rsidRPr="00295458" w:rsidTr="00295458">
        <w:trPr>
          <w:trHeight w:val="9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506.142,83</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1,62</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27.979,21</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0,09</w:t>
            </w:r>
          </w:p>
        </w:tc>
      </w:tr>
      <w:tr w:rsidR="00295458" w:rsidRPr="00295458" w:rsidTr="00295458">
        <w:trPr>
          <w:trHeight w:val="10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466.741,63</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1,50</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25.129,04</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0,08</w:t>
            </w:r>
          </w:p>
        </w:tc>
      </w:tr>
      <w:tr w:rsidR="00295458" w:rsidRPr="00295458" w:rsidTr="00295458">
        <w:trPr>
          <w:trHeight w:val="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466.268,23</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1,49</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23.096,95</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0,07</w:t>
            </w:r>
          </w:p>
        </w:tc>
      </w:tr>
      <w:tr w:rsidR="00295458" w:rsidRPr="00295458" w:rsidTr="00295458">
        <w:trPr>
          <w:trHeight w:val="9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392.020,64</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1,26</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22.400,17</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0,07</w:t>
            </w:r>
          </w:p>
        </w:tc>
      </w:tr>
      <w:tr w:rsidR="00295458" w:rsidRPr="00295458" w:rsidTr="00295458">
        <w:trPr>
          <w:trHeight w:val="8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340.162,76</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1,09</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20.058,83</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0,06</w:t>
            </w:r>
          </w:p>
        </w:tc>
      </w:tr>
      <w:tr w:rsidR="00295458" w:rsidRPr="00295458" w:rsidTr="00295458">
        <w:trPr>
          <w:trHeight w:val="21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326.791,59</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1,05</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11.439,38</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0,04</w:t>
            </w:r>
          </w:p>
        </w:tc>
      </w:tr>
      <w:tr w:rsidR="00295458" w:rsidRPr="00295458" w:rsidTr="0029545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258.802,75</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0,83</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9.301,38</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0,03</w:t>
            </w:r>
          </w:p>
        </w:tc>
      </w:tr>
      <w:tr w:rsidR="00295458" w:rsidRPr="00295458" w:rsidTr="00295458">
        <w:trPr>
          <w:trHeight w:val="16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226.108,45</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0,72</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HAKKARİ</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8.864,08</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0,03</w:t>
            </w:r>
          </w:p>
        </w:tc>
      </w:tr>
      <w:tr w:rsidR="00295458" w:rsidRPr="00295458" w:rsidTr="0029545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214.863,92</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0,69</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8.722,69</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0,03</w:t>
            </w:r>
          </w:p>
        </w:tc>
      </w:tr>
      <w:tr w:rsidR="00295458" w:rsidRPr="00295458" w:rsidTr="00295458">
        <w:trPr>
          <w:trHeight w:val="7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165.561,14</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0,53</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8.081,05</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0,03</w:t>
            </w:r>
          </w:p>
        </w:tc>
      </w:tr>
      <w:tr w:rsidR="00295458" w:rsidRPr="00295458" w:rsidTr="0029545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151.011,51</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0,48</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7.859,27</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0,03</w:t>
            </w:r>
          </w:p>
        </w:tc>
      </w:tr>
      <w:tr w:rsidR="00295458" w:rsidRPr="00295458" w:rsidTr="0029545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144.351,85</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0,46</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6.903,92</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0,02</w:t>
            </w:r>
          </w:p>
        </w:tc>
      </w:tr>
      <w:tr w:rsidR="00295458" w:rsidRPr="00295458" w:rsidTr="00295458">
        <w:trPr>
          <w:trHeight w:val="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135.467,75</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0,43</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6.330,60</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0,02</w:t>
            </w:r>
          </w:p>
        </w:tc>
      </w:tr>
      <w:tr w:rsidR="00295458" w:rsidRPr="00295458" w:rsidTr="00295458">
        <w:trPr>
          <w:trHeight w:val="5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126.185,84</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0,40</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5.732,13</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0,02</w:t>
            </w:r>
          </w:p>
        </w:tc>
      </w:tr>
      <w:tr w:rsidR="00295458" w:rsidRPr="00295458" w:rsidTr="0029545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116.529,30</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0,37</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5.104,34</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0,02</w:t>
            </w:r>
          </w:p>
        </w:tc>
      </w:tr>
      <w:tr w:rsidR="00295458" w:rsidRPr="00295458" w:rsidTr="0029545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SİNOP</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116.381,39</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0,37</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3.450,20</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0,01</w:t>
            </w:r>
          </w:p>
        </w:tc>
      </w:tr>
      <w:tr w:rsidR="00295458" w:rsidRPr="00295458" w:rsidTr="0029545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color w:val="FFFFFF"/>
                <w:sz w:val="22"/>
                <w:lang w:eastAsia="tr-TR"/>
              </w:rPr>
            </w:pPr>
            <w:r w:rsidRPr="00295458">
              <w:rPr>
                <w:rFonts w:ascii="Calibri" w:eastAsia="Times New Roman" w:hAnsi="Calibri" w:cs="Calibri"/>
                <w:color w:val="FFFFFF"/>
                <w:sz w:val="22"/>
                <w:lang w:eastAsia="tr-TR"/>
              </w:rPr>
              <w:t>MUŞ</w:t>
            </w:r>
          </w:p>
        </w:tc>
        <w:tc>
          <w:tcPr>
            <w:tcW w:w="158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115.622,02</w:t>
            </w:r>
          </w:p>
        </w:tc>
        <w:tc>
          <w:tcPr>
            <w:tcW w:w="131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0,37</w:t>
            </w: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b/>
                <w:bCs/>
                <w:color w:val="FFFFFF"/>
                <w:sz w:val="22"/>
                <w:lang w:eastAsia="tr-TR"/>
              </w:rPr>
            </w:pPr>
            <w:r w:rsidRPr="00295458">
              <w:rPr>
                <w:rFonts w:ascii="Calibri" w:eastAsia="Times New Roman" w:hAnsi="Calibri" w:cs="Calibri"/>
                <w:b/>
                <w:bCs/>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154,43</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r w:rsidRPr="00295458">
              <w:rPr>
                <w:rFonts w:ascii="Calibri" w:eastAsia="Times New Roman" w:hAnsi="Calibri" w:cs="Calibri"/>
                <w:color w:val="000000"/>
                <w:sz w:val="22"/>
                <w:lang w:eastAsia="tr-TR"/>
              </w:rPr>
              <w:t>0,00</w:t>
            </w:r>
          </w:p>
        </w:tc>
      </w:tr>
      <w:tr w:rsidR="00295458" w:rsidRPr="00295458" w:rsidTr="00295458">
        <w:trPr>
          <w:trHeight w:val="315"/>
        </w:trPr>
        <w:tc>
          <w:tcPr>
            <w:tcW w:w="1920" w:type="dxa"/>
            <w:tcBorders>
              <w:top w:val="nil"/>
              <w:left w:val="nil"/>
              <w:bottom w:val="nil"/>
              <w:right w:val="nil"/>
            </w:tcBorders>
            <w:shd w:val="clear" w:color="auto" w:fill="auto"/>
            <w:noWrap/>
            <w:vAlign w:val="bottom"/>
            <w:hideMark/>
          </w:tcPr>
          <w:p w:rsidR="00295458" w:rsidRPr="00295458" w:rsidRDefault="00295458" w:rsidP="00295458">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295458" w:rsidRPr="00295458" w:rsidRDefault="00295458" w:rsidP="00295458">
            <w:pPr>
              <w:spacing w:after="0" w:line="240" w:lineRule="auto"/>
              <w:rPr>
                <w:rFonts w:eastAsia="Times New Roman" w:cs="Times New Roman"/>
                <w:sz w:val="20"/>
                <w:szCs w:val="20"/>
                <w:lang w:eastAsia="tr-TR"/>
              </w:rPr>
            </w:pPr>
          </w:p>
        </w:tc>
        <w:tc>
          <w:tcPr>
            <w:tcW w:w="1310" w:type="dxa"/>
            <w:tcBorders>
              <w:top w:val="nil"/>
              <w:left w:val="nil"/>
              <w:bottom w:val="nil"/>
              <w:right w:val="nil"/>
            </w:tcBorders>
            <w:shd w:val="clear" w:color="auto" w:fill="auto"/>
            <w:noWrap/>
            <w:vAlign w:val="bottom"/>
            <w:hideMark/>
          </w:tcPr>
          <w:p w:rsidR="00295458" w:rsidRPr="00295458" w:rsidRDefault="00295458" w:rsidP="00295458">
            <w:pPr>
              <w:spacing w:after="0" w:line="240" w:lineRule="auto"/>
              <w:rPr>
                <w:rFonts w:eastAsia="Times New Roman" w:cs="Times New Roman"/>
                <w:sz w:val="20"/>
                <w:szCs w:val="20"/>
                <w:lang w:eastAsia="tr-TR"/>
              </w:rPr>
            </w:pPr>
          </w:p>
        </w:tc>
        <w:tc>
          <w:tcPr>
            <w:tcW w:w="1550" w:type="dxa"/>
            <w:tcBorders>
              <w:top w:val="nil"/>
              <w:left w:val="nil"/>
              <w:bottom w:val="single" w:sz="8" w:space="0" w:color="auto"/>
              <w:right w:val="single" w:sz="8" w:space="0" w:color="auto"/>
            </w:tcBorders>
            <w:shd w:val="clear" w:color="000000" w:fill="FF5050"/>
            <w:noWrap/>
            <w:vAlign w:val="center"/>
            <w:hideMark/>
          </w:tcPr>
          <w:p w:rsidR="00295458" w:rsidRPr="00295458" w:rsidRDefault="00295458" w:rsidP="00295458">
            <w:pPr>
              <w:spacing w:after="0" w:line="240" w:lineRule="auto"/>
              <w:rPr>
                <w:rFonts w:ascii="Calibri" w:eastAsia="Times New Roman" w:hAnsi="Calibri" w:cs="Calibri"/>
                <w:b/>
                <w:bCs/>
                <w:color w:val="FFFFFF"/>
                <w:sz w:val="22"/>
                <w:lang w:eastAsia="tr-TR"/>
              </w:rPr>
            </w:pPr>
            <w:r w:rsidRPr="00295458">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right"/>
              <w:rPr>
                <w:rFonts w:ascii="Calibri" w:eastAsia="Times New Roman" w:hAnsi="Calibri" w:cs="Calibri"/>
                <w:b/>
                <w:bCs/>
                <w:color w:val="000000"/>
                <w:sz w:val="22"/>
                <w:lang w:eastAsia="tr-TR"/>
              </w:rPr>
            </w:pPr>
            <w:r w:rsidRPr="00295458">
              <w:rPr>
                <w:rFonts w:ascii="Calibri" w:eastAsia="Times New Roman" w:hAnsi="Calibri" w:cs="Calibri"/>
                <w:b/>
                <w:bCs/>
                <w:color w:val="000000"/>
                <w:sz w:val="22"/>
                <w:lang w:eastAsia="tr-TR"/>
              </w:rPr>
              <w:t>31.215.885,44</w:t>
            </w:r>
          </w:p>
        </w:tc>
        <w:tc>
          <w:tcPr>
            <w:tcW w:w="1266" w:type="dxa"/>
            <w:tcBorders>
              <w:top w:val="nil"/>
              <w:left w:val="nil"/>
              <w:bottom w:val="single" w:sz="8" w:space="0" w:color="auto"/>
              <w:right w:val="single" w:sz="8" w:space="0" w:color="auto"/>
            </w:tcBorders>
            <w:shd w:val="clear" w:color="auto" w:fill="auto"/>
            <w:noWrap/>
            <w:vAlign w:val="center"/>
            <w:hideMark/>
          </w:tcPr>
          <w:p w:rsidR="00295458" w:rsidRPr="00295458" w:rsidRDefault="00295458" w:rsidP="00295458">
            <w:pPr>
              <w:spacing w:after="0" w:line="240" w:lineRule="auto"/>
              <w:jc w:val="center"/>
              <w:rPr>
                <w:rFonts w:ascii="Calibri" w:eastAsia="Times New Roman" w:hAnsi="Calibri" w:cs="Calibri"/>
                <w:b/>
                <w:bCs/>
                <w:color w:val="000000"/>
                <w:sz w:val="22"/>
                <w:lang w:eastAsia="tr-TR"/>
              </w:rPr>
            </w:pPr>
            <w:r w:rsidRPr="00295458">
              <w:rPr>
                <w:rFonts w:ascii="Calibri" w:eastAsia="Times New Roman" w:hAnsi="Calibri" w:cs="Calibri"/>
                <w:b/>
                <w:bCs/>
                <w:color w:val="000000"/>
                <w:sz w:val="22"/>
                <w:lang w:eastAsia="tr-TR"/>
              </w:rPr>
              <w:t>100,00</w:t>
            </w:r>
          </w:p>
        </w:tc>
      </w:tr>
    </w:tbl>
    <w:p w:rsidR="00636FB6" w:rsidRDefault="00636FB6" w:rsidP="007E78E8">
      <w:pPr>
        <w:pStyle w:val="Tablo1"/>
      </w:pPr>
    </w:p>
    <w:p w:rsidR="00566142" w:rsidRDefault="00FE5D0A" w:rsidP="00E831A4">
      <w:r>
        <w:rPr>
          <w:noProof/>
          <w:lang w:eastAsia="tr-TR"/>
        </w:rPr>
        <w:drawing>
          <wp:inline distT="0" distB="0" distL="0" distR="0" wp14:anchorId="1BB1E969">
            <wp:extent cx="5753061" cy="3991555"/>
            <wp:effectExtent l="0" t="0" r="635" b="952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9383" cy="4002880"/>
                    </a:xfrm>
                    <a:prstGeom prst="rect">
                      <a:avLst/>
                    </a:prstGeom>
                    <a:noFill/>
                  </pic:spPr>
                </pic:pic>
              </a:graphicData>
            </a:graphic>
          </wp:inline>
        </w:drawing>
      </w:r>
    </w:p>
    <w:p w:rsidR="00E831A4" w:rsidRDefault="00E831A4" w:rsidP="005D1475">
      <w:pPr>
        <w:pStyle w:val="Grafik1"/>
      </w:pPr>
      <w:bookmarkStart w:id="39" w:name="_Toc99112839"/>
      <w:bookmarkStart w:id="40" w:name="_Toc179895250"/>
      <w:r w:rsidRPr="00627DE5">
        <w:t xml:space="preserve">Şekil </w:t>
      </w:r>
      <w:r w:rsidR="00B466F6">
        <w:fldChar w:fldCharType="begin"/>
      </w:r>
      <w:r w:rsidR="00B466F6">
        <w:instrText xml:space="preserve"> STYLEREF 1 \s </w:instrText>
      </w:r>
      <w:r w:rsidR="00B466F6">
        <w:fldChar w:fldCharType="separate"/>
      </w:r>
      <w:r w:rsidRPr="00627DE5">
        <w:rPr>
          <w:noProof/>
        </w:rPr>
        <w:t>1</w:t>
      </w:r>
      <w:r w:rsidR="00B466F6">
        <w:rPr>
          <w:noProof/>
        </w:rPr>
        <w:fldChar w:fldCharType="end"/>
      </w:r>
      <w:r w:rsidRPr="00627DE5">
        <w:t>.</w:t>
      </w:r>
      <w:r w:rsidR="00B466F6">
        <w:fldChar w:fldCharType="begin"/>
      </w:r>
      <w:r w:rsidR="00B466F6">
        <w:instrText xml:space="preserve"> SEQ Şekil \* ARABIC \s 1 </w:instrText>
      </w:r>
      <w:r w:rsidR="00B466F6">
        <w:fldChar w:fldCharType="separate"/>
      </w:r>
      <w:r w:rsidRPr="00627DE5">
        <w:rPr>
          <w:noProof/>
        </w:rPr>
        <w:t>6</w:t>
      </w:r>
      <w:r w:rsidR="00B466F6">
        <w:rPr>
          <w:noProof/>
        </w:rPr>
        <w:fldChar w:fldCharType="end"/>
      </w:r>
      <w:r w:rsidRPr="00627DE5">
        <w:t xml:space="preserve"> </w:t>
      </w:r>
      <w:r w:rsidR="008F5D49">
        <w:t>Ağustos</w:t>
      </w:r>
      <w:r w:rsidR="001C4E4D">
        <w:t xml:space="preserve"> </w:t>
      </w:r>
      <w:r w:rsidR="00636FB6">
        <w:t>2024</w:t>
      </w:r>
      <w:r w:rsidRPr="00627DE5">
        <w:t xml:space="preserve"> Döneminde Lisanslı Elektrik Üretiminde İlk 10 Şirketin Payları (%)</w:t>
      </w:r>
      <w:bookmarkEnd w:id="39"/>
      <w:bookmarkEnd w:id="40"/>
    </w:p>
    <w:p w:rsidR="00E831A4" w:rsidRDefault="00E831A4" w:rsidP="00E831A4"/>
    <w:p w:rsidR="008356B3" w:rsidRPr="00B56CCB" w:rsidRDefault="008356B3" w:rsidP="00E831A4"/>
    <w:p w:rsidR="00E831A4" w:rsidRPr="009B3B5A" w:rsidRDefault="00E831A4" w:rsidP="00E831A4">
      <w:pPr>
        <w:pStyle w:val="Balk2"/>
        <w:rPr>
          <w:rFonts w:ascii="Times New Roman" w:hAnsi="Times New Roman" w:cs="Times New Roman"/>
        </w:rPr>
      </w:pPr>
      <w:bookmarkStart w:id="41" w:name="_Toc88490918"/>
      <w:bookmarkStart w:id="42" w:name="_Toc180495893"/>
      <w:r w:rsidRPr="009B3B5A">
        <w:rPr>
          <w:rFonts w:ascii="Times New Roman" w:hAnsi="Times New Roman" w:cs="Times New Roman"/>
        </w:rPr>
        <w:t>LİSANSSIZ ÜRETİM</w:t>
      </w:r>
      <w:bookmarkEnd w:id="41"/>
      <w:bookmarkEnd w:id="42"/>
    </w:p>
    <w:p w:rsidR="00E831A4" w:rsidRDefault="00E831A4" w:rsidP="007E78E8">
      <w:pPr>
        <w:pStyle w:val="Tablo1"/>
      </w:pPr>
      <w:bookmarkStart w:id="43" w:name="_Toc99112783"/>
      <w:bookmarkStart w:id="44" w:name="_Toc180495908"/>
      <w:r w:rsidRPr="00D35629">
        <w:t xml:space="preserve">Tablo </w:t>
      </w:r>
      <w:r w:rsidR="00B466F6">
        <w:fldChar w:fldCharType="begin"/>
      </w:r>
      <w:r w:rsidR="00B466F6">
        <w:instrText xml:space="preserve"> STYLEREF 1 \s </w:instrText>
      </w:r>
      <w:r w:rsidR="00B466F6">
        <w:fldChar w:fldCharType="separate"/>
      </w:r>
      <w:r w:rsidR="00124A03" w:rsidRPr="00D35629">
        <w:rPr>
          <w:noProof/>
        </w:rPr>
        <w:t>1</w:t>
      </w:r>
      <w:r w:rsidR="00B466F6">
        <w:rPr>
          <w:noProof/>
        </w:rPr>
        <w:fldChar w:fldCharType="end"/>
      </w:r>
      <w:r w:rsidR="00124A03" w:rsidRPr="00D35629">
        <w:t>.</w:t>
      </w:r>
      <w:r w:rsidR="00B466F6">
        <w:fldChar w:fldCharType="begin"/>
      </w:r>
      <w:r w:rsidR="00B466F6">
        <w:instrText xml:space="preserve"> SEQ Tablo \* ARABIC \s 1 </w:instrText>
      </w:r>
      <w:r w:rsidR="00B466F6">
        <w:fldChar w:fldCharType="separate"/>
      </w:r>
      <w:r w:rsidR="00124A03" w:rsidRPr="00D35629">
        <w:rPr>
          <w:noProof/>
        </w:rPr>
        <w:t>8</w:t>
      </w:r>
      <w:r w:rsidR="00B466F6">
        <w:rPr>
          <w:noProof/>
        </w:rPr>
        <w:fldChar w:fldCharType="end"/>
      </w:r>
      <w:r w:rsidRPr="00D35629">
        <w:t xml:space="preserve"> </w:t>
      </w:r>
      <w:r w:rsidR="00F56505">
        <w:t>2024</w:t>
      </w:r>
      <w:r w:rsidRPr="00D35629">
        <w:t xml:space="preserve"> Yılı </w:t>
      </w:r>
      <w:r w:rsidR="008F5D49">
        <w:t>Ağustos</w:t>
      </w:r>
      <w:r w:rsidRPr="00D35629">
        <w:t xml:space="preserve"> Ayı Sonu İtibariyle Lisanssız Elektrik Kurulu Gücünün Kaynaklara Göre Dağılımı (MW)</w:t>
      </w:r>
      <w:bookmarkEnd w:id="43"/>
      <w:bookmarkEnd w:id="44"/>
    </w:p>
    <w:tbl>
      <w:tblPr>
        <w:tblW w:w="8637" w:type="dxa"/>
        <w:tblCellMar>
          <w:left w:w="70" w:type="dxa"/>
          <w:right w:w="70" w:type="dxa"/>
        </w:tblCellMar>
        <w:tblLook w:val="04A0" w:firstRow="1" w:lastRow="0" w:firstColumn="1" w:lastColumn="0" w:noHBand="0" w:noVBand="1"/>
      </w:tblPr>
      <w:tblGrid>
        <w:gridCol w:w="2967"/>
        <w:gridCol w:w="2693"/>
        <w:gridCol w:w="2977"/>
      </w:tblGrid>
      <w:tr w:rsidR="00A0129D" w:rsidRPr="00A0129D" w:rsidTr="00A0129D">
        <w:trPr>
          <w:trHeight w:val="330"/>
        </w:trPr>
        <w:tc>
          <w:tcPr>
            <w:tcW w:w="296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A0129D" w:rsidRPr="00A0129D" w:rsidRDefault="00A0129D" w:rsidP="00A0129D">
            <w:pPr>
              <w:spacing w:after="0" w:line="240" w:lineRule="auto"/>
              <w:rPr>
                <w:rFonts w:ascii="Arial" w:eastAsia="Times New Roman" w:hAnsi="Arial" w:cs="Arial"/>
                <w:b/>
                <w:bCs/>
                <w:color w:val="FFFFFF"/>
                <w:szCs w:val="24"/>
                <w:lang w:eastAsia="tr-TR"/>
              </w:rPr>
            </w:pPr>
            <w:r w:rsidRPr="00A0129D">
              <w:rPr>
                <w:rFonts w:ascii="Arial" w:eastAsia="Times New Roman" w:hAnsi="Arial" w:cs="Arial"/>
                <w:b/>
                <w:bCs/>
                <w:color w:val="FFFFFF"/>
                <w:szCs w:val="24"/>
                <w:lang w:eastAsia="tr-TR"/>
              </w:rPr>
              <w:t>Kaynak Türü</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rsidR="00A0129D" w:rsidRPr="00A0129D" w:rsidRDefault="00A0129D" w:rsidP="00A0129D">
            <w:pPr>
              <w:spacing w:after="0" w:line="240" w:lineRule="auto"/>
              <w:jc w:val="center"/>
              <w:rPr>
                <w:rFonts w:ascii="Arial" w:eastAsia="Times New Roman" w:hAnsi="Arial" w:cs="Arial"/>
                <w:b/>
                <w:bCs/>
                <w:color w:val="FFFFFF"/>
                <w:szCs w:val="24"/>
                <w:lang w:eastAsia="tr-TR"/>
              </w:rPr>
            </w:pPr>
            <w:r w:rsidRPr="00A0129D">
              <w:rPr>
                <w:rFonts w:ascii="Arial" w:eastAsia="Times New Roman" w:hAnsi="Arial" w:cs="Arial"/>
                <w:b/>
                <w:bCs/>
                <w:color w:val="FFFFFF"/>
                <w:szCs w:val="24"/>
                <w:lang w:eastAsia="tr-TR"/>
              </w:rPr>
              <w:t>Kurulu Güç (MW)</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rsidR="00A0129D" w:rsidRPr="00A0129D" w:rsidRDefault="00A0129D" w:rsidP="00A0129D">
            <w:pPr>
              <w:spacing w:after="0" w:line="240" w:lineRule="auto"/>
              <w:jc w:val="center"/>
              <w:rPr>
                <w:rFonts w:ascii="Arial" w:eastAsia="Times New Roman" w:hAnsi="Arial" w:cs="Arial"/>
                <w:b/>
                <w:bCs/>
                <w:color w:val="FFFFFF"/>
                <w:szCs w:val="24"/>
                <w:lang w:eastAsia="tr-TR"/>
              </w:rPr>
            </w:pPr>
            <w:r w:rsidRPr="00A0129D">
              <w:rPr>
                <w:rFonts w:ascii="Arial" w:eastAsia="Times New Roman" w:hAnsi="Arial" w:cs="Arial"/>
                <w:b/>
                <w:bCs/>
                <w:color w:val="FFFFFF"/>
                <w:szCs w:val="24"/>
                <w:lang w:eastAsia="tr-TR"/>
              </w:rPr>
              <w:t>Oran (%)</w:t>
            </w:r>
          </w:p>
        </w:tc>
      </w:tr>
      <w:tr w:rsidR="00A0129D" w:rsidRPr="00A0129D" w:rsidTr="00A0129D">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A0129D" w:rsidRPr="00A0129D" w:rsidRDefault="00A0129D" w:rsidP="00A0129D">
            <w:pPr>
              <w:spacing w:after="0" w:line="240" w:lineRule="auto"/>
              <w:ind w:firstLineChars="100" w:firstLine="221"/>
              <w:rPr>
                <w:rFonts w:ascii="Arial" w:eastAsia="Times New Roman" w:hAnsi="Arial" w:cs="Arial"/>
                <w:b/>
                <w:bCs/>
                <w:color w:val="FFFFFF"/>
                <w:sz w:val="22"/>
                <w:lang w:eastAsia="tr-TR"/>
              </w:rPr>
            </w:pPr>
            <w:r w:rsidRPr="00A0129D">
              <w:rPr>
                <w:rFonts w:ascii="Arial" w:eastAsia="Times New Roman" w:hAnsi="Arial" w:cs="Arial"/>
                <w:b/>
                <w:bCs/>
                <w:color w:val="FFFFFF"/>
                <w:sz w:val="22"/>
                <w:lang w:eastAsia="tr-TR"/>
              </w:rPr>
              <w:t xml:space="preserve">Güneş </w:t>
            </w:r>
          </w:p>
        </w:tc>
        <w:tc>
          <w:tcPr>
            <w:tcW w:w="2693" w:type="dxa"/>
            <w:tcBorders>
              <w:top w:val="nil"/>
              <w:left w:val="nil"/>
              <w:bottom w:val="single" w:sz="8" w:space="0" w:color="auto"/>
              <w:right w:val="single" w:sz="8" w:space="0" w:color="auto"/>
            </w:tcBorders>
            <w:shd w:val="clear" w:color="auto" w:fill="auto"/>
            <w:noWrap/>
            <w:vAlign w:val="center"/>
            <w:hideMark/>
          </w:tcPr>
          <w:p w:rsidR="00A0129D" w:rsidRPr="00A0129D" w:rsidRDefault="00A0129D" w:rsidP="00A0129D">
            <w:pPr>
              <w:spacing w:after="0" w:line="240" w:lineRule="auto"/>
              <w:jc w:val="right"/>
              <w:rPr>
                <w:rFonts w:ascii="Arial" w:eastAsia="Times New Roman" w:hAnsi="Arial" w:cs="Arial"/>
                <w:color w:val="000000"/>
                <w:szCs w:val="24"/>
                <w:lang w:eastAsia="tr-TR"/>
              </w:rPr>
            </w:pPr>
            <w:r w:rsidRPr="00A0129D">
              <w:rPr>
                <w:rFonts w:ascii="Arial" w:eastAsia="Times New Roman" w:hAnsi="Arial" w:cs="Arial"/>
                <w:color w:val="000000"/>
                <w:szCs w:val="24"/>
                <w:lang w:eastAsia="tr-TR"/>
              </w:rPr>
              <w:t>16.750,15</w:t>
            </w:r>
          </w:p>
        </w:tc>
        <w:tc>
          <w:tcPr>
            <w:tcW w:w="2977" w:type="dxa"/>
            <w:tcBorders>
              <w:top w:val="nil"/>
              <w:left w:val="nil"/>
              <w:bottom w:val="single" w:sz="8" w:space="0" w:color="auto"/>
              <w:right w:val="single" w:sz="8" w:space="0" w:color="auto"/>
            </w:tcBorders>
            <w:shd w:val="clear" w:color="auto" w:fill="auto"/>
            <w:noWrap/>
            <w:vAlign w:val="center"/>
            <w:hideMark/>
          </w:tcPr>
          <w:p w:rsidR="00A0129D" w:rsidRPr="00A0129D" w:rsidRDefault="00A0129D" w:rsidP="00A0129D">
            <w:pPr>
              <w:spacing w:after="0" w:line="240" w:lineRule="auto"/>
              <w:jc w:val="center"/>
              <w:rPr>
                <w:rFonts w:ascii="Arial" w:eastAsia="Times New Roman" w:hAnsi="Arial" w:cs="Arial"/>
                <w:color w:val="000000"/>
                <w:szCs w:val="24"/>
                <w:lang w:eastAsia="tr-TR"/>
              </w:rPr>
            </w:pPr>
            <w:r w:rsidRPr="00A0129D">
              <w:rPr>
                <w:rFonts w:ascii="Arial" w:eastAsia="Times New Roman" w:hAnsi="Arial" w:cs="Arial"/>
                <w:color w:val="000000"/>
                <w:szCs w:val="24"/>
                <w:lang w:eastAsia="tr-TR"/>
              </w:rPr>
              <w:t>95,97</w:t>
            </w:r>
          </w:p>
        </w:tc>
      </w:tr>
      <w:tr w:rsidR="00A0129D" w:rsidRPr="00A0129D" w:rsidTr="00A0129D">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A0129D" w:rsidRPr="00A0129D" w:rsidRDefault="00A0129D" w:rsidP="00A0129D">
            <w:pPr>
              <w:spacing w:after="0" w:line="240" w:lineRule="auto"/>
              <w:ind w:firstLineChars="100" w:firstLine="221"/>
              <w:rPr>
                <w:rFonts w:ascii="Arial" w:eastAsia="Times New Roman" w:hAnsi="Arial" w:cs="Arial"/>
                <w:b/>
                <w:bCs/>
                <w:color w:val="FFFFFF"/>
                <w:sz w:val="22"/>
                <w:lang w:eastAsia="tr-TR"/>
              </w:rPr>
            </w:pPr>
            <w:r w:rsidRPr="00A0129D">
              <w:rPr>
                <w:rFonts w:ascii="Arial" w:eastAsia="Times New Roman" w:hAnsi="Arial" w:cs="Arial"/>
                <w:b/>
                <w:bCs/>
                <w:color w:val="FFFFFF"/>
                <w:sz w:val="22"/>
                <w:lang w:eastAsia="tr-TR"/>
              </w:rPr>
              <w:t>Doğal gaz</w:t>
            </w:r>
          </w:p>
        </w:tc>
        <w:tc>
          <w:tcPr>
            <w:tcW w:w="2693" w:type="dxa"/>
            <w:tcBorders>
              <w:top w:val="nil"/>
              <w:left w:val="nil"/>
              <w:bottom w:val="single" w:sz="8" w:space="0" w:color="auto"/>
              <w:right w:val="single" w:sz="8" w:space="0" w:color="auto"/>
            </w:tcBorders>
            <w:shd w:val="clear" w:color="auto" w:fill="auto"/>
            <w:noWrap/>
            <w:vAlign w:val="center"/>
            <w:hideMark/>
          </w:tcPr>
          <w:p w:rsidR="00A0129D" w:rsidRPr="00A0129D" w:rsidRDefault="00A0129D" w:rsidP="00A0129D">
            <w:pPr>
              <w:spacing w:after="0" w:line="240" w:lineRule="auto"/>
              <w:jc w:val="right"/>
              <w:rPr>
                <w:rFonts w:ascii="Arial" w:eastAsia="Times New Roman" w:hAnsi="Arial" w:cs="Arial"/>
                <w:color w:val="000000"/>
                <w:szCs w:val="24"/>
                <w:lang w:eastAsia="tr-TR"/>
              </w:rPr>
            </w:pPr>
            <w:r w:rsidRPr="00A0129D">
              <w:rPr>
                <w:rFonts w:ascii="Arial" w:eastAsia="Times New Roman" w:hAnsi="Arial" w:cs="Arial"/>
                <w:color w:val="000000"/>
                <w:szCs w:val="24"/>
                <w:lang w:eastAsia="tr-TR"/>
              </w:rPr>
              <w:t>457,88</w:t>
            </w:r>
          </w:p>
        </w:tc>
        <w:tc>
          <w:tcPr>
            <w:tcW w:w="2977" w:type="dxa"/>
            <w:tcBorders>
              <w:top w:val="nil"/>
              <w:left w:val="nil"/>
              <w:bottom w:val="single" w:sz="8" w:space="0" w:color="auto"/>
              <w:right w:val="single" w:sz="8" w:space="0" w:color="auto"/>
            </w:tcBorders>
            <w:shd w:val="clear" w:color="auto" w:fill="auto"/>
            <w:noWrap/>
            <w:vAlign w:val="center"/>
            <w:hideMark/>
          </w:tcPr>
          <w:p w:rsidR="00A0129D" w:rsidRPr="00A0129D" w:rsidRDefault="00A0129D" w:rsidP="00A0129D">
            <w:pPr>
              <w:spacing w:after="0" w:line="240" w:lineRule="auto"/>
              <w:jc w:val="center"/>
              <w:rPr>
                <w:rFonts w:ascii="Arial" w:eastAsia="Times New Roman" w:hAnsi="Arial" w:cs="Arial"/>
                <w:color w:val="000000"/>
                <w:szCs w:val="24"/>
                <w:lang w:eastAsia="tr-TR"/>
              </w:rPr>
            </w:pPr>
            <w:r w:rsidRPr="00A0129D">
              <w:rPr>
                <w:rFonts w:ascii="Arial" w:eastAsia="Times New Roman" w:hAnsi="Arial" w:cs="Arial"/>
                <w:color w:val="000000"/>
                <w:szCs w:val="24"/>
                <w:lang w:eastAsia="tr-TR"/>
              </w:rPr>
              <w:t>2,62</w:t>
            </w:r>
          </w:p>
        </w:tc>
      </w:tr>
      <w:tr w:rsidR="00A0129D" w:rsidRPr="00A0129D" w:rsidTr="00A0129D">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A0129D" w:rsidRPr="00A0129D" w:rsidRDefault="00A0129D" w:rsidP="00A0129D">
            <w:pPr>
              <w:spacing w:after="0" w:line="240" w:lineRule="auto"/>
              <w:ind w:firstLineChars="100" w:firstLine="221"/>
              <w:rPr>
                <w:rFonts w:ascii="Arial" w:eastAsia="Times New Roman" w:hAnsi="Arial" w:cs="Arial"/>
                <w:b/>
                <w:bCs/>
                <w:color w:val="FFFFFF"/>
                <w:sz w:val="22"/>
                <w:lang w:eastAsia="tr-TR"/>
              </w:rPr>
            </w:pPr>
            <w:r w:rsidRPr="00A0129D">
              <w:rPr>
                <w:rFonts w:ascii="Arial" w:eastAsia="Times New Roman" w:hAnsi="Arial" w:cs="Arial"/>
                <w:b/>
                <w:bCs/>
                <w:color w:val="FFFFFF"/>
                <w:sz w:val="22"/>
                <w:lang w:eastAsia="tr-TR"/>
              </w:rPr>
              <w:t>Rüzgâr</w:t>
            </w:r>
          </w:p>
        </w:tc>
        <w:tc>
          <w:tcPr>
            <w:tcW w:w="2693" w:type="dxa"/>
            <w:tcBorders>
              <w:top w:val="nil"/>
              <w:left w:val="nil"/>
              <w:bottom w:val="single" w:sz="8" w:space="0" w:color="auto"/>
              <w:right w:val="single" w:sz="8" w:space="0" w:color="auto"/>
            </w:tcBorders>
            <w:shd w:val="clear" w:color="auto" w:fill="auto"/>
            <w:noWrap/>
            <w:vAlign w:val="center"/>
            <w:hideMark/>
          </w:tcPr>
          <w:p w:rsidR="00A0129D" w:rsidRPr="00A0129D" w:rsidRDefault="00A0129D" w:rsidP="00A0129D">
            <w:pPr>
              <w:spacing w:after="0" w:line="240" w:lineRule="auto"/>
              <w:jc w:val="right"/>
              <w:rPr>
                <w:rFonts w:ascii="Arial" w:eastAsia="Times New Roman" w:hAnsi="Arial" w:cs="Arial"/>
                <w:color w:val="000000"/>
                <w:szCs w:val="24"/>
                <w:lang w:eastAsia="tr-TR"/>
              </w:rPr>
            </w:pPr>
            <w:r w:rsidRPr="00A0129D">
              <w:rPr>
                <w:rFonts w:ascii="Arial" w:eastAsia="Times New Roman" w:hAnsi="Arial" w:cs="Arial"/>
                <w:color w:val="000000"/>
                <w:szCs w:val="24"/>
                <w:lang w:eastAsia="tr-TR"/>
              </w:rPr>
              <w:t>119,52</w:t>
            </w:r>
          </w:p>
        </w:tc>
        <w:tc>
          <w:tcPr>
            <w:tcW w:w="2977" w:type="dxa"/>
            <w:tcBorders>
              <w:top w:val="nil"/>
              <w:left w:val="nil"/>
              <w:bottom w:val="single" w:sz="8" w:space="0" w:color="auto"/>
              <w:right w:val="single" w:sz="8" w:space="0" w:color="auto"/>
            </w:tcBorders>
            <w:shd w:val="clear" w:color="auto" w:fill="auto"/>
            <w:noWrap/>
            <w:vAlign w:val="center"/>
            <w:hideMark/>
          </w:tcPr>
          <w:p w:rsidR="00A0129D" w:rsidRPr="00A0129D" w:rsidRDefault="00A0129D" w:rsidP="00A0129D">
            <w:pPr>
              <w:spacing w:after="0" w:line="240" w:lineRule="auto"/>
              <w:jc w:val="center"/>
              <w:rPr>
                <w:rFonts w:ascii="Arial" w:eastAsia="Times New Roman" w:hAnsi="Arial" w:cs="Arial"/>
                <w:color w:val="000000"/>
                <w:szCs w:val="24"/>
                <w:lang w:eastAsia="tr-TR"/>
              </w:rPr>
            </w:pPr>
            <w:r w:rsidRPr="00A0129D">
              <w:rPr>
                <w:rFonts w:ascii="Arial" w:eastAsia="Times New Roman" w:hAnsi="Arial" w:cs="Arial"/>
                <w:color w:val="000000"/>
                <w:szCs w:val="24"/>
                <w:lang w:eastAsia="tr-TR"/>
              </w:rPr>
              <w:t>0,68</w:t>
            </w:r>
          </w:p>
        </w:tc>
      </w:tr>
      <w:tr w:rsidR="00A0129D" w:rsidRPr="00A0129D" w:rsidTr="00A0129D">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A0129D" w:rsidRPr="00A0129D" w:rsidRDefault="00A0129D" w:rsidP="00A0129D">
            <w:pPr>
              <w:spacing w:after="0" w:line="240" w:lineRule="auto"/>
              <w:ind w:firstLineChars="100" w:firstLine="221"/>
              <w:rPr>
                <w:rFonts w:ascii="Arial" w:eastAsia="Times New Roman" w:hAnsi="Arial" w:cs="Arial"/>
                <w:b/>
                <w:bCs/>
                <w:color w:val="FFFFFF"/>
                <w:sz w:val="22"/>
                <w:lang w:eastAsia="tr-TR"/>
              </w:rPr>
            </w:pPr>
            <w:proofErr w:type="spellStart"/>
            <w:r w:rsidRPr="00A0129D">
              <w:rPr>
                <w:rFonts w:ascii="Arial" w:eastAsia="Times New Roman" w:hAnsi="Arial" w:cs="Arial"/>
                <w:b/>
                <w:bCs/>
                <w:color w:val="FFFFFF"/>
                <w:sz w:val="22"/>
                <w:lang w:eastAsia="tr-TR"/>
              </w:rPr>
              <w:t>Biyokütle</w:t>
            </w:r>
            <w:proofErr w:type="spellEnd"/>
            <w:r w:rsidRPr="00A0129D">
              <w:rPr>
                <w:rFonts w:ascii="Arial" w:eastAsia="Times New Roman" w:hAnsi="Arial" w:cs="Arial"/>
                <w:b/>
                <w:bCs/>
                <w:color w:val="FFFFFF"/>
                <w:sz w:val="22"/>
                <w:lang w:eastAsia="tr-TR"/>
              </w:rPr>
              <w:t xml:space="preserve"> </w:t>
            </w:r>
          </w:p>
        </w:tc>
        <w:tc>
          <w:tcPr>
            <w:tcW w:w="2693" w:type="dxa"/>
            <w:tcBorders>
              <w:top w:val="nil"/>
              <w:left w:val="nil"/>
              <w:bottom w:val="single" w:sz="8" w:space="0" w:color="auto"/>
              <w:right w:val="single" w:sz="8" w:space="0" w:color="auto"/>
            </w:tcBorders>
            <w:shd w:val="clear" w:color="auto" w:fill="auto"/>
            <w:noWrap/>
            <w:vAlign w:val="center"/>
            <w:hideMark/>
          </w:tcPr>
          <w:p w:rsidR="00A0129D" w:rsidRPr="00A0129D" w:rsidRDefault="00A0129D" w:rsidP="00A0129D">
            <w:pPr>
              <w:spacing w:after="0" w:line="240" w:lineRule="auto"/>
              <w:jc w:val="right"/>
              <w:rPr>
                <w:rFonts w:ascii="Arial" w:eastAsia="Times New Roman" w:hAnsi="Arial" w:cs="Arial"/>
                <w:color w:val="000000"/>
                <w:szCs w:val="24"/>
                <w:lang w:eastAsia="tr-TR"/>
              </w:rPr>
            </w:pPr>
            <w:r w:rsidRPr="00A0129D">
              <w:rPr>
                <w:rFonts w:ascii="Arial" w:eastAsia="Times New Roman" w:hAnsi="Arial" w:cs="Arial"/>
                <w:color w:val="000000"/>
                <w:szCs w:val="24"/>
                <w:lang w:eastAsia="tr-TR"/>
              </w:rPr>
              <w:t>95,59</w:t>
            </w:r>
          </w:p>
        </w:tc>
        <w:tc>
          <w:tcPr>
            <w:tcW w:w="2977" w:type="dxa"/>
            <w:tcBorders>
              <w:top w:val="nil"/>
              <w:left w:val="nil"/>
              <w:bottom w:val="single" w:sz="8" w:space="0" w:color="auto"/>
              <w:right w:val="single" w:sz="8" w:space="0" w:color="auto"/>
            </w:tcBorders>
            <w:shd w:val="clear" w:color="auto" w:fill="auto"/>
            <w:noWrap/>
            <w:vAlign w:val="center"/>
            <w:hideMark/>
          </w:tcPr>
          <w:p w:rsidR="00A0129D" w:rsidRPr="00A0129D" w:rsidRDefault="00A0129D" w:rsidP="00A0129D">
            <w:pPr>
              <w:spacing w:after="0" w:line="240" w:lineRule="auto"/>
              <w:jc w:val="center"/>
              <w:rPr>
                <w:rFonts w:ascii="Arial" w:eastAsia="Times New Roman" w:hAnsi="Arial" w:cs="Arial"/>
                <w:color w:val="000000"/>
                <w:szCs w:val="24"/>
                <w:lang w:eastAsia="tr-TR"/>
              </w:rPr>
            </w:pPr>
            <w:r w:rsidRPr="00A0129D">
              <w:rPr>
                <w:rFonts w:ascii="Arial" w:eastAsia="Times New Roman" w:hAnsi="Arial" w:cs="Arial"/>
                <w:color w:val="000000"/>
                <w:szCs w:val="24"/>
                <w:lang w:eastAsia="tr-TR"/>
              </w:rPr>
              <w:t>0,55</w:t>
            </w:r>
          </w:p>
        </w:tc>
      </w:tr>
      <w:tr w:rsidR="00A0129D" w:rsidRPr="00A0129D" w:rsidTr="00A0129D">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A0129D" w:rsidRPr="00A0129D" w:rsidRDefault="00A0129D" w:rsidP="00A0129D">
            <w:pPr>
              <w:spacing w:after="0" w:line="240" w:lineRule="auto"/>
              <w:ind w:firstLineChars="100" w:firstLine="221"/>
              <w:rPr>
                <w:rFonts w:ascii="Arial" w:eastAsia="Times New Roman" w:hAnsi="Arial" w:cs="Arial"/>
                <w:b/>
                <w:bCs/>
                <w:color w:val="FFFFFF"/>
                <w:sz w:val="22"/>
                <w:lang w:eastAsia="tr-TR"/>
              </w:rPr>
            </w:pPr>
            <w:r w:rsidRPr="00A0129D">
              <w:rPr>
                <w:rFonts w:ascii="Arial" w:eastAsia="Times New Roman" w:hAnsi="Arial" w:cs="Arial"/>
                <w:b/>
                <w:bCs/>
                <w:color w:val="FFFFFF"/>
                <w:sz w:val="22"/>
                <w:lang w:eastAsia="tr-TR"/>
              </w:rPr>
              <w:t>Hidrolik</w:t>
            </w:r>
          </w:p>
        </w:tc>
        <w:tc>
          <w:tcPr>
            <w:tcW w:w="2693" w:type="dxa"/>
            <w:tcBorders>
              <w:top w:val="nil"/>
              <w:left w:val="nil"/>
              <w:bottom w:val="single" w:sz="8" w:space="0" w:color="auto"/>
              <w:right w:val="single" w:sz="8" w:space="0" w:color="auto"/>
            </w:tcBorders>
            <w:shd w:val="clear" w:color="auto" w:fill="auto"/>
            <w:noWrap/>
            <w:vAlign w:val="center"/>
            <w:hideMark/>
          </w:tcPr>
          <w:p w:rsidR="00A0129D" w:rsidRPr="00A0129D" w:rsidRDefault="00A0129D" w:rsidP="00A0129D">
            <w:pPr>
              <w:spacing w:after="0" w:line="240" w:lineRule="auto"/>
              <w:jc w:val="right"/>
              <w:rPr>
                <w:rFonts w:ascii="Arial" w:eastAsia="Times New Roman" w:hAnsi="Arial" w:cs="Arial"/>
                <w:color w:val="000000"/>
                <w:szCs w:val="24"/>
                <w:lang w:eastAsia="tr-TR"/>
              </w:rPr>
            </w:pPr>
            <w:r w:rsidRPr="00A0129D">
              <w:rPr>
                <w:rFonts w:ascii="Arial" w:eastAsia="Times New Roman" w:hAnsi="Arial" w:cs="Arial"/>
                <w:color w:val="000000"/>
                <w:szCs w:val="24"/>
                <w:lang w:eastAsia="tr-TR"/>
              </w:rPr>
              <w:t>18,35</w:t>
            </w:r>
          </w:p>
        </w:tc>
        <w:tc>
          <w:tcPr>
            <w:tcW w:w="2977" w:type="dxa"/>
            <w:tcBorders>
              <w:top w:val="nil"/>
              <w:left w:val="nil"/>
              <w:bottom w:val="single" w:sz="8" w:space="0" w:color="auto"/>
              <w:right w:val="single" w:sz="8" w:space="0" w:color="auto"/>
            </w:tcBorders>
            <w:shd w:val="clear" w:color="auto" w:fill="auto"/>
            <w:noWrap/>
            <w:vAlign w:val="center"/>
            <w:hideMark/>
          </w:tcPr>
          <w:p w:rsidR="00A0129D" w:rsidRPr="00A0129D" w:rsidRDefault="00A0129D" w:rsidP="00A0129D">
            <w:pPr>
              <w:spacing w:after="0" w:line="240" w:lineRule="auto"/>
              <w:jc w:val="center"/>
              <w:rPr>
                <w:rFonts w:ascii="Arial" w:eastAsia="Times New Roman" w:hAnsi="Arial" w:cs="Arial"/>
                <w:color w:val="000000"/>
                <w:szCs w:val="24"/>
                <w:lang w:eastAsia="tr-TR"/>
              </w:rPr>
            </w:pPr>
            <w:r w:rsidRPr="00A0129D">
              <w:rPr>
                <w:rFonts w:ascii="Arial" w:eastAsia="Times New Roman" w:hAnsi="Arial" w:cs="Arial"/>
                <w:color w:val="000000"/>
                <w:szCs w:val="24"/>
                <w:lang w:eastAsia="tr-TR"/>
              </w:rPr>
              <w:t>0,11</w:t>
            </w:r>
          </w:p>
        </w:tc>
      </w:tr>
      <w:tr w:rsidR="00A0129D" w:rsidRPr="00A0129D" w:rsidTr="00A0129D">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A0129D" w:rsidRPr="00A0129D" w:rsidRDefault="00A0129D" w:rsidP="00A0129D">
            <w:pPr>
              <w:spacing w:after="0" w:line="240" w:lineRule="auto"/>
              <w:ind w:firstLineChars="100" w:firstLine="221"/>
              <w:rPr>
                <w:rFonts w:ascii="Arial" w:eastAsia="Times New Roman" w:hAnsi="Arial" w:cs="Arial"/>
                <w:b/>
                <w:bCs/>
                <w:color w:val="FFFFFF"/>
                <w:sz w:val="22"/>
                <w:lang w:eastAsia="tr-TR"/>
              </w:rPr>
            </w:pPr>
            <w:r w:rsidRPr="00A0129D">
              <w:rPr>
                <w:rFonts w:ascii="Arial" w:eastAsia="Times New Roman" w:hAnsi="Arial" w:cs="Arial"/>
                <w:b/>
                <w:bCs/>
                <w:color w:val="FFFFFF"/>
                <w:sz w:val="22"/>
                <w:lang w:eastAsia="tr-TR"/>
              </w:rPr>
              <w:t>Linyit</w:t>
            </w:r>
          </w:p>
        </w:tc>
        <w:tc>
          <w:tcPr>
            <w:tcW w:w="2693" w:type="dxa"/>
            <w:tcBorders>
              <w:top w:val="nil"/>
              <w:left w:val="nil"/>
              <w:bottom w:val="single" w:sz="8" w:space="0" w:color="auto"/>
              <w:right w:val="single" w:sz="8" w:space="0" w:color="auto"/>
            </w:tcBorders>
            <w:shd w:val="clear" w:color="auto" w:fill="auto"/>
            <w:noWrap/>
            <w:vAlign w:val="center"/>
            <w:hideMark/>
          </w:tcPr>
          <w:p w:rsidR="00A0129D" w:rsidRPr="00A0129D" w:rsidRDefault="00A0129D" w:rsidP="00A0129D">
            <w:pPr>
              <w:spacing w:after="0" w:line="240" w:lineRule="auto"/>
              <w:jc w:val="right"/>
              <w:rPr>
                <w:rFonts w:ascii="Arial" w:eastAsia="Times New Roman" w:hAnsi="Arial" w:cs="Arial"/>
                <w:color w:val="000000"/>
                <w:szCs w:val="24"/>
                <w:lang w:eastAsia="tr-TR"/>
              </w:rPr>
            </w:pPr>
            <w:r w:rsidRPr="00A0129D">
              <w:rPr>
                <w:rFonts w:ascii="Arial" w:eastAsia="Times New Roman" w:hAnsi="Arial" w:cs="Arial"/>
                <w:color w:val="000000"/>
                <w:szCs w:val="24"/>
                <w:lang w:eastAsia="tr-TR"/>
              </w:rPr>
              <w:t>12,63</w:t>
            </w:r>
          </w:p>
        </w:tc>
        <w:tc>
          <w:tcPr>
            <w:tcW w:w="2977" w:type="dxa"/>
            <w:tcBorders>
              <w:top w:val="nil"/>
              <w:left w:val="nil"/>
              <w:bottom w:val="single" w:sz="8" w:space="0" w:color="auto"/>
              <w:right w:val="single" w:sz="8" w:space="0" w:color="auto"/>
            </w:tcBorders>
            <w:shd w:val="clear" w:color="auto" w:fill="auto"/>
            <w:noWrap/>
            <w:vAlign w:val="center"/>
            <w:hideMark/>
          </w:tcPr>
          <w:p w:rsidR="00A0129D" w:rsidRPr="00A0129D" w:rsidRDefault="00A0129D" w:rsidP="00A0129D">
            <w:pPr>
              <w:spacing w:after="0" w:line="240" w:lineRule="auto"/>
              <w:jc w:val="center"/>
              <w:rPr>
                <w:rFonts w:ascii="Arial" w:eastAsia="Times New Roman" w:hAnsi="Arial" w:cs="Arial"/>
                <w:color w:val="000000"/>
                <w:szCs w:val="24"/>
                <w:lang w:eastAsia="tr-TR"/>
              </w:rPr>
            </w:pPr>
            <w:r w:rsidRPr="00A0129D">
              <w:rPr>
                <w:rFonts w:ascii="Arial" w:eastAsia="Times New Roman" w:hAnsi="Arial" w:cs="Arial"/>
                <w:color w:val="000000"/>
                <w:szCs w:val="24"/>
                <w:lang w:eastAsia="tr-TR"/>
              </w:rPr>
              <w:t>0,07</w:t>
            </w:r>
          </w:p>
        </w:tc>
      </w:tr>
      <w:tr w:rsidR="00A0129D" w:rsidRPr="00A0129D" w:rsidTr="00A0129D">
        <w:trPr>
          <w:trHeight w:val="461"/>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A0129D" w:rsidRPr="00A0129D" w:rsidRDefault="00A0129D" w:rsidP="00A0129D">
            <w:pPr>
              <w:spacing w:after="0" w:line="240" w:lineRule="auto"/>
              <w:rPr>
                <w:rFonts w:ascii="Arial" w:eastAsia="Times New Roman" w:hAnsi="Arial" w:cs="Arial"/>
                <w:b/>
                <w:bCs/>
                <w:color w:val="FFFFFF"/>
                <w:szCs w:val="24"/>
                <w:lang w:eastAsia="tr-TR"/>
              </w:rPr>
            </w:pPr>
            <w:r w:rsidRPr="00A0129D">
              <w:rPr>
                <w:rFonts w:ascii="Arial" w:eastAsia="Times New Roman" w:hAnsi="Arial" w:cs="Arial"/>
                <w:b/>
                <w:bCs/>
                <w:color w:val="FFFFFF"/>
                <w:szCs w:val="24"/>
                <w:lang w:eastAsia="tr-TR"/>
              </w:rPr>
              <w:t>Genel Toplam</w:t>
            </w:r>
          </w:p>
        </w:tc>
        <w:tc>
          <w:tcPr>
            <w:tcW w:w="2693" w:type="dxa"/>
            <w:tcBorders>
              <w:top w:val="nil"/>
              <w:left w:val="nil"/>
              <w:bottom w:val="single" w:sz="8" w:space="0" w:color="auto"/>
              <w:right w:val="single" w:sz="8" w:space="0" w:color="auto"/>
            </w:tcBorders>
            <w:shd w:val="clear" w:color="000000" w:fill="FF5050"/>
            <w:noWrap/>
            <w:vAlign w:val="center"/>
            <w:hideMark/>
          </w:tcPr>
          <w:p w:rsidR="00A0129D" w:rsidRPr="00A0129D" w:rsidRDefault="00A0129D" w:rsidP="00A0129D">
            <w:pPr>
              <w:spacing w:after="0" w:line="240" w:lineRule="auto"/>
              <w:jc w:val="right"/>
              <w:rPr>
                <w:rFonts w:ascii="Arial" w:eastAsia="Times New Roman" w:hAnsi="Arial" w:cs="Arial"/>
                <w:b/>
                <w:bCs/>
                <w:color w:val="FFFFFF"/>
                <w:szCs w:val="24"/>
                <w:lang w:eastAsia="tr-TR"/>
              </w:rPr>
            </w:pPr>
            <w:r w:rsidRPr="00A0129D">
              <w:rPr>
                <w:rFonts w:ascii="Arial" w:eastAsia="Times New Roman" w:hAnsi="Arial" w:cs="Arial"/>
                <w:b/>
                <w:bCs/>
                <w:color w:val="FFFFFF"/>
                <w:szCs w:val="24"/>
                <w:lang w:eastAsia="tr-TR"/>
              </w:rPr>
              <w:t>17.454,13</w:t>
            </w:r>
          </w:p>
        </w:tc>
        <w:tc>
          <w:tcPr>
            <w:tcW w:w="2977" w:type="dxa"/>
            <w:tcBorders>
              <w:top w:val="nil"/>
              <w:left w:val="nil"/>
              <w:bottom w:val="single" w:sz="8" w:space="0" w:color="auto"/>
              <w:right w:val="single" w:sz="8" w:space="0" w:color="auto"/>
            </w:tcBorders>
            <w:shd w:val="clear" w:color="000000" w:fill="FF5050"/>
            <w:noWrap/>
            <w:vAlign w:val="center"/>
            <w:hideMark/>
          </w:tcPr>
          <w:p w:rsidR="00A0129D" w:rsidRPr="00A0129D" w:rsidRDefault="00A0129D" w:rsidP="00A0129D">
            <w:pPr>
              <w:spacing w:after="0" w:line="240" w:lineRule="auto"/>
              <w:jc w:val="center"/>
              <w:rPr>
                <w:rFonts w:ascii="Arial" w:eastAsia="Times New Roman" w:hAnsi="Arial" w:cs="Arial"/>
                <w:b/>
                <w:bCs/>
                <w:color w:val="FFFFFF"/>
                <w:szCs w:val="24"/>
                <w:lang w:eastAsia="tr-TR"/>
              </w:rPr>
            </w:pPr>
            <w:r w:rsidRPr="00A0129D">
              <w:rPr>
                <w:rFonts w:ascii="Arial" w:eastAsia="Times New Roman" w:hAnsi="Arial" w:cs="Arial"/>
                <w:b/>
                <w:bCs/>
                <w:color w:val="FFFFFF"/>
                <w:szCs w:val="24"/>
                <w:lang w:eastAsia="tr-TR"/>
              </w:rPr>
              <w:t>100,00</w:t>
            </w:r>
          </w:p>
        </w:tc>
      </w:tr>
    </w:tbl>
    <w:p w:rsidR="00E831A4" w:rsidRDefault="00E831A4" w:rsidP="00E831A4"/>
    <w:p w:rsidR="00E831A4" w:rsidRPr="009206AA" w:rsidRDefault="00E831A4" w:rsidP="00E831A4"/>
    <w:p w:rsidR="00E831A4" w:rsidRDefault="00A0129D" w:rsidP="00E831A4">
      <w:pPr>
        <w:jc w:val="both"/>
      </w:pPr>
      <w:r>
        <w:rPr>
          <w:noProof/>
          <w:lang w:eastAsia="tr-TR"/>
        </w:rPr>
        <w:lastRenderedPageBreak/>
        <w:drawing>
          <wp:inline distT="0" distB="0" distL="0" distR="0" wp14:anchorId="28329161">
            <wp:extent cx="5918835" cy="3514477"/>
            <wp:effectExtent l="0" t="0" r="5715"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0283" cy="3521275"/>
                    </a:xfrm>
                    <a:prstGeom prst="rect">
                      <a:avLst/>
                    </a:prstGeom>
                    <a:noFill/>
                  </pic:spPr>
                </pic:pic>
              </a:graphicData>
            </a:graphic>
          </wp:inline>
        </w:drawing>
      </w:r>
    </w:p>
    <w:p w:rsidR="00E831A4" w:rsidRDefault="00E831A4" w:rsidP="005D1475">
      <w:pPr>
        <w:pStyle w:val="Grafik1"/>
      </w:pPr>
      <w:bookmarkStart w:id="45" w:name="_Toc99112840"/>
      <w:bookmarkStart w:id="46" w:name="_Toc179895251"/>
      <w:r>
        <w:t xml:space="preserve">Şekil </w:t>
      </w:r>
      <w:r w:rsidR="00B466F6">
        <w:fldChar w:fldCharType="begin"/>
      </w:r>
      <w:r w:rsidR="00B466F6">
        <w:instrText xml:space="preserve"> STYLEREF 1 \s </w:instrText>
      </w:r>
      <w:r w:rsidR="00B466F6">
        <w:fldChar w:fldCharType="separate"/>
      </w:r>
      <w:r>
        <w:rPr>
          <w:noProof/>
        </w:rPr>
        <w:t>1</w:t>
      </w:r>
      <w:r w:rsidR="00B466F6">
        <w:rPr>
          <w:noProof/>
        </w:rPr>
        <w:fldChar w:fldCharType="end"/>
      </w:r>
      <w:r>
        <w:t>.</w:t>
      </w:r>
      <w:r w:rsidR="00B466F6">
        <w:fldChar w:fldCharType="begin"/>
      </w:r>
      <w:r w:rsidR="00B466F6">
        <w:instrText xml:space="preserve"> SEQ Şekil \* ARABIC \s 1 </w:instrText>
      </w:r>
      <w:r w:rsidR="00B466F6">
        <w:fldChar w:fldCharType="separate"/>
      </w:r>
      <w:r>
        <w:rPr>
          <w:noProof/>
        </w:rPr>
        <w:t>7</w:t>
      </w:r>
      <w:r w:rsidR="00B466F6">
        <w:rPr>
          <w:noProof/>
        </w:rPr>
        <w:fldChar w:fldCharType="end"/>
      </w:r>
      <w:r>
        <w:t xml:space="preserve"> </w:t>
      </w:r>
      <w:r w:rsidR="00247802">
        <w:t>2024</w:t>
      </w:r>
      <w:r w:rsidRPr="00FA70A7">
        <w:t xml:space="preserve"> Yılı </w:t>
      </w:r>
      <w:r w:rsidR="008F5D49">
        <w:t>Ağustos</w:t>
      </w:r>
      <w:r w:rsidR="007C1925">
        <w:t xml:space="preserve"> </w:t>
      </w:r>
      <w:r w:rsidRPr="00FA70A7">
        <w:t>Ayı Sonu İtibariyle Lisanssız Elektrik Kurulu Gücünün</w:t>
      </w:r>
      <w:r>
        <w:t xml:space="preserve"> </w:t>
      </w:r>
      <w:r w:rsidRPr="00FA70A7">
        <w:t>Kaynaklara Göre Dağılımı (%)</w:t>
      </w:r>
      <w:bookmarkEnd w:id="45"/>
      <w:bookmarkEnd w:id="46"/>
    </w:p>
    <w:p w:rsidR="00E831A4" w:rsidRDefault="00E831A4" w:rsidP="00E831A4"/>
    <w:p w:rsidR="00E831A4" w:rsidRDefault="00D11815" w:rsidP="007E78E8">
      <w:pPr>
        <w:pStyle w:val="Tablo1"/>
      </w:pPr>
      <w:bookmarkStart w:id="47" w:name="_Toc99112785"/>
      <w:bookmarkStart w:id="48" w:name="_Toc180495909"/>
      <w:r w:rsidRPr="004E5CFF">
        <w:t xml:space="preserve">Tablo </w:t>
      </w:r>
      <w:r w:rsidR="00B466F6">
        <w:fldChar w:fldCharType="begin"/>
      </w:r>
      <w:r w:rsidR="00B466F6">
        <w:instrText xml:space="preserve"> STYLEREF 1 \s </w:instrText>
      </w:r>
      <w:r w:rsidR="00B466F6">
        <w:fldChar w:fldCharType="separate"/>
      </w:r>
      <w:r w:rsidRPr="004E5CFF">
        <w:rPr>
          <w:noProof/>
        </w:rPr>
        <w:t>1</w:t>
      </w:r>
      <w:r w:rsidR="00B466F6">
        <w:rPr>
          <w:noProof/>
        </w:rPr>
        <w:fldChar w:fldCharType="end"/>
      </w:r>
      <w:r w:rsidRPr="004E5CFF">
        <w:t>.</w:t>
      </w:r>
      <w:r w:rsidR="00B466F6">
        <w:fldChar w:fldCharType="begin"/>
      </w:r>
      <w:r w:rsidR="00B466F6">
        <w:instrText xml:space="preserve"> SEQ Tablo \* ARABIC \s 1 </w:instrText>
      </w:r>
      <w:r w:rsidR="00B466F6">
        <w:fldChar w:fldCharType="separate"/>
      </w:r>
      <w:r w:rsidRPr="004E5CFF">
        <w:rPr>
          <w:noProof/>
        </w:rPr>
        <w:t>9</w:t>
      </w:r>
      <w:r w:rsidR="00B466F6">
        <w:rPr>
          <w:noProof/>
        </w:rPr>
        <w:fldChar w:fldCharType="end"/>
      </w:r>
      <w:r w:rsidRPr="004E5CFF">
        <w:t xml:space="preserve"> </w:t>
      </w:r>
      <w:r w:rsidR="008F5D49">
        <w:t>Ağustos</w:t>
      </w:r>
      <w:r w:rsidR="00E831A4" w:rsidRPr="004E5CFF">
        <w:t xml:space="preserve"> </w:t>
      </w:r>
      <w:r w:rsidR="00247802">
        <w:t>2024</w:t>
      </w:r>
      <w:r w:rsidR="00E831A4" w:rsidRPr="004E5CFF">
        <w:t xml:space="preserve"> Döneminde Lisanssız Elektrik Kurulu Gücünün İllere ve Kaynaklara Göre Dağılımı (MW)</w:t>
      </w:r>
      <w:bookmarkEnd w:id="47"/>
      <w:bookmarkEnd w:id="48"/>
    </w:p>
    <w:tbl>
      <w:tblPr>
        <w:tblW w:w="9460" w:type="dxa"/>
        <w:tblCellMar>
          <w:left w:w="70" w:type="dxa"/>
          <w:right w:w="70" w:type="dxa"/>
        </w:tblCellMar>
        <w:tblLook w:val="04A0" w:firstRow="1" w:lastRow="0" w:firstColumn="1" w:lastColumn="0" w:noHBand="0" w:noVBand="1"/>
      </w:tblPr>
      <w:tblGrid>
        <w:gridCol w:w="2080"/>
        <w:gridCol w:w="1005"/>
        <w:gridCol w:w="1100"/>
        <w:gridCol w:w="1100"/>
        <w:gridCol w:w="1340"/>
        <w:gridCol w:w="960"/>
        <w:gridCol w:w="960"/>
        <w:gridCol w:w="1037"/>
      </w:tblGrid>
      <w:tr w:rsidR="006F00AD" w:rsidRPr="006F00AD" w:rsidTr="006F00AD">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6F00AD" w:rsidRPr="006F00AD" w:rsidRDefault="006F00AD" w:rsidP="006F00AD">
            <w:pPr>
              <w:spacing w:after="0" w:line="240" w:lineRule="auto"/>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İLLER</w:t>
            </w:r>
          </w:p>
        </w:tc>
        <w:tc>
          <w:tcPr>
            <w:tcW w:w="960" w:type="dxa"/>
            <w:tcBorders>
              <w:top w:val="single" w:sz="8" w:space="0" w:color="auto"/>
              <w:left w:val="nil"/>
              <w:bottom w:val="nil"/>
              <w:right w:val="single" w:sz="8" w:space="0" w:color="auto"/>
            </w:tcBorders>
            <w:shd w:val="clear" w:color="000000" w:fill="FF0000"/>
            <w:noWrap/>
            <w:vAlign w:val="center"/>
            <w:hideMark/>
          </w:tcPr>
          <w:p w:rsidR="006F00AD" w:rsidRPr="006F00AD" w:rsidRDefault="006F00AD" w:rsidP="006F00AD">
            <w:pPr>
              <w:spacing w:after="0" w:line="240" w:lineRule="auto"/>
              <w:jc w:val="center"/>
              <w:rPr>
                <w:rFonts w:ascii="Calibri" w:eastAsia="Times New Roman" w:hAnsi="Calibri" w:cs="Calibri"/>
                <w:b/>
                <w:bCs/>
                <w:color w:val="FFFFFF"/>
                <w:sz w:val="22"/>
                <w:lang w:eastAsia="tr-TR"/>
              </w:rPr>
            </w:pPr>
            <w:proofErr w:type="spellStart"/>
            <w:r w:rsidRPr="006F00AD">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rsidR="006F00AD" w:rsidRPr="006F00AD" w:rsidRDefault="006F00AD" w:rsidP="006F00AD">
            <w:pPr>
              <w:spacing w:after="0" w:line="240" w:lineRule="auto"/>
              <w:jc w:val="center"/>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 xml:space="preserve">Doğal Gaz </w:t>
            </w:r>
          </w:p>
        </w:tc>
        <w:tc>
          <w:tcPr>
            <w:tcW w:w="1100" w:type="dxa"/>
            <w:tcBorders>
              <w:top w:val="single" w:sz="8" w:space="0" w:color="auto"/>
              <w:left w:val="nil"/>
              <w:bottom w:val="nil"/>
              <w:right w:val="single" w:sz="8" w:space="0" w:color="auto"/>
            </w:tcBorders>
            <w:shd w:val="clear" w:color="000000" w:fill="FF0000"/>
            <w:vAlign w:val="center"/>
            <w:hideMark/>
          </w:tcPr>
          <w:p w:rsidR="006F00AD" w:rsidRPr="006F00AD" w:rsidRDefault="006F00AD" w:rsidP="006F00AD">
            <w:pPr>
              <w:spacing w:after="0" w:line="240" w:lineRule="auto"/>
              <w:jc w:val="center"/>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Linyit</w:t>
            </w:r>
          </w:p>
        </w:tc>
        <w:tc>
          <w:tcPr>
            <w:tcW w:w="1340" w:type="dxa"/>
            <w:tcBorders>
              <w:top w:val="single" w:sz="8" w:space="0" w:color="auto"/>
              <w:left w:val="nil"/>
              <w:bottom w:val="nil"/>
              <w:right w:val="single" w:sz="8" w:space="0" w:color="auto"/>
            </w:tcBorders>
            <w:shd w:val="clear" w:color="000000" w:fill="FF0000"/>
            <w:vAlign w:val="center"/>
            <w:hideMark/>
          </w:tcPr>
          <w:p w:rsidR="006F00AD" w:rsidRPr="006F00AD" w:rsidRDefault="006F00AD" w:rsidP="006F00AD">
            <w:pPr>
              <w:spacing w:after="0" w:line="240" w:lineRule="auto"/>
              <w:jc w:val="center"/>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rsidR="006F00AD" w:rsidRPr="006F00AD" w:rsidRDefault="006F00AD" w:rsidP="006F00AD">
            <w:pPr>
              <w:spacing w:after="0" w:line="240" w:lineRule="auto"/>
              <w:jc w:val="center"/>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Hidrolik</w:t>
            </w:r>
          </w:p>
        </w:tc>
        <w:tc>
          <w:tcPr>
            <w:tcW w:w="960" w:type="dxa"/>
            <w:tcBorders>
              <w:top w:val="single" w:sz="8" w:space="0" w:color="auto"/>
              <w:left w:val="nil"/>
              <w:bottom w:val="nil"/>
              <w:right w:val="single" w:sz="8" w:space="0" w:color="auto"/>
            </w:tcBorders>
            <w:shd w:val="clear" w:color="000000" w:fill="FF0000"/>
            <w:noWrap/>
            <w:vAlign w:val="center"/>
            <w:hideMark/>
          </w:tcPr>
          <w:p w:rsidR="006F00AD" w:rsidRPr="006F00AD" w:rsidRDefault="006F00AD" w:rsidP="006F00AD">
            <w:pPr>
              <w:spacing w:after="0" w:line="240" w:lineRule="auto"/>
              <w:jc w:val="center"/>
              <w:rPr>
                <w:rFonts w:ascii="Calibri" w:eastAsia="Times New Roman" w:hAnsi="Calibri" w:cs="Calibri"/>
                <w:b/>
                <w:bCs/>
                <w:color w:val="FFFFFF"/>
                <w:sz w:val="22"/>
                <w:lang w:eastAsia="tr-TR"/>
              </w:rPr>
            </w:pPr>
            <w:proofErr w:type="gramStart"/>
            <w:r w:rsidRPr="006F00AD">
              <w:rPr>
                <w:rFonts w:ascii="Calibri" w:eastAsia="Times New Roman" w:hAnsi="Calibri" w:cs="Calibri"/>
                <w:b/>
                <w:bCs/>
                <w:color w:val="FFFFFF"/>
                <w:sz w:val="22"/>
                <w:lang w:eastAsia="tr-TR"/>
              </w:rPr>
              <w:t>Rüzgar</w:t>
            </w:r>
            <w:proofErr w:type="gramEnd"/>
          </w:p>
        </w:tc>
        <w:tc>
          <w:tcPr>
            <w:tcW w:w="960" w:type="dxa"/>
            <w:tcBorders>
              <w:top w:val="single" w:sz="8" w:space="0" w:color="auto"/>
              <w:left w:val="nil"/>
              <w:bottom w:val="nil"/>
              <w:right w:val="single" w:sz="8" w:space="0" w:color="auto"/>
            </w:tcBorders>
            <w:shd w:val="clear" w:color="000000" w:fill="FF0000"/>
            <w:noWrap/>
            <w:vAlign w:val="center"/>
            <w:hideMark/>
          </w:tcPr>
          <w:p w:rsidR="006F00AD" w:rsidRPr="006F00AD" w:rsidRDefault="006F00AD" w:rsidP="006F00AD">
            <w:pPr>
              <w:spacing w:after="0" w:line="240" w:lineRule="auto"/>
              <w:jc w:val="center"/>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 xml:space="preserve">Toplam </w:t>
            </w:r>
          </w:p>
        </w:tc>
      </w:tr>
      <w:tr w:rsidR="006F00AD" w:rsidRPr="006F00AD" w:rsidTr="00432F5A">
        <w:trPr>
          <w:trHeight w:val="9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Adana</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2,93</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17,39</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12,63</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495,42</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528,37</w:t>
            </w:r>
          </w:p>
        </w:tc>
      </w:tr>
      <w:tr w:rsidR="006F00AD" w:rsidRPr="006F00AD" w:rsidTr="00432F5A">
        <w:trPr>
          <w:trHeight w:val="9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Adıyaman</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174,90</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174,90</w:t>
            </w:r>
          </w:p>
        </w:tc>
      </w:tr>
      <w:tr w:rsidR="006F00AD" w:rsidRPr="006F00AD" w:rsidTr="00432F5A">
        <w:trPr>
          <w:trHeight w:val="9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Afyonkarahisar</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494,42</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494,42</w:t>
            </w:r>
          </w:p>
        </w:tc>
      </w:tr>
      <w:tr w:rsidR="006F00AD" w:rsidRPr="006F00AD" w:rsidTr="00432F5A">
        <w:trPr>
          <w:trHeight w:val="8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Ağrı</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45,29</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45,29</w:t>
            </w:r>
          </w:p>
        </w:tc>
      </w:tr>
      <w:tr w:rsidR="006F00AD" w:rsidRPr="006F00AD" w:rsidTr="00432F5A">
        <w:trPr>
          <w:trHeight w:val="9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Aksaray</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0,40</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190,07</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190,47</w:t>
            </w:r>
          </w:p>
        </w:tc>
      </w:tr>
      <w:tr w:rsidR="006F00AD" w:rsidRPr="006F00AD" w:rsidTr="00432F5A">
        <w:trPr>
          <w:trHeight w:val="8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Amasya</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4,00</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95,93</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2,74</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1,80</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104,47</w:t>
            </w:r>
          </w:p>
        </w:tc>
      </w:tr>
      <w:tr w:rsidR="006F00AD" w:rsidRPr="006F00AD" w:rsidTr="00432F5A">
        <w:trPr>
          <w:trHeight w:val="7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Ankara</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45,10</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825,71</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1,64</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873,40</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Antalya</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40,19</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464,87</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505,07</w:t>
            </w:r>
          </w:p>
        </w:tc>
      </w:tr>
      <w:tr w:rsidR="006F00AD" w:rsidRPr="006F00AD" w:rsidTr="00432F5A">
        <w:trPr>
          <w:trHeight w:val="6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Ardahan</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6,82</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6,82</w:t>
            </w:r>
          </w:p>
        </w:tc>
      </w:tr>
      <w:tr w:rsidR="006F00AD" w:rsidRPr="006F00AD" w:rsidTr="00432F5A">
        <w:trPr>
          <w:trHeight w:val="5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Artvin</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0,02</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0,02</w:t>
            </w:r>
          </w:p>
        </w:tc>
      </w:tr>
      <w:tr w:rsidR="006F00AD" w:rsidRPr="006F00AD" w:rsidTr="00432F5A">
        <w:trPr>
          <w:trHeight w:val="20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Aydın</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231,77</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239,41</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Balıkesir</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13,48</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263,22</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23,85</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301,54</w:t>
            </w:r>
          </w:p>
        </w:tc>
      </w:tr>
      <w:tr w:rsidR="006F00AD" w:rsidRPr="006F00AD" w:rsidTr="00432F5A">
        <w:trPr>
          <w:trHeight w:val="19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Bartın</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16,82</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16,82</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Batman</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46,33</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46,86</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Bayburt</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37,83</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0,28</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38,11</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Bilecik</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149,04</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11,12</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160,16</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Bingöl</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35,63</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35,63</w:t>
            </w:r>
          </w:p>
        </w:tc>
      </w:tr>
      <w:tr w:rsidR="006F00AD" w:rsidRPr="006F00AD" w:rsidTr="00432F5A">
        <w:trPr>
          <w:trHeight w:val="15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Bitlis</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43,72</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43,72</w:t>
            </w:r>
          </w:p>
        </w:tc>
      </w:tr>
      <w:tr w:rsidR="006F00AD" w:rsidRPr="006F00AD" w:rsidTr="006F00A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Bolu</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4,30</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61,86</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66,16</w:t>
            </w:r>
          </w:p>
        </w:tc>
      </w:tr>
      <w:tr w:rsidR="006F00AD" w:rsidRPr="006F00AD" w:rsidTr="006F00A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Burdur</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219,18</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219,18</w:t>
            </w:r>
          </w:p>
        </w:tc>
      </w:tr>
      <w:tr w:rsidR="006F00AD" w:rsidRPr="006F00AD" w:rsidTr="00432F5A">
        <w:trPr>
          <w:trHeight w:val="7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lastRenderedPageBreak/>
              <w:t>Bursa</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32,17</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413,90</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2,35</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3,50</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454,76</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Çanakkale</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1,05</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47,39</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21,95</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70,39</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Çankırı</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135,43</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137,73</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Çorum</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2,80</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249,51</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252,31</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Denizli</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502,99</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503,47</w:t>
            </w:r>
          </w:p>
        </w:tc>
      </w:tr>
      <w:tr w:rsidR="006F00AD" w:rsidRPr="006F00AD" w:rsidTr="00432F5A">
        <w:trPr>
          <w:trHeight w:val="5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Diyarbakır</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218,51</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0,60</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219,11</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Düzce</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6,00</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47,57</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53,57</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Edirne</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36,52</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0,65</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37,97</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Elazığ</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2,00</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339,29</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341,29</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Erzincan</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92,72</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92,72</w:t>
            </w:r>
          </w:p>
        </w:tc>
      </w:tr>
      <w:tr w:rsidR="006F00AD" w:rsidRPr="006F00AD" w:rsidTr="00432F5A">
        <w:trPr>
          <w:trHeight w:val="17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Erzurum</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5,75</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265,27</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0,42</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271,45</w:t>
            </w:r>
          </w:p>
        </w:tc>
      </w:tr>
      <w:tr w:rsidR="006F00AD" w:rsidRPr="006F00AD" w:rsidTr="00432F5A">
        <w:trPr>
          <w:trHeight w:val="17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Eskişehir</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6,00</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323,51</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341,06</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Gaziantep</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7,42</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894,24</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901,66</w:t>
            </w:r>
          </w:p>
        </w:tc>
      </w:tr>
      <w:tr w:rsidR="006F00AD" w:rsidRPr="006F00AD" w:rsidTr="00432F5A">
        <w:trPr>
          <w:trHeight w:val="15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Giresun</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29,77</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29,77</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Gümüşhane</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12,09</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12,09</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proofErr w:type="gramStart"/>
            <w:r w:rsidRPr="006F00AD">
              <w:rPr>
                <w:rFonts w:ascii="Calibri" w:eastAsia="Times New Roman" w:hAnsi="Calibri" w:cs="Calibri"/>
                <w:b/>
                <w:bCs/>
                <w:color w:val="FFFFFF"/>
                <w:sz w:val="22"/>
                <w:lang w:eastAsia="tr-TR"/>
              </w:rPr>
              <w:t>Hakkari</w:t>
            </w:r>
            <w:proofErr w:type="gramEnd"/>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0,54</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0,54</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Hatay</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71,30</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1,75</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73,05</w:t>
            </w:r>
          </w:p>
        </w:tc>
      </w:tr>
      <w:tr w:rsidR="006F00AD" w:rsidRPr="006F00AD" w:rsidTr="00432F5A">
        <w:trPr>
          <w:trHeight w:val="13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Iğdır</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6,03</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6,03</w:t>
            </w:r>
          </w:p>
        </w:tc>
      </w:tr>
      <w:tr w:rsidR="006F00AD" w:rsidRPr="006F00AD" w:rsidTr="00432F5A">
        <w:trPr>
          <w:trHeight w:val="27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Isparta</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4,06</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482,87</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486,93</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İstanbul</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78,57</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172,17</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7,85</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258,59</w:t>
            </w:r>
          </w:p>
        </w:tc>
      </w:tr>
      <w:tr w:rsidR="006F00AD" w:rsidRPr="006F00AD" w:rsidTr="00432F5A">
        <w:trPr>
          <w:trHeight w:val="10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İzmir</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28,17</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774,01</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5,35</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807,88</w:t>
            </w:r>
          </w:p>
        </w:tc>
      </w:tr>
      <w:tr w:rsidR="006F00AD" w:rsidRPr="006F00AD" w:rsidTr="00432F5A">
        <w:trPr>
          <w:trHeight w:val="10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Kahramanmaraş</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32,18</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501,42</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535,21</w:t>
            </w:r>
          </w:p>
        </w:tc>
      </w:tr>
      <w:tr w:rsidR="006F00AD" w:rsidRPr="006F00AD" w:rsidTr="00432F5A">
        <w:trPr>
          <w:trHeight w:val="9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Karabük</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29,90</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29,90</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Karaman</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2,00</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152,26</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155,21</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Kars</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14,37</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14,37</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Kastamonu</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37,94</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39,79</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Kayseri</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4,82</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725,81</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4,80</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736,42</w:t>
            </w:r>
          </w:p>
        </w:tc>
      </w:tr>
      <w:tr w:rsidR="006F00AD" w:rsidRPr="006F00AD" w:rsidTr="00432F5A">
        <w:trPr>
          <w:trHeight w:val="7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Kırıkkale</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88,39</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88,39</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Kırklareli</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5,97</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40,46</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5,00</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51,43</w:t>
            </w:r>
          </w:p>
        </w:tc>
      </w:tr>
      <w:tr w:rsidR="006F00AD" w:rsidRPr="006F00AD" w:rsidTr="00432F5A">
        <w:trPr>
          <w:trHeight w:val="6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Kırşehir</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82,95</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83,95</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Kilis</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61,57</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62,78</w:t>
            </w:r>
          </w:p>
        </w:tc>
      </w:tr>
      <w:tr w:rsidR="006F00AD" w:rsidRPr="006F00AD" w:rsidTr="00432F5A">
        <w:trPr>
          <w:trHeight w:val="20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Kocaeli</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3,12</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11,77</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181,21</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1,95</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198,04</w:t>
            </w:r>
          </w:p>
        </w:tc>
      </w:tr>
      <w:tr w:rsidR="006F00AD" w:rsidRPr="006F00AD" w:rsidTr="00432F5A">
        <w:trPr>
          <w:trHeight w:val="5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Konya</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11,19</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1.203,07</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2,80</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0,50</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1.217,55</w:t>
            </w:r>
          </w:p>
        </w:tc>
      </w:tr>
      <w:tr w:rsidR="006F00AD" w:rsidRPr="006F00AD" w:rsidTr="00432F5A">
        <w:trPr>
          <w:trHeight w:val="5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Kütahya</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204,08</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206,69</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Malatya</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222,36</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223,36</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Manisa</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10,27</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602,85</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614,32</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Mardin</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61,60</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61,60</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Mersin</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32,41</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356,39</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407,32</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Muğla</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1,06</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162,52</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163,58</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Muş</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20,94</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20,94</w:t>
            </w:r>
          </w:p>
        </w:tc>
      </w:tr>
      <w:tr w:rsidR="006F00AD" w:rsidRPr="006F00AD" w:rsidTr="00432F5A">
        <w:trPr>
          <w:trHeight w:val="14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Nevşehir</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200,36</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212,94</w:t>
            </w:r>
          </w:p>
        </w:tc>
      </w:tr>
      <w:tr w:rsidR="006F00AD" w:rsidRPr="006F00AD" w:rsidTr="00432F5A">
        <w:trPr>
          <w:trHeight w:val="14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Niğde</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239,17</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239,17</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Ordu</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0,89</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8,56</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10,25</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Osmaniye</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300,69</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300,69</w:t>
            </w:r>
          </w:p>
        </w:tc>
      </w:tr>
      <w:tr w:rsidR="006F00AD" w:rsidRPr="006F00AD" w:rsidTr="00432F5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Rize</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3,84</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2,49</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6,32</w:t>
            </w:r>
          </w:p>
        </w:tc>
      </w:tr>
      <w:tr w:rsidR="006F00AD" w:rsidRPr="006F00AD" w:rsidTr="006F00A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Sakarya</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10,60</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125,16</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135,76</w:t>
            </w:r>
          </w:p>
        </w:tc>
      </w:tr>
      <w:tr w:rsidR="006F00AD" w:rsidRPr="006F00AD" w:rsidTr="006F00A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lastRenderedPageBreak/>
              <w:t>Samsun</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4,68</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118,41</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0,55</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4,50</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128,15</w:t>
            </w:r>
          </w:p>
        </w:tc>
      </w:tr>
      <w:tr w:rsidR="006F00AD" w:rsidRPr="006F00AD" w:rsidTr="006F00A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Siirt</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43,29</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43,29</w:t>
            </w:r>
          </w:p>
        </w:tc>
      </w:tr>
      <w:tr w:rsidR="006F00AD" w:rsidRPr="006F00AD" w:rsidTr="006F00A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Sinop</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8,63</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8,63</w:t>
            </w:r>
          </w:p>
        </w:tc>
      </w:tr>
      <w:tr w:rsidR="006F00AD" w:rsidRPr="006F00AD" w:rsidTr="006F00A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Sivas</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4,27</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232,63</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236,90</w:t>
            </w:r>
          </w:p>
        </w:tc>
      </w:tr>
      <w:tr w:rsidR="006F00AD" w:rsidRPr="006F00AD" w:rsidTr="006F00A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Şanlıurfa</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673,91</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675,51</w:t>
            </w:r>
          </w:p>
        </w:tc>
      </w:tr>
      <w:tr w:rsidR="006F00AD" w:rsidRPr="006F00AD" w:rsidTr="006F00A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Şırnak</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27,79</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27,79</w:t>
            </w:r>
          </w:p>
        </w:tc>
      </w:tr>
      <w:tr w:rsidR="006F00AD" w:rsidRPr="006F00AD" w:rsidTr="006F00A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Tekirdağ</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17,10</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157,80</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21,00</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195,89</w:t>
            </w:r>
          </w:p>
        </w:tc>
      </w:tr>
      <w:tr w:rsidR="006F00AD" w:rsidRPr="006F00AD" w:rsidTr="006F00A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Tokat</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4,56</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87,30</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5,90</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97,77</w:t>
            </w:r>
          </w:p>
        </w:tc>
      </w:tr>
      <w:tr w:rsidR="006F00AD" w:rsidRPr="006F00AD" w:rsidTr="006F00A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Trabzon</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19,72</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2,45</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22,16</w:t>
            </w:r>
          </w:p>
        </w:tc>
      </w:tr>
      <w:tr w:rsidR="006F00AD" w:rsidRPr="006F00AD" w:rsidTr="006F00A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Tunceli</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3,01</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0,09</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3,10</w:t>
            </w:r>
          </w:p>
        </w:tc>
      </w:tr>
      <w:tr w:rsidR="006F00AD" w:rsidRPr="006F00AD" w:rsidTr="006F00A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Uşak</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2,14</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11,02</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314,10</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327,26</w:t>
            </w:r>
          </w:p>
        </w:tc>
      </w:tr>
      <w:tr w:rsidR="006F00AD" w:rsidRPr="006F00AD" w:rsidTr="006F00A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Van</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3,08</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73,86</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76,94</w:t>
            </w:r>
          </w:p>
        </w:tc>
      </w:tr>
      <w:tr w:rsidR="006F00AD" w:rsidRPr="006F00AD" w:rsidTr="006F00A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Yalova</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4,24</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10,35</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14,59</w:t>
            </w:r>
          </w:p>
        </w:tc>
      </w:tr>
      <w:tr w:rsidR="006F00AD" w:rsidRPr="006F00AD" w:rsidTr="006F00A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Yozgat</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292,85</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292,85</w:t>
            </w:r>
          </w:p>
        </w:tc>
      </w:tr>
      <w:tr w:rsidR="006F00AD" w:rsidRPr="006F00AD" w:rsidTr="006F00A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ind w:firstLineChars="100" w:firstLine="221"/>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Zonguldak</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44,11</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6F00AD" w:rsidRPr="006F00AD" w:rsidRDefault="006F00AD" w:rsidP="006F00AD">
            <w:pPr>
              <w:spacing w:after="0" w:line="240" w:lineRule="auto"/>
              <w:jc w:val="right"/>
              <w:rPr>
                <w:rFonts w:ascii="Calibri" w:eastAsia="Times New Roman" w:hAnsi="Calibri" w:cs="Calibri"/>
                <w:color w:val="000000"/>
                <w:sz w:val="22"/>
                <w:lang w:eastAsia="tr-TR"/>
              </w:rPr>
            </w:pPr>
            <w:r w:rsidRPr="006F00AD">
              <w:rPr>
                <w:rFonts w:ascii="Calibri" w:eastAsia="Times New Roman" w:hAnsi="Calibri" w:cs="Calibri"/>
                <w:color w:val="000000"/>
                <w:sz w:val="22"/>
                <w:lang w:eastAsia="tr-TR"/>
              </w:rPr>
              <w:t>44,11</w:t>
            </w:r>
          </w:p>
        </w:tc>
      </w:tr>
      <w:tr w:rsidR="006F00AD" w:rsidRPr="006F00AD" w:rsidTr="006F00A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Genel Toplam</w:t>
            </w:r>
          </w:p>
        </w:tc>
        <w:tc>
          <w:tcPr>
            <w:tcW w:w="960" w:type="dxa"/>
            <w:tcBorders>
              <w:top w:val="nil"/>
              <w:left w:val="nil"/>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jc w:val="right"/>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95,59</w:t>
            </w:r>
          </w:p>
        </w:tc>
        <w:tc>
          <w:tcPr>
            <w:tcW w:w="1100" w:type="dxa"/>
            <w:tcBorders>
              <w:top w:val="nil"/>
              <w:left w:val="nil"/>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jc w:val="right"/>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457,88</w:t>
            </w:r>
          </w:p>
        </w:tc>
        <w:tc>
          <w:tcPr>
            <w:tcW w:w="1100" w:type="dxa"/>
            <w:tcBorders>
              <w:top w:val="nil"/>
              <w:left w:val="nil"/>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jc w:val="right"/>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12,63</w:t>
            </w:r>
          </w:p>
        </w:tc>
        <w:tc>
          <w:tcPr>
            <w:tcW w:w="1340" w:type="dxa"/>
            <w:tcBorders>
              <w:top w:val="nil"/>
              <w:left w:val="nil"/>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jc w:val="right"/>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16.750,15</w:t>
            </w:r>
          </w:p>
        </w:tc>
        <w:tc>
          <w:tcPr>
            <w:tcW w:w="960" w:type="dxa"/>
            <w:tcBorders>
              <w:top w:val="nil"/>
              <w:left w:val="nil"/>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jc w:val="right"/>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18,35</w:t>
            </w:r>
          </w:p>
        </w:tc>
        <w:tc>
          <w:tcPr>
            <w:tcW w:w="960" w:type="dxa"/>
            <w:tcBorders>
              <w:top w:val="nil"/>
              <w:left w:val="nil"/>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jc w:val="right"/>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119,52</w:t>
            </w:r>
          </w:p>
        </w:tc>
        <w:tc>
          <w:tcPr>
            <w:tcW w:w="960" w:type="dxa"/>
            <w:tcBorders>
              <w:top w:val="nil"/>
              <w:left w:val="nil"/>
              <w:bottom w:val="single" w:sz="8" w:space="0" w:color="auto"/>
              <w:right w:val="single" w:sz="8" w:space="0" w:color="auto"/>
            </w:tcBorders>
            <w:shd w:val="clear" w:color="000000" w:fill="FF5050"/>
            <w:noWrap/>
            <w:vAlign w:val="center"/>
            <w:hideMark/>
          </w:tcPr>
          <w:p w:rsidR="006F00AD" w:rsidRPr="006F00AD" w:rsidRDefault="006F00AD" w:rsidP="006F00AD">
            <w:pPr>
              <w:spacing w:after="0" w:line="240" w:lineRule="auto"/>
              <w:jc w:val="right"/>
              <w:rPr>
                <w:rFonts w:ascii="Calibri" w:eastAsia="Times New Roman" w:hAnsi="Calibri" w:cs="Calibri"/>
                <w:b/>
                <w:bCs/>
                <w:color w:val="FFFFFF"/>
                <w:sz w:val="22"/>
                <w:lang w:eastAsia="tr-TR"/>
              </w:rPr>
            </w:pPr>
            <w:r w:rsidRPr="006F00AD">
              <w:rPr>
                <w:rFonts w:ascii="Calibri" w:eastAsia="Times New Roman" w:hAnsi="Calibri" w:cs="Calibri"/>
                <w:b/>
                <w:bCs/>
                <w:color w:val="FFFFFF"/>
                <w:sz w:val="22"/>
                <w:lang w:eastAsia="tr-TR"/>
              </w:rPr>
              <w:t>17.454,13</w:t>
            </w:r>
          </w:p>
        </w:tc>
      </w:tr>
    </w:tbl>
    <w:p w:rsidR="00E831A4" w:rsidRDefault="00E831A4" w:rsidP="00E831A4">
      <w:pPr>
        <w:jc w:val="both"/>
      </w:pPr>
    </w:p>
    <w:p w:rsidR="004F4474" w:rsidRDefault="004F4474" w:rsidP="007E78E8">
      <w:pPr>
        <w:pStyle w:val="Tablo1"/>
      </w:pPr>
      <w:bookmarkStart w:id="49" w:name="_Toc99112786"/>
    </w:p>
    <w:p w:rsidR="00E831A4" w:rsidRDefault="00D11815" w:rsidP="007E78E8">
      <w:pPr>
        <w:pStyle w:val="Tablo1"/>
      </w:pPr>
      <w:bookmarkStart w:id="50" w:name="_Toc180495910"/>
      <w:r w:rsidRPr="002C7F95">
        <w:t xml:space="preserve">Tablo </w:t>
      </w:r>
      <w:r w:rsidR="00B466F6">
        <w:fldChar w:fldCharType="begin"/>
      </w:r>
      <w:r w:rsidR="00B466F6">
        <w:instrText xml:space="preserve"> STYLEREF 1 \s </w:instrText>
      </w:r>
      <w:r w:rsidR="00B466F6">
        <w:fldChar w:fldCharType="separate"/>
      </w:r>
      <w:r w:rsidRPr="002C7F95">
        <w:rPr>
          <w:noProof/>
        </w:rPr>
        <w:t>1</w:t>
      </w:r>
      <w:r w:rsidR="00B466F6">
        <w:rPr>
          <w:noProof/>
        </w:rPr>
        <w:fldChar w:fldCharType="end"/>
      </w:r>
      <w:r w:rsidRPr="002C7F95">
        <w:t>.</w:t>
      </w:r>
      <w:r w:rsidR="00B466F6">
        <w:fldChar w:fldCharType="begin"/>
      </w:r>
      <w:r w:rsidR="00B466F6">
        <w:instrText xml:space="preserve"> SEQ Tablo \* ARABIC \s 1 </w:instrText>
      </w:r>
      <w:r w:rsidR="00B466F6">
        <w:fldChar w:fldCharType="separate"/>
      </w:r>
      <w:r w:rsidRPr="002C7F95">
        <w:rPr>
          <w:noProof/>
        </w:rPr>
        <w:t>10</w:t>
      </w:r>
      <w:r w:rsidR="00B466F6">
        <w:rPr>
          <w:noProof/>
        </w:rPr>
        <w:fldChar w:fldCharType="end"/>
      </w:r>
      <w:r w:rsidRPr="002C7F95">
        <w:t xml:space="preserve"> </w:t>
      </w:r>
      <w:r w:rsidR="008F5D49">
        <w:t>Ağustos</w:t>
      </w:r>
      <w:r w:rsidR="001C4E4D">
        <w:t xml:space="preserve"> </w:t>
      </w:r>
      <w:r w:rsidR="001D1CF3" w:rsidRPr="002C7F95">
        <w:t>2024</w:t>
      </w:r>
      <w:r w:rsidR="00E831A4" w:rsidRPr="002C7F95">
        <w:t xml:space="preserve"> Döneminde Lisanssız Elektrik Üretimi ve Yapılan Ödeme Miktarının Kaynaklara Göre Dağılımı (</w:t>
      </w:r>
      <w:proofErr w:type="spellStart"/>
      <w:r w:rsidR="00E831A4" w:rsidRPr="002C7F95">
        <w:t>MWh</w:t>
      </w:r>
      <w:proofErr w:type="spellEnd"/>
      <w:r w:rsidR="00E831A4" w:rsidRPr="002C7F95">
        <w:t>-TL)</w:t>
      </w:r>
      <w:bookmarkEnd w:id="49"/>
      <w:bookmarkEnd w:id="50"/>
    </w:p>
    <w:tbl>
      <w:tblPr>
        <w:tblW w:w="9771" w:type="dxa"/>
        <w:tblCellMar>
          <w:left w:w="70" w:type="dxa"/>
          <w:right w:w="70" w:type="dxa"/>
        </w:tblCellMar>
        <w:tblLook w:val="04A0" w:firstRow="1" w:lastRow="0" w:firstColumn="1" w:lastColumn="0" w:noHBand="0" w:noVBand="1"/>
      </w:tblPr>
      <w:tblGrid>
        <w:gridCol w:w="1643"/>
        <w:gridCol w:w="1643"/>
        <w:gridCol w:w="957"/>
        <w:gridCol w:w="1701"/>
        <w:gridCol w:w="850"/>
        <w:gridCol w:w="2127"/>
        <w:gridCol w:w="850"/>
      </w:tblGrid>
      <w:tr w:rsidR="002B135E" w:rsidRPr="002B135E" w:rsidTr="002B135E">
        <w:trPr>
          <w:trHeight w:val="1327"/>
        </w:trPr>
        <w:tc>
          <w:tcPr>
            <w:tcW w:w="1643" w:type="dxa"/>
            <w:tcBorders>
              <w:top w:val="single" w:sz="8" w:space="0" w:color="auto"/>
              <w:left w:val="single" w:sz="8" w:space="0" w:color="auto"/>
              <w:bottom w:val="nil"/>
              <w:right w:val="single" w:sz="8" w:space="0" w:color="auto"/>
            </w:tcBorders>
            <w:shd w:val="clear" w:color="000000" w:fill="FF0000"/>
            <w:noWrap/>
            <w:vAlign w:val="center"/>
            <w:hideMark/>
          </w:tcPr>
          <w:p w:rsidR="002B135E" w:rsidRPr="002B135E" w:rsidRDefault="002B135E" w:rsidP="002B135E">
            <w:pPr>
              <w:spacing w:after="0" w:line="240" w:lineRule="auto"/>
              <w:jc w:val="center"/>
              <w:rPr>
                <w:rFonts w:ascii="Arial" w:eastAsia="Times New Roman" w:hAnsi="Arial" w:cs="Arial"/>
                <w:b/>
                <w:bCs/>
                <w:color w:val="FFFFFF"/>
                <w:sz w:val="22"/>
                <w:lang w:eastAsia="tr-TR"/>
              </w:rPr>
            </w:pPr>
            <w:r w:rsidRPr="002B135E">
              <w:rPr>
                <w:rFonts w:ascii="Arial" w:eastAsia="Times New Roman" w:hAnsi="Arial" w:cs="Arial"/>
                <w:b/>
                <w:bCs/>
                <w:color w:val="FFFFFF"/>
                <w:sz w:val="22"/>
                <w:lang w:eastAsia="tr-TR"/>
              </w:rPr>
              <w:t>Kaynak Türü</w:t>
            </w:r>
          </w:p>
        </w:tc>
        <w:tc>
          <w:tcPr>
            <w:tcW w:w="1643" w:type="dxa"/>
            <w:tcBorders>
              <w:top w:val="single" w:sz="8" w:space="0" w:color="auto"/>
              <w:left w:val="nil"/>
              <w:bottom w:val="nil"/>
              <w:right w:val="single" w:sz="8" w:space="0" w:color="auto"/>
            </w:tcBorders>
            <w:shd w:val="clear" w:color="000000" w:fill="FF0000"/>
            <w:vAlign w:val="center"/>
            <w:hideMark/>
          </w:tcPr>
          <w:p w:rsidR="002B135E" w:rsidRPr="002B135E" w:rsidRDefault="002B135E" w:rsidP="002B135E">
            <w:pPr>
              <w:spacing w:after="0" w:line="240" w:lineRule="auto"/>
              <w:jc w:val="center"/>
              <w:rPr>
                <w:rFonts w:ascii="Arial" w:eastAsia="Times New Roman" w:hAnsi="Arial" w:cs="Arial"/>
                <w:b/>
                <w:bCs/>
                <w:color w:val="FFFFFF"/>
                <w:sz w:val="22"/>
                <w:lang w:eastAsia="tr-TR"/>
              </w:rPr>
            </w:pPr>
            <w:r w:rsidRPr="002B135E">
              <w:rPr>
                <w:rFonts w:ascii="Arial" w:eastAsia="Times New Roman" w:hAnsi="Arial" w:cs="Arial"/>
                <w:b/>
                <w:bCs/>
                <w:color w:val="FFFFFF"/>
                <w:sz w:val="22"/>
                <w:lang w:eastAsia="tr-TR"/>
              </w:rPr>
              <w:t xml:space="preserve">İhtiyaç Fazlası </w:t>
            </w:r>
            <w:r w:rsidRPr="002B135E">
              <w:rPr>
                <w:rFonts w:ascii="Arial" w:eastAsia="Times New Roman" w:hAnsi="Arial" w:cs="Arial"/>
                <w:b/>
                <w:bCs/>
                <w:color w:val="FFFFFF"/>
                <w:sz w:val="22"/>
                <w:lang w:eastAsia="tr-TR"/>
              </w:rPr>
              <w:br/>
              <w:t>Satın Alınan</w:t>
            </w:r>
            <w:r w:rsidRPr="002B135E">
              <w:rPr>
                <w:rFonts w:ascii="Arial" w:eastAsia="Times New Roman" w:hAnsi="Arial" w:cs="Arial"/>
                <w:b/>
                <w:bCs/>
                <w:color w:val="FFFFFF"/>
                <w:sz w:val="22"/>
                <w:lang w:eastAsia="tr-TR"/>
              </w:rPr>
              <w:br/>
              <w:t xml:space="preserve"> Enerji Miktarı (</w:t>
            </w:r>
            <w:proofErr w:type="spellStart"/>
            <w:r w:rsidRPr="002B135E">
              <w:rPr>
                <w:rFonts w:ascii="Arial" w:eastAsia="Times New Roman" w:hAnsi="Arial" w:cs="Arial"/>
                <w:b/>
                <w:bCs/>
                <w:color w:val="FFFFFF"/>
                <w:sz w:val="22"/>
                <w:lang w:eastAsia="tr-TR"/>
              </w:rPr>
              <w:t>MWh</w:t>
            </w:r>
            <w:proofErr w:type="spellEnd"/>
            <w:r w:rsidRPr="002B135E">
              <w:rPr>
                <w:rFonts w:ascii="Arial" w:eastAsia="Times New Roman" w:hAnsi="Arial" w:cs="Arial"/>
                <w:b/>
                <w:bCs/>
                <w:color w:val="FFFFFF"/>
                <w:sz w:val="22"/>
                <w:lang w:eastAsia="tr-TR"/>
              </w:rPr>
              <w:t>)</w:t>
            </w:r>
          </w:p>
        </w:tc>
        <w:tc>
          <w:tcPr>
            <w:tcW w:w="957" w:type="dxa"/>
            <w:tcBorders>
              <w:top w:val="single" w:sz="8" w:space="0" w:color="auto"/>
              <w:left w:val="nil"/>
              <w:bottom w:val="nil"/>
              <w:right w:val="single" w:sz="8" w:space="0" w:color="auto"/>
            </w:tcBorders>
            <w:shd w:val="clear" w:color="000000" w:fill="FF0000"/>
            <w:vAlign w:val="center"/>
            <w:hideMark/>
          </w:tcPr>
          <w:p w:rsidR="002B135E" w:rsidRPr="002B135E" w:rsidRDefault="002B135E" w:rsidP="002B135E">
            <w:pPr>
              <w:spacing w:after="0" w:line="240" w:lineRule="auto"/>
              <w:jc w:val="center"/>
              <w:rPr>
                <w:rFonts w:ascii="Arial" w:eastAsia="Times New Roman" w:hAnsi="Arial" w:cs="Arial"/>
                <w:b/>
                <w:bCs/>
                <w:color w:val="FFFFFF"/>
                <w:sz w:val="22"/>
                <w:lang w:eastAsia="tr-TR"/>
              </w:rPr>
            </w:pPr>
            <w:r w:rsidRPr="002B135E">
              <w:rPr>
                <w:rFonts w:ascii="Arial" w:eastAsia="Times New Roman" w:hAnsi="Arial" w:cs="Arial"/>
                <w:b/>
                <w:bCs/>
                <w:color w:val="FFFFFF"/>
                <w:sz w:val="22"/>
                <w:lang w:eastAsia="tr-TR"/>
              </w:rPr>
              <w:t>Oran</w:t>
            </w:r>
            <w:r w:rsidRPr="002B135E">
              <w:rPr>
                <w:rFonts w:ascii="Arial" w:eastAsia="Times New Roman" w:hAnsi="Arial" w:cs="Arial"/>
                <w:b/>
                <w:bCs/>
                <w:color w:val="FFFFFF"/>
                <w:sz w:val="22"/>
                <w:lang w:eastAsia="tr-TR"/>
              </w:rPr>
              <w:br/>
              <w:t>(%)</w:t>
            </w:r>
          </w:p>
        </w:tc>
        <w:tc>
          <w:tcPr>
            <w:tcW w:w="1701" w:type="dxa"/>
            <w:tcBorders>
              <w:top w:val="single" w:sz="8" w:space="0" w:color="auto"/>
              <w:left w:val="nil"/>
              <w:bottom w:val="nil"/>
              <w:right w:val="single" w:sz="8" w:space="0" w:color="auto"/>
            </w:tcBorders>
            <w:shd w:val="clear" w:color="000000" w:fill="FF0000"/>
            <w:vAlign w:val="center"/>
            <w:hideMark/>
          </w:tcPr>
          <w:p w:rsidR="002B135E" w:rsidRPr="002B135E" w:rsidRDefault="002B135E" w:rsidP="002B135E">
            <w:pPr>
              <w:spacing w:after="0" w:line="240" w:lineRule="auto"/>
              <w:jc w:val="center"/>
              <w:rPr>
                <w:rFonts w:ascii="Arial" w:eastAsia="Times New Roman" w:hAnsi="Arial" w:cs="Arial"/>
                <w:b/>
                <w:bCs/>
                <w:color w:val="FFFFFF"/>
                <w:sz w:val="22"/>
                <w:lang w:eastAsia="tr-TR"/>
              </w:rPr>
            </w:pPr>
            <w:r w:rsidRPr="002B135E">
              <w:rPr>
                <w:rFonts w:ascii="Arial" w:eastAsia="Times New Roman" w:hAnsi="Arial" w:cs="Arial"/>
                <w:b/>
                <w:bCs/>
                <w:color w:val="FFFFFF"/>
                <w:sz w:val="22"/>
                <w:lang w:eastAsia="tr-TR"/>
              </w:rPr>
              <w:t>Brüt Lisanssız Üretim Miktarı (</w:t>
            </w:r>
            <w:proofErr w:type="spellStart"/>
            <w:r w:rsidRPr="002B135E">
              <w:rPr>
                <w:rFonts w:ascii="Arial" w:eastAsia="Times New Roman" w:hAnsi="Arial" w:cs="Arial"/>
                <w:b/>
                <w:bCs/>
                <w:color w:val="FFFFFF"/>
                <w:sz w:val="22"/>
                <w:lang w:eastAsia="tr-TR"/>
              </w:rPr>
              <w:t>MWh</w:t>
            </w:r>
            <w:proofErr w:type="spellEnd"/>
            <w:r w:rsidRPr="002B135E">
              <w:rPr>
                <w:rFonts w:ascii="Arial" w:eastAsia="Times New Roman" w:hAnsi="Arial" w:cs="Arial"/>
                <w:b/>
                <w:bCs/>
                <w:color w:val="FFFFFF"/>
                <w:sz w:val="22"/>
                <w:lang w:eastAsia="tr-TR"/>
              </w:rPr>
              <w:t>)</w:t>
            </w:r>
          </w:p>
        </w:tc>
        <w:tc>
          <w:tcPr>
            <w:tcW w:w="850" w:type="dxa"/>
            <w:tcBorders>
              <w:top w:val="single" w:sz="8" w:space="0" w:color="auto"/>
              <w:left w:val="nil"/>
              <w:bottom w:val="nil"/>
              <w:right w:val="single" w:sz="8" w:space="0" w:color="auto"/>
            </w:tcBorders>
            <w:shd w:val="clear" w:color="000000" w:fill="FF0000"/>
            <w:vAlign w:val="center"/>
            <w:hideMark/>
          </w:tcPr>
          <w:p w:rsidR="002B135E" w:rsidRPr="002B135E" w:rsidRDefault="002B135E" w:rsidP="002B135E">
            <w:pPr>
              <w:spacing w:after="0" w:line="240" w:lineRule="auto"/>
              <w:jc w:val="center"/>
              <w:rPr>
                <w:rFonts w:ascii="Arial" w:eastAsia="Times New Roman" w:hAnsi="Arial" w:cs="Arial"/>
                <w:b/>
                <w:bCs/>
                <w:color w:val="FFFFFF"/>
                <w:sz w:val="22"/>
                <w:lang w:eastAsia="tr-TR"/>
              </w:rPr>
            </w:pPr>
            <w:r w:rsidRPr="002B135E">
              <w:rPr>
                <w:rFonts w:ascii="Arial" w:eastAsia="Times New Roman" w:hAnsi="Arial" w:cs="Arial"/>
                <w:b/>
                <w:bCs/>
                <w:color w:val="FFFFFF"/>
                <w:sz w:val="22"/>
                <w:lang w:eastAsia="tr-TR"/>
              </w:rPr>
              <w:t>Oran</w:t>
            </w:r>
            <w:r w:rsidRPr="002B135E">
              <w:rPr>
                <w:rFonts w:ascii="Arial" w:eastAsia="Times New Roman" w:hAnsi="Arial" w:cs="Arial"/>
                <w:b/>
                <w:bCs/>
                <w:color w:val="FFFFFF"/>
                <w:sz w:val="22"/>
                <w:lang w:eastAsia="tr-TR"/>
              </w:rPr>
              <w:br/>
              <w:t>(%)</w:t>
            </w:r>
          </w:p>
        </w:tc>
        <w:tc>
          <w:tcPr>
            <w:tcW w:w="2127" w:type="dxa"/>
            <w:tcBorders>
              <w:top w:val="single" w:sz="8" w:space="0" w:color="auto"/>
              <w:left w:val="nil"/>
              <w:bottom w:val="nil"/>
              <w:right w:val="single" w:sz="8" w:space="0" w:color="auto"/>
            </w:tcBorders>
            <w:shd w:val="clear" w:color="000000" w:fill="FF0000"/>
            <w:vAlign w:val="center"/>
            <w:hideMark/>
          </w:tcPr>
          <w:p w:rsidR="002B135E" w:rsidRPr="002B135E" w:rsidRDefault="002B135E" w:rsidP="002B135E">
            <w:pPr>
              <w:spacing w:after="0" w:line="240" w:lineRule="auto"/>
              <w:jc w:val="center"/>
              <w:rPr>
                <w:rFonts w:ascii="Arial" w:eastAsia="Times New Roman" w:hAnsi="Arial" w:cs="Arial"/>
                <w:b/>
                <w:bCs/>
                <w:color w:val="FFFFFF"/>
                <w:sz w:val="22"/>
                <w:lang w:eastAsia="tr-TR"/>
              </w:rPr>
            </w:pPr>
            <w:r w:rsidRPr="002B135E">
              <w:rPr>
                <w:rFonts w:ascii="Arial" w:eastAsia="Times New Roman" w:hAnsi="Arial" w:cs="Arial"/>
                <w:b/>
                <w:bCs/>
                <w:color w:val="FFFFFF"/>
                <w:sz w:val="22"/>
                <w:lang w:eastAsia="tr-TR"/>
              </w:rPr>
              <w:t xml:space="preserve">İhtiyaç Fazlası </w:t>
            </w:r>
            <w:r w:rsidRPr="002B135E">
              <w:rPr>
                <w:rFonts w:ascii="Arial" w:eastAsia="Times New Roman" w:hAnsi="Arial" w:cs="Arial"/>
                <w:b/>
                <w:bCs/>
                <w:color w:val="FFFFFF"/>
                <w:sz w:val="22"/>
                <w:lang w:eastAsia="tr-TR"/>
              </w:rPr>
              <w:br/>
              <w:t xml:space="preserve">Satın Alınan </w:t>
            </w:r>
            <w:r w:rsidRPr="002B135E">
              <w:rPr>
                <w:rFonts w:ascii="Arial" w:eastAsia="Times New Roman" w:hAnsi="Arial" w:cs="Arial"/>
                <w:b/>
                <w:bCs/>
                <w:color w:val="FFFFFF"/>
                <w:sz w:val="22"/>
                <w:lang w:eastAsia="tr-TR"/>
              </w:rPr>
              <w:br/>
              <w:t>Enerji Miktarı</w:t>
            </w:r>
            <w:r w:rsidRPr="002B135E">
              <w:rPr>
                <w:rFonts w:ascii="Arial" w:eastAsia="Times New Roman" w:hAnsi="Arial" w:cs="Arial"/>
                <w:b/>
                <w:bCs/>
                <w:color w:val="FFFFFF"/>
                <w:sz w:val="22"/>
                <w:lang w:eastAsia="tr-TR"/>
              </w:rPr>
              <w:br/>
              <w:t xml:space="preserve"> İçin Yapılan </w:t>
            </w:r>
            <w:r w:rsidRPr="002B135E">
              <w:rPr>
                <w:rFonts w:ascii="Arial" w:eastAsia="Times New Roman" w:hAnsi="Arial" w:cs="Arial"/>
                <w:b/>
                <w:bCs/>
                <w:color w:val="FFFFFF"/>
                <w:sz w:val="22"/>
                <w:lang w:eastAsia="tr-TR"/>
              </w:rPr>
              <w:br/>
              <w:t xml:space="preserve">Ödeme Miktarı </w:t>
            </w:r>
            <w:r w:rsidRPr="002B135E">
              <w:rPr>
                <w:rFonts w:ascii="Arial" w:eastAsia="Times New Roman" w:hAnsi="Arial" w:cs="Arial"/>
                <w:b/>
                <w:bCs/>
                <w:color w:val="FFFFFF"/>
                <w:sz w:val="22"/>
                <w:lang w:eastAsia="tr-TR"/>
              </w:rPr>
              <w:br/>
              <w:t>(TL)</w:t>
            </w:r>
          </w:p>
        </w:tc>
        <w:tc>
          <w:tcPr>
            <w:tcW w:w="850" w:type="dxa"/>
            <w:tcBorders>
              <w:top w:val="single" w:sz="8" w:space="0" w:color="auto"/>
              <w:left w:val="nil"/>
              <w:bottom w:val="nil"/>
              <w:right w:val="single" w:sz="8" w:space="0" w:color="auto"/>
            </w:tcBorders>
            <w:shd w:val="clear" w:color="000000" w:fill="FF0000"/>
            <w:vAlign w:val="center"/>
            <w:hideMark/>
          </w:tcPr>
          <w:p w:rsidR="002B135E" w:rsidRPr="002B135E" w:rsidRDefault="002B135E" w:rsidP="002B135E">
            <w:pPr>
              <w:spacing w:after="0" w:line="240" w:lineRule="auto"/>
              <w:jc w:val="center"/>
              <w:rPr>
                <w:rFonts w:ascii="Arial" w:eastAsia="Times New Roman" w:hAnsi="Arial" w:cs="Arial"/>
                <w:b/>
                <w:bCs/>
                <w:color w:val="FFFFFF"/>
                <w:sz w:val="22"/>
                <w:lang w:eastAsia="tr-TR"/>
              </w:rPr>
            </w:pPr>
            <w:r w:rsidRPr="002B135E">
              <w:rPr>
                <w:rFonts w:ascii="Arial" w:eastAsia="Times New Roman" w:hAnsi="Arial" w:cs="Arial"/>
                <w:b/>
                <w:bCs/>
                <w:color w:val="FFFFFF"/>
                <w:sz w:val="22"/>
                <w:lang w:eastAsia="tr-TR"/>
              </w:rPr>
              <w:t>Oran</w:t>
            </w:r>
            <w:r w:rsidRPr="002B135E">
              <w:rPr>
                <w:rFonts w:ascii="Arial" w:eastAsia="Times New Roman" w:hAnsi="Arial" w:cs="Arial"/>
                <w:b/>
                <w:bCs/>
                <w:color w:val="FFFFFF"/>
                <w:sz w:val="22"/>
                <w:lang w:eastAsia="tr-TR"/>
              </w:rPr>
              <w:br/>
              <w:t>(%)</w:t>
            </w:r>
          </w:p>
        </w:tc>
      </w:tr>
      <w:tr w:rsidR="002B135E" w:rsidRPr="002B135E" w:rsidTr="002B135E">
        <w:trPr>
          <w:trHeight w:val="315"/>
        </w:trPr>
        <w:tc>
          <w:tcPr>
            <w:tcW w:w="1643"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rPr>
                <w:rFonts w:ascii="Arial" w:eastAsia="Times New Roman" w:hAnsi="Arial" w:cs="Arial"/>
                <w:color w:val="FFFFFF"/>
                <w:szCs w:val="24"/>
                <w:lang w:eastAsia="tr-TR"/>
              </w:rPr>
            </w:pPr>
            <w:r w:rsidRPr="002B135E">
              <w:rPr>
                <w:rFonts w:ascii="Arial" w:eastAsia="Times New Roman" w:hAnsi="Arial" w:cs="Arial"/>
                <w:color w:val="FFFFFF"/>
                <w:szCs w:val="24"/>
                <w:lang w:eastAsia="tr-TR"/>
              </w:rPr>
              <w:t xml:space="preserve">Güneş </w:t>
            </w:r>
          </w:p>
        </w:tc>
        <w:tc>
          <w:tcPr>
            <w:tcW w:w="1643"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Arial" w:eastAsia="Times New Roman" w:hAnsi="Arial" w:cs="Arial"/>
                <w:color w:val="000000"/>
                <w:sz w:val="22"/>
                <w:lang w:eastAsia="tr-TR"/>
              </w:rPr>
            </w:pPr>
            <w:r w:rsidRPr="002B135E">
              <w:rPr>
                <w:rFonts w:ascii="Arial" w:eastAsia="Times New Roman" w:hAnsi="Arial" w:cs="Arial"/>
                <w:color w:val="000000"/>
                <w:sz w:val="22"/>
                <w:lang w:eastAsia="tr-TR"/>
              </w:rPr>
              <w:t>1.651.517,32</w:t>
            </w:r>
          </w:p>
        </w:tc>
        <w:tc>
          <w:tcPr>
            <w:tcW w:w="95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center"/>
              <w:rPr>
                <w:rFonts w:ascii="Arial" w:eastAsia="Times New Roman" w:hAnsi="Arial" w:cs="Arial"/>
                <w:color w:val="000000"/>
                <w:sz w:val="22"/>
                <w:lang w:eastAsia="tr-TR"/>
              </w:rPr>
            </w:pPr>
            <w:r w:rsidRPr="002B135E">
              <w:rPr>
                <w:rFonts w:ascii="Arial" w:eastAsia="Times New Roman" w:hAnsi="Arial" w:cs="Arial"/>
                <w:color w:val="000000"/>
                <w:sz w:val="22"/>
                <w:lang w:eastAsia="tr-TR"/>
              </w:rPr>
              <w:t>98,92</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Arial" w:eastAsia="Times New Roman" w:hAnsi="Arial" w:cs="Arial"/>
                <w:color w:val="000000"/>
                <w:sz w:val="22"/>
                <w:lang w:eastAsia="tr-TR"/>
              </w:rPr>
            </w:pPr>
            <w:r w:rsidRPr="002B135E">
              <w:rPr>
                <w:rFonts w:ascii="Arial" w:eastAsia="Times New Roman" w:hAnsi="Arial" w:cs="Arial"/>
                <w:color w:val="000000"/>
                <w:sz w:val="22"/>
                <w:lang w:eastAsia="tr-TR"/>
              </w:rPr>
              <w:t>2.355.868,37</w:t>
            </w:r>
          </w:p>
        </w:tc>
        <w:tc>
          <w:tcPr>
            <w:tcW w:w="850"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center"/>
              <w:rPr>
                <w:rFonts w:ascii="Arial" w:eastAsia="Times New Roman" w:hAnsi="Arial" w:cs="Arial"/>
                <w:color w:val="000000"/>
                <w:sz w:val="22"/>
                <w:lang w:eastAsia="tr-TR"/>
              </w:rPr>
            </w:pPr>
            <w:r w:rsidRPr="002B135E">
              <w:rPr>
                <w:rFonts w:ascii="Arial" w:eastAsia="Times New Roman" w:hAnsi="Arial" w:cs="Arial"/>
                <w:color w:val="000000"/>
                <w:sz w:val="22"/>
                <w:lang w:eastAsia="tr-TR"/>
              </w:rPr>
              <w:t>98,95</w:t>
            </w:r>
          </w:p>
        </w:tc>
        <w:tc>
          <w:tcPr>
            <w:tcW w:w="212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Arial" w:eastAsia="Times New Roman" w:hAnsi="Arial" w:cs="Arial"/>
                <w:color w:val="000000"/>
                <w:sz w:val="22"/>
                <w:lang w:eastAsia="tr-TR"/>
              </w:rPr>
            </w:pPr>
            <w:r w:rsidRPr="002B135E">
              <w:rPr>
                <w:rFonts w:ascii="Arial" w:eastAsia="Times New Roman" w:hAnsi="Arial" w:cs="Arial"/>
                <w:color w:val="000000"/>
                <w:sz w:val="22"/>
                <w:lang w:eastAsia="tr-TR"/>
              </w:rPr>
              <w:t>6.718.723.022,71</w:t>
            </w:r>
          </w:p>
        </w:tc>
        <w:tc>
          <w:tcPr>
            <w:tcW w:w="850" w:type="dxa"/>
            <w:tcBorders>
              <w:top w:val="nil"/>
              <w:left w:val="nil"/>
              <w:bottom w:val="single" w:sz="8" w:space="0" w:color="auto"/>
              <w:right w:val="single" w:sz="8" w:space="0" w:color="auto"/>
            </w:tcBorders>
            <w:shd w:val="clear" w:color="auto" w:fill="auto"/>
            <w:vAlign w:val="center"/>
            <w:hideMark/>
          </w:tcPr>
          <w:p w:rsidR="002B135E" w:rsidRPr="002B135E" w:rsidRDefault="002B135E" w:rsidP="002B135E">
            <w:pPr>
              <w:spacing w:after="0" w:line="240" w:lineRule="auto"/>
              <w:jc w:val="center"/>
              <w:rPr>
                <w:rFonts w:ascii="Arial" w:eastAsia="Times New Roman" w:hAnsi="Arial" w:cs="Arial"/>
                <w:color w:val="000000"/>
                <w:sz w:val="22"/>
                <w:lang w:eastAsia="tr-TR"/>
              </w:rPr>
            </w:pPr>
            <w:r w:rsidRPr="002B135E">
              <w:rPr>
                <w:rFonts w:ascii="Arial" w:eastAsia="Times New Roman" w:hAnsi="Arial" w:cs="Arial"/>
                <w:color w:val="000000"/>
                <w:sz w:val="22"/>
                <w:lang w:eastAsia="tr-TR"/>
              </w:rPr>
              <w:t>99,14</w:t>
            </w:r>
          </w:p>
        </w:tc>
      </w:tr>
      <w:tr w:rsidR="002B135E" w:rsidRPr="002B135E" w:rsidTr="002B135E">
        <w:trPr>
          <w:trHeight w:val="315"/>
        </w:trPr>
        <w:tc>
          <w:tcPr>
            <w:tcW w:w="1643"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rPr>
                <w:rFonts w:ascii="Arial" w:eastAsia="Times New Roman" w:hAnsi="Arial" w:cs="Arial"/>
                <w:color w:val="FFFFFF"/>
                <w:szCs w:val="24"/>
                <w:lang w:eastAsia="tr-TR"/>
              </w:rPr>
            </w:pPr>
            <w:r w:rsidRPr="002B135E">
              <w:rPr>
                <w:rFonts w:ascii="Arial" w:eastAsia="Times New Roman" w:hAnsi="Arial" w:cs="Arial"/>
                <w:color w:val="FFFFFF"/>
                <w:szCs w:val="24"/>
                <w:lang w:eastAsia="tr-TR"/>
              </w:rPr>
              <w:t>Rüzgâr</w:t>
            </w:r>
          </w:p>
        </w:tc>
        <w:tc>
          <w:tcPr>
            <w:tcW w:w="1643"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Arial" w:eastAsia="Times New Roman" w:hAnsi="Arial" w:cs="Arial"/>
                <w:color w:val="000000"/>
                <w:sz w:val="22"/>
                <w:lang w:eastAsia="tr-TR"/>
              </w:rPr>
            </w:pPr>
            <w:r w:rsidRPr="002B135E">
              <w:rPr>
                <w:rFonts w:ascii="Arial" w:eastAsia="Times New Roman" w:hAnsi="Arial" w:cs="Arial"/>
                <w:color w:val="000000"/>
                <w:sz w:val="22"/>
                <w:lang w:eastAsia="tr-TR"/>
              </w:rPr>
              <w:t>10.350,19</w:t>
            </w:r>
          </w:p>
        </w:tc>
        <w:tc>
          <w:tcPr>
            <w:tcW w:w="95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center"/>
              <w:rPr>
                <w:rFonts w:ascii="Arial" w:eastAsia="Times New Roman" w:hAnsi="Arial" w:cs="Arial"/>
                <w:color w:val="000000"/>
                <w:sz w:val="22"/>
                <w:lang w:eastAsia="tr-TR"/>
              </w:rPr>
            </w:pPr>
            <w:r w:rsidRPr="002B135E">
              <w:rPr>
                <w:rFonts w:ascii="Arial" w:eastAsia="Times New Roman" w:hAnsi="Arial" w:cs="Arial"/>
                <w:color w:val="000000"/>
                <w:sz w:val="22"/>
                <w:lang w:eastAsia="tr-TR"/>
              </w:rPr>
              <w:t>0,62</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Arial" w:eastAsia="Times New Roman" w:hAnsi="Arial" w:cs="Arial"/>
                <w:color w:val="000000"/>
                <w:sz w:val="22"/>
                <w:lang w:eastAsia="tr-TR"/>
              </w:rPr>
            </w:pPr>
            <w:r w:rsidRPr="002B135E">
              <w:rPr>
                <w:rFonts w:ascii="Arial" w:eastAsia="Times New Roman" w:hAnsi="Arial" w:cs="Arial"/>
                <w:color w:val="000000"/>
                <w:sz w:val="22"/>
                <w:lang w:eastAsia="tr-TR"/>
              </w:rPr>
              <w:t>13.253,36</w:t>
            </w:r>
          </w:p>
        </w:tc>
        <w:tc>
          <w:tcPr>
            <w:tcW w:w="850"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center"/>
              <w:rPr>
                <w:rFonts w:ascii="Arial" w:eastAsia="Times New Roman" w:hAnsi="Arial" w:cs="Arial"/>
                <w:color w:val="000000"/>
                <w:sz w:val="22"/>
                <w:lang w:eastAsia="tr-TR"/>
              </w:rPr>
            </w:pPr>
            <w:r w:rsidRPr="002B135E">
              <w:rPr>
                <w:rFonts w:ascii="Arial" w:eastAsia="Times New Roman" w:hAnsi="Arial" w:cs="Arial"/>
                <w:color w:val="000000"/>
                <w:sz w:val="22"/>
                <w:lang w:eastAsia="tr-TR"/>
              </w:rPr>
              <w:t>0,56</w:t>
            </w:r>
          </w:p>
        </w:tc>
        <w:tc>
          <w:tcPr>
            <w:tcW w:w="212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Arial" w:eastAsia="Times New Roman" w:hAnsi="Arial" w:cs="Arial"/>
                <w:color w:val="000000"/>
                <w:sz w:val="22"/>
                <w:lang w:eastAsia="tr-TR"/>
              </w:rPr>
            </w:pPr>
            <w:r w:rsidRPr="002B135E">
              <w:rPr>
                <w:rFonts w:ascii="Arial" w:eastAsia="Times New Roman" w:hAnsi="Arial" w:cs="Arial"/>
                <w:color w:val="000000"/>
                <w:sz w:val="22"/>
                <w:lang w:eastAsia="tr-TR"/>
              </w:rPr>
              <w:t>25.587.407,77</w:t>
            </w:r>
          </w:p>
        </w:tc>
        <w:tc>
          <w:tcPr>
            <w:tcW w:w="850" w:type="dxa"/>
            <w:tcBorders>
              <w:top w:val="nil"/>
              <w:left w:val="nil"/>
              <w:bottom w:val="single" w:sz="8" w:space="0" w:color="auto"/>
              <w:right w:val="single" w:sz="8" w:space="0" w:color="auto"/>
            </w:tcBorders>
            <w:shd w:val="clear" w:color="auto" w:fill="auto"/>
            <w:vAlign w:val="center"/>
            <w:hideMark/>
          </w:tcPr>
          <w:p w:rsidR="002B135E" w:rsidRPr="002B135E" w:rsidRDefault="002B135E" w:rsidP="002B135E">
            <w:pPr>
              <w:spacing w:after="0" w:line="240" w:lineRule="auto"/>
              <w:jc w:val="center"/>
              <w:rPr>
                <w:rFonts w:ascii="Arial" w:eastAsia="Times New Roman" w:hAnsi="Arial" w:cs="Arial"/>
                <w:color w:val="000000"/>
                <w:sz w:val="22"/>
                <w:lang w:eastAsia="tr-TR"/>
              </w:rPr>
            </w:pPr>
            <w:r w:rsidRPr="002B135E">
              <w:rPr>
                <w:rFonts w:ascii="Arial" w:eastAsia="Times New Roman" w:hAnsi="Arial" w:cs="Arial"/>
                <w:color w:val="000000"/>
                <w:sz w:val="22"/>
                <w:lang w:eastAsia="tr-TR"/>
              </w:rPr>
              <w:t>0,38</w:t>
            </w:r>
          </w:p>
        </w:tc>
      </w:tr>
      <w:tr w:rsidR="002B135E" w:rsidRPr="002B135E" w:rsidTr="002B135E">
        <w:trPr>
          <w:trHeight w:val="315"/>
        </w:trPr>
        <w:tc>
          <w:tcPr>
            <w:tcW w:w="1643"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rPr>
                <w:rFonts w:ascii="Arial" w:eastAsia="Times New Roman" w:hAnsi="Arial" w:cs="Arial"/>
                <w:color w:val="FFFFFF"/>
                <w:szCs w:val="24"/>
                <w:lang w:eastAsia="tr-TR"/>
              </w:rPr>
            </w:pPr>
            <w:proofErr w:type="spellStart"/>
            <w:r w:rsidRPr="002B135E">
              <w:rPr>
                <w:rFonts w:ascii="Arial" w:eastAsia="Times New Roman" w:hAnsi="Arial" w:cs="Arial"/>
                <w:color w:val="FFFFFF"/>
                <w:szCs w:val="24"/>
                <w:lang w:eastAsia="tr-TR"/>
              </w:rPr>
              <w:t>Biyokütle</w:t>
            </w:r>
            <w:proofErr w:type="spellEnd"/>
          </w:p>
        </w:tc>
        <w:tc>
          <w:tcPr>
            <w:tcW w:w="1643"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Arial" w:eastAsia="Times New Roman" w:hAnsi="Arial" w:cs="Arial"/>
                <w:color w:val="000000"/>
                <w:sz w:val="22"/>
                <w:lang w:eastAsia="tr-TR"/>
              </w:rPr>
            </w:pPr>
            <w:r w:rsidRPr="002B135E">
              <w:rPr>
                <w:rFonts w:ascii="Arial" w:eastAsia="Times New Roman" w:hAnsi="Arial" w:cs="Arial"/>
                <w:color w:val="000000"/>
                <w:sz w:val="22"/>
                <w:lang w:eastAsia="tr-TR"/>
              </w:rPr>
              <w:t>7.210,48</w:t>
            </w:r>
          </w:p>
        </w:tc>
        <w:tc>
          <w:tcPr>
            <w:tcW w:w="95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center"/>
              <w:rPr>
                <w:rFonts w:ascii="Arial" w:eastAsia="Times New Roman" w:hAnsi="Arial" w:cs="Arial"/>
                <w:color w:val="000000"/>
                <w:sz w:val="22"/>
                <w:lang w:eastAsia="tr-TR"/>
              </w:rPr>
            </w:pPr>
            <w:r w:rsidRPr="002B135E">
              <w:rPr>
                <w:rFonts w:ascii="Arial" w:eastAsia="Times New Roman" w:hAnsi="Arial" w:cs="Arial"/>
                <w:color w:val="000000"/>
                <w:sz w:val="22"/>
                <w:lang w:eastAsia="tr-TR"/>
              </w:rPr>
              <w:t>0,43</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Arial" w:eastAsia="Times New Roman" w:hAnsi="Arial" w:cs="Arial"/>
                <w:color w:val="000000"/>
                <w:sz w:val="22"/>
                <w:lang w:eastAsia="tr-TR"/>
              </w:rPr>
            </w:pPr>
            <w:r w:rsidRPr="002B135E">
              <w:rPr>
                <w:rFonts w:ascii="Arial" w:eastAsia="Times New Roman" w:hAnsi="Arial" w:cs="Arial"/>
                <w:color w:val="000000"/>
                <w:sz w:val="22"/>
                <w:lang w:eastAsia="tr-TR"/>
              </w:rPr>
              <w:t>6.988,67</w:t>
            </w:r>
          </w:p>
        </w:tc>
        <w:tc>
          <w:tcPr>
            <w:tcW w:w="850"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center"/>
              <w:rPr>
                <w:rFonts w:ascii="Arial" w:eastAsia="Times New Roman" w:hAnsi="Arial" w:cs="Arial"/>
                <w:color w:val="000000"/>
                <w:sz w:val="22"/>
                <w:lang w:eastAsia="tr-TR"/>
              </w:rPr>
            </w:pPr>
            <w:r w:rsidRPr="002B135E">
              <w:rPr>
                <w:rFonts w:ascii="Arial" w:eastAsia="Times New Roman" w:hAnsi="Arial" w:cs="Arial"/>
                <w:color w:val="000000"/>
                <w:sz w:val="22"/>
                <w:lang w:eastAsia="tr-TR"/>
              </w:rPr>
              <w:t>0,29</w:t>
            </w:r>
          </w:p>
        </w:tc>
        <w:tc>
          <w:tcPr>
            <w:tcW w:w="212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Arial" w:eastAsia="Times New Roman" w:hAnsi="Arial" w:cs="Arial"/>
                <w:color w:val="000000"/>
                <w:sz w:val="22"/>
                <w:lang w:eastAsia="tr-TR"/>
              </w:rPr>
            </w:pPr>
            <w:r w:rsidRPr="002B135E">
              <w:rPr>
                <w:rFonts w:ascii="Arial" w:eastAsia="Times New Roman" w:hAnsi="Arial" w:cs="Arial"/>
                <w:color w:val="000000"/>
                <w:sz w:val="22"/>
                <w:lang w:eastAsia="tr-TR"/>
              </w:rPr>
              <w:t>31.195.182,43</w:t>
            </w:r>
          </w:p>
        </w:tc>
        <w:tc>
          <w:tcPr>
            <w:tcW w:w="850" w:type="dxa"/>
            <w:tcBorders>
              <w:top w:val="nil"/>
              <w:left w:val="nil"/>
              <w:bottom w:val="single" w:sz="8" w:space="0" w:color="auto"/>
              <w:right w:val="single" w:sz="8" w:space="0" w:color="auto"/>
            </w:tcBorders>
            <w:shd w:val="clear" w:color="auto" w:fill="auto"/>
            <w:vAlign w:val="center"/>
            <w:hideMark/>
          </w:tcPr>
          <w:p w:rsidR="002B135E" w:rsidRPr="002B135E" w:rsidRDefault="002B135E" w:rsidP="002B135E">
            <w:pPr>
              <w:spacing w:after="0" w:line="240" w:lineRule="auto"/>
              <w:jc w:val="center"/>
              <w:rPr>
                <w:rFonts w:ascii="Arial" w:eastAsia="Times New Roman" w:hAnsi="Arial" w:cs="Arial"/>
                <w:color w:val="000000"/>
                <w:sz w:val="22"/>
                <w:lang w:eastAsia="tr-TR"/>
              </w:rPr>
            </w:pPr>
            <w:r w:rsidRPr="002B135E">
              <w:rPr>
                <w:rFonts w:ascii="Arial" w:eastAsia="Times New Roman" w:hAnsi="Arial" w:cs="Arial"/>
                <w:color w:val="000000"/>
                <w:sz w:val="22"/>
                <w:lang w:eastAsia="tr-TR"/>
              </w:rPr>
              <w:t>0,46</w:t>
            </w:r>
          </w:p>
        </w:tc>
      </w:tr>
      <w:tr w:rsidR="002B135E" w:rsidRPr="002B135E" w:rsidTr="002B135E">
        <w:trPr>
          <w:trHeight w:val="315"/>
        </w:trPr>
        <w:tc>
          <w:tcPr>
            <w:tcW w:w="1643"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rPr>
                <w:rFonts w:ascii="Arial" w:eastAsia="Times New Roman" w:hAnsi="Arial" w:cs="Arial"/>
                <w:color w:val="FFFFFF"/>
                <w:szCs w:val="24"/>
                <w:lang w:eastAsia="tr-TR"/>
              </w:rPr>
            </w:pPr>
            <w:r w:rsidRPr="002B135E">
              <w:rPr>
                <w:rFonts w:ascii="Arial" w:eastAsia="Times New Roman" w:hAnsi="Arial" w:cs="Arial"/>
                <w:color w:val="FFFFFF"/>
                <w:szCs w:val="24"/>
                <w:lang w:eastAsia="tr-TR"/>
              </w:rPr>
              <w:t>Hidrolik</w:t>
            </w:r>
          </w:p>
        </w:tc>
        <w:tc>
          <w:tcPr>
            <w:tcW w:w="1643"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Arial" w:eastAsia="Times New Roman" w:hAnsi="Arial" w:cs="Arial"/>
                <w:color w:val="000000"/>
                <w:sz w:val="22"/>
                <w:lang w:eastAsia="tr-TR"/>
              </w:rPr>
            </w:pPr>
            <w:r w:rsidRPr="002B135E">
              <w:rPr>
                <w:rFonts w:ascii="Arial" w:eastAsia="Times New Roman" w:hAnsi="Arial" w:cs="Arial"/>
                <w:color w:val="000000"/>
                <w:sz w:val="22"/>
                <w:lang w:eastAsia="tr-TR"/>
              </w:rPr>
              <w:t>515,28</w:t>
            </w:r>
          </w:p>
        </w:tc>
        <w:tc>
          <w:tcPr>
            <w:tcW w:w="95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center"/>
              <w:rPr>
                <w:rFonts w:ascii="Arial" w:eastAsia="Times New Roman" w:hAnsi="Arial" w:cs="Arial"/>
                <w:color w:val="000000"/>
                <w:sz w:val="22"/>
                <w:lang w:eastAsia="tr-TR"/>
              </w:rPr>
            </w:pPr>
            <w:r w:rsidRPr="002B135E">
              <w:rPr>
                <w:rFonts w:ascii="Arial" w:eastAsia="Times New Roman" w:hAnsi="Arial" w:cs="Arial"/>
                <w:color w:val="000000"/>
                <w:sz w:val="22"/>
                <w:lang w:eastAsia="tr-TR"/>
              </w:rPr>
              <w:t>0,03</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Arial" w:eastAsia="Times New Roman" w:hAnsi="Arial" w:cs="Arial"/>
                <w:color w:val="000000"/>
                <w:sz w:val="22"/>
                <w:lang w:eastAsia="tr-TR"/>
              </w:rPr>
            </w:pPr>
            <w:r w:rsidRPr="002B135E">
              <w:rPr>
                <w:rFonts w:ascii="Arial" w:eastAsia="Times New Roman" w:hAnsi="Arial" w:cs="Arial"/>
                <w:color w:val="000000"/>
                <w:sz w:val="22"/>
                <w:lang w:eastAsia="tr-TR"/>
              </w:rPr>
              <w:t>3.642,20</w:t>
            </w:r>
          </w:p>
        </w:tc>
        <w:tc>
          <w:tcPr>
            <w:tcW w:w="850"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center"/>
              <w:rPr>
                <w:rFonts w:ascii="Arial" w:eastAsia="Times New Roman" w:hAnsi="Arial" w:cs="Arial"/>
                <w:color w:val="000000"/>
                <w:sz w:val="22"/>
                <w:lang w:eastAsia="tr-TR"/>
              </w:rPr>
            </w:pPr>
            <w:r w:rsidRPr="002B135E">
              <w:rPr>
                <w:rFonts w:ascii="Arial" w:eastAsia="Times New Roman" w:hAnsi="Arial" w:cs="Arial"/>
                <w:color w:val="000000"/>
                <w:sz w:val="22"/>
                <w:lang w:eastAsia="tr-TR"/>
              </w:rPr>
              <w:t>0,15</w:t>
            </w:r>
          </w:p>
        </w:tc>
        <w:tc>
          <w:tcPr>
            <w:tcW w:w="212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Arial" w:eastAsia="Times New Roman" w:hAnsi="Arial" w:cs="Arial"/>
                <w:color w:val="000000"/>
                <w:sz w:val="22"/>
                <w:lang w:eastAsia="tr-TR"/>
              </w:rPr>
            </w:pPr>
            <w:r w:rsidRPr="002B135E">
              <w:rPr>
                <w:rFonts w:ascii="Arial" w:eastAsia="Times New Roman" w:hAnsi="Arial" w:cs="Arial"/>
                <w:color w:val="000000"/>
                <w:sz w:val="22"/>
                <w:lang w:eastAsia="tr-TR"/>
              </w:rPr>
              <w:t>1.262.155,31</w:t>
            </w:r>
          </w:p>
        </w:tc>
        <w:tc>
          <w:tcPr>
            <w:tcW w:w="850" w:type="dxa"/>
            <w:tcBorders>
              <w:top w:val="nil"/>
              <w:left w:val="nil"/>
              <w:bottom w:val="single" w:sz="8" w:space="0" w:color="auto"/>
              <w:right w:val="single" w:sz="8" w:space="0" w:color="auto"/>
            </w:tcBorders>
            <w:shd w:val="clear" w:color="auto" w:fill="auto"/>
            <w:vAlign w:val="center"/>
            <w:hideMark/>
          </w:tcPr>
          <w:p w:rsidR="002B135E" w:rsidRPr="002B135E" w:rsidRDefault="002B135E" w:rsidP="002B135E">
            <w:pPr>
              <w:spacing w:after="0" w:line="240" w:lineRule="auto"/>
              <w:jc w:val="center"/>
              <w:rPr>
                <w:rFonts w:ascii="Arial" w:eastAsia="Times New Roman" w:hAnsi="Arial" w:cs="Arial"/>
                <w:color w:val="000000"/>
                <w:sz w:val="22"/>
                <w:lang w:eastAsia="tr-TR"/>
              </w:rPr>
            </w:pPr>
            <w:r w:rsidRPr="002B135E">
              <w:rPr>
                <w:rFonts w:ascii="Arial" w:eastAsia="Times New Roman" w:hAnsi="Arial" w:cs="Arial"/>
                <w:color w:val="000000"/>
                <w:sz w:val="22"/>
                <w:lang w:eastAsia="tr-TR"/>
              </w:rPr>
              <w:t>0,02</w:t>
            </w:r>
          </w:p>
        </w:tc>
      </w:tr>
      <w:tr w:rsidR="002B135E" w:rsidRPr="002B135E" w:rsidTr="002B135E">
        <w:trPr>
          <w:trHeight w:val="315"/>
        </w:trPr>
        <w:tc>
          <w:tcPr>
            <w:tcW w:w="1643"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rPr>
                <w:rFonts w:ascii="Arial" w:eastAsia="Times New Roman" w:hAnsi="Arial" w:cs="Arial"/>
                <w:color w:val="FFFFFF"/>
                <w:szCs w:val="24"/>
                <w:lang w:eastAsia="tr-TR"/>
              </w:rPr>
            </w:pPr>
            <w:r w:rsidRPr="002B135E">
              <w:rPr>
                <w:rFonts w:ascii="Arial" w:eastAsia="Times New Roman" w:hAnsi="Arial" w:cs="Arial"/>
                <w:color w:val="FFFFFF"/>
                <w:szCs w:val="24"/>
                <w:lang w:eastAsia="tr-TR"/>
              </w:rPr>
              <w:t>Doğalgaz</w:t>
            </w:r>
          </w:p>
        </w:tc>
        <w:tc>
          <w:tcPr>
            <w:tcW w:w="1643"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Arial" w:eastAsia="Times New Roman" w:hAnsi="Arial" w:cs="Arial"/>
                <w:color w:val="000000"/>
                <w:sz w:val="22"/>
                <w:lang w:eastAsia="tr-TR"/>
              </w:rPr>
            </w:pPr>
            <w:r w:rsidRPr="002B135E">
              <w:rPr>
                <w:rFonts w:ascii="Arial" w:eastAsia="Times New Roman" w:hAnsi="Arial" w:cs="Arial"/>
                <w:color w:val="000000"/>
                <w:sz w:val="22"/>
                <w:lang w:eastAsia="tr-TR"/>
              </w:rPr>
              <w:t>0,00</w:t>
            </w:r>
          </w:p>
        </w:tc>
        <w:tc>
          <w:tcPr>
            <w:tcW w:w="95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center"/>
              <w:rPr>
                <w:rFonts w:ascii="Arial" w:eastAsia="Times New Roman" w:hAnsi="Arial" w:cs="Arial"/>
                <w:color w:val="000000"/>
                <w:sz w:val="22"/>
                <w:lang w:eastAsia="tr-TR"/>
              </w:rPr>
            </w:pPr>
            <w:r w:rsidRPr="002B135E">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Arial" w:eastAsia="Times New Roman" w:hAnsi="Arial" w:cs="Arial"/>
                <w:color w:val="000000"/>
                <w:sz w:val="22"/>
                <w:lang w:eastAsia="tr-TR"/>
              </w:rPr>
            </w:pPr>
            <w:r w:rsidRPr="002B135E">
              <w:rPr>
                <w:rFonts w:ascii="Arial" w:eastAsia="Times New Roman" w:hAnsi="Arial" w:cs="Arial"/>
                <w:color w:val="000000"/>
                <w:sz w:val="22"/>
                <w:lang w:eastAsia="tr-TR"/>
              </w:rPr>
              <w:t>1.072,33</w:t>
            </w:r>
          </w:p>
        </w:tc>
        <w:tc>
          <w:tcPr>
            <w:tcW w:w="850"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center"/>
              <w:rPr>
                <w:rFonts w:ascii="Arial" w:eastAsia="Times New Roman" w:hAnsi="Arial" w:cs="Arial"/>
                <w:color w:val="000000"/>
                <w:sz w:val="22"/>
                <w:lang w:eastAsia="tr-TR"/>
              </w:rPr>
            </w:pPr>
            <w:r w:rsidRPr="002B135E">
              <w:rPr>
                <w:rFonts w:ascii="Arial" w:eastAsia="Times New Roman" w:hAnsi="Arial" w:cs="Arial"/>
                <w:color w:val="000000"/>
                <w:sz w:val="22"/>
                <w:lang w:eastAsia="tr-TR"/>
              </w:rPr>
              <w:t>0,05</w:t>
            </w:r>
          </w:p>
        </w:tc>
        <w:tc>
          <w:tcPr>
            <w:tcW w:w="212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Arial" w:eastAsia="Times New Roman" w:hAnsi="Arial" w:cs="Arial"/>
                <w:color w:val="000000"/>
                <w:sz w:val="22"/>
                <w:lang w:eastAsia="tr-TR"/>
              </w:rPr>
            </w:pPr>
            <w:r w:rsidRPr="002B135E">
              <w:rPr>
                <w:rFonts w:ascii="Arial" w:eastAsia="Times New Roman" w:hAnsi="Arial" w:cs="Arial"/>
                <w:color w:val="000000"/>
                <w:sz w:val="22"/>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rsidR="002B135E" w:rsidRPr="002B135E" w:rsidRDefault="002B135E" w:rsidP="002B135E">
            <w:pPr>
              <w:spacing w:after="0" w:line="240" w:lineRule="auto"/>
              <w:jc w:val="center"/>
              <w:rPr>
                <w:rFonts w:ascii="Arial" w:eastAsia="Times New Roman" w:hAnsi="Arial" w:cs="Arial"/>
                <w:color w:val="000000"/>
                <w:sz w:val="22"/>
                <w:lang w:eastAsia="tr-TR"/>
              </w:rPr>
            </w:pPr>
            <w:r w:rsidRPr="002B135E">
              <w:rPr>
                <w:rFonts w:ascii="Arial" w:eastAsia="Times New Roman" w:hAnsi="Arial" w:cs="Arial"/>
                <w:color w:val="000000"/>
                <w:sz w:val="22"/>
                <w:lang w:eastAsia="tr-TR"/>
              </w:rPr>
              <w:t>0,00</w:t>
            </w:r>
          </w:p>
        </w:tc>
      </w:tr>
      <w:tr w:rsidR="002B135E" w:rsidRPr="002B135E" w:rsidTr="002B135E">
        <w:trPr>
          <w:trHeight w:val="408"/>
        </w:trPr>
        <w:tc>
          <w:tcPr>
            <w:tcW w:w="1643"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rPr>
                <w:rFonts w:ascii="Arial" w:eastAsia="Times New Roman" w:hAnsi="Arial" w:cs="Arial"/>
                <w:b/>
                <w:bCs/>
                <w:color w:val="FFFFFF"/>
                <w:sz w:val="22"/>
                <w:lang w:eastAsia="tr-TR"/>
              </w:rPr>
            </w:pPr>
            <w:r w:rsidRPr="002B135E">
              <w:rPr>
                <w:rFonts w:ascii="Arial" w:eastAsia="Times New Roman" w:hAnsi="Arial" w:cs="Arial"/>
                <w:b/>
                <w:bCs/>
                <w:color w:val="FFFFFF"/>
                <w:sz w:val="22"/>
                <w:lang w:eastAsia="tr-TR"/>
              </w:rPr>
              <w:t>Genel Toplam</w:t>
            </w:r>
          </w:p>
        </w:tc>
        <w:tc>
          <w:tcPr>
            <w:tcW w:w="1643" w:type="dxa"/>
            <w:tcBorders>
              <w:top w:val="nil"/>
              <w:left w:val="nil"/>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jc w:val="right"/>
              <w:rPr>
                <w:rFonts w:ascii="Arial" w:eastAsia="Times New Roman" w:hAnsi="Arial" w:cs="Arial"/>
                <w:b/>
                <w:bCs/>
                <w:color w:val="FFFFFF"/>
                <w:sz w:val="22"/>
                <w:lang w:eastAsia="tr-TR"/>
              </w:rPr>
            </w:pPr>
            <w:r w:rsidRPr="002B135E">
              <w:rPr>
                <w:rFonts w:ascii="Arial" w:eastAsia="Times New Roman" w:hAnsi="Arial" w:cs="Arial"/>
                <w:b/>
                <w:bCs/>
                <w:color w:val="FFFFFF"/>
                <w:sz w:val="22"/>
                <w:lang w:eastAsia="tr-TR"/>
              </w:rPr>
              <w:t>1.669.593,27</w:t>
            </w:r>
          </w:p>
        </w:tc>
        <w:tc>
          <w:tcPr>
            <w:tcW w:w="957" w:type="dxa"/>
            <w:tcBorders>
              <w:top w:val="nil"/>
              <w:left w:val="nil"/>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jc w:val="center"/>
              <w:rPr>
                <w:rFonts w:ascii="Arial" w:eastAsia="Times New Roman" w:hAnsi="Arial" w:cs="Arial"/>
                <w:b/>
                <w:bCs/>
                <w:color w:val="FFFFFF"/>
                <w:sz w:val="22"/>
                <w:lang w:eastAsia="tr-TR"/>
              </w:rPr>
            </w:pPr>
            <w:r w:rsidRPr="002B135E">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jc w:val="right"/>
              <w:rPr>
                <w:rFonts w:ascii="Arial" w:eastAsia="Times New Roman" w:hAnsi="Arial" w:cs="Arial"/>
                <w:b/>
                <w:bCs/>
                <w:color w:val="FFFFFF"/>
                <w:sz w:val="22"/>
                <w:lang w:eastAsia="tr-TR"/>
              </w:rPr>
            </w:pPr>
            <w:r w:rsidRPr="002B135E">
              <w:rPr>
                <w:rFonts w:ascii="Arial" w:eastAsia="Times New Roman" w:hAnsi="Arial" w:cs="Arial"/>
                <w:b/>
                <w:bCs/>
                <w:color w:val="FFFFFF"/>
                <w:sz w:val="22"/>
                <w:lang w:eastAsia="tr-TR"/>
              </w:rPr>
              <w:t>2.380.824,93</w:t>
            </w:r>
          </w:p>
        </w:tc>
        <w:tc>
          <w:tcPr>
            <w:tcW w:w="850" w:type="dxa"/>
            <w:tcBorders>
              <w:top w:val="nil"/>
              <w:left w:val="nil"/>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jc w:val="center"/>
              <w:rPr>
                <w:rFonts w:ascii="Arial" w:eastAsia="Times New Roman" w:hAnsi="Arial" w:cs="Arial"/>
                <w:b/>
                <w:bCs/>
                <w:color w:val="FFFFFF"/>
                <w:sz w:val="22"/>
                <w:lang w:eastAsia="tr-TR"/>
              </w:rPr>
            </w:pPr>
            <w:r w:rsidRPr="002B135E">
              <w:rPr>
                <w:rFonts w:ascii="Arial" w:eastAsia="Times New Roman" w:hAnsi="Arial" w:cs="Arial"/>
                <w:b/>
                <w:bCs/>
                <w:color w:val="FFFFFF"/>
                <w:sz w:val="22"/>
                <w:lang w:eastAsia="tr-TR"/>
              </w:rPr>
              <w:t>100,00</w:t>
            </w:r>
          </w:p>
        </w:tc>
        <w:tc>
          <w:tcPr>
            <w:tcW w:w="2127" w:type="dxa"/>
            <w:tcBorders>
              <w:top w:val="nil"/>
              <w:left w:val="nil"/>
              <w:bottom w:val="single" w:sz="8" w:space="0" w:color="auto"/>
              <w:right w:val="single" w:sz="8" w:space="0" w:color="auto"/>
            </w:tcBorders>
            <w:shd w:val="clear" w:color="000000" w:fill="FF5050"/>
            <w:vAlign w:val="center"/>
            <w:hideMark/>
          </w:tcPr>
          <w:p w:rsidR="002B135E" w:rsidRPr="002B135E" w:rsidRDefault="002B135E" w:rsidP="002B135E">
            <w:pPr>
              <w:spacing w:after="0" w:line="240" w:lineRule="auto"/>
              <w:jc w:val="right"/>
              <w:rPr>
                <w:rFonts w:ascii="Arial" w:eastAsia="Times New Roman" w:hAnsi="Arial" w:cs="Arial"/>
                <w:b/>
                <w:bCs/>
                <w:color w:val="FFFFFF"/>
                <w:sz w:val="22"/>
                <w:lang w:eastAsia="tr-TR"/>
              </w:rPr>
            </w:pPr>
            <w:r w:rsidRPr="002B135E">
              <w:rPr>
                <w:rFonts w:ascii="Arial" w:eastAsia="Times New Roman" w:hAnsi="Arial" w:cs="Arial"/>
                <w:b/>
                <w:bCs/>
                <w:color w:val="FFFFFF"/>
                <w:sz w:val="22"/>
                <w:lang w:eastAsia="tr-TR"/>
              </w:rPr>
              <w:t>6.776.767.768,23</w:t>
            </w:r>
          </w:p>
        </w:tc>
        <w:tc>
          <w:tcPr>
            <w:tcW w:w="850" w:type="dxa"/>
            <w:tcBorders>
              <w:top w:val="nil"/>
              <w:left w:val="nil"/>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jc w:val="center"/>
              <w:rPr>
                <w:rFonts w:ascii="Arial" w:eastAsia="Times New Roman" w:hAnsi="Arial" w:cs="Arial"/>
                <w:b/>
                <w:bCs/>
                <w:color w:val="FFFFFF"/>
                <w:sz w:val="22"/>
                <w:lang w:eastAsia="tr-TR"/>
              </w:rPr>
            </w:pPr>
            <w:r w:rsidRPr="002B135E">
              <w:rPr>
                <w:rFonts w:ascii="Arial" w:eastAsia="Times New Roman" w:hAnsi="Arial" w:cs="Arial"/>
                <w:b/>
                <w:bCs/>
                <w:color w:val="FFFFFF"/>
                <w:sz w:val="22"/>
                <w:lang w:eastAsia="tr-TR"/>
              </w:rPr>
              <w:t>100,00</w:t>
            </w:r>
          </w:p>
        </w:tc>
      </w:tr>
    </w:tbl>
    <w:p w:rsidR="00F85A79" w:rsidRPr="00F85A79" w:rsidRDefault="00F85A79" w:rsidP="00F85A79"/>
    <w:p w:rsidR="000D0F22" w:rsidRDefault="002B135E" w:rsidP="00E831A4">
      <w:pPr>
        <w:keepNext/>
      </w:pPr>
      <w:r>
        <w:rPr>
          <w:noProof/>
          <w:lang w:eastAsia="tr-TR"/>
        </w:rPr>
        <w:lastRenderedPageBreak/>
        <w:drawing>
          <wp:inline distT="0" distB="0" distL="0" distR="0" wp14:anchorId="71061BC3">
            <wp:extent cx="5755640" cy="316462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73568" cy="3174477"/>
                    </a:xfrm>
                    <a:prstGeom prst="rect">
                      <a:avLst/>
                    </a:prstGeom>
                    <a:noFill/>
                  </pic:spPr>
                </pic:pic>
              </a:graphicData>
            </a:graphic>
          </wp:inline>
        </w:drawing>
      </w:r>
    </w:p>
    <w:p w:rsidR="00E831A4" w:rsidRDefault="00E831A4" w:rsidP="007D736D">
      <w:pPr>
        <w:pStyle w:val="Grafik1"/>
      </w:pPr>
      <w:bookmarkStart w:id="51" w:name="_Toc99112841"/>
      <w:bookmarkStart w:id="52" w:name="_Toc179895252"/>
      <w:r>
        <w:t xml:space="preserve">Şekil </w:t>
      </w:r>
      <w:r w:rsidR="00B466F6">
        <w:fldChar w:fldCharType="begin"/>
      </w:r>
      <w:r w:rsidR="00B466F6">
        <w:instrText xml:space="preserve"> STYLEREF 1 \s </w:instrText>
      </w:r>
      <w:r w:rsidR="00B466F6">
        <w:fldChar w:fldCharType="separate"/>
      </w:r>
      <w:r>
        <w:rPr>
          <w:noProof/>
        </w:rPr>
        <w:t>1</w:t>
      </w:r>
      <w:r w:rsidR="00B466F6">
        <w:rPr>
          <w:noProof/>
        </w:rPr>
        <w:fldChar w:fldCharType="end"/>
      </w:r>
      <w:r>
        <w:t>.</w:t>
      </w:r>
      <w:r w:rsidR="00B466F6">
        <w:fldChar w:fldCharType="begin"/>
      </w:r>
      <w:r w:rsidR="00B466F6">
        <w:instrText xml:space="preserve"> SEQ Şekil \* ARABIC \s 1 </w:instrText>
      </w:r>
      <w:r w:rsidR="00B466F6">
        <w:fldChar w:fldCharType="separate"/>
      </w:r>
      <w:r>
        <w:rPr>
          <w:noProof/>
        </w:rPr>
        <w:t>8</w:t>
      </w:r>
      <w:r w:rsidR="00B466F6">
        <w:rPr>
          <w:noProof/>
        </w:rPr>
        <w:fldChar w:fldCharType="end"/>
      </w:r>
      <w:r>
        <w:t xml:space="preserve"> </w:t>
      </w:r>
      <w:r w:rsidR="008F5D49">
        <w:t>Ağustos</w:t>
      </w:r>
      <w:r w:rsidR="001D1CF3">
        <w:t xml:space="preserve"> 2024</w:t>
      </w:r>
      <w:r w:rsidRPr="00DC5684">
        <w:t xml:space="preserve"> Döneminde </w:t>
      </w:r>
      <w:r w:rsidR="007D736D">
        <w:t xml:space="preserve">İhtiyaç Fazlası Satın Alınan Enerji Miktarının </w:t>
      </w:r>
      <w:r w:rsidRPr="00DC5684">
        <w:t>Kaynaklara Göre Dağılımı (%)</w:t>
      </w:r>
      <w:bookmarkEnd w:id="51"/>
      <w:bookmarkEnd w:id="52"/>
    </w:p>
    <w:p w:rsidR="00E831A4" w:rsidRDefault="00E831A4" w:rsidP="00E831A4">
      <w:pPr>
        <w:jc w:val="both"/>
      </w:pPr>
    </w:p>
    <w:p w:rsidR="00116947" w:rsidRDefault="00116947" w:rsidP="00E831A4">
      <w:pPr>
        <w:jc w:val="both"/>
      </w:pPr>
    </w:p>
    <w:p w:rsidR="00DE072F" w:rsidRDefault="002B135E" w:rsidP="00E831A4">
      <w:pPr>
        <w:jc w:val="both"/>
      </w:pPr>
      <w:r>
        <w:rPr>
          <w:noProof/>
          <w:lang w:eastAsia="tr-TR"/>
        </w:rPr>
        <w:drawing>
          <wp:inline distT="0" distB="0" distL="0" distR="0" wp14:anchorId="1D6351E8">
            <wp:extent cx="5856605" cy="3013544"/>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62271" cy="3016459"/>
                    </a:xfrm>
                    <a:prstGeom prst="rect">
                      <a:avLst/>
                    </a:prstGeom>
                    <a:noFill/>
                  </pic:spPr>
                </pic:pic>
              </a:graphicData>
            </a:graphic>
          </wp:inline>
        </w:drawing>
      </w:r>
    </w:p>
    <w:p w:rsidR="00E831A4" w:rsidRDefault="00E831A4" w:rsidP="005D1475">
      <w:pPr>
        <w:pStyle w:val="Grafik1"/>
      </w:pPr>
      <w:bookmarkStart w:id="53" w:name="_Toc99112842"/>
      <w:bookmarkStart w:id="54" w:name="_Toc179895253"/>
      <w:r>
        <w:t xml:space="preserve">Şekil </w:t>
      </w:r>
      <w:r w:rsidR="00B466F6">
        <w:fldChar w:fldCharType="begin"/>
      </w:r>
      <w:r w:rsidR="00B466F6">
        <w:instrText xml:space="preserve"> STYLEREF 1 \s </w:instrText>
      </w:r>
      <w:r w:rsidR="00B466F6">
        <w:fldChar w:fldCharType="separate"/>
      </w:r>
      <w:r>
        <w:rPr>
          <w:noProof/>
        </w:rPr>
        <w:t>1</w:t>
      </w:r>
      <w:r w:rsidR="00B466F6">
        <w:rPr>
          <w:noProof/>
        </w:rPr>
        <w:fldChar w:fldCharType="end"/>
      </w:r>
      <w:r>
        <w:t>.</w:t>
      </w:r>
      <w:r w:rsidR="00B466F6">
        <w:fldChar w:fldCharType="begin"/>
      </w:r>
      <w:r w:rsidR="00B466F6">
        <w:instrText xml:space="preserve"> SEQ Şekil \* ARABIC \s 1 </w:instrText>
      </w:r>
      <w:r w:rsidR="00B466F6">
        <w:fldChar w:fldCharType="separate"/>
      </w:r>
      <w:r>
        <w:rPr>
          <w:noProof/>
        </w:rPr>
        <w:t>9</w:t>
      </w:r>
      <w:r w:rsidR="00B466F6">
        <w:rPr>
          <w:noProof/>
        </w:rPr>
        <w:fldChar w:fldCharType="end"/>
      </w:r>
      <w:r w:rsidR="002C7F95">
        <w:rPr>
          <w:noProof/>
        </w:rPr>
        <w:t xml:space="preserve"> </w:t>
      </w:r>
      <w:r w:rsidR="008F5D49">
        <w:rPr>
          <w:noProof/>
        </w:rPr>
        <w:t>Ağustos</w:t>
      </w:r>
      <w:r w:rsidR="001C4E4D">
        <w:rPr>
          <w:noProof/>
        </w:rPr>
        <w:t xml:space="preserve"> </w:t>
      </w:r>
      <w:r w:rsidR="001D1CF3">
        <w:t>2024</w:t>
      </w:r>
      <w:r w:rsidRPr="00943616">
        <w:t xml:space="preserve"> Döneminde İhtiyaç Fazlası Satın Alınan Enerji Miktarı İçin Yapılan Ödeme Miktarının Kaynaklara Göre Dağılımı (%)</w:t>
      </w:r>
      <w:bookmarkEnd w:id="53"/>
      <w:bookmarkEnd w:id="54"/>
    </w:p>
    <w:p w:rsidR="002B135E" w:rsidRDefault="002B135E" w:rsidP="007D736D">
      <w:pPr>
        <w:pStyle w:val="Tablo1"/>
      </w:pPr>
      <w:bookmarkStart w:id="55" w:name="_Toc99112788"/>
    </w:p>
    <w:p w:rsidR="00E831A4" w:rsidRDefault="00D11815" w:rsidP="007D736D">
      <w:pPr>
        <w:pStyle w:val="Tablo1"/>
      </w:pPr>
      <w:bookmarkStart w:id="56" w:name="_Toc180495911"/>
      <w:r w:rsidRPr="00CA0399">
        <w:t xml:space="preserve">Tablo </w:t>
      </w:r>
      <w:r w:rsidR="00B466F6">
        <w:fldChar w:fldCharType="begin"/>
      </w:r>
      <w:r w:rsidR="00B466F6">
        <w:instrText xml:space="preserve"> STYLEREF 1 \s </w:instrText>
      </w:r>
      <w:r w:rsidR="00B466F6">
        <w:fldChar w:fldCharType="separate"/>
      </w:r>
      <w:r w:rsidRPr="00CA0399">
        <w:rPr>
          <w:noProof/>
        </w:rPr>
        <w:t>1</w:t>
      </w:r>
      <w:r w:rsidR="00B466F6">
        <w:rPr>
          <w:noProof/>
        </w:rPr>
        <w:fldChar w:fldCharType="end"/>
      </w:r>
      <w:r w:rsidRPr="00CA0399">
        <w:t>.</w:t>
      </w:r>
      <w:r w:rsidR="00B466F6">
        <w:fldChar w:fldCharType="begin"/>
      </w:r>
      <w:r w:rsidR="00B466F6">
        <w:instrText xml:space="preserve"> SEQ Tablo \* ARABIC \s 1 </w:instrText>
      </w:r>
      <w:r w:rsidR="00B466F6">
        <w:fldChar w:fldCharType="separate"/>
      </w:r>
      <w:r w:rsidRPr="00CA0399">
        <w:rPr>
          <w:noProof/>
        </w:rPr>
        <w:t>11</w:t>
      </w:r>
      <w:r w:rsidR="00B466F6">
        <w:rPr>
          <w:noProof/>
        </w:rPr>
        <w:fldChar w:fldCharType="end"/>
      </w:r>
      <w:r w:rsidR="00E831A4" w:rsidRPr="00CA0399">
        <w:t xml:space="preserve"> </w:t>
      </w:r>
      <w:r w:rsidR="008F5D49">
        <w:t>Ağustos</w:t>
      </w:r>
      <w:r w:rsidR="001D1CF3">
        <w:t xml:space="preserve"> 2024</w:t>
      </w:r>
      <w:r w:rsidR="00E831A4" w:rsidRPr="00CA0399">
        <w:t xml:space="preserve"> Döneminde </w:t>
      </w:r>
      <w:r w:rsidR="007D736D" w:rsidRPr="00CA0399">
        <w:t xml:space="preserve">İhtiyaç Fazlası Satın Alınan Enerji Miktarının </w:t>
      </w:r>
      <w:r w:rsidR="00E831A4" w:rsidRPr="00CA0399">
        <w:t>İllere ve Kaynaklara Göre Dağılımı (</w:t>
      </w:r>
      <w:proofErr w:type="spellStart"/>
      <w:r w:rsidR="00E831A4" w:rsidRPr="00CA0399">
        <w:t>MWh</w:t>
      </w:r>
      <w:proofErr w:type="spellEnd"/>
      <w:r w:rsidR="00E831A4" w:rsidRPr="00CA0399">
        <w:t>)</w:t>
      </w:r>
      <w:bookmarkEnd w:id="55"/>
      <w:bookmarkEnd w:id="56"/>
    </w:p>
    <w:tbl>
      <w:tblPr>
        <w:tblW w:w="9346" w:type="dxa"/>
        <w:tblCellMar>
          <w:left w:w="70" w:type="dxa"/>
          <w:right w:w="70" w:type="dxa"/>
        </w:tblCellMar>
        <w:tblLook w:val="04A0" w:firstRow="1" w:lastRow="0" w:firstColumn="1" w:lastColumn="0" w:noHBand="0" w:noVBand="1"/>
      </w:tblPr>
      <w:tblGrid>
        <w:gridCol w:w="2177"/>
        <w:gridCol w:w="1074"/>
        <w:gridCol w:w="1559"/>
        <w:gridCol w:w="1417"/>
        <w:gridCol w:w="1418"/>
        <w:gridCol w:w="1701"/>
      </w:tblGrid>
      <w:tr w:rsidR="002B135E" w:rsidRPr="002B135E" w:rsidTr="002B135E">
        <w:trPr>
          <w:trHeight w:val="5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rsidR="002B135E" w:rsidRPr="002B135E" w:rsidRDefault="002B135E" w:rsidP="002B135E">
            <w:pPr>
              <w:spacing w:after="0" w:line="240" w:lineRule="auto"/>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İLLER</w:t>
            </w:r>
          </w:p>
        </w:tc>
        <w:tc>
          <w:tcPr>
            <w:tcW w:w="1074" w:type="dxa"/>
            <w:tcBorders>
              <w:top w:val="single" w:sz="8" w:space="0" w:color="auto"/>
              <w:left w:val="nil"/>
              <w:bottom w:val="nil"/>
              <w:right w:val="single" w:sz="8" w:space="0" w:color="auto"/>
            </w:tcBorders>
            <w:shd w:val="clear" w:color="000000" w:fill="FF0000"/>
            <w:noWrap/>
            <w:vAlign w:val="center"/>
            <w:hideMark/>
          </w:tcPr>
          <w:p w:rsidR="002B135E" w:rsidRPr="002B135E" w:rsidRDefault="002B135E" w:rsidP="002B135E">
            <w:pPr>
              <w:spacing w:after="0" w:line="240" w:lineRule="auto"/>
              <w:jc w:val="center"/>
              <w:rPr>
                <w:rFonts w:ascii="Calibri" w:eastAsia="Times New Roman" w:hAnsi="Calibri" w:cs="Calibri"/>
                <w:b/>
                <w:bCs/>
                <w:color w:val="FFFFFF"/>
                <w:sz w:val="22"/>
                <w:lang w:eastAsia="tr-TR"/>
              </w:rPr>
            </w:pPr>
            <w:proofErr w:type="spellStart"/>
            <w:r w:rsidRPr="002B135E">
              <w:rPr>
                <w:rFonts w:ascii="Calibri" w:eastAsia="Times New Roman" w:hAnsi="Calibri" w:cs="Calibri"/>
                <w:b/>
                <w:bCs/>
                <w:color w:val="FFFFFF"/>
                <w:sz w:val="22"/>
                <w:lang w:eastAsia="tr-TR"/>
              </w:rPr>
              <w:t>Biyokütle</w:t>
            </w:r>
            <w:proofErr w:type="spellEnd"/>
          </w:p>
        </w:tc>
        <w:tc>
          <w:tcPr>
            <w:tcW w:w="1559" w:type="dxa"/>
            <w:tcBorders>
              <w:top w:val="single" w:sz="8" w:space="0" w:color="auto"/>
              <w:left w:val="nil"/>
              <w:bottom w:val="nil"/>
              <w:right w:val="single" w:sz="8" w:space="0" w:color="auto"/>
            </w:tcBorders>
            <w:shd w:val="clear" w:color="000000" w:fill="FF0000"/>
            <w:vAlign w:val="center"/>
            <w:hideMark/>
          </w:tcPr>
          <w:p w:rsidR="002B135E" w:rsidRPr="002B135E" w:rsidRDefault="002B135E" w:rsidP="002B135E">
            <w:pPr>
              <w:spacing w:after="0" w:line="240" w:lineRule="auto"/>
              <w:jc w:val="center"/>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 xml:space="preserve">Güneş </w:t>
            </w:r>
          </w:p>
        </w:tc>
        <w:tc>
          <w:tcPr>
            <w:tcW w:w="1417" w:type="dxa"/>
            <w:tcBorders>
              <w:top w:val="single" w:sz="8" w:space="0" w:color="auto"/>
              <w:left w:val="nil"/>
              <w:bottom w:val="nil"/>
              <w:right w:val="single" w:sz="8" w:space="0" w:color="auto"/>
            </w:tcBorders>
            <w:shd w:val="clear" w:color="000000" w:fill="FF0000"/>
            <w:noWrap/>
            <w:vAlign w:val="center"/>
            <w:hideMark/>
          </w:tcPr>
          <w:p w:rsidR="002B135E" w:rsidRPr="002B135E" w:rsidRDefault="002B135E" w:rsidP="002B135E">
            <w:pPr>
              <w:spacing w:after="0" w:line="240" w:lineRule="auto"/>
              <w:jc w:val="center"/>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Hidrolik</w:t>
            </w:r>
          </w:p>
        </w:tc>
        <w:tc>
          <w:tcPr>
            <w:tcW w:w="1418" w:type="dxa"/>
            <w:tcBorders>
              <w:top w:val="single" w:sz="8" w:space="0" w:color="auto"/>
              <w:left w:val="nil"/>
              <w:bottom w:val="nil"/>
              <w:right w:val="single" w:sz="8" w:space="0" w:color="auto"/>
            </w:tcBorders>
            <w:shd w:val="clear" w:color="000000" w:fill="FF0000"/>
            <w:noWrap/>
            <w:vAlign w:val="center"/>
            <w:hideMark/>
          </w:tcPr>
          <w:p w:rsidR="002B135E" w:rsidRPr="002B135E" w:rsidRDefault="002B135E" w:rsidP="002B135E">
            <w:pPr>
              <w:spacing w:after="0" w:line="240" w:lineRule="auto"/>
              <w:jc w:val="center"/>
              <w:rPr>
                <w:rFonts w:ascii="Calibri" w:eastAsia="Times New Roman" w:hAnsi="Calibri" w:cs="Calibri"/>
                <w:b/>
                <w:bCs/>
                <w:color w:val="FFFFFF"/>
                <w:sz w:val="22"/>
                <w:lang w:eastAsia="tr-TR"/>
              </w:rPr>
            </w:pPr>
            <w:proofErr w:type="gramStart"/>
            <w:r w:rsidRPr="002B135E">
              <w:rPr>
                <w:rFonts w:ascii="Calibri" w:eastAsia="Times New Roman" w:hAnsi="Calibri" w:cs="Calibri"/>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rsidR="002B135E" w:rsidRPr="002B135E" w:rsidRDefault="002B135E" w:rsidP="002B135E">
            <w:pPr>
              <w:spacing w:after="0" w:line="240" w:lineRule="auto"/>
              <w:jc w:val="center"/>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 xml:space="preserve">Toplam </w:t>
            </w:r>
          </w:p>
        </w:tc>
      </w:tr>
      <w:tr w:rsidR="002B135E" w:rsidRPr="002B135E" w:rsidTr="002B135E">
        <w:trPr>
          <w:trHeight w:val="7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ADANA</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0,31</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31.126,90</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31.127,21</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ADIYAMAN</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23.399,36</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23.399,36</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AFYONKARAHİSAR</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60.201,85</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60.201,85</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AĞRI</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5.358,20</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5.358,20</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AKSARAY</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16.414,12</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16.414,12</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AMASYA</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14.335,10</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23,46</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164,58</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14.523,14</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ANKARA</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170,21</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93.548,46</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70,01</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93.788,67</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ANTALYA</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37.617,03</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37.617,03</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ARDAHAN</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790,85</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790,85</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ARTVİN</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2,45</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2,45</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AYDIN</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28.486,38</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28.486,38</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BALIKESİR</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27.538,74</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4.014,48</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31.553,21</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BARTIN</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520,83</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520,83</w:t>
            </w:r>
          </w:p>
        </w:tc>
      </w:tr>
      <w:tr w:rsidR="002B135E" w:rsidRPr="002B135E" w:rsidTr="002B135E">
        <w:trPr>
          <w:trHeight w:val="11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BATMAN</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5.126,02</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5.126,02</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BAYBURT</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6.560,19</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6.560,19</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BİLECİK</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19.620,80</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19.620,80</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BİNGÖL</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6.026,70</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6.026,70</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BİTLİS</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5.821,96</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5.821,96</w:t>
            </w:r>
          </w:p>
        </w:tc>
      </w:tr>
      <w:tr w:rsidR="002B135E" w:rsidRPr="002B135E" w:rsidTr="002B135E">
        <w:trPr>
          <w:trHeight w:val="9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BOLU</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3.050,49</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3.050,49</w:t>
            </w:r>
          </w:p>
        </w:tc>
      </w:tr>
      <w:tr w:rsidR="002B135E" w:rsidRPr="002B135E" w:rsidTr="002B135E">
        <w:trPr>
          <w:trHeight w:val="10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BURDUR</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17.169,25</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17.169,25</w:t>
            </w:r>
          </w:p>
        </w:tc>
      </w:tr>
      <w:tr w:rsidR="002B135E" w:rsidRPr="002B135E" w:rsidTr="002B135E">
        <w:trPr>
          <w:trHeight w:val="9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BURSA</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18.687,32</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464,02</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19.151,34</w:t>
            </w:r>
          </w:p>
        </w:tc>
      </w:tr>
      <w:tr w:rsidR="002B135E" w:rsidRPr="002B135E" w:rsidTr="002B135E">
        <w:trPr>
          <w:trHeight w:val="8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ÇANAKKALE</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4.537,12</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2.975,00</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7.512,12</w:t>
            </w:r>
          </w:p>
        </w:tc>
      </w:tr>
      <w:tr w:rsidR="002B135E" w:rsidRPr="002B135E" w:rsidTr="002B135E">
        <w:trPr>
          <w:trHeight w:val="8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ÇANKIRI</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13.535,62</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13.535,62</w:t>
            </w:r>
          </w:p>
        </w:tc>
      </w:tr>
      <w:tr w:rsidR="002B135E" w:rsidRPr="002B135E" w:rsidTr="002B135E">
        <w:trPr>
          <w:trHeight w:val="7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ÇORUM</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34.688,21</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34.688,21</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DENİZLİ</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39.761,31</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39.761,31</w:t>
            </w:r>
          </w:p>
        </w:tc>
      </w:tr>
      <w:tr w:rsidR="002B135E" w:rsidRPr="002B135E" w:rsidTr="002B135E">
        <w:trPr>
          <w:trHeight w:val="19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DİYARBAKIR</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32.897,56</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32.897,56</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DÜZCE</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2.454,58</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2.454,58</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EDİRNE</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3.130,76</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54,58</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3.185,34</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ELAZIĞ</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40.546,57</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40.546,57</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ERZİNCAN</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12.451,11</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12.451,11</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ERZURUM</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35.385,84</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35.385,84</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ESKİŞEHİR</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4.772,16</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36.203,47</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40.975,63</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GAZİANTEP</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40.365,20</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40.365,20</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GİRESUN</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3.111,27</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3.111,27</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GÜMÜŞHANE</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1.135,89</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1.135,89</w:t>
            </w:r>
          </w:p>
        </w:tc>
      </w:tr>
      <w:tr w:rsidR="002B135E" w:rsidRPr="002B135E" w:rsidTr="002B135E">
        <w:trPr>
          <w:trHeight w:val="15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HAKKARİ</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50,89</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50,89</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HATAY</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8.788,56</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172,21</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8.960,77</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IĞDIR</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468,50</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468,50</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ISPARTA</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37.772,11</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37.772,11</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İSTANBUL</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4.078,46</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303,91</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4.382,37</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İZMİR</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70.164,85</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746,51</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70.911,37</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KAHRAMANMARAŞ</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50.574,74</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50.574,74</w:t>
            </w:r>
          </w:p>
        </w:tc>
      </w:tr>
      <w:tr w:rsidR="002B135E" w:rsidRPr="002B135E" w:rsidTr="002B135E">
        <w:trPr>
          <w:trHeight w:val="12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KARABÜK</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3.899,17</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3.899,17</w:t>
            </w:r>
          </w:p>
        </w:tc>
      </w:tr>
      <w:tr w:rsidR="002B135E" w:rsidRPr="002B135E" w:rsidTr="002B135E">
        <w:trPr>
          <w:trHeight w:val="12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lastRenderedPageBreak/>
              <w:t>KARAMAN</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16.778,35</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16.778,35</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KARS</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1.508,03</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1.508,03</w:t>
            </w:r>
          </w:p>
        </w:tc>
      </w:tr>
      <w:tr w:rsidR="002B135E" w:rsidRPr="002B135E" w:rsidTr="002B135E">
        <w:trPr>
          <w:trHeight w:val="1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KASTAMONU</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87,43</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2.909,08</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2.996,51</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KAYSERİ</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80.501,62</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80.501,62</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KIRIKKALE</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11.528,39</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11.528,39</w:t>
            </w:r>
          </w:p>
        </w:tc>
      </w:tr>
      <w:tr w:rsidR="002B135E" w:rsidRPr="002B135E" w:rsidTr="002B135E">
        <w:trPr>
          <w:trHeight w:val="9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KIRKLARELİ</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1.710,63</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1.710,63</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KIRŞEHİR</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519,88</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9.881,55</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10.401,43</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KİLİS</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498,23</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5.186,81</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5.685,04</w:t>
            </w:r>
          </w:p>
        </w:tc>
      </w:tr>
      <w:tr w:rsidR="002B135E" w:rsidRPr="002B135E" w:rsidTr="002B135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KOCAELİ</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0,18</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5.989,93</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5.990,11</w:t>
            </w:r>
          </w:p>
        </w:tc>
      </w:tr>
      <w:tr w:rsidR="002B135E" w:rsidRPr="002B135E" w:rsidTr="002B135E">
        <w:trPr>
          <w:trHeight w:val="8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KONYA</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166.650,16</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16,18</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166.666,34</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KÜTAHYA</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29.221,89</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29.221,89</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MALATYA</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329,22</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27.579,15</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172,14</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28.080,50</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MANİSA</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64.320,26</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64.320,26</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MARDİN</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7.489,92</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7.489,92</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MERSİN</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119,42</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37.402,25</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37.521,67</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MUĞLA</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23.652,99</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23.652,99</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MUŞ</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1.697,13</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1.697,13</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NEVŞEHİR</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6,23</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23.087,34</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23.093,57</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NİĞDE</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25.806,99</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25.806,99</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ORDU</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425,30</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425,30</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OSMANİYE</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14.073,10</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14.073,10</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RİZE</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20,09</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249,67</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269,76</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SAKARYA</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5.242,34</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5.242,34</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SAMSUN</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8.983,85</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108,83</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9.092,67</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SİİRT</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2.064,70</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2.064,70</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SİNOP</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520,73</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520,73</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SİVAS</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19.538,15</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19.538,15</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ŞANLIURFA</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86.539,92</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86.539,92</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ŞIRNAK</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4.790,24</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4.790,24</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TEKİRDAĞ</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5.019,75</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706,41</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5.726,16</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TOKAT</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588,44</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5.621,73</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623,48</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6.833,65</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TRABZON</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971,46</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971,46</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TUNCELİ</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315,46</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315,46</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UŞAK</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118,77</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22.242,72</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22.361,50</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VAN</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9.155,27</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9.155,27</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YALOVA</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86,35</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86,35</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YOZGAT</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22.933,84</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22.933,84</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ind w:firstLineChars="100" w:firstLine="221"/>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ZONGULDAK</w:t>
            </w:r>
          </w:p>
        </w:tc>
        <w:tc>
          <w:tcPr>
            <w:tcW w:w="1074"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2.665,06</w:t>
            </w:r>
          </w:p>
        </w:tc>
        <w:tc>
          <w:tcPr>
            <w:tcW w:w="1417"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B135E" w:rsidRPr="002B135E" w:rsidRDefault="002B135E" w:rsidP="002B135E">
            <w:pPr>
              <w:spacing w:after="0" w:line="240" w:lineRule="auto"/>
              <w:jc w:val="right"/>
              <w:rPr>
                <w:rFonts w:ascii="Calibri" w:eastAsia="Times New Roman" w:hAnsi="Calibri" w:cs="Calibri"/>
                <w:color w:val="000000"/>
                <w:sz w:val="22"/>
                <w:lang w:eastAsia="tr-TR"/>
              </w:rPr>
            </w:pPr>
            <w:r w:rsidRPr="002B135E">
              <w:rPr>
                <w:rFonts w:ascii="Calibri" w:eastAsia="Times New Roman" w:hAnsi="Calibri" w:cs="Calibri"/>
                <w:color w:val="000000"/>
                <w:sz w:val="22"/>
                <w:lang w:eastAsia="tr-TR"/>
              </w:rPr>
              <w:t>2.665,06</w:t>
            </w:r>
          </w:p>
        </w:tc>
      </w:tr>
      <w:tr w:rsidR="002B135E" w:rsidRPr="002B135E" w:rsidTr="002B135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Genel Toplam</w:t>
            </w:r>
          </w:p>
        </w:tc>
        <w:tc>
          <w:tcPr>
            <w:tcW w:w="1074" w:type="dxa"/>
            <w:tcBorders>
              <w:top w:val="nil"/>
              <w:left w:val="nil"/>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jc w:val="right"/>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7.210,48</w:t>
            </w:r>
          </w:p>
        </w:tc>
        <w:tc>
          <w:tcPr>
            <w:tcW w:w="1559" w:type="dxa"/>
            <w:tcBorders>
              <w:top w:val="nil"/>
              <w:left w:val="nil"/>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jc w:val="right"/>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1.651.517,32</w:t>
            </w:r>
          </w:p>
        </w:tc>
        <w:tc>
          <w:tcPr>
            <w:tcW w:w="1417" w:type="dxa"/>
            <w:tcBorders>
              <w:top w:val="nil"/>
              <w:left w:val="nil"/>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jc w:val="right"/>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515,28</w:t>
            </w:r>
          </w:p>
        </w:tc>
        <w:tc>
          <w:tcPr>
            <w:tcW w:w="1418" w:type="dxa"/>
            <w:tcBorders>
              <w:top w:val="nil"/>
              <w:left w:val="nil"/>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jc w:val="right"/>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10.350,19</w:t>
            </w:r>
          </w:p>
        </w:tc>
        <w:tc>
          <w:tcPr>
            <w:tcW w:w="1701" w:type="dxa"/>
            <w:tcBorders>
              <w:top w:val="nil"/>
              <w:left w:val="nil"/>
              <w:bottom w:val="single" w:sz="8" w:space="0" w:color="auto"/>
              <w:right w:val="single" w:sz="8" w:space="0" w:color="auto"/>
            </w:tcBorders>
            <w:shd w:val="clear" w:color="000000" w:fill="FF5050"/>
            <w:noWrap/>
            <w:vAlign w:val="center"/>
            <w:hideMark/>
          </w:tcPr>
          <w:p w:rsidR="002B135E" w:rsidRPr="002B135E" w:rsidRDefault="002B135E" w:rsidP="002B135E">
            <w:pPr>
              <w:spacing w:after="0" w:line="240" w:lineRule="auto"/>
              <w:jc w:val="right"/>
              <w:rPr>
                <w:rFonts w:ascii="Calibri" w:eastAsia="Times New Roman" w:hAnsi="Calibri" w:cs="Calibri"/>
                <w:b/>
                <w:bCs/>
                <w:color w:val="FFFFFF"/>
                <w:sz w:val="22"/>
                <w:lang w:eastAsia="tr-TR"/>
              </w:rPr>
            </w:pPr>
            <w:r w:rsidRPr="002B135E">
              <w:rPr>
                <w:rFonts w:ascii="Calibri" w:eastAsia="Times New Roman" w:hAnsi="Calibri" w:cs="Calibri"/>
                <w:b/>
                <w:bCs/>
                <w:color w:val="FFFFFF"/>
                <w:sz w:val="22"/>
                <w:lang w:eastAsia="tr-TR"/>
              </w:rPr>
              <w:t>1.669.593,27</w:t>
            </w:r>
          </w:p>
        </w:tc>
      </w:tr>
    </w:tbl>
    <w:p w:rsidR="00E831A4" w:rsidRPr="009E684E" w:rsidRDefault="00E831A4" w:rsidP="006671BD">
      <w:pPr>
        <w:pStyle w:val="Eklemeler"/>
      </w:pPr>
    </w:p>
    <w:p w:rsidR="00E831A4" w:rsidRPr="00A05792" w:rsidRDefault="00E831A4" w:rsidP="00E831A4">
      <w:pPr>
        <w:pStyle w:val="Balk2"/>
      </w:pPr>
      <w:bookmarkStart w:id="57" w:name="_Toc88490919"/>
      <w:bookmarkStart w:id="58" w:name="_Toc180495894"/>
      <w:bookmarkStart w:id="59" w:name="_Toc1565211"/>
      <w:bookmarkStart w:id="60" w:name="_Toc12373191"/>
      <w:bookmarkStart w:id="61" w:name="_Toc17912872"/>
      <w:r w:rsidRPr="00A05792">
        <w:lastRenderedPageBreak/>
        <w:t>YEKDEM</w:t>
      </w:r>
      <w:bookmarkEnd w:id="57"/>
      <w:bookmarkEnd w:id="58"/>
    </w:p>
    <w:p w:rsidR="00E831A4" w:rsidRDefault="00D11815" w:rsidP="007E78E8">
      <w:pPr>
        <w:pStyle w:val="Tablo1"/>
      </w:pPr>
      <w:bookmarkStart w:id="62" w:name="_Toc99112789"/>
      <w:bookmarkStart w:id="63" w:name="_Toc180495912"/>
      <w:r w:rsidRPr="002B7083">
        <w:t xml:space="preserve">Tablo </w:t>
      </w:r>
      <w:r w:rsidR="00B466F6">
        <w:fldChar w:fldCharType="begin"/>
      </w:r>
      <w:r w:rsidR="00B466F6">
        <w:instrText xml:space="preserve"> STYLEREF 1 \s </w:instrText>
      </w:r>
      <w:r w:rsidR="00B466F6">
        <w:fldChar w:fldCharType="separate"/>
      </w:r>
      <w:r w:rsidRPr="002B7083">
        <w:rPr>
          <w:noProof/>
        </w:rPr>
        <w:t>1</w:t>
      </w:r>
      <w:r w:rsidR="00B466F6">
        <w:rPr>
          <w:noProof/>
        </w:rPr>
        <w:fldChar w:fldCharType="end"/>
      </w:r>
      <w:r w:rsidRPr="002B7083">
        <w:t>.</w:t>
      </w:r>
      <w:r w:rsidR="00B466F6">
        <w:fldChar w:fldCharType="begin"/>
      </w:r>
      <w:r w:rsidR="00B466F6">
        <w:instrText xml:space="preserve"> SEQ Tablo \* ARABIC \s 1 </w:instrText>
      </w:r>
      <w:r w:rsidR="00B466F6">
        <w:fldChar w:fldCharType="separate"/>
      </w:r>
      <w:r w:rsidRPr="002B7083">
        <w:rPr>
          <w:noProof/>
        </w:rPr>
        <w:t>12</w:t>
      </w:r>
      <w:r w:rsidR="00B466F6">
        <w:rPr>
          <w:noProof/>
        </w:rPr>
        <w:fldChar w:fldCharType="end"/>
      </w:r>
      <w:r w:rsidRPr="002B7083">
        <w:t xml:space="preserve"> </w:t>
      </w:r>
      <w:r w:rsidR="008F5D49">
        <w:t>Ağustos</w:t>
      </w:r>
      <w:r w:rsidR="001311D3" w:rsidRPr="002B7083">
        <w:t xml:space="preserve"> </w:t>
      </w:r>
      <w:r w:rsidR="000450BD" w:rsidRPr="002B7083">
        <w:t>2024</w:t>
      </w:r>
      <w:r w:rsidR="00E831A4" w:rsidRPr="002B7083">
        <w:t xml:space="preserve"> Döneminde YEKDEM Kapsamındaki Üretimin Kaynaklara Göre Dağılımı ve </w:t>
      </w:r>
      <w:r w:rsidR="000450BD" w:rsidRPr="002B7083">
        <w:t>2023</w:t>
      </w:r>
      <w:r w:rsidR="00E831A4" w:rsidRPr="002B7083">
        <w:t xml:space="preserve"> Yılı </w:t>
      </w:r>
      <w:r w:rsidR="008F5D49">
        <w:t>Ağustos</w:t>
      </w:r>
      <w:r w:rsidR="00E831A4" w:rsidRPr="002B7083">
        <w:t xml:space="preserve"> Ayı Değeriyle Karşılaştırılması (</w:t>
      </w:r>
      <w:proofErr w:type="spellStart"/>
      <w:r w:rsidR="00E831A4" w:rsidRPr="002B7083">
        <w:t>MWh</w:t>
      </w:r>
      <w:proofErr w:type="spellEnd"/>
      <w:r w:rsidR="00E831A4" w:rsidRPr="002B7083">
        <w:t>-%)</w:t>
      </w:r>
      <w:bookmarkEnd w:id="62"/>
      <w:bookmarkEnd w:id="63"/>
    </w:p>
    <w:tbl>
      <w:tblPr>
        <w:tblW w:w="10055" w:type="dxa"/>
        <w:tblCellMar>
          <w:left w:w="70" w:type="dxa"/>
          <w:right w:w="70" w:type="dxa"/>
        </w:tblCellMar>
        <w:tblLook w:val="04A0" w:firstRow="1" w:lastRow="0" w:firstColumn="1" w:lastColumn="0" w:noHBand="0" w:noVBand="1"/>
      </w:tblPr>
      <w:tblGrid>
        <w:gridCol w:w="1810"/>
        <w:gridCol w:w="2008"/>
        <w:gridCol w:w="1184"/>
        <w:gridCol w:w="2139"/>
        <w:gridCol w:w="1213"/>
        <w:gridCol w:w="1701"/>
      </w:tblGrid>
      <w:tr w:rsidR="006671BD" w:rsidRPr="006671BD" w:rsidTr="006671BD">
        <w:trPr>
          <w:trHeight w:val="1010"/>
        </w:trPr>
        <w:tc>
          <w:tcPr>
            <w:tcW w:w="1810" w:type="dxa"/>
            <w:tcBorders>
              <w:top w:val="single" w:sz="8" w:space="0" w:color="auto"/>
              <w:left w:val="single" w:sz="8" w:space="0" w:color="auto"/>
              <w:bottom w:val="nil"/>
              <w:right w:val="single" w:sz="8" w:space="0" w:color="auto"/>
            </w:tcBorders>
            <w:shd w:val="clear" w:color="000000" w:fill="FF0000"/>
            <w:noWrap/>
            <w:vAlign w:val="center"/>
            <w:hideMark/>
          </w:tcPr>
          <w:p w:rsidR="006671BD" w:rsidRPr="006671BD" w:rsidRDefault="006671BD" w:rsidP="006671BD">
            <w:pPr>
              <w:spacing w:after="0" w:line="240" w:lineRule="auto"/>
              <w:jc w:val="center"/>
              <w:rPr>
                <w:rFonts w:ascii="Arial" w:eastAsia="Times New Roman" w:hAnsi="Arial" w:cs="Arial"/>
                <w:b/>
                <w:bCs/>
                <w:color w:val="FFFFFF"/>
                <w:sz w:val="22"/>
                <w:lang w:eastAsia="tr-TR"/>
              </w:rPr>
            </w:pPr>
            <w:r w:rsidRPr="006671BD">
              <w:rPr>
                <w:rFonts w:ascii="Arial" w:eastAsia="Times New Roman" w:hAnsi="Arial" w:cs="Arial"/>
                <w:b/>
                <w:bCs/>
                <w:color w:val="FFFFFF"/>
                <w:sz w:val="22"/>
                <w:lang w:eastAsia="tr-TR"/>
              </w:rPr>
              <w:t>Kaynak Türü</w:t>
            </w:r>
          </w:p>
        </w:tc>
        <w:tc>
          <w:tcPr>
            <w:tcW w:w="2008" w:type="dxa"/>
            <w:tcBorders>
              <w:top w:val="single" w:sz="8" w:space="0" w:color="auto"/>
              <w:left w:val="nil"/>
              <w:bottom w:val="nil"/>
              <w:right w:val="single" w:sz="8" w:space="0" w:color="auto"/>
            </w:tcBorders>
            <w:shd w:val="clear" w:color="000000" w:fill="FF0000"/>
            <w:vAlign w:val="center"/>
            <w:hideMark/>
          </w:tcPr>
          <w:p w:rsidR="006671BD" w:rsidRPr="006671BD" w:rsidRDefault="006671BD" w:rsidP="006671BD">
            <w:pPr>
              <w:spacing w:after="0" w:line="240" w:lineRule="auto"/>
              <w:jc w:val="center"/>
              <w:rPr>
                <w:rFonts w:ascii="Arial" w:eastAsia="Times New Roman" w:hAnsi="Arial" w:cs="Arial"/>
                <w:b/>
                <w:bCs/>
                <w:color w:val="FFFFFF"/>
                <w:sz w:val="22"/>
                <w:lang w:eastAsia="tr-TR"/>
              </w:rPr>
            </w:pPr>
            <w:r w:rsidRPr="006671BD">
              <w:rPr>
                <w:rFonts w:ascii="Arial" w:eastAsia="Times New Roman" w:hAnsi="Arial" w:cs="Arial"/>
                <w:b/>
                <w:bCs/>
                <w:color w:val="FFFFFF"/>
                <w:sz w:val="22"/>
                <w:lang w:eastAsia="tr-TR"/>
              </w:rPr>
              <w:t>2023 Yılı Ağustos Ayı YEKDEM Kapsamındaki Üretim (</w:t>
            </w:r>
            <w:proofErr w:type="spellStart"/>
            <w:r w:rsidRPr="006671BD">
              <w:rPr>
                <w:rFonts w:ascii="Arial" w:eastAsia="Times New Roman" w:hAnsi="Arial" w:cs="Arial"/>
                <w:b/>
                <w:bCs/>
                <w:color w:val="FFFFFF"/>
                <w:sz w:val="22"/>
                <w:lang w:eastAsia="tr-TR"/>
              </w:rPr>
              <w:t>MWh</w:t>
            </w:r>
            <w:proofErr w:type="spellEnd"/>
            <w:r w:rsidRPr="006671BD">
              <w:rPr>
                <w:rFonts w:ascii="Arial" w:eastAsia="Times New Roman" w:hAnsi="Arial" w:cs="Arial"/>
                <w:b/>
                <w:bCs/>
                <w:color w:val="FFFFFF"/>
                <w:sz w:val="22"/>
                <w:lang w:eastAsia="tr-TR"/>
              </w:rPr>
              <w:t>)</w:t>
            </w:r>
          </w:p>
        </w:tc>
        <w:tc>
          <w:tcPr>
            <w:tcW w:w="1184" w:type="dxa"/>
            <w:tcBorders>
              <w:top w:val="single" w:sz="8" w:space="0" w:color="auto"/>
              <w:left w:val="nil"/>
              <w:bottom w:val="nil"/>
              <w:right w:val="single" w:sz="8" w:space="0" w:color="auto"/>
            </w:tcBorders>
            <w:shd w:val="clear" w:color="000000" w:fill="FF0000"/>
            <w:vAlign w:val="center"/>
            <w:hideMark/>
          </w:tcPr>
          <w:p w:rsidR="006671BD" w:rsidRPr="006671BD" w:rsidRDefault="006671BD" w:rsidP="006671BD">
            <w:pPr>
              <w:spacing w:after="0" w:line="240" w:lineRule="auto"/>
              <w:jc w:val="center"/>
              <w:rPr>
                <w:rFonts w:ascii="Arial" w:eastAsia="Times New Roman" w:hAnsi="Arial" w:cs="Arial"/>
                <w:b/>
                <w:bCs/>
                <w:color w:val="FFFFFF"/>
                <w:sz w:val="22"/>
                <w:lang w:eastAsia="tr-TR"/>
              </w:rPr>
            </w:pPr>
            <w:r w:rsidRPr="006671BD">
              <w:rPr>
                <w:rFonts w:ascii="Arial" w:eastAsia="Times New Roman" w:hAnsi="Arial" w:cs="Arial"/>
                <w:b/>
                <w:bCs/>
                <w:color w:val="FFFFFF"/>
                <w:sz w:val="22"/>
                <w:lang w:eastAsia="tr-TR"/>
              </w:rPr>
              <w:t>2023 Ağustos Payı (%)</w:t>
            </w:r>
          </w:p>
        </w:tc>
        <w:tc>
          <w:tcPr>
            <w:tcW w:w="2139" w:type="dxa"/>
            <w:tcBorders>
              <w:top w:val="single" w:sz="8" w:space="0" w:color="auto"/>
              <w:left w:val="nil"/>
              <w:bottom w:val="nil"/>
              <w:right w:val="single" w:sz="8" w:space="0" w:color="auto"/>
            </w:tcBorders>
            <w:shd w:val="clear" w:color="000000" w:fill="FF0000"/>
            <w:vAlign w:val="center"/>
            <w:hideMark/>
          </w:tcPr>
          <w:p w:rsidR="006671BD" w:rsidRPr="006671BD" w:rsidRDefault="006671BD" w:rsidP="006671BD">
            <w:pPr>
              <w:spacing w:after="0" w:line="240" w:lineRule="auto"/>
              <w:jc w:val="center"/>
              <w:rPr>
                <w:rFonts w:ascii="Arial" w:eastAsia="Times New Roman" w:hAnsi="Arial" w:cs="Arial"/>
                <w:b/>
                <w:bCs/>
                <w:color w:val="FFFFFF"/>
                <w:sz w:val="22"/>
                <w:lang w:eastAsia="tr-TR"/>
              </w:rPr>
            </w:pPr>
            <w:r w:rsidRPr="006671BD">
              <w:rPr>
                <w:rFonts w:ascii="Arial" w:eastAsia="Times New Roman" w:hAnsi="Arial" w:cs="Arial"/>
                <w:b/>
                <w:bCs/>
                <w:color w:val="FFFFFF"/>
                <w:sz w:val="22"/>
                <w:lang w:eastAsia="tr-TR"/>
              </w:rPr>
              <w:t>2024 Yılı Ağustos Ayı YEKDEM Kapsamındaki Üretim (</w:t>
            </w:r>
            <w:proofErr w:type="spellStart"/>
            <w:r w:rsidRPr="006671BD">
              <w:rPr>
                <w:rFonts w:ascii="Arial" w:eastAsia="Times New Roman" w:hAnsi="Arial" w:cs="Arial"/>
                <w:b/>
                <w:bCs/>
                <w:color w:val="FFFFFF"/>
                <w:sz w:val="22"/>
                <w:lang w:eastAsia="tr-TR"/>
              </w:rPr>
              <w:t>MWh</w:t>
            </w:r>
            <w:proofErr w:type="spellEnd"/>
            <w:r w:rsidRPr="006671BD">
              <w:rPr>
                <w:rFonts w:ascii="Arial" w:eastAsia="Times New Roman" w:hAnsi="Arial" w:cs="Arial"/>
                <w:b/>
                <w:bCs/>
                <w:color w:val="FFFFFF"/>
                <w:sz w:val="22"/>
                <w:lang w:eastAsia="tr-TR"/>
              </w:rPr>
              <w:t>)</w:t>
            </w:r>
          </w:p>
        </w:tc>
        <w:tc>
          <w:tcPr>
            <w:tcW w:w="1213" w:type="dxa"/>
            <w:tcBorders>
              <w:top w:val="single" w:sz="8" w:space="0" w:color="auto"/>
              <w:left w:val="nil"/>
              <w:bottom w:val="nil"/>
              <w:right w:val="single" w:sz="8" w:space="0" w:color="auto"/>
            </w:tcBorders>
            <w:shd w:val="clear" w:color="000000" w:fill="FF0000"/>
            <w:vAlign w:val="center"/>
            <w:hideMark/>
          </w:tcPr>
          <w:p w:rsidR="006671BD" w:rsidRPr="006671BD" w:rsidRDefault="006671BD" w:rsidP="006671BD">
            <w:pPr>
              <w:spacing w:after="0" w:line="240" w:lineRule="auto"/>
              <w:jc w:val="center"/>
              <w:rPr>
                <w:rFonts w:ascii="Arial" w:eastAsia="Times New Roman" w:hAnsi="Arial" w:cs="Arial"/>
                <w:b/>
                <w:bCs/>
                <w:color w:val="FFFFFF"/>
                <w:sz w:val="22"/>
                <w:lang w:eastAsia="tr-TR"/>
              </w:rPr>
            </w:pPr>
            <w:r w:rsidRPr="006671BD">
              <w:rPr>
                <w:rFonts w:ascii="Arial" w:eastAsia="Times New Roman" w:hAnsi="Arial" w:cs="Arial"/>
                <w:b/>
                <w:bCs/>
                <w:color w:val="FFFFFF"/>
                <w:sz w:val="22"/>
                <w:lang w:eastAsia="tr-TR"/>
              </w:rPr>
              <w:t>2024 Ağustos Payı (%)</w:t>
            </w:r>
          </w:p>
        </w:tc>
        <w:tc>
          <w:tcPr>
            <w:tcW w:w="1701" w:type="dxa"/>
            <w:tcBorders>
              <w:top w:val="single" w:sz="8" w:space="0" w:color="auto"/>
              <w:left w:val="nil"/>
              <w:bottom w:val="nil"/>
              <w:right w:val="single" w:sz="8" w:space="0" w:color="auto"/>
            </w:tcBorders>
            <w:shd w:val="clear" w:color="000000" w:fill="FF0000"/>
            <w:vAlign w:val="center"/>
            <w:hideMark/>
          </w:tcPr>
          <w:p w:rsidR="006671BD" w:rsidRPr="006671BD" w:rsidRDefault="006671BD" w:rsidP="006671BD">
            <w:pPr>
              <w:spacing w:after="0" w:line="240" w:lineRule="auto"/>
              <w:jc w:val="center"/>
              <w:rPr>
                <w:rFonts w:ascii="Arial" w:eastAsia="Times New Roman" w:hAnsi="Arial" w:cs="Arial"/>
                <w:b/>
                <w:bCs/>
                <w:color w:val="FFFFFF"/>
                <w:sz w:val="22"/>
                <w:lang w:eastAsia="tr-TR"/>
              </w:rPr>
            </w:pPr>
            <w:r w:rsidRPr="006671BD">
              <w:rPr>
                <w:rFonts w:ascii="Arial" w:eastAsia="Times New Roman" w:hAnsi="Arial" w:cs="Arial"/>
                <w:b/>
                <w:bCs/>
                <w:color w:val="FFFFFF"/>
                <w:sz w:val="22"/>
                <w:lang w:eastAsia="tr-TR"/>
              </w:rPr>
              <w:t>Ağustos 2023- Ağustos 2024 Değişimi (%)</w:t>
            </w:r>
          </w:p>
        </w:tc>
      </w:tr>
      <w:tr w:rsidR="006671BD" w:rsidRPr="006671BD" w:rsidTr="006671BD">
        <w:trPr>
          <w:trHeight w:val="265"/>
        </w:trPr>
        <w:tc>
          <w:tcPr>
            <w:tcW w:w="1810" w:type="dxa"/>
            <w:tcBorders>
              <w:top w:val="nil"/>
              <w:left w:val="single" w:sz="8" w:space="0" w:color="auto"/>
              <w:bottom w:val="single" w:sz="8" w:space="0" w:color="auto"/>
              <w:right w:val="single" w:sz="8" w:space="0" w:color="auto"/>
            </w:tcBorders>
            <w:shd w:val="clear" w:color="000000" w:fill="FF5050"/>
            <w:noWrap/>
            <w:vAlign w:val="center"/>
            <w:hideMark/>
          </w:tcPr>
          <w:p w:rsidR="006671BD" w:rsidRPr="006671BD" w:rsidRDefault="006671BD" w:rsidP="006671BD">
            <w:pPr>
              <w:spacing w:after="0" w:line="240" w:lineRule="auto"/>
              <w:rPr>
                <w:rFonts w:ascii="Arial" w:eastAsia="Times New Roman" w:hAnsi="Arial" w:cs="Arial"/>
                <w:color w:val="FFFFFF"/>
                <w:szCs w:val="24"/>
                <w:lang w:eastAsia="tr-TR"/>
              </w:rPr>
            </w:pPr>
            <w:proofErr w:type="spellStart"/>
            <w:r w:rsidRPr="006671BD">
              <w:rPr>
                <w:rFonts w:ascii="Arial" w:eastAsia="Times New Roman" w:hAnsi="Arial" w:cs="Arial"/>
                <w:color w:val="FFFFFF"/>
                <w:szCs w:val="24"/>
                <w:lang w:eastAsia="tr-TR"/>
              </w:rPr>
              <w:t>Biyokütle</w:t>
            </w:r>
            <w:proofErr w:type="spellEnd"/>
          </w:p>
        </w:tc>
        <w:tc>
          <w:tcPr>
            <w:tcW w:w="2008" w:type="dxa"/>
            <w:tcBorders>
              <w:top w:val="nil"/>
              <w:left w:val="nil"/>
              <w:bottom w:val="single" w:sz="8" w:space="0" w:color="auto"/>
              <w:right w:val="single" w:sz="8" w:space="0" w:color="auto"/>
            </w:tcBorders>
            <w:shd w:val="clear" w:color="auto" w:fill="auto"/>
            <w:noWrap/>
            <w:vAlign w:val="center"/>
            <w:hideMark/>
          </w:tcPr>
          <w:p w:rsidR="006671BD" w:rsidRPr="006671BD" w:rsidRDefault="006671BD" w:rsidP="006671BD">
            <w:pPr>
              <w:spacing w:after="0" w:line="240" w:lineRule="auto"/>
              <w:jc w:val="right"/>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647.032,92</w:t>
            </w:r>
          </w:p>
        </w:tc>
        <w:tc>
          <w:tcPr>
            <w:tcW w:w="1184" w:type="dxa"/>
            <w:tcBorders>
              <w:top w:val="nil"/>
              <w:left w:val="nil"/>
              <w:bottom w:val="single" w:sz="8" w:space="0" w:color="auto"/>
              <w:right w:val="single" w:sz="8" w:space="0" w:color="auto"/>
            </w:tcBorders>
            <w:shd w:val="clear" w:color="auto" w:fill="auto"/>
            <w:vAlign w:val="center"/>
            <w:hideMark/>
          </w:tcPr>
          <w:p w:rsidR="006671BD" w:rsidRPr="006671BD" w:rsidRDefault="006671BD" w:rsidP="006671BD">
            <w:pPr>
              <w:spacing w:after="0" w:line="240" w:lineRule="auto"/>
              <w:jc w:val="center"/>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10,31</w:t>
            </w:r>
          </w:p>
        </w:tc>
        <w:tc>
          <w:tcPr>
            <w:tcW w:w="2139" w:type="dxa"/>
            <w:tcBorders>
              <w:top w:val="nil"/>
              <w:left w:val="nil"/>
              <w:bottom w:val="single" w:sz="8" w:space="0" w:color="auto"/>
              <w:right w:val="single" w:sz="8" w:space="0" w:color="auto"/>
            </w:tcBorders>
            <w:shd w:val="clear" w:color="auto" w:fill="auto"/>
            <w:noWrap/>
            <w:vAlign w:val="center"/>
            <w:hideMark/>
          </w:tcPr>
          <w:p w:rsidR="006671BD" w:rsidRPr="006671BD" w:rsidRDefault="006671BD" w:rsidP="006671BD">
            <w:pPr>
              <w:spacing w:after="0" w:line="240" w:lineRule="auto"/>
              <w:jc w:val="right"/>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570.374,57</w:t>
            </w:r>
          </w:p>
        </w:tc>
        <w:tc>
          <w:tcPr>
            <w:tcW w:w="1213" w:type="dxa"/>
            <w:tcBorders>
              <w:top w:val="nil"/>
              <w:left w:val="nil"/>
              <w:bottom w:val="single" w:sz="8" w:space="0" w:color="auto"/>
              <w:right w:val="single" w:sz="8" w:space="0" w:color="auto"/>
            </w:tcBorders>
            <w:shd w:val="clear" w:color="auto" w:fill="auto"/>
            <w:vAlign w:val="center"/>
            <w:hideMark/>
          </w:tcPr>
          <w:p w:rsidR="006671BD" w:rsidRPr="006671BD" w:rsidRDefault="006671BD" w:rsidP="006671BD">
            <w:pPr>
              <w:spacing w:after="0" w:line="240" w:lineRule="auto"/>
              <w:jc w:val="center"/>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11,40</w:t>
            </w:r>
          </w:p>
        </w:tc>
        <w:tc>
          <w:tcPr>
            <w:tcW w:w="1701" w:type="dxa"/>
            <w:tcBorders>
              <w:top w:val="nil"/>
              <w:left w:val="nil"/>
              <w:bottom w:val="single" w:sz="8" w:space="0" w:color="auto"/>
              <w:right w:val="single" w:sz="8" w:space="0" w:color="auto"/>
            </w:tcBorders>
            <w:shd w:val="clear" w:color="auto" w:fill="auto"/>
            <w:vAlign w:val="center"/>
            <w:hideMark/>
          </w:tcPr>
          <w:p w:rsidR="006671BD" w:rsidRPr="006671BD" w:rsidRDefault="006671BD" w:rsidP="006671BD">
            <w:pPr>
              <w:spacing w:after="0" w:line="240" w:lineRule="auto"/>
              <w:jc w:val="center"/>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-11,85</w:t>
            </w:r>
          </w:p>
        </w:tc>
      </w:tr>
      <w:tr w:rsidR="006671BD" w:rsidRPr="006671BD" w:rsidTr="006671BD">
        <w:trPr>
          <w:trHeight w:val="265"/>
        </w:trPr>
        <w:tc>
          <w:tcPr>
            <w:tcW w:w="1810" w:type="dxa"/>
            <w:tcBorders>
              <w:top w:val="nil"/>
              <w:left w:val="single" w:sz="8" w:space="0" w:color="auto"/>
              <w:bottom w:val="single" w:sz="8" w:space="0" w:color="auto"/>
              <w:right w:val="single" w:sz="8" w:space="0" w:color="auto"/>
            </w:tcBorders>
            <w:shd w:val="clear" w:color="000000" w:fill="FF5050"/>
            <w:noWrap/>
            <w:vAlign w:val="center"/>
            <w:hideMark/>
          </w:tcPr>
          <w:p w:rsidR="006671BD" w:rsidRPr="006671BD" w:rsidRDefault="006671BD" w:rsidP="006671BD">
            <w:pPr>
              <w:spacing w:after="0" w:line="240" w:lineRule="auto"/>
              <w:rPr>
                <w:rFonts w:ascii="Arial" w:eastAsia="Times New Roman" w:hAnsi="Arial" w:cs="Arial"/>
                <w:color w:val="FFFFFF"/>
                <w:szCs w:val="24"/>
                <w:lang w:eastAsia="tr-TR"/>
              </w:rPr>
            </w:pPr>
            <w:r w:rsidRPr="006671BD">
              <w:rPr>
                <w:rFonts w:ascii="Arial" w:eastAsia="Times New Roman" w:hAnsi="Arial" w:cs="Arial"/>
                <w:color w:val="FFFFFF"/>
                <w:szCs w:val="24"/>
                <w:lang w:eastAsia="tr-TR"/>
              </w:rPr>
              <w:t>Güneş</w:t>
            </w:r>
          </w:p>
        </w:tc>
        <w:tc>
          <w:tcPr>
            <w:tcW w:w="2008" w:type="dxa"/>
            <w:tcBorders>
              <w:top w:val="nil"/>
              <w:left w:val="nil"/>
              <w:bottom w:val="single" w:sz="8" w:space="0" w:color="auto"/>
              <w:right w:val="single" w:sz="8" w:space="0" w:color="auto"/>
            </w:tcBorders>
            <w:shd w:val="clear" w:color="auto" w:fill="auto"/>
            <w:noWrap/>
            <w:vAlign w:val="center"/>
            <w:hideMark/>
          </w:tcPr>
          <w:p w:rsidR="006671BD" w:rsidRPr="006671BD" w:rsidRDefault="006671BD" w:rsidP="006671BD">
            <w:pPr>
              <w:spacing w:after="0" w:line="240" w:lineRule="auto"/>
              <w:jc w:val="right"/>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444.486,73</w:t>
            </w:r>
          </w:p>
        </w:tc>
        <w:tc>
          <w:tcPr>
            <w:tcW w:w="1184" w:type="dxa"/>
            <w:tcBorders>
              <w:top w:val="nil"/>
              <w:left w:val="nil"/>
              <w:bottom w:val="single" w:sz="8" w:space="0" w:color="auto"/>
              <w:right w:val="single" w:sz="8" w:space="0" w:color="auto"/>
            </w:tcBorders>
            <w:shd w:val="clear" w:color="auto" w:fill="auto"/>
            <w:vAlign w:val="center"/>
            <w:hideMark/>
          </w:tcPr>
          <w:p w:rsidR="006671BD" w:rsidRPr="006671BD" w:rsidRDefault="006671BD" w:rsidP="006671BD">
            <w:pPr>
              <w:spacing w:after="0" w:line="240" w:lineRule="auto"/>
              <w:jc w:val="center"/>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7,08</w:t>
            </w:r>
          </w:p>
        </w:tc>
        <w:tc>
          <w:tcPr>
            <w:tcW w:w="2139" w:type="dxa"/>
            <w:tcBorders>
              <w:top w:val="nil"/>
              <w:left w:val="nil"/>
              <w:bottom w:val="single" w:sz="8" w:space="0" w:color="auto"/>
              <w:right w:val="single" w:sz="8" w:space="0" w:color="auto"/>
            </w:tcBorders>
            <w:shd w:val="clear" w:color="auto" w:fill="auto"/>
            <w:noWrap/>
            <w:vAlign w:val="center"/>
            <w:hideMark/>
          </w:tcPr>
          <w:p w:rsidR="006671BD" w:rsidRPr="006671BD" w:rsidRDefault="006671BD" w:rsidP="006671BD">
            <w:pPr>
              <w:spacing w:after="0" w:line="240" w:lineRule="auto"/>
              <w:jc w:val="right"/>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435.588,94</w:t>
            </w:r>
          </w:p>
        </w:tc>
        <w:tc>
          <w:tcPr>
            <w:tcW w:w="1213" w:type="dxa"/>
            <w:tcBorders>
              <w:top w:val="nil"/>
              <w:left w:val="nil"/>
              <w:bottom w:val="single" w:sz="8" w:space="0" w:color="auto"/>
              <w:right w:val="single" w:sz="8" w:space="0" w:color="auto"/>
            </w:tcBorders>
            <w:shd w:val="clear" w:color="auto" w:fill="auto"/>
            <w:vAlign w:val="center"/>
            <w:hideMark/>
          </w:tcPr>
          <w:p w:rsidR="006671BD" w:rsidRPr="006671BD" w:rsidRDefault="006671BD" w:rsidP="006671BD">
            <w:pPr>
              <w:spacing w:after="0" w:line="240" w:lineRule="auto"/>
              <w:jc w:val="center"/>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8,71</w:t>
            </w:r>
          </w:p>
        </w:tc>
        <w:tc>
          <w:tcPr>
            <w:tcW w:w="1701" w:type="dxa"/>
            <w:tcBorders>
              <w:top w:val="nil"/>
              <w:left w:val="nil"/>
              <w:bottom w:val="single" w:sz="8" w:space="0" w:color="auto"/>
              <w:right w:val="single" w:sz="8" w:space="0" w:color="auto"/>
            </w:tcBorders>
            <w:shd w:val="clear" w:color="auto" w:fill="auto"/>
            <w:vAlign w:val="center"/>
            <w:hideMark/>
          </w:tcPr>
          <w:p w:rsidR="006671BD" w:rsidRPr="006671BD" w:rsidRDefault="006671BD" w:rsidP="006671BD">
            <w:pPr>
              <w:spacing w:after="0" w:line="240" w:lineRule="auto"/>
              <w:jc w:val="center"/>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-2,00</w:t>
            </w:r>
          </w:p>
        </w:tc>
      </w:tr>
      <w:tr w:rsidR="006671BD" w:rsidRPr="006671BD" w:rsidTr="006671BD">
        <w:trPr>
          <w:trHeight w:val="265"/>
        </w:trPr>
        <w:tc>
          <w:tcPr>
            <w:tcW w:w="1810" w:type="dxa"/>
            <w:tcBorders>
              <w:top w:val="nil"/>
              <w:left w:val="single" w:sz="8" w:space="0" w:color="auto"/>
              <w:bottom w:val="single" w:sz="8" w:space="0" w:color="auto"/>
              <w:right w:val="single" w:sz="8" w:space="0" w:color="auto"/>
            </w:tcBorders>
            <w:shd w:val="clear" w:color="000000" w:fill="FF5050"/>
            <w:noWrap/>
            <w:vAlign w:val="center"/>
            <w:hideMark/>
          </w:tcPr>
          <w:p w:rsidR="006671BD" w:rsidRPr="006671BD" w:rsidRDefault="006671BD" w:rsidP="006671BD">
            <w:pPr>
              <w:spacing w:after="0" w:line="240" w:lineRule="auto"/>
              <w:rPr>
                <w:rFonts w:ascii="Arial" w:eastAsia="Times New Roman" w:hAnsi="Arial" w:cs="Arial"/>
                <w:color w:val="FFFFFF"/>
                <w:szCs w:val="24"/>
                <w:lang w:eastAsia="tr-TR"/>
              </w:rPr>
            </w:pPr>
            <w:r w:rsidRPr="006671BD">
              <w:rPr>
                <w:rFonts w:ascii="Arial" w:eastAsia="Times New Roman" w:hAnsi="Arial" w:cs="Arial"/>
                <w:color w:val="FFFFFF"/>
                <w:szCs w:val="24"/>
                <w:lang w:eastAsia="tr-TR"/>
              </w:rPr>
              <w:t>Hidrolik</w:t>
            </w:r>
          </w:p>
        </w:tc>
        <w:tc>
          <w:tcPr>
            <w:tcW w:w="2008" w:type="dxa"/>
            <w:tcBorders>
              <w:top w:val="nil"/>
              <w:left w:val="nil"/>
              <w:bottom w:val="single" w:sz="8" w:space="0" w:color="auto"/>
              <w:right w:val="single" w:sz="8" w:space="0" w:color="auto"/>
            </w:tcBorders>
            <w:shd w:val="clear" w:color="auto" w:fill="auto"/>
            <w:noWrap/>
            <w:vAlign w:val="center"/>
            <w:hideMark/>
          </w:tcPr>
          <w:p w:rsidR="006671BD" w:rsidRPr="006671BD" w:rsidRDefault="006671BD" w:rsidP="006671BD">
            <w:pPr>
              <w:spacing w:after="0" w:line="240" w:lineRule="auto"/>
              <w:jc w:val="right"/>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748.450,37</w:t>
            </w:r>
          </w:p>
        </w:tc>
        <w:tc>
          <w:tcPr>
            <w:tcW w:w="1184" w:type="dxa"/>
            <w:tcBorders>
              <w:top w:val="nil"/>
              <w:left w:val="nil"/>
              <w:bottom w:val="single" w:sz="8" w:space="0" w:color="auto"/>
              <w:right w:val="single" w:sz="8" w:space="0" w:color="auto"/>
            </w:tcBorders>
            <w:shd w:val="clear" w:color="auto" w:fill="auto"/>
            <w:vAlign w:val="center"/>
            <w:hideMark/>
          </w:tcPr>
          <w:p w:rsidR="006671BD" w:rsidRPr="006671BD" w:rsidRDefault="006671BD" w:rsidP="006671BD">
            <w:pPr>
              <w:spacing w:after="0" w:line="240" w:lineRule="auto"/>
              <w:jc w:val="center"/>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11,92</w:t>
            </w:r>
          </w:p>
        </w:tc>
        <w:tc>
          <w:tcPr>
            <w:tcW w:w="2139" w:type="dxa"/>
            <w:tcBorders>
              <w:top w:val="nil"/>
              <w:left w:val="nil"/>
              <w:bottom w:val="single" w:sz="8" w:space="0" w:color="auto"/>
              <w:right w:val="single" w:sz="8" w:space="0" w:color="auto"/>
            </w:tcBorders>
            <w:shd w:val="clear" w:color="auto" w:fill="auto"/>
            <w:noWrap/>
            <w:vAlign w:val="center"/>
            <w:hideMark/>
          </w:tcPr>
          <w:p w:rsidR="006671BD" w:rsidRPr="006671BD" w:rsidRDefault="006671BD" w:rsidP="006671BD">
            <w:pPr>
              <w:spacing w:after="0" w:line="240" w:lineRule="auto"/>
              <w:jc w:val="right"/>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432.321,38</w:t>
            </w:r>
          </w:p>
        </w:tc>
        <w:tc>
          <w:tcPr>
            <w:tcW w:w="1213" w:type="dxa"/>
            <w:tcBorders>
              <w:top w:val="nil"/>
              <w:left w:val="nil"/>
              <w:bottom w:val="single" w:sz="8" w:space="0" w:color="auto"/>
              <w:right w:val="single" w:sz="8" w:space="0" w:color="auto"/>
            </w:tcBorders>
            <w:shd w:val="clear" w:color="auto" w:fill="auto"/>
            <w:vAlign w:val="center"/>
            <w:hideMark/>
          </w:tcPr>
          <w:p w:rsidR="006671BD" w:rsidRPr="006671BD" w:rsidRDefault="006671BD" w:rsidP="006671BD">
            <w:pPr>
              <w:spacing w:after="0" w:line="240" w:lineRule="auto"/>
              <w:jc w:val="center"/>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8,64</w:t>
            </w:r>
          </w:p>
        </w:tc>
        <w:tc>
          <w:tcPr>
            <w:tcW w:w="1701" w:type="dxa"/>
            <w:tcBorders>
              <w:top w:val="nil"/>
              <w:left w:val="nil"/>
              <w:bottom w:val="single" w:sz="8" w:space="0" w:color="auto"/>
              <w:right w:val="single" w:sz="8" w:space="0" w:color="auto"/>
            </w:tcBorders>
            <w:shd w:val="clear" w:color="auto" w:fill="auto"/>
            <w:vAlign w:val="center"/>
            <w:hideMark/>
          </w:tcPr>
          <w:p w:rsidR="006671BD" w:rsidRPr="006671BD" w:rsidRDefault="006671BD" w:rsidP="006671BD">
            <w:pPr>
              <w:spacing w:after="0" w:line="240" w:lineRule="auto"/>
              <w:jc w:val="center"/>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-42,24</w:t>
            </w:r>
          </w:p>
        </w:tc>
      </w:tr>
      <w:tr w:rsidR="006671BD" w:rsidRPr="006671BD" w:rsidTr="006671BD">
        <w:trPr>
          <w:trHeight w:val="265"/>
        </w:trPr>
        <w:tc>
          <w:tcPr>
            <w:tcW w:w="1810" w:type="dxa"/>
            <w:tcBorders>
              <w:top w:val="nil"/>
              <w:left w:val="single" w:sz="8" w:space="0" w:color="auto"/>
              <w:bottom w:val="single" w:sz="8" w:space="0" w:color="auto"/>
              <w:right w:val="single" w:sz="8" w:space="0" w:color="auto"/>
            </w:tcBorders>
            <w:shd w:val="clear" w:color="000000" w:fill="FF5050"/>
            <w:noWrap/>
            <w:vAlign w:val="center"/>
            <w:hideMark/>
          </w:tcPr>
          <w:p w:rsidR="006671BD" w:rsidRPr="006671BD" w:rsidRDefault="006671BD" w:rsidP="006671BD">
            <w:pPr>
              <w:spacing w:after="0" w:line="240" w:lineRule="auto"/>
              <w:rPr>
                <w:rFonts w:ascii="Arial" w:eastAsia="Times New Roman" w:hAnsi="Arial" w:cs="Arial"/>
                <w:color w:val="FFFFFF"/>
                <w:szCs w:val="24"/>
                <w:lang w:eastAsia="tr-TR"/>
              </w:rPr>
            </w:pPr>
            <w:r w:rsidRPr="006671BD">
              <w:rPr>
                <w:rFonts w:ascii="Arial" w:eastAsia="Times New Roman" w:hAnsi="Arial" w:cs="Arial"/>
                <w:color w:val="FFFFFF"/>
                <w:szCs w:val="24"/>
                <w:lang w:eastAsia="tr-TR"/>
              </w:rPr>
              <w:t>Jeotermal</w:t>
            </w:r>
          </w:p>
        </w:tc>
        <w:tc>
          <w:tcPr>
            <w:tcW w:w="2008" w:type="dxa"/>
            <w:tcBorders>
              <w:top w:val="nil"/>
              <w:left w:val="nil"/>
              <w:bottom w:val="single" w:sz="8" w:space="0" w:color="auto"/>
              <w:right w:val="single" w:sz="8" w:space="0" w:color="auto"/>
            </w:tcBorders>
            <w:shd w:val="clear" w:color="auto" w:fill="auto"/>
            <w:noWrap/>
            <w:vAlign w:val="center"/>
            <w:hideMark/>
          </w:tcPr>
          <w:p w:rsidR="006671BD" w:rsidRPr="006671BD" w:rsidRDefault="006671BD" w:rsidP="006671BD">
            <w:pPr>
              <w:spacing w:after="0" w:line="240" w:lineRule="auto"/>
              <w:jc w:val="right"/>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574.816,81</w:t>
            </w:r>
          </w:p>
        </w:tc>
        <w:tc>
          <w:tcPr>
            <w:tcW w:w="1184" w:type="dxa"/>
            <w:tcBorders>
              <w:top w:val="nil"/>
              <w:left w:val="nil"/>
              <w:bottom w:val="single" w:sz="8" w:space="0" w:color="auto"/>
              <w:right w:val="single" w:sz="8" w:space="0" w:color="auto"/>
            </w:tcBorders>
            <w:shd w:val="clear" w:color="auto" w:fill="auto"/>
            <w:vAlign w:val="center"/>
            <w:hideMark/>
          </w:tcPr>
          <w:p w:rsidR="006671BD" w:rsidRPr="006671BD" w:rsidRDefault="006671BD" w:rsidP="006671BD">
            <w:pPr>
              <w:spacing w:after="0" w:line="240" w:lineRule="auto"/>
              <w:jc w:val="center"/>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9,16</w:t>
            </w:r>
          </w:p>
        </w:tc>
        <w:tc>
          <w:tcPr>
            <w:tcW w:w="2139" w:type="dxa"/>
            <w:tcBorders>
              <w:top w:val="nil"/>
              <w:left w:val="nil"/>
              <w:bottom w:val="single" w:sz="8" w:space="0" w:color="auto"/>
              <w:right w:val="single" w:sz="8" w:space="0" w:color="auto"/>
            </w:tcBorders>
            <w:shd w:val="clear" w:color="auto" w:fill="auto"/>
            <w:noWrap/>
            <w:vAlign w:val="center"/>
            <w:hideMark/>
          </w:tcPr>
          <w:p w:rsidR="006671BD" w:rsidRPr="006671BD" w:rsidRDefault="006671BD" w:rsidP="006671BD">
            <w:pPr>
              <w:spacing w:after="0" w:line="240" w:lineRule="auto"/>
              <w:jc w:val="right"/>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405.192,19</w:t>
            </w:r>
          </w:p>
        </w:tc>
        <w:tc>
          <w:tcPr>
            <w:tcW w:w="1213" w:type="dxa"/>
            <w:tcBorders>
              <w:top w:val="nil"/>
              <w:left w:val="nil"/>
              <w:bottom w:val="single" w:sz="8" w:space="0" w:color="auto"/>
              <w:right w:val="single" w:sz="8" w:space="0" w:color="auto"/>
            </w:tcBorders>
            <w:shd w:val="clear" w:color="auto" w:fill="auto"/>
            <w:vAlign w:val="center"/>
            <w:hideMark/>
          </w:tcPr>
          <w:p w:rsidR="006671BD" w:rsidRPr="006671BD" w:rsidRDefault="006671BD" w:rsidP="006671BD">
            <w:pPr>
              <w:spacing w:after="0" w:line="240" w:lineRule="auto"/>
              <w:jc w:val="center"/>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8,10</w:t>
            </w:r>
          </w:p>
        </w:tc>
        <w:tc>
          <w:tcPr>
            <w:tcW w:w="1701" w:type="dxa"/>
            <w:tcBorders>
              <w:top w:val="nil"/>
              <w:left w:val="nil"/>
              <w:bottom w:val="single" w:sz="8" w:space="0" w:color="auto"/>
              <w:right w:val="single" w:sz="8" w:space="0" w:color="auto"/>
            </w:tcBorders>
            <w:shd w:val="clear" w:color="auto" w:fill="auto"/>
            <w:vAlign w:val="center"/>
            <w:hideMark/>
          </w:tcPr>
          <w:p w:rsidR="006671BD" w:rsidRPr="006671BD" w:rsidRDefault="006671BD" w:rsidP="006671BD">
            <w:pPr>
              <w:spacing w:after="0" w:line="240" w:lineRule="auto"/>
              <w:jc w:val="center"/>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-29,51</w:t>
            </w:r>
          </w:p>
        </w:tc>
      </w:tr>
      <w:tr w:rsidR="006671BD" w:rsidRPr="006671BD" w:rsidTr="006671BD">
        <w:trPr>
          <w:trHeight w:val="265"/>
        </w:trPr>
        <w:tc>
          <w:tcPr>
            <w:tcW w:w="1810" w:type="dxa"/>
            <w:tcBorders>
              <w:top w:val="nil"/>
              <w:left w:val="single" w:sz="8" w:space="0" w:color="auto"/>
              <w:bottom w:val="single" w:sz="8" w:space="0" w:color="auto"/>
              <w:right w:val="single" w:sz="8" w:space="0" w:color="auto"/>
            </w:tcBorders>
            <w:shd w:val="clear" w:color="000000" w:fill="FF5050"/>
            <w:noWrap/>
            <w:vAlign w:val="center"/>
            <w:hideMark/>
          </w:tcPr>
          <w:p w:rsidR="006671BD" w:rsidRPr="006671BD" w:rsidRDefault="006671BD" w:rsidP="006671BD">
            <w:pPr>
              <w:spacing w:after="0" w:line="240" w:lineRule="auto"/>
              <w:rPr>
                <w:rFonts w:ascii="Arial" w:eastAsia="Times New Roman" w:hAnsi="Arial" w:cs="Arial"/>
                <w:color w:val="FFFFFF"/>
                <w:szCs w:val="24"/>
                <w:lang w:eastAsia="tr-TR"/>
              </w:rPr>
            </w:pPr>
            <w:r w:rsidRPr="006671BD">
              <w:rPr>
                <w:rFonts w:ascii="Arial" w:eastAsia="Times New Roman" w:hAnsi="Arial" w:cs="Arial"/>
                <w:color w:val="FFFFFF"/>
                <w:szCs w:val="24"/>
                <w:lang w:eastAsia="tr-TR"/>
              </w:rPr>
              <w:t>Rüzgâr</w:t>
            </w:r>
          </w:p>
        </w:tc>
        <w:tc>
          <w:tcPr>
            <w:tcW w:w="2008" w:type="dxa"/>
            <w:tcBorders>
              <w:top w:val="nil"/>
              <w:left w:val="nil"/>
              <w:bottom w:val="single" w:sz="8" w:space="0" w:color="auto"/>
              <w:right w:val="single" w:sz="8" w:space="0" w:color="auto"/>
            </w:tcBorders>
            <w:shd w:val="clear" w:color="auto" w:fill="auto"/>
            <w:noWrap/>
            <w:vAlign w:val="center"/>
            <w:hideMark/>
          </w:tcPr>
          <w:p w:rsidR="006671BD" w:rsidRPr="006671BD" w:rsidRDefault="006671BD" w:rsidP="006671BD">
            <w:pPr>
              <w:spacing w:after="0" w:line="240" w:lineRule="auto"/>
              <w:jc w:val="right"/>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2.097.971,38</w:t>
            </w:r>
          </w:p>
        </w:tc>
        <w:tc>
          <w:tcPr>
            <w:tcW w:w="1184" w:type="dxa"/>
            <w:tcBorders>
              <w:top w:val="nil"/>
              <w:left w:val="nil"/>
              <w:bottom w:val="single" w:sz="8" w:space="0" w:color="auto"/>
              <w:right w:val="single" w:sz="8" w:space="0" w:color="auto"/>
            </w:tcBorders>
            <w:shd w:val="clear" w:color="auto" w:fill="auto"/>
            <w:vAlign w:val="center"/>
            <w:hideMark/>
          </w:tcPr>
          <w:p w:rsidR="006671BD" w:rsidRPr="006671BD" w:rsidRDefault="006671BD" w:rsidP="006671BD">
            <w:pPr>
              <w:spacing w:after="0" w:line="240" w:lineRule="auto"/>
              <w:jc w:val="center"/>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33,42</w:t>
            </w:r>
          </w:p>
        </w:tc>
        <w:tc>
          <w:tcPr>
            <w:tcW w:w="2139" w:type="dxa"/>
            <w:tcBorders>
              <w:top w:val="nil"/>
              <w:left w:val="nil"/>
              <w:bottom w:val="single" w:sz="8" w:space="0" w:color="auto"/>
              <w:right w:val="single" w:sz="8" w:space="0" w:color="auto"/>
            </w:tcBorders>
            <w:shd w:val="clear" w:color="auto" w:fill="auto"/>
            <w:noWrap/>
            <w:vAlign w:val="center"/>
            <w:hideMark/>
          </w:tcPr>
          <w:p w:rsidR="006671BD" w:rsidRPr="006671BD" w:rsidRDefault="006671BD" w:rsidP="006671BD">
            <w:pPr>
              <w:spacing w:after="0" w:line="240" w:lineRule="auto"/>
              <w:jc w:val="right"/>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1.489.793,36</w:t>
            </w:r>
          </w:p>
        </w:tc>
        <w:tc>
          <w:tcPr>
            <w:tcW w:w="1213" w:type="dxa"/>
            <w:tcBorders>
              <w:top w:val="nil"/>
              <w:left w:val="nil"/>
              <w:bottom w:val="single" w:sz="8" w:space="0" w:color="auto"/>
              <w:right w:val="single" w:sz="8" w:space="0" w:color="auto"/>
            </w:tcBorders>
            <w:shd w:val="clear" w:color="auto" w:fill="auto"/>
            <w:vAlign w:val="center"/>
            <w:hideMark/>
          </w:tcPr>
          <w:p w:rsidR="006671BD" w:rsidRPr="006671BD" w:rsidRDefault="006671BD" w:rsidP="006671BD">
            <w:pPr>
              <w:spacing w:after="0" w:line="240" w:lineRule="auto"/>
              <w:jc w:val="center"/>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29,78</w:t>
            </w:r>
          </w:p>
        </w:tc>
        <w:tc>
          <w:tcPr>
            <w:tcW w:w="1701" w:type="dxa"/>
            <w:tcBorders>
              <w:top w:val="nil"/>
              <w:left w:val="nil"/>
              <w:bottom w:val="single" w:sz="8" w:space="0" w:color="auto"/>
              <w:right w:val="single" w:sz="8" w:space="0" w:color="auto"/>
            </w:tcBorders>
            <w:shd w:val="clear" w:color="auto" w:fill="auto"/>
            <w:vAlign w:val="center"/>
            <w:hideMark/>
          </w:tcPr>
          <w:p w:rsidR="006671BD" w:rsidRPr="006671BD" w:rsidRDefault="006671BD" w:rsidP="006671BD">
            <w:pPr>
              <w:spacing w:after="0" w:line="240" w:lineRule="auto"/>
              <w:jc w:val="center"/>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-28,99</w:t>
            </w:r>
          </w:p>
        </w:tc>
      </w:tr>
      <w:tr w:rsidR="006671BD" w:rsidRPr="006671BD" w:rsidTr="006671BD">
        <w:trPr>
          <w:trHeight w:val="265"/>
        </w:trPr>
        <w:tc>
          <w:tcPr>
            <w:tcW w:w="1810" w:type="dxa"/>
            <w:tcBorders>
              <w:top w:val="nil"/>
              <w:left w:val="single" w:sz="8" w:space="0" w:color="auto"/>
              <w:bottom w:val="single" w:sz="8" w:space="0" w:color="auto"/>
              <w:right w:val="single" w:sz="8" w:space="0" w:color="auto"/>
            </w:tcBorders>
            <w:shd w:val="clear" w:color="000000" w:fill="FF5050"/>
            <w:noWrap/>
            <w:vAlign w:val="center"/>
            <w:hideMark/>
          </w:tcPr>
          <w:p w:rsidR="006671BD" w:rsidRPr="006671BD" w:rsidRDefault="006671BD" w:rsidP="006671BD">
            <w:pPr>
              <w:spacing w:after="0" w:line="240" w:lineRule="auto"/>
              <w:rPr>
                <w:rFonts w:ascii="Arial" w:eastAsia="Times New Roman" w:hAnsi="Arial" w:cs="Arial"/>
                <w:color w:val="FFFFFF"/>
                <w:szCs w:val="24"/>
                <w:lang w:eastAsia="tr-TR"/>
              </w:rPr>
            </w:pPr>
            <w:r w:rsidRPr="006671BD">
              <w:rPr>
                <w:rFonts w:ascii="Arial" w:eastAsia="Times New Roman" w:hAnsi="Arial" w:cs="Arial"/>
                <w:color w:val="FFFFFF"/>
                <w:szCs w:val="24"/>
                <w:lang w:eastAsia="tr-TR"/>
              </w:rPr>
              <w:t>Lisanssız</w:t>
            </w:r>
          </w:p>
        </w:tc>
        <w:tc>
          <w:tcPr>
            <w:tcW w:w="2008" w:type="dxa"/>
            <w:tcBorders>
              <w:top w:val="nil"/>
              <w:left w:val="nil"/>
              <w:bottom w:val="single" w:sz="8" w:space="0" w:color="auto"/>
              <w:right w:val="single" w:sz="8" w:space="0" w:color="auto"/>
            </w:tcBorders>
            <w:shd w:val="clear" w:color="auto" w:fill="auto"/>
            <w:noWrap/>
            <w:vAlign w:val="center"/>
            <w:hideMark/>
          </w:tcPr>
          <w:p w:rsidR="006671BD" w:rsidRPr="006671BD" w:rsidRDefault="006671BD" w:rsidP="006671BD">
            <w:pPr>
              <w:spacing w:after="0" w:line="240" w:lineRule="auto"/>
              <w:jc w:val="right"/>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1.765.501,92</w:t>
            </w:r>
          </w:p>
        </w:tc>
        <w:tc>
          <w:tcPr>
            <w:tcW w:w="1184" w:type="dxa"/>
            <w:tcBorders>
              <w:top w:val="nil"/>
              <w:left w:val="nil"/>
              <w:bottom w:val="single" w:sz="8" w:space="0" w:color="auto"/>
              <w:right w:val="single" w:sz="8" w:space="0" w:color="auto"/>
            </w:tcBorders>
            <w:shd w:val="clear" w:color="auto" w:fill="auto"/>
            <w:vAlign w:val="center"/>
            <w:hideMark/>
          </w:tcPr>
          <w:p w:rsidR="006671BD" w:rsidRPr="006671BD" w:rsidRDefault="006671BD" w:rsidP="006671BD">
            <w:pPr>
              <w:spacing w:after="0" w:line="240" w:lineRule="auto"/>
              <w:jc w:val="center"/>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28,12</w:t>
            </w:r>
          </w:p>
        </w:tc>
        <w:tc>
          <w:tcPr>
            <w:tcW w:w="2139" w:type="dxa"/>
            <w:tcBorders>
              <w:top w:val="nil"/>
              <w:left w:val="nil"/>
              <w:bottom w:val="single" w:sz="8" w:space="0" w:color="auto"/>
              <w:right w:val="single" w:sz="8" w:space="0" w:color="auto"/>
            </w:tcBorders>
            <w:shd w:val="clear" w:color="auto" w:fill="auto"/>
            <w:noWrap/>
            <w:vAlign w:val="center"/>
            <w:hideMark/>
          </w:tcPr>
          <w:p w:rsidR="006671BD" w:rsidRPr="006671BD" w:rsidRDefault="006671BD" w:rsidP="006671BD">
            <w:pPr>
              <w:spacing w:after="0" w:line="240" w:lineRule="auto"/>
              <w:jc w:val="right"/>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1.669.593,27</w:t>
            </w:r>
          </w:p>
        </w:tc>
        <w:tc>
          <w:tcPr>
            <w:tcW w:w="1213" w:type="dxa"/>
            <w:tcBorders>
              <w:top w:val="nil"/>
              <w:left w:val="nil"/>
              <w:bottom w:val="single" w:sz="8" w:space="0" w:color="auto"/>
              <w:right w:val="single" w:sz="8" w:space="0" w:color="auto"/>
            </w:tcBorders>
            <w:shd w:val="clear" w:color="auto" w:fill="auto"/>
            <w:vAlign w:val="center"/>
            <w:hideMark/>
          </w:tcPr>
          <w:p w:rsidR="006671BD" w:rsidRPr="006671BD" w:rsidRDefault="006671BD" w:rsidP="006671BD">
            <w:pPr>
              <w:spacing w:after="0" w:line="240" w:lineRule="auto"/>
              <w:jc w:val="center"/>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33,37</w:t>
            </w:r>
          </w:p>
        </w:tc>
        <w:tc>
          <w:tcPr>
            <w:tcW w:w="1701" w:type="dxa"/>
            <w:tcBorders>
              <w:top w:val="nil"/>
              <w:left w:val="nil"/>
              <w:bottom w:val="single" w:sz="8" w:space="0" w:color="auto"/>
              <w:right w:val="single" w:sz="8" w:space="0" w:color="auto"/>
            </w:tcBorders>
            <w:shd w:val="clear" w:color="auto" w:fill="auto"/>
            <w:vAlign w:val="center"/>
            <w:hideMark/>
          </w:tcPr>
          <w:p w:rsidR="006671BD" w:rsidRPr="006671BD" w:rsidRDefault="006671BD" w:rsidP="006671BD">
            <w:pPr>
              <w:spacing w:after="0" w:line="240" w:lineRule="auto"/>
              <w:jc w:val="center"/>
              <w:rPr>
                <w:rFonts w:ascii="Arial" w:eastAsia="Times New Roman" w:hAnsi="Arial" w:cs="Arial"/>
                <w:color w:val="000000"/>
                <w:szCs w:val="24"/>
                <w:lang w:eastAsia="tr-TR"/>
              </w:rPr>
            </w:pPr>
            <w:r w:rsidRPr="006671BD">
              <w:rPr>
                <w:rFonts w:ascii="Arial" w:eastAsia="Times New Roman" w:hAnsi="Arial" w:cs="Arial"/>
                <w:color w:val="000000"/>
                <w:szCs w:val="24"/>
                <w:lang w:eastAsia="tr-TR"/>
              </w:rPr>
              <w:t>-5,43</w:t>
            </w:r>
          </w:p>
        </w:tc>
      </w:tr>
      <w:tr w:rsidR="006671BD" w:rsidRPr="006671BD" w:rsidTr="006671BD">
        <w:trPr>
          <w:trHeight w:val="521"/>
        </w:trPr>
        <w:tc>
          <w:tcPr>
            <w:tcW w:w="1810" w:type="dxa"/>
            <w:tcBorders>
              <w:top w:val="nil"/>
              <w:left w:val="single" w:sz="8" w:space="0" w:color="auto"/>
              <w:bottom w:val="single" w:sz="8" w:space="0" w:color="auto"/>
              <w:right w:val="single" w:sz="8" w:space="0" w:color="auto"/>
            </w:tcBorders>
            <w:shd w:val="clear" w:color="000000" w:fill="FF5050"/>
            <w:noWrap/>
            <w:vAlign w:val="center"/>
            <w:hideMark/>
          </w:tcPr>
          <w:p w:rsidR="006671BD" w:rsidRPr="006671BD" w:rsidRDefault="006671BD" w:rsidP="006671BD">
            <w:pPr>
              <w:spacing w:after="0" w:line="240" w:lineRule="auto"/>
              <w:rPr>
                <w:rFonts w:ascii="Arial" w:eastAsia="Times New Roman" w:hAnsi="Arial" w:cs="Arial"/>
                <w:b/>
                <w:bCs/>
                <w:color w:val="FFFFFF"/>
                <w:szCs w:val="24"/>
                <w:lang w:eastAsia="tr-TR"/>
              </w:rPr>
            </w:pPr>
            <w:r w:rsidRPr="006671BD">
              <w:rPr>
                <w:rFonts w:ascii="Arial" w:eastAsia="Times New Roman" w:hAnsi="Arial" w:cs="Arial"/>
                <w:b/>
                <w:bCs/>
                <w:color w:val="FFFFFF"/>
                <w:szCs w:val="24"/>
                <w:lang w:eastAsia="tr-TR"/>
              </w:rPr>
              <w:t>Genel Toplam</w:t>
            </w:r>
          </w:p>
        </w:tc>
        <w:tc>
          <w:tcPr>
            <w:tcW w:w="2008" w:type="dxa"/>
            <w:tcBorders>
              <w:top w:val="nil"/>
              <w:left w:val="nil"/>
              <w:bottom w:val="single" w:sz="8" w:space="0" w:color="auto"/>
              <w:right w:val="single" w:sz="8" w:space="0" w:color="auto"/>
            </w:tcBorders>
            <w:shd w:val="clear" w:color="000000" w:fill="FF5050"/>
            <w:noWrap/>
            <w:vAlign w:val="center"/>
            <w:hideMark/>
          </w:tcPr>
          <w:p w:rsidR="006671BD" w:rsidRPr="006671BD" w:rsidRDefault="006671BD" w:rsidP="006671BD">
            <w:pPr>
              <w:spacing w:after="0" w:line="240" w:lineRule="auto"/>
              <w:jc w:val="right"/>
              <w:rPr>
                <w:rFonts w:ascii="Arial" w:eastAsia="Times New Roman" w:hAnsi="Arial" w:cs="Arial"/>
                <w:b/>
                <w:bCs/>
                <w:color w:val="FFFFFF"/>
                <w:szCs w:val="24"/>
                <w:lang w:eastAsia="tr-TR"/>
              </w:rPr>
            </w:pPr>
            <w:r w:rsidRPr="006671BD">
              <w:rPr>
                <w:rFonts w:ascii="Arial" w:eastAsia="Times New Roman" w:hAnsi="Arial" w:cs="Arial"/>
                <w:b/>
                <w:bCs/>
                <w:color w:val="FFFFFF"/>
                <w:szCs w:val="24"/>
                <w:lang w:eastAsia="tr-TR"/>
              </w:rPr>
              <w:t>6.278.260,14</w:t>
            </w:r>
          </w:p>
        </w:tc>
        <w:tc>
          <w:tcPr>
            <w:tcW w:w="1184" w:type="dxa"/>
            <w:tcBorders>
              <w:top w:val="nil"/>
              <w:left w:val="nil"/>
              <w:bottom w:val="single" w:sz="8" w:space="0" w:color="auto"/>
              <w:right w:val="single" w:sz="8" w:space="0" w:color="auto"/>
            </w:tcBorders>
            <w:shd w:val="clear" w:color="000000" w:fill="FF5050"/>
            <w:noWrap/>
            <w:vAlign w:val="center"/>
            <w:hideMark/>
          </w:tcPr>
          <w:p w:rsidR="006671BD" w:rsidRPr="006671BD" w:rsidRDefault="006671BD" w:rsidP="006671BD">
            <w:pPr>
              <w:spacing w:after="0" w:line="240" w:lineRule="auto"/>
              <w:jc w:val="center"/>
              <w:rPr>
                <w:rFonts w:ascii="Arial" w:eastAsia="Times New Roman" w:hAnsi="Arial" w:cs="Arial"/>
                <w:b/>
                <w:bCs/>
                <w:color w:val="FFFFFF"/>
                <w:szCs w:val="24"/>
                <w:lang w:eastAsia="tr-TR"/>
              </w:rPr>
            </w:pPr>
            <w:r w:rsidRPr="006671BD">
              <w:rPr>
                <w:rFonts w:ascii="Arial" w:eastAsia="Times New Roman" w:hAnsi="Arial" w:cs="Arial"/>
                <w:b/>
                <w:bCs/>
                <w:color w:val="FFFFFF"/>
                <w:szCs w:val="24"/>
                <w:lang w:eastAsia="tr-TR"/>
              </w:rPr>
              <w:t>100,00</w:t>
            </w:r>
          </w:p>
        </w:tc>
        <w:tc>
          <w:tcPr>
            <w:tcW w:w="2139" w:type="dxa"/>
            <w:tcBorders>
              <w:top w:val="nil"/>
              <w:left w:val="nil"/>
              <w:bottom w:val="single" w:sz="8" w:space="0" w:color="auto"/>
              <w:right w:val="single" w:sz="8" w:space="0" w:color="auto"/>
            </w:tcBorders>
            <w:shd w:val="clear" w:color="000000" w:fill="FF5050"/>
            <w:noWrap/>
            <w:vAlign w:val="center"/>
            <w:hideMark/>
          </w:tcPr>
          <w:p w:rsidR="006671BD" w:rsidRPr="006671BD" w:rsidRDefault="006671BD" w:rsidP="006671BD">
            <w:pPr>
              <w:spacing w:after="0" w:line="240" w:lineRule="auto"/>
              <w:jc w:val="right"/>
              <w:rPr>
                <w:rFonts w:ascii="Arial" w:eastAsia="Times New Roman" w:hAnsi="Arial" w:cs="Arial"/>
                <w:b/>
                <w:bCs/>
                <w:color w:val="FFFFFF"/>
                <w:szCs w:val="24"/>
                <w:lang w:eastAsia="tr-TR"/>
              </w:rPr>
            </w:pPr>
            <w:r w:rsidRPr="006671BD">
              <w:rPr>
                <w:rFonts w:ascii="Arial" w:eastAsia="Times New Roman" w:hAnsi="Arial" w:cs="Arial"/>
                <w:b/>
                <w:bCs/>
                <w:color w:val="FFFFFF"/>
                <w:szCs w:val="24"/>
                <w:lang w:eastAsia="tr-TR"/>
              </w:rPr>
              <w:t>5.002.863,71</w:t>
            </w:r>
          </w:p>
        </w:tc>
        <w:tc>
          <w:tcPr>
            <w:tcW w:w="1213" w:type="dxa"/>
            <w:tcBorders>
              <w:top w:val="nil"/>
              <w:left w:val="nil"/>
              <w:bottom w:val="single" w:sz="8" w:space="0" w:color="auto"/>
              <w:right w:val="single" w:sz="8" w:space="0" w:color="auto"/>
            </w:tcBorders>
            <w:shd w:val="clear" w:color="000000" w:fill="FF5050"/>
            <w:noWrap/>
            <w:vAlign w:val="center"/>
            <w:hideMark/>
          </w:tcPr>
          <w:p w:rsidR="006671BD" w:rsidRPr="006671BD" w:rsidRDefault="006671BD" w:rsidP="006671BD">
            <w:pPr>
              <w:spacing w:after="0" w:line="240" w:lineRule="auto"/>
              <w:jc w:val="center"/>
              <w:rPr>
                <w:rFonts w:ascii="Arial" w:eastAsia="Times New Roman" w:hAnsi="Arial" w:cs="Arial"/>
                <w:b/>
                <w:bCs/>
                <w:color w:val="FFFFFF"/>
                <w:szCs w:val="24"/>
                <w:lang w:eastAsia="tr-TR"/>
              </w:rPr>
            </w:pPr>
            <w:r w:rsidRPr="006671BD">
              <w:rPr>
                <w:rFonts w:ascii="Arial" w:eastAsia="Times New Roman" w:hAnsi="Arial" w:cs="Arial"/>
                <w:b/>
                <w:bCs/>
                <w:color w:val="FFFFFF"/>
                <w:szCs w:val="24"/>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6671BD" w:rsidRPr="006671BD" w:rsidRDefault="006671BD" w:rsidP="006671BD">
            <w:pPr>
              <w:spacing w:after="0" w:line="240" w:lineRule="auto"/>
              <w:jc w:val="center"/>
              <w:rPr>
                <w:rFonts w:ascii="Arial" w:eastAsia="Times New Roman" w:hAnsi="Arial" w:cs="Arial"/>
                <w:b/>
                <w:bCs/>
                <w:color w:val="FFFFFF"/>
                <w:szCs w:val="24"/>
                <w:lang w:eastAsia="tr-TR"/>
              </w:rPr>
            </w:pPr>
            <w:r w:rsidRPr="006671BD">
              <w:rPr>
                <w:rFonts w:ascii="Arial" w:eastAsia="Times New Roman" w:hAnsi="Arial" w:cs="Arial"/>
                <w:b/>
                <w:bCs/>
                <w:color w:val="FFFFFF"/>
                <w:szCs w:val="24"/>
                <w:lang w:eastAsia="tr-TR"/>
              </w:rPr>
              <w:t>-20,31</w:t>
            </w:r>
          </w:p>
        </w:tc>
      </w:tr>
    </w:tbl>
    <w:p w:rsidR="00E831A4" w:rsidRDefault="00E831A4" w:rsidP="00E831A4"/>
    <w:p w:rsidR="00E831A4" w:rsidRDefault="00E831A4" w:rsidP="006671BD">
      <w:pPr>
        <w:pStyle w:val="Metin-Tez"/>
      </w:pPr>
    </w:p>
    <w:p w:rsidR="00E831A4" w:rsidRDefault="006671BD" w:rsidP="006671BD">
      <w:pPr>
        <w:pStyle w:val="Metin-Tez"/>
        <w:ind w:firstLine="0"/>
      </w:pPr>
      <w:r>
        <w:drawing>
          <wp:inline distT="0" distB="0" distL="0" distR="0" wp14:anchorId="66E5307E">
            <wp:extent cx="5476875" cy="3593989"/>
            <wp:effectExtent l="0" t="0" r="0" b="698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97937" cy="3607810"/>
                    </a:xfrm>
                    <a:prstGeom prst="rect">
                      <a:avLst/>
                    </a:prstGeom>
                    <a:noFill/>
                  </pic:spPr>
                </pic:pic>
              </a:graphicData>
            </a:graphic>
          </wp:inline>
        </w:drawing>
      </w:r>
    </w:p>
    <w:p w:rsidR="00E831A4" w:rsidRDefault="00E831A4" w:rsidP="005D1475">
      <w:pPr>
        <w:pStyle w:val="Grafik1"/>
      </w:pPr>
      <w:bookmarkStart w:id="64" w:name="_Toc99112843"/>
      <w:bookmarkStart w:id="65" w:name="_Toc179895254"/>
      <w:r w:rsidRPr="00672CFF">
        <w:t xml:space="preserve">Şekil </w:t>
      </w:r>
      <w:r w:rsidR="00B466F6">
        <w:fldChar w:fldCharType="begin"/>
      </w:r>
      <w:r w:rsidR="00B466F6">
        <w:instrText xml:space="preserve"> STYLEREF 1 \s </w:instrText>
      </w:r>
      <w:r w:rsidR="00B466F6">
        <w:fldChar w:fldCharType="separate"/>
      </w:r>
      <w:r w:rsidRPr="00672CFF">
        <w:rPr>
          <w:noProof/>
        </w:rPr>
        <w:t>1</w:t>
      </w:r>
      <w:r w:rsidR="00B466F6">
        <w:rPr>
          <w:noProof/>
        </w:rPr>
        <w:fldChar w:fldCharType="end"/>
      </w:r>
      <w:r w:rsidRPr="00672CFF">
        <w:t>.</w:t>
      </w:r>
      <w:r w:rsidR="00B466F6">
        <w:fldChar w:fldCharType="begin"/>
      </w:r>
      <w:r w:rsidR="00B466F6">
        <w:instrText xml:space="preserve"> SEQ Şekil \* ARABIC \s 1 </w:instrText>
      </w:r>
      <w:r w:rsidR="00B466F6">
        <w:fldChar w:fldCharType="separate"/>
      </w:r>
      <w:r w:rsidRPr="00672CFF">
        <w:rPr>
          <w:noProof/>
        </w:rPr>
        <w:t>10</w:t>
      </w:r>
      <w:r w:rsidR="00B466F6">
        <w:rPr>
          <w:noProof/>
        </w:rPr>
        <w:fldChar w:fldCharType="end"/>
      </w:r>
      <w:r w:rsidRPr="00672CFF">
        <w:t xml:space="preserve"> </w:t>
      </w:r>
      <w:r w:rsidR="008F5D49">
        <w:t>Ağustos</w:t>
      </w:r>
      <w:r w:rsidR="001C4E4D">
        <w:t xml:space="preserve"> </w:t>
      </w:r>
      <w:r w:rsidR="007C3212">
        <w:t>2024</w:t>
      </w:r>
      <w:r w:rsidRPr="00672CFF">
        <w:t xml:space="preserve"> Döneminde YEKDEM Kapsamındaki Üretimin Kaynaklara Göre Dağılımı ve </w:t>
      </w:r>
      <w:r w:rsidR="007C3212">
        <w:t>2023</w:t>
      </w:r>
      <w:r w:rsidRPr="00672CFF">
        <w:t xml:space="preserve"> Yılı </w:t>
      </w:r>
      <w:r w:rsidR="008F5D49">
        <w:t>Ağustos</w:t>
      </w:r>
      <w:r w:rsidR="001C4E4D">
        <w:t xml:space="preserve"> </w:t>
      </w:r>
      <w:r w:rsidRPr="00672CFF">
        <w:t>Ayı Değeriyle Karşılaştırılması (</w:t>
      </w:r>
      <w:proofErr w:type="spellStart"/>
      <w:r w:rsidRPr="00672CFF">
        <w:t>MWh</w:t>
      </w:r>
      <w:proofErr w:type="spellEnd"/>
      <w:r w:rsidRPr="00672CFF">
        <w:t>)</w:t>
      </w:r>
      <w:bookmarkEnd w:id="64"/>
      <w:bookmarkEnd w:id="65"/>
    </w:p>
    <w:p w:rsidR="00E831A4" w:rsidRDefault="00DB553B" w:rsidP="00E831A4">
      <w:r>
        <w:rPr>
          <w:noProof/>
          <w:lang w:eastAsia="tr-TR"/>
        </w:rPr>
        <w:lastRenderedPageBreak/>
        <w:drawing>
          <wp:inline distT="0" distB="0" distL="0" distR="0" wp14:anchorId="0DFD94EB">
            <wp:extent cx="5814060" cy="3172571"/>
            <wp:effectExtent l="0" t="0" r="0" b="889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23515" cy="3177730"/>
                    </a:xfrm>
                    <a:prstGeom prst="rect">
                      <a:avLst/>
                    </a:prstGeom>
                    <a:noFill/>
                  </pic:spPr>
                </pic:pic>
              </a:graphicData>
            </a:graphic>
          </wp:inline>
        </w:drawing>
      </w:r>
    </w:p>
    <w:p w:rsidR="00E831A4" w:rsidRDefault="00E831A4" w:rsidP="005D1475">
      <w:pPr>
        <w:pStyle w:val="Grafik1"/>
      </w:pPr>
      <w:bookmarkStart w:id="66" w:name="_Toc99112844"/>
      <w:bookmarkStart w:id="67" w:name="_Toc179895255"/>
      <w:r w:rsidRPr="004B262A">
        <w:t xml:space="preserve">Şekil </w:t>
      </w:r>
      <w:r w:rsidR="00B466F6">
        <w:fldChar w:fldCharType="begin"/>
      </w:r>
      <w:r w:rsidR="00B466F6">
        <w:instrText xml:space="preserve"> STYLEREF 1 \s </w:instrText>
      </w:r>
      <w:r w:rsidR="00B466F6">
        <w:fldChar w:fldCharType="separate"/>
      </w:r>
      <w:r w:rsidRPr="004B262A">
        <w:rPr>
          <w:noProof/>
        </w:rPr>
        <w:t>1</w:t>
      </w:r>
      <w:r w:rsidR="00B466F6">
        <w:rPr>
          <w:noProof/>
        </w:rPr>
        <w:fldChar w:fldCharType="end"/>
      </w:r>
      <w:r w:rsidRPr="004B262A">
        <w:t>.</w:t>
      </w:r>
      <w:r w:rsidR="00B466F6">
        <w:fldChar w:fldCharType="begin"/>
      </w:r>
      <w:r w:rsidR="00B466F6">
        <w:instrText xml:space="preserve"> SEQ Şekil \* ARABIC \s 1 </w:instrText>
      </w:r>
      <w:r w:rsidR="00B466F6">
        <w:fldChar w:fldCharType="separate"/>
      </w:r>
      <w:r w:rsidRPr="004B262A">
        <w:rPr>
          <w:noProof/>
        </w:rPr>
        <w:t>11</w:t>
      </w:r>
      <w:r w:rsidR="00B466F6">
        <w:rPr>
          <w:noProof/>
        </w:rPr>
        <w:fldChar w:fldCharType="end"/>
      </w:r>
      <w:r w:rsidRPr="004B262A">
        <w:t xml:space="preserve"> </w:t>
      </w:r>
      <w:r w:rsidR="008F5D49">
        <w:t>Ağustos</w:t>
      </w:r>
      <w:r w:rsidRPr="004B262A">
        <w:t xml:space="preserve"> </w:t>
      </w:r>
      <w:r w:rsidR="007C3212">
        <w:t>2024</w:t>
      </w:r>
      <w:r w:rsidRPr="004B262A">
        <w:t xml:space="preserve"> Döneminde YEKDEM Kapsamındaki Üretimin Saatlik Bazda Kaynaklara Göre Dağılımı (</w:t>
      </w:r>
      <w:proofErr w:type="spellStart"/>
      <w:r w:rsidRPr="004B262A">
        <w:t>MWh</w:t>
      </w:r>
      <w:proofErr w:type="spellEnd"/>
      <w:r w:rsidRPr="004B262A">
        <w:t>)</w:t>
      </w:r>
      <w:bookmarkEnd w:id="66"/>
      <w:bookmarkEnd w:id="67"/>
    </w:p>
    <w:p w:rsidR="00FA61CD" w:rsidRDefault="00FA61CD" w:rsidP="00E831A4">
      <w:pPr>
        <w:jc w:val="both"/>
      </w:pPr>
    </w:p>
    <w:p w:rsidR="00E831A4" w:rsidRDefault="00E831A4" w:rsidP="00E831A4">
      <w:pPr>
        <w:keepNext/>
        <w:jc w:val="both"/>
      </w:pPr>
    </w:p>
    <w:p w:rsidR="00132A33" w:rsidRDefault="0026636D" w:rsidP="00E831A4">
      <w:pPr>
        <w:keepNext/>
        <w:jc w:val="both"/>
      </w:pPr>
      <w:r>
        <w:rPr>
          <w:noProof/>
          <w:lang w:eastAsia="tr-TR"/>
        </w:rPr>
        <w:drawing>
          <wp:inline distT="0" distB="0" distL="0" distR="0" wp14:anchorId="4AF0BD84">
            <wp:extent cx="5912210" cy="3347500"/>
            <wp:effectExtent l="0" t="0" r="0" b="571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0347" cy="3363431"/>
                    </a:xfrm>
                    <a:prstGeom prst="rect">
                      <a:avLst/>
                    </a:prstGeom>
                    <a:noFill/>
                  </pic:spPr>
                </pic:pic>
              </a:graphicData>
            </a:graphic>
          </wp:inline>
        </w:drawing>
      </w:r>
    </w:p>
    <w:p w:rsidR="00E831A4" w:rsidRPr="00021A8C" w:rsidRDefault="00E831A4" w:rsidP="005D1475">
      <w:pPr>
        <w:pStyle w:val="Grafik1"/>
      </w:pPr>
      <w:bookmarkStart w:id="68" w:name="_Toc99112845"/>
      <w:bookmarkStart w:id="69" w:name="_Toc179895256"/>
      <w:r w:rsidRPr="004B262A">
        <w:t xml:space="preserve">Şekil </w:t>
      </w:r>
      <w:r w:rsidR="00B466F6">
        <w:fldChar w:fldCharType="begin"/>
      </w:r>
      <w:r w:rsidR="00B466F6">
        <w:instrText xml:space="preserve"> STYLEREF 1 \s </w:instrText>
      </w:r>
      <w:r w:rsidR="00B466F6">
        <w:fldChar w:fldCharType="separate"/>
      </w:r>
      <w:r w:rsidRPr="004B262A">
        <w:rPr>
          <w:noProof/>
        </w:rPr>
        <w:t>1</w:t>
      </w:r>
      <w:r w:rsidR="00B466F6">
        <w:rPr>
          <w:noProof/>
        </w:rPr>
        <w:fldChar w:fldCharType="end"/>
      </w:r>
      <w:r w:rsidRPr="004B262A">
        <w:t>.</w:t>
      </w:r>
      <w:r w:rsidR="00B466F6">
        <w:fldChar w:fldCharType="begin"/>
      </w:r>
      <w:r w:rsidR="00B466F6">
        <w:instrText xml:space="preserve"> SEQ Şekil \* ARABIC \s 1 </w:instrText>
      </w:r>
      <w:r w:rsidR="00B466F6">
        <w:fldChar w:fldCharType="separate"/>
      </w:r>
      <w:r w:rsidRPr="004B262A">
        <w:rPr>
          <w:noProof/>
        </w:rPr>
        <w:t>12</w:t>
      </w:r>
      <w:r w:rsidR="00B466F6">
        <w:rPr>
          <w:noProof/>
        </w:rPr>
        <w:fldChar w:fldCharType="end"/>
      </w:r>
      <w:r w:rsidRPr="004B262A">
        <w:t xml:space="preserve"> </w:t>
      </w:r>
      <w:r w:rsidR="008F5D49">
        <w:t xml:space="preserve">Ağustos </w:t>
      </w:r>
      <w:r w:rsidR="007C3212">
        <w:t>2024</w:t>
      </w:r>
      <w:r w:rsidRPr="004B262A">
        <w:t xml:space="preserve"> Döneminde YEKDEM Kapsamındaki Üretimin Günlük Bazda Kaynaklara Göre Dağılımı (</w:t>
      </w:r>
      <w:proofErr w:type="spellStart"/>
      <w:r w:rsidRPr="004B262A">
        <w:t>MWh</w:t>
      </w:r>
      <w:proofErr w:type="spellEnd"/>
      <w:r w:rsidRPr="004B262A">
        <w:t>)</w:t>
      </w:r>
      <w:bookmarkEnd w:id="68"/>
      <w:bookmarkEnd w:id="69"/>
    </w:p>
    <w:p w:rsidR="00E831A4" w:rsidRDefault="00D11815" w:rsidP="007E78E8">
      <w:pPr>
        <w:pStyle w:val="Tablo1"/>
      </w:pPr>
      <w:bookmarkStart w:id="70" w:name="_Toc99112790"/>
      <w:bookmarkStart w:id="71" w:name="_Toc180495913"/>
      <w:r w:rsidRPr="00540B33">
        <w:lastRenderedPageBreak/>
        <w:t xml:space="preserve">Tablo </w:t>
      </w:r>
      <w:r w:rsidR="00B466F6">
        <w:fldChar w:fldCharType="begin"/>
      </w:r>
      <w:r w:rsidR="00B466F6">
        <w:instrText xml:space="preserve"> STYLEREF 1 \s </w:instrText>
      </w:r>
      <w:r w:rsidR="00B466F6">
        <w:fldChar w:fldCharType="separate"/>
      </w:r>
      <w:r w:rsidRPr="00540B33">
        <w:rPr>
          <w:noProof/>
        </w:rPr>
        <w:t>1</w:t>
      </w:r>
      <w:r w:rsidR="00B466F6">
        <w:rPr>
          <w:noProof/>
        </w:rPr>
        <w:fldChar w:fldCharType="end"/>
      </w:r>
      <w:r w:rsidRPr="00540B33">
        <w:t>.</w:t>
      </w:r>
      <w:r w:rsidR="00B466F6">
        <w:fldChar w:fldCharType="begin"/>
      </w:r>
      <w:r w:rsidR="00B466F6">
        <w:instrText xml:space="preserve"> SEQ Tablo \* ARABIC \s 1 </w:instrText>
      </w:r>
      <w:r w:rsidR="00B466F6">
        <w:fldChar w:fldCharType="separate"/>
      </w:r>
      <w:r w:rsidRPr="00540B33">
        <w:rPr>
          <w:noProof/>
        </w:rPr>
        <w:t>13</w:t>
      </w:r>
      <w:r w:rsidR="00B466F6">
        <w:rPr>
          <w:noProof/>
        </w:rPr>
        <w:fldChar w:fldCharType="end"/>
      </w:r>
      <w:r w:rsidRPr="00540B33">
        <w:t xml:space="preserve"> </w:t>
      </w:r>
      <w:r w:rsidR="008F5D49" w:rsidRPr="00540B33">
        <w:t>Ağustos</w:t>
      </w:r>
      <w:r w:rsidR="004556A4" w:rsidRPr="00540B33">
        <w:t xml:space="preserve"> </w:t>
      </w:r>
      <w:r w:rsidR="007C3212" w:rsidRPr="00540B33">
        <w:t>2024</w:t>
      </w:r>
      <w:r w:rsidR="00E831A4" w:rsidRPr="00540B33">
        <w:t xml:space="preserve"> Döneminde YEKDEM Kapsamındaki Üretim ile Lisanslı Üretimin Karşılaştırılması ve Yapılan Ödeme Miktarı</w:t>
      </w:r>
      <w:bookmarkEnd w:id="70"/>
      <w:bookmarkEnd w:id="71"/>
    </w:p>
    <w:tbl>
      <w:tblPr>
        <w:tblW w:w="10005" w:type="dxa"/>
        <w:tblInd w:w="-10" w:type="dxa"/>
        <w:tblCellMar>
          <w:left w:w="70" w:type="dxa"/>
          <w:right w:w="70" w:type="dxa"/>
        </w:tblCellMar>
        <w:tblLook w:val="04A0" w:firstRow="1" w:lastRow="0" w:firstColumn="1" w:lastColumn="0" w:noHBand="0" w:noVBand="1"/>
      </w:tblPr>
      <w:tblGrid>
        <w:gridCol w:w="1184"/>
        <w:gridCol w:w="1809"/>
        <w:gridCol w:w="1287"/>
        <w:gridCol w:w="1223"/>
        <w:gridCol w:w="1497"/>
        <w:gridCol w:w="1420"/>
        <w:gridCol w:w="1585"/>
      </w:tblGrid>
      <w:tr w:rsidR="00540B33" w:rsidRPr="00540B33" w:rsidTr="00540B33">
        <w:trPr>
          <w:trHeight w:val="1722"/>
        </w:trPr>
        <w:tc>
          <w:tcPr>
            <w:tcW w:w="1184" w:type="dxa"/>
            <w:tcBorders>
              <w:top w:val="single" w:sz="8" w:space="0" w:color="auto"/>
              <w:left w:val="single" w:sz="8" w:space="0" w:color="auto"/>
              <w:bottom w:val="nil"/>
              <w:right w:val="single" w:sz="8" w:space="0" w:color="auto"/>
            </w:tcBorders>
            <w:shd w:val="clear" w:color="000000" w:fill="FF0000"/>
            <w:noWrap/>
            <w:vAlign w:val="center"/>
            <w:hideMark/>
          </w:tcPr>
          <w:p w:rsidR="00540B33" w:rsidRPr="00540B33" w:rsidRDefault="00540B33" w:rsidP="00540B33">
            <w:pPr>
              <w:spacing w:after="0" w:line="240" w:lineRule="auto"/>
              <w:jc w:val="center"/>
              <w:rPr>
                <w:rFonts w:ascii="Arial" w:eastAsia="Times New Roman" w:hAnsi="Arial" w:cs="Arial"/>
                <w:b/>
                <w:bCs/>
                <w:color w:val="FFFFFF"/>
                <w:sz w:val="20"/>
                <w:szCs w:val="20"/>
                <w:lang w:eastAsia="tr-TR"/>
              </w:rPr>
            </w:pPr>
            <w:r w:rsidRPr="00540B33">
              <w:rPr>
                <w:rFonts w:ascii="Arial" w:eastAsia="Times New Roman" w:hAnsi="Arial" w:cs="Arial"/>
                <w:b/>
                <w:bCs/>
                <w:color w:val="FFFFFF"/>
                <w:sz w:val="20"/>
                <w:szCs w:val="20"/>
                <w:lang w:eastAsia="tr-TR"/>
              </w:rPr>
              <w:t>Yıllar</w:t>
            </w:r>
          </w:p>
        </w:tc>
        <w:tc>
          <w:tcPr>
            <w:tcW w:w="1534" w:type="dxa"/>
            <w:tcBorders>
              <w:top w:val="single" w:sz="8" w:space="0" w:color="auto"/>
              <w:left w:val="nil"/>
              <w:bottom w:val="nil"/>
              <w:right w:val="single" w:sz="8" w:space="0" w:color="auto"/>
            </w:tcBorders>
            <w:shd w:val="clear" w:color="000000" w:fill="FF0000"/>
            <w:vAlign w:val="center"/>
            <w:hideMark/>
          </w:tcPr>
          <w:p w:rsidR="00540B33" w:rsidRPr="00540B33" w:rsidRDefault="00540B33" w:rsidP="00540B33">
            <w:pPr>
              <w:spacing w:after="0" w:line="240" w:lineRule="auto"/>
              <w:jc w:val="center"/>
              <w:rPr>
                <w:rFonts w:ascii="Arial" w:eastAsia="Times New Roman" w:hAnsi="Arial" w:cs="Arial"/>
                <w:b/>
                <w:bCs/>
                <w:color w:val="FFFFFF"/>
                <w:sz w:val="20"/>
                <w:szCs w:val="20"/>
                <w:lang w:eastAsia="tr-TR"/>
              </w:rPr>
            </w:pPr>
            <w:r w:rsidRPr="00540B33">
              <w:rPr>
                <w:rFonts w:ascii="Arial" w:eastAsia="Times New Roman" w:hAnsi="Arial" w:cs="Arial"/>
                <w:b/>
                <w:bCs/>
                <w:color w:val="FFFFFF"/>
                <w:sz w:val="20"/>
                <w:szCs w:val="20"/>
                <w:lang w:eastAsia="tr-TR"/>
              </w:rPr>
              <w:t>YEKDEM Kapsamında üretilen Enerji için yapılan ödeme miktarı (TL)</w:t>
            </w:r>
          </w:p>
        </w:tc>
        <w:tc>
          <w:tcPr>
            <w:tcW w:w="1551" w:type="dxa"/>
            <w:tcBorders>
              <w:top w:val="single" w:sz="8" w:space="0" w:color="auto"/>
              <w:left w:val="nil"/>
              <w:bottom w:val="nil"/>
              <w:right w:val="single" w:sz="8" w:space="0" w:color="auto"/>
            </w:tcBorders>
            <w:shd w:val="clear" w:color="000000" w:fill="FF0000"/>
            <w:vAlign w:val="center"/>
            <w:hideMark/>
          </w:tcPr>
          <w:p w:rsidR="00540B33" w:rsidRPr="00540B33" w:rsidRDefault="00540B33" w:rsidP="00540B33">
            <w:pPr>
              <w:spacing w:after="0" w:line="240" w:lineRule="auto"/>
              <w:jc w:val="center"/>
              <w:rPr>
                <w:rFonts w:ascii="Arial" w:eastAsia="Times New Roman" w:hAnsi="Arial" w:cs="Arial"/>
                <w:b/>
                <w:bCs/>
                <w:color w:val="FFFFFF"/>
                <w:sz w:val="20"/>
                <w:szCs w:val="20"/>
                <w:lang w:eastAsia="tr-TR"/>
              </w:rPr>
            </w:pPr>
            <w:r w:rsidRPr="00540B33">
              <w:rPr>
                <w:rFonts w:ascii="Arial" w:eastAsia="Times New Roman" w:hAnsi="Arial" w:cs="Arial"/>
                <w:b/>
                <w:bCs/>
                <w:color w:val="FFFFFF"/>
                <w:sz w:val="20"/>
                <w:szCs w:val="20"/>
                <w:lang w:eastAsia="tr-TR"/>
              </w:rPr>
              <w:t>YEKDEM Ortalama Fiyatı (TL/</w:t>
            </w:r>
            <w:proofErr w:type="spellStart"/>
            <w:r w:rsidRPr="00540B33">
              <w:rPr>
                <w:rFonts w:ascii="Arial" w:eastAsia="Times New Roman" w:hAnsi="Arial" w:cs="Arial"/>
                <w:b/>
                <w:bCs/>
                <w:color w:val="FFFFFF"/>
                <w:sz w:val="20"/>
                <w:szCs w:val="20"/>
                <w:lang w:eastAsia="tr-TR"/>
              </w:rPr>
              <w:t>MWh</w:t>
            </w:r>
            <w:proofErr w:type="spellEnd"/>
            <w:r w:rsidRPr="00540B33">
              <w:rPr>
                <w:rFonts w:ascii="Arial" w:eastAsia="Times New Roman" w:hAnsi="Arial" w:cs="Arial"/>
                <w:b/>
                <w:bCs/>
                <w:color w:val="FFFFFF"/>
                <w:sz w:val="20"/>
                <w:szCs w:val="20"/>
                <w:lang w:eastAsia="tr-TR"/>
              </w:rPr>
              <w:t>)</w:t>
            </w:r>
          </w:p>
        </w:tc>
        <w:tc>
          <w:tcPr>
            <w:tcW w:w="1417" w:type="dxa"/>
            <w:tcBorders>
              <w:top w:val="single" w:sz="8" w:space="0" w:color="auto"/>
              <w:left w:val="nil"/>
              <w:bottom w:val="nil"/>
              <w:right w:val="single" w:sz="8" w:space="0" w:color="auto"/>
            </w:tcBorders>
            <w:shd w:val="clear" w:color="000000" w:fill="FF0000"/>
            <w:vAlign w:val="center"/>
            <w:hideMark/>
          </w:tcPr>
          <w:p w:rsidR="00540B33" w:rsidRPr="00540B33" w:rsidRDefault="00540B33" w:rsidP="00540B33">
            <w:pPr>
              <w:spacing w:after="0" w:line="240" w:lineRule="auto"/>
              <w:jc w:val="center"/>
              <w:rPr>
                <w:rFonts w:ascii="Arial" w:eastAsia="Times New Roman" w:hAnsi="Arial" w:cs="Arial"/>
                <w:b/>
                <w:bCs/>
                <w:color w:val="FFFFFF"/>
                <w:sz w:val="20"/>
                <w:szCs w:val="20"/>
                <w:lang w:eastAsia="tr-TR"/>
              </w:rPr>
            </w:pPr>
            <w:r w:rsidRPr="00540B33">
              <w:rPr>
                <w:rFonts w:ascii="Arial" w:eastAsia="Times New Roman" w:hAnsi="Arial" w:cs="Arial"/>
                <w:b/>
                <w:bCs/>
                <w:color w:val="FFFFFF"/>
                <w:sz w:val="20"/>
                <w:szCs w:val="20"/>
                <w:lang w:eastAsia="tr-TR"/>
              </w:rPr>
              <w:t>YEKDEM Ek Maliyeti (TL/</w:t>
            </w:r>
            <w:proofErr w:type="spellStart"/>
            <w:r w:rsidRPr="00540B33">
              <w:rPr>
                <w:rFonts w:ascii="Arial" w:eastAsia="Times New Roman" w:hAnsi="Arial" w:cs="Arial"/>
                <w:b/>
                <w:bCs/>
                <w:color w:val="FFFFFF"/>
                <w:sz w:val="20"/>
                <w:szCs w:val="20"/>
                <w:lang w:eastAsia="tr-TR"/>
              </w:rPr>
              <w:t>MWh</w:t>
            </w:r>
            <w:proofErr w:type="spellEnd"/>
            <w:r w:rsidRPr="00540B33">
              <w:rPr>
                <w:rFonts w:ascii="Arial" w:eastAsia="Times New Roman" w:hAnsi="Arial" w:cs="Arial"/>
                <w:b/>
                <w:bCs/>
                <w:color w:val="FFFFFF"/>
                <w:sz w:val="20"/>
                <w:szCs w:val="20"/>
                <w:lang w:eastAsia="tr-TR"/>
              </w:rPr>
              <w:t>)</w:t>
            </w:r>
          </w:p>
        </w:tc>
        <w:tc>
          <w:tcPr>
            <w:tcW w:w="1351" w:type="dxa"/>
            <w:tcBorders>
              <w:top w:val="single" w:sz="8" w:space="0" w:color="auto"/>
              <w:left w:val="nil"/>
              <w:bottom w:val="nil"/>
              <w:right w:val="single" w:sz="8" w:space="0" w:color="auto"/>
            </w:tcBorders>
            <w:shd w:val="clear" w:color="000000" w:fill="FF0000"/>
            <w:vAlign w:val="center"/>
            <w:hideMark/>
          </w:tcPr>
          <w:p w:rsidR="00540B33" w:rsidRPr="00540B33" w:rsidRDefault="00540B33" w:rsidP="00540B33">
            <w:pPr>
              <w:spacing w:after="0" w:line="240" w:lineRule="auto"/>
              <w:jc w:val="center"/>
              <w:rPr>
                <w:rFonts w:ascii="Arial" w:eastAsia="Times New Roman" w:hAnsi="Arial" w:cs="Arial"/>
                <w:b/>
                <w:bCs/>
                <w:color w:val="FFFFFF"/>
                <w:sz w:val="20"/>
                <w:szCs w:val="20"/>
                <w:lang w:eastAsia="tr-TR"/>
              </w:rPr>
            </w:pPr>
            <w:r w:rsidRPr="00540B33">
              <w:rPr>
                <w:rFonts w:ascii="Arial" w:eastAsia="Times New Roman" w:hAnsi="Arial" w:cs="Arial"/>
                <w:b/>
                <w:bCs/>
                <w:color w:val="FFFFFF"/>
                <w:sz w:val="20"/>
                <w:szCs w:val="20"/>
                <w:lang w:eastAsia="tr-TR"/>
              </w:rPr>
              <w:t>YEKDEM Kapsamındaki Üretim (</w:t>
            </w:r>
            <w:proofErr w:type="spellStart"/>
            <w:r w:rsidRPr="00540B33">
              <w:rPr>
                <w:rFonts w:ascii="Arial" w:eastAsia="Times New Roman" w:hAnsi="Arial" w:cs="Arial"/>
                <w:b/>
                <w:bCs/>
                <w:color w:val="FFFFFF"/>
                <w:sz w:val="20"/>
                <w:szCs w:val="20"/>
                <w:lang w:eastAsia="tr-TR"/>
              </w:rPr>
              <w:t>MWh</w:t>
            </w:r>
            <w:proofErr w:type="spellEnd"/>
            <w:r w:rsidRPr="00540B33">
              <w:rPr>
                <w:rFonts w:ascii="Arial" w:eastAsia="Times New Roman" w:hAnsi="Arial" w:cs="Arial"/>
                <w:b/>
                <w:bCs/>
                <w:color w:val="FFFFFF"/>
                <w:sz w:val="20"/>
                <w:szCs w:val="20"/>
                <w:lang w:eastAsia="tr-TR"/>
              </w:rPr>
              <w:t>)</w:t>
            </w:r>
          </w:p>
        </w:tc>
        <w:tc>
          <w:tcPr>
            <w:tcW w:w="1284" w:type="dxa"/>
            <w:tcBorders>
              <w:top w:val="single" w:sz="8" w:space="0" w:color="auto"/>
              <w:left w:val="nil"/>
              <w:bottom w:val="nil"/>
              <w:right w:val="single" w:sz="8" w:space="0" w:color="auto"/>
            </w:tcBorders>
            <w:shd w:val="clear" w:color="000000" w:fill="FF0000"/>
            <w:vAlign w:val="center"/>
            <w:hideMark/>
          </w:tcPr>
          <w:p w:rsidR="00540B33" w:rsidRPr="00540B33" w:rsidRDefault="00540B33" w:rsidP="00540B33">
            <w:pPr>
              <w:spacing w:after="0" w:line="240" w:lineRule="auto"/>
              <w:jc w:val="center"/>
              <w:rPr>
                <w:rFonts w:ascii="Arial" w:eastAsia="Times New Roman" w:hAnsi="Arial" w:cs="Arial"/>
                <w:b/>
                <w:bCs/>
                <w:color w:val="FFFFFF"/>
                <w:sz w:val="20"/>
                <w:szCs w:val="20"/>
                <w:lang w:eastAsia="tr-TR"/>
              </w:rPr>
            </w:pPr>
            <w:r w:rsidRPr="00540B33">
              <w:rPr>
                <w:rFonts w:ascii="Arial" w:eastAsia="Times New Roman" w:hAnsi="Arial" w:cs="Arial"/>
                <w:b/>
                <w:bCs/>
                <w:color w:val="FFFFFF"/>
                <w:sz w:val="20"/>
                <w:szCs w:val="20"/>
                <w:lang w:eastAsia="tr-TR"/>
              </w:rPr>
              <w:t>Lisanslı Üretim (</w:t>
            </w:r>
            <w:proofErr w:type="spellStart"/>
            <w:r w:rsidRPr="00540B33">
              <w:rPr>
                <w:rFonts w:ascii="Arial" w:eastAsia="Times New Roman" w:hAnsi="Arial" w:cs="Arial"/>
                <w:b/>
                <w:bCs/>
                <w:color w:val="FFFFFF"/>
                <w:sz w:val="20"/>
                <w:szCs w:val="20"/>
                <w:lang w:eastAsia="tr-TR"/>
              </w:rPr>
              <w:t>MWh</w:t>
            </w:r>
            <w:proofErr w:type="spellEnd"/>
            <w:r w:rsidRPr="00540B33">
              <w:rPr>
                <w:rFonts w:ascii="Arial" w:eastAsia="Times New Roman" w:hAnsi="Arial" w:cs="Arial"/>
                <w:b/>
                <w:bCs/>
                <w:color w:val="FFFFFF"/>
                <w:sz w:val="20"/>
                <w:szCs w:val="20"/>
                <w:lang w:eastAsia="tr-TR"/>
              </w:rPr>
              <w:t>)</w:t>
            </w:r>
          </w:p>
        </w:tc>
        <w:tc>
          <w:tcPr>
            <w:tcW w:w="1684" w:type="dxa"/>
            <w:tcBorders>
              <w:top w:val="single" w:sz="8" w:space="0" w:color="auto"/>
              <w:left w:val="nil"/>
              <w:bottom w:val="nil"/>
              <w:right w:val="single" w:sz="8" w:space="0" w:color="auto"/>
            </w:tcBorders>
            <w:shd w:val="clear" w:color="000000" w:fill="FF0000"/>
            <w:vAlign w:val="center"/>
            <w:hideMark/>
          </w:tcPr>
          <w:p w:rsidR="00540B33" w:rsidRPr="00540B33" w:rsidRDefault="00540B33" w:rsidP="00540B33">
            <w:pPr>
              <w:spacing w:after="0" w:line="240" w:lineRule="auto"/>
              <w:jc w:val="center"/>
              <w:rPr>
                <w:rFonts w:ascii="Arial" w:eastAsia="Times New Roman" w:hAnsi="Arial" w:cs="Arial"/>
                <w:b/>
                <w:bCs/>
                <w:color w:val="FFFFFF"/>
                <w:sz w:val="20"/>
                <w:szCs w:val="20"/>
                <w:lang w:eastAsia="tr-TR"/>
              </w:rPr>
            </w:pPr>
            <w:r w:rsidRPr="00540B33">
              <w:rPr>
                <w:rFonts w:ascii="Arial" w:eastAsia="Times New Roman" w:hAnsi="Arial" w:cs="Arial"/>
                <w:b/>
                <w:bCs/>
                <w:color w:val="FFFFFF"/>
                <w:sz w:val="20"/>
                <w:szCs w:val="20"/>
                <w:lang w:eastAsia="tr-TR"/>
              </w:rPr>
              <w:t>YEKDEM Kapsamındaki Üretimin Toplam Lisanslı Üretime Oranı (%)</w:t>
            </w:r>
          </w:p>
        </w:tc>
      </w:tr>
      <w:tr w:rsidR="00540B33" w:rsidRPr="00540B33" w:rsidTr="00540B33">
        <w:trPr>
          <w:trHeight w:val="624"/>
        </w:trPr>
        <w:tc>
          <w:tcPr>
            <w:tcW w:w="1184" w:type="dxa"/>
            <w:tcBorders>
              <w:top w:val="nil"/>
              <w:left w:val="single" w:sz="8" w:space="0" w:color="auto"/>
              <w:bottom w:val="single" w:sz="8" w:space="0" w:color="auto"/>
              <w:right w:val="single" w:sz="8" w:space="0" w:color="auto"/>
            </w:tcBorders>
            <w:shd w:val="clear" w:color="000000" w:fill="FF5050"/>
            <w:noWrap/>
            <w:vAlign w:val="center"/>
            <w:hideMark/>
          </w:tcPr>
          <w:p w:rsidR="00540B33" w:rsidRPr="00540B33" w:rsidRDefault="00540B33" w:rsidP="00540B33">
            <w:pPr>
              <w:spacing w:after="0" w:line="240" w:lineRule="auto"/>
              <w:rPr>
                <w:rFonts w:ascii="Arial" w:eastAsia="Times New Roman" w:hAnsi="Arial" w:cs="Arial"/>
                <w:b/>
                <w:bCs/>
                <w:color w:val="FFFFFF"/>
                <w:sz w:val="20"/>
                <w:szCs w:val="20"/>
                <w:lang w:eastAsia="tr-TR"/>
              </w:rPr>
            </w:pPr>
            <w:r w:rsidRPr="00540B33">
              <w:rPr>
                <w:rFonts w:ascii="Arial" w:eastAsia="Times New Roman" w:hAnsi="Arial" w:cs="Arial"/>
                <w:b/>
                <w:bCs/>
                <w:color w:val="FFFFFF"/>
                <w:sz w:val="20"/>
                <w:szCs w:val="20"/>
                <w:lang w:eastAsia="tr-TR"/>
              </w:rPr>
              <w:t>2023 Ağustos</w:t>
            </w:r>
          </w:p>
        </w:tc>
        <w:tc>
          <w:tcPr>
            <w:tcW w:w="1534" w:type="dxa"/>
            <w:tcBorders>
              <w:top w:val="nil"/>
              <w:left w:val="nil"/>
              <w:bottom w:val="single" w:sz="8" w:space="0" w:color="auto"/>
              <w:right w:val="single" w:sz="8" w:space="0" w:color="auto"/>
            </w:tcBorders>
            <w:shd w:val="clear" w:color="auto" w:fill="auto"/>
            <w:vAlign w:val="center"/>
            <w:hideMark/>
          </w:tcPr>
          <w:p w:rsidR="00540B33" w:rsidRPr="00540B33" w:rsidRDefault="00540B33" w:rsidP="00540B33">
            <w:pPr>
              <w:spacing w:after="0" w:line="240" w:lineRule="auto"/>
              <w:jc w:val="right"/>
              <w:rPr>
                <w:rFonts w:ascii="Arial" w:eastAsia="Times New Roman" w:hAnsi="Arial" w:cs="Arial"/>
                <w:color w:val="000000"/>
                <w:sz w:val="20"/>
                <w:szCs w:val="20"/>
                <w:lang w:eastAsia="tr-TR"/>
              </w:rPr>
            </w:pPr>
            <w:r w:rsidRPr="00540B33">
              <w:rPr>
                <w:rFonts w:ascii="Arial" w:eastAsia="Times New Roman" w:hAnsi="Arial" w:cs="Arial"/>
                <w:color w:val="000000"/>
                <w:sz w:val="20"/>
                <w:szCs w:val="20"/>
                <w:lang w:eastAsia="tr-TR"/>
              </w:rPr>
              <w:t>16.910.233.969,05</w:t>
            </w:r>
          </w:p>
        </w:tc>
        <w:tc>
          <w:tcPr>
            <w:tcW w:w="1551" w:type="dxa"/>
            <w:tcBorders>
              <w:top w:val="nil"/>
              <w:left w:val="nil"/>
              <w:bottom w:val="single" w:sz="8" w:space="0" w:color="auto"/>
              <w:right w:val="single" w:sz="8" w:space="0" w:color="auto"/>
            </w:tcBorders>
            <w:shd w:val="clear" w:color="auto" w:fill="auto"/>
            <w:vAlign w:val="center"/>
            <w:hideMark/>
          </w:tcPr>
          <w:p w:rsidR="00540B33" w:rsidRPr="00540B33" w:rsidRDefault="00540B33" w:rsidP="00540B33">
            <w:pPr>
              <w:spacing w:after="0" w:line="240" w:lineRule="auto"/>
              <w:jc w:val="right"/>
              <w:rPr>
                <w:rFonts w:ascii="Arial" w:eastAsia="Times New Roman" w:hAnsi="Arial" w:cs="Arial"/>
                <w:color w:val="000000"/>
                <w:sz w:val="20"/>
                <w:szCs w:val="20"/>
                <w:lang w:eastAsia="tr-TR"/>
              </w:rPr>
            </w:pPr>
            <w:r w:rsidRPr="00540B33">
              <w:rPr>
                <w:rFonts w:ascii="Arial" w:eastAsia="Times New Roman" w:hAnsi="Arial" w:cs="Arial"/>
                <w:color w:val="000000"/>
                <w:sz w:val="20"/>
                <w:szCs w:val="20"/>
                <w:lang w:eastAsia="tr-TR"/>
              </w:rPr>
              <w:t>2.693,46</w:t>
            </w:r>
          </w:p>
        </w:tc>
        <w:tc>
          <w:tcPr>
            <w:tcW w:w="1417" w:type="dxa"/>
            <w:tcBorders>
              <w:top w:val="nil"/>
              <w:left w:val="nil"/>
              <w:bottom w:val="single" w:sz="8" w:space="0" w:color="auto"/>
              <w:right w:val="single" w:sz="8" w:space="0" w:color="auto"/>
            </w:tcBorders>
            <w:shd w:val="clear" w:color="auto" w:fill="auto"/>
            <w:vAlign w:val="center"/>
            <w:hideMark/>
          </w:tcPr>
          <w:p w:rsidR="00540B33" w:rsidRPr="00540B33" w:rsidRDefault="00540B33" w:rsidP="00540B33">
            <w:pPr>
              <w:spacing w:after="0" w:line="240" w:lineRule="auto"/>
              <w:jc w:val="right"/>
              <w:rPr>
                <w:rFonts w:ascii="Arial" w:eastAsia="Times New Roman" w:hAnsi="Arial" w:cs="Arial"/>
                <w:color w:val="000000"/>
                <w:sz w:val="20"/>
                <w:szCs w:val="20"/>
                <w:lang w:eastAsia="tr-TR"/>
              </w:rPr>
            </w:pPr>
            <w:r w:rsidRPr="00540B33">
              <w:rPr>
                <w:rFonts w:ascii="Arial" w:eastAsia="Times New Roman" w:hAnsi="Arial" w:cs="Arial"/>
                <w:color w:val="000000"/>
                <w:sz w:val="20"/>
                <w:szCs w:val="20"/>
                <w:lang w:eastAsia="tr-TR"/>
              </w:rPr>
              <w:t>97,96</w:t>
            </w:r>
          </w:p>
        </w:tc>
        <w:tc>
          <w:tcPr>
            <w:tcW w:w="1351" w:type="dxa"/>
            <w:tcBorders>
              <w:top w:val="nil"/>
              <w:left w:val="nil"/>
              <w:bottom w:val="single" w:sz="8" w:space="0" w:color="auto"/>
              <w:right w:val="single" w:sz="8" w:space="0" w:color="auto"/>
            </w:tcBorders>
            <w:shd w:val="clear" w:color="auto" w:fill="auto"/>
            <w:vAlign w:val="center"/>
            <w:hideMark/>
          </w:tcPr>
          <w:p w:rsidR="00540B33" w:rsidRPr="00540B33" w:rsidRDefault="00540B33" w:rsidP="00540B33">
            <w:pPr>
              <w:spacing w:after="0" w:line="240" w:lineRule="auto"/>
              <w:jc w:val="right"/>
              <w:rPr>
                <w:rFonts w:ascii="Arial" w:eastAsia="Times New Roman" w:hAnsi="Arial" w:cs="Arial"/>
                <w:color w:val="000000"/>
                <w:sz w:val="20"/>
                <w:szCs w:val="20"/>
                <w:lang w:eastAsia="tr-TR"/>
              </w:rPr>
            </w:pPr>
            <w:r w:rsidRPr="00540B33">
              <w:rPr>
                <w:rFonts w:ascii="Arial" w:eastAsia="Times New Roman" w:hAnsi="Arial" w:cs="Arial"/>
                <w:color w:val="000000"/>
                <w:sz w:val="20"/>
                <w:szCs w:val="20"/>
                <w:lang w:eastAsia="tr-TR"/>
              </w:rPr>
              <w:t>6.278.260,14</w:t>
            </w:r>
          </w:p>
        </w:tc>
        <w:tc>
          <w:tcPr>
            <w:tcW w:w="1284" w:type="dxa"/>
            <w:tcBorders>
              <w:top w:val="nil"/>
              <w:left w:val="nil"/>
              <w:bottom w:val="single" w:sz="8" w:space="0" w:color="auto"/>
              <w:right w:val="single" w:sz="8" w:space="0" w:color="auto"/>
            </w:tcBorders>
            <w:shd w:val="clear" w:color="auto" w:fill="auto"/>
            <w:vAlign w:val="center"/>
            <w:hideMark/>
          </w:tcPr>
          <w:p w:rsidR="00540B33" w:rsidRPr="00540B33" w:rsidRDefault="00540B33" w:rsidP="00540B33">
            <w:pPr>
              <w:spacing w:after="0" w:line="240" w:lineRule="auto"/>
              <w:jc w:val="right"/>
              <w:rPr>
                <w:rFonts w:ascii="Arial" w:eastAsia="Times New Roman" w:hAnsi="Arial" w:cs="Arial"/>
                <w:color w:val="000000"/>
                <w:sz w:val="20"/>
                <w:szCs w:val="20"/>
                <w:lang w:eastAsia="tr-TR"/>
              </w:rPr>
            </w:pPr>
            <w:r w:rsidRPr="00540B33">
              <w:rPr>
                <w:rFonts w:ascii="Arial" w:eastAsia="Times New Roman" w:hAnsi="Arial" w:cs="Arial"/>
                <w:color w:val="000000"/>
                <w:sz w:val="20"/>
                <w:szCs w:val="20"/>
                <w:lang w:eastAsia="tr-TR"/>
              </w:rPr>
              <w:t>31.702.481,85</w:t>
            </w:r>
          </w:p>
        </w:tc>
        <w:tc>
          <w:tcPr>
            <w:tcW w:w="1684" w:type="dxa"/>
            <w:tcBorders>
              <w:top w:val="nil"/>
              <w:left w:val="nil"/>
              <w:bottom w:val="single" w:sz="8" w:space="0" w:color="auto"/>
              <w:right w:val="single" w:sz="8" w:space="0" w:color="auto"/>
            </w:tcBorders>
            <w:shd w:val="clear" w:color="auto" w:fill="auto"/>
            <w:vAlign w:val="center"/>
            <w:hideMark/>
          </w:tcPr>
          <w:p w:rsidR="00540B33" w:rsidRPr="00540B33" w:rsidRDefault="00540B33" w:rsidP="00540B33">
            <w:pPr>
              <w:spacing w:after="0" w:line="240" w:lineRule="auto"/>
              <w:jc w:val="center"/>
              <w:rPr>
                <w:rFonts w:ascii="Arial" w:eastAsia="Times New Roman" w:hAnsi="Arial" w:cs="Arial"/>
                <w:color w:val="000000"/>
                <w:sz w:val="20"/>
                <w:szCs w:val="20"/>
                <w:lang w:eastAsia="tr-TR"/>
              </w:rPr>
            </w:pPr>
            <w:r w:rsidRPr="00540B33">
              <w:rPr>
                <w:rFonts w:ascii="Arial" w:eastAsia="Times New Roman" w:hAnsi="Arial" w:cs="Arial"/>
                <w:color w:val="000000"/>
                <w:sz w:val="20"/>
                <w:szCs w:val="20"/>
                <w:lang w:eastAsia="tr-TR"/>
              </w:rPr>
              <w:t>19,80</w:t>
            </w:r>
          </w:p>
        </w:tc>
      </w:tr>
      <w:tr w:rsidR="00540B33" w:rsidRPr="00540B33" w:rsidTr="00540B33">
        <w:trPr>
          <w:trHeight w:val="698"/>
        </w:trPr>
        <w:tc>
          <w:tcPr>
            <w:tcW w:w="1184" w:type="dxa"/>
            <w:tcBorders>
              <w:top w:val="nil"/>
              <w:left w:val="single" w:sz="8" w:space="0" w:color="auto"/>
              <w:bottom w:val="single" w:sz="8" w:space="0" w:color="auto"/>
              <w:right w:val="single" w:sz="8" w:space="0" w:color="auto"/>
            </w:tcBorders>
            <w:shd w:val="clear" w:color="000000" w:fill="FF5050"/>
            <w:noWrap/>
            <w:vAlign w:val="center"/>
            <w:hideMark/>
          </w:tcPr>
          <w:p w:rsidR="00540B33" w:rsidRPr="00540B33" w:rsidRDefault="00540B33" w:rsidP="00540B33">
            <w:pPr>
              <w:spacing w:after="0" w:line="240" w:lineRule="auto"/>
              <w:rPr>
                <w:rFonts w:ascii="Arial" w:eastAsia="Times New Roman" w:hAnsi="Arial" w:cs="Arial"/>
                <w:b/>
                <w:bCs/>
                <w:color w:val="FFFFFF"/>
                <w:sz w:val="20"/>
                <w:szCs w:val="20"/>
                <w:lang w:eastAsia="tr-TR"/>
              </w:rPr>
            </w:pPr>
            <w:r w:rsidRPr="00540B33">
              <w:rPr>
                <w:rFonts w:ascii="Arial" w:eastAsia="Times New Roman" w:hAnsi="Arial" w:cs="Arial"/>
                <w:b/>
                <w:bCs/>
                <w:color w:val="FFFFFF"/>
                <w:sz w:val="20"/>
                <w:szCs w:val="20"/>
                <w:lang w:eastAsia="tr-TR"/>
              </w:rPr>
              <w:t>2024 Ağustos</w:t>
            </w:r>
          </w:p>
        </w:tc>
        <w:tc>
          <w:tcPr>
            <w:tcW w:w="1534" w:type="dxa"/>
            <w:tcBorders>
              <w:top w:val="nil"/>
              <w:left w:val="nil"/>
              <w:bottom w:val="single" w:sz="8" w:space="0" w:color="auto"/>
              <w:right w:val="single" w:sz="8" w:space="0" w:color="auto"/>
            </w:tcBorders>
            <w:shd w:val="clear" w:color="auto" w:fill="auto"/>
            <w:vAlign w:val="center"/>
            <w:hideMark/>
          </w:tcPr>
          <w:p w:rsidR="00540B33" w:rsidRPr="00540B33" w:rsidRDefault="00540B33" w:rsidP="00540B33">
            <w:pPr>
              <w:spacing w:after="0" w:line="240" w:lineRule="auto"/>
              <w:jc w:val="right"/>
              <w:rPr>
                <w:rFonts w:ascii="Arial" w:eastAsia="Times New Roman" w:hAnsi="Arial" w:cs="Arial"/>
                <w:color w:val="000000"/>
                <w:sz w:val="20"/>
                <w:szCs w:val="20"/>
                <w:lang w:eastAsia="tr-TR"/>
              </w:rPr>
            </w:pPr>
            <w:r w:rsidRPr="00540B33">
              <w:rPr>
                <w:rFonts w:ascii="Arial" w:eastAsia="Times New Roman" w:hAnsi="Arial" w:cs="Arial"/>
                <w:color w:val="000000"/>
                <w:sz w:val="20"/>
                <w:szCs w:val="20"/>
                <w:lang w:eastAsia="tr-TR"/>
              </w:rPr>
              <w:t>20.014.331.922,98</w:t>
            </w:r>
          </w:p>
        </w:tc>
        <w:tc>
          <w:tcPr>
            <w:tcW w:w="1551" w:type="dxa"/>
            <w:tcBorders>
              <w:top w:val="nil"/>
              <w:left w:val="nil"/>
              <w:bottom w:val="single" w:sz="8" w:space="0" w:color="auto"/>
              <w:right w:val="single" w:sz="8" w:space="0" w:color="auto"/>
            </w:tcBorders>
            <w:shd w:val="clear" w:color="auto" w:fill="auto"/>
            <w:vAlign w:val="center"/>
            <w:hideMark/>
          </w:tcPr>
          <w:p w:rsidR="00540B33" w:rsidRPr="00540B33" w:rsidRDefault="00540B33" w:rsidP="00540B33">
            <w:pPr>
              <w:spacing w:after="0" w:line="240" w:lineRule="auto"/>
              <w:jc w:val="right"/>
              <w:rPr>
                <w:rFonts w:ascii="Arial" w:eastAsia="Times New Roman" w:hAnsi="Arial" w:cs="Arial"/>
                <w:color w:val="000000"/>
                <w:sz w:val="20"/>
                <w:szCs w:val="20"/>
                <w:lang w:eastAsia="tr-TR"/>
              </w:rPr>
            </w:pPr>
            <w:r w:rsidRPr="00540B33">
              <w:rPr>
                <w:rFonts w:ascii="Arial" w:eastAsia="Times New Roman" w:hAnsi="Arial" w:cs="Arial"/>
                <w:color w:val="000000"/>
                <w:sz w:val="20"/>
                <w:szCs w:val="20"/>
                <w:lang w:eastAsia="tr-TR"/>
              </w:rPr>
              <w:t>4.000,58</w:t>
            </w:r>
          </w:p>
        </w:tc>
        <w:tc>
          <w:tcPr>
            <w:tcW w:w="1417" w:type="dxa"/>
            <w:tcBorders>
              <w:top w:val="nil"/>
              <w:left w:val="nil"/>
              <w:bottom w:val="single" w:sz="8" w:space="0" w:color="auto"/>
              <w:right w:val="single" w:sz="8" w:space="0" w:color="auto"/>
            </w:tcBorders>
            <w:shd w:val="clear" w:color="auto" w:fill="auto"/>
            <w:vAlign w:val="center"/>
            <w:hideMark/>
          </w:tcPr>
          <w:p w:rsidR="00540B33" w:rsidRPr="00540B33" w:rsidRDefault="00540B33" w:rsidP="00540B33">
            <w:pPr>
              <w:spacing w:after="0" w:line="240" w:lineRule="auto"/>
              <w:jc w:val="right"/>
              <w:rPr>
                <w:rFonts w:ascii="Arial" w:eastAsia="Times New Roman" w:hAnsi="Arial" w:cs="Arial"/>
                <w:color w:val="000000"/>
                <w:sz w:val="20"/>
                <w:szCs w:val="20"/>
                <w:lang w:eastAsia="tr-TR"/>
              </w:rPr>
            </w:pPr>
            <w:r w:rsidRPr="00540B33">
              <w:rPr>
                <w:rFonts w:ascii="Arial" w:eastAsia="Times New Roman" w:hAnsi="Arial" w:cs="Arial"/>
                <w:color w:val="000000"/>
                <w:sz w:val="20"/>
                <w:szCs w:val="20"/>
                <w:lang w:eastAsia="tr-TR"/>
              </w:rPr>
              <w:t>254,77</w:t>
            </w:r>
          </w:p>
        </w:tc>
        <w:tc>
          <w:tcPr>
            <w:tcW w:w="1351" w:type="dxa"/>
            <w:tcBorders>
              <w:top w:val="nil"/>
              <w:left w:val="nil"/>
              <w:bottom w:val="single" w:sz="8" w:space="0" w:color="auto"/>
              <w:right w:val="single" w:sz="8" w:space="0" w:color="auto"/>
            </w:tcBorders>
            <w:shd w:val="clear" w:color="auto" w:fill="auto"/>
            <w:vAlign w:val="center"/>
            <w:hideMark/>
          </w:tcPr>
          <w:p w:rsidR="00540B33" w:rsidRPr="00540B33" w:rsidRDefault="00540B33" w:rsidP="00540B33">
            <w:pPr>
              <w:spacing w:after="0" w:line="240" w:lineRule="auto"/>
              <w:jc w:val="right"/>
              <w:rPr>
                <w:rFonts w:ascii="Arial" w:eastAsia="Times New Roman" w:hAnsi="Arial" w:cs="Arial"/>
                <w:color w:val="000000"/>
                <w:sz w:val="20"/>
                <w:szCs w:val="20"/>
                <w:lang w:eastAsia="tr-TR"/>
              </w:rPr>
            </w:pPr>
            <w:r w:rsidRPr="00540B33">
              <w:rPr>
                <w:rFonts w:ascii="Arial" w:eastAsia="Times New Roman" w:hAnsi="Arial" w:cs="Arial"/>
                <w:color w:val="000000"/>
                <w:sz w:val="20"/>
                <w:szCs w:val="20"/>
                <w:lang w:eastAsia="tr-TR"/>
              </w:rPr>
              <w:t>5.002.863,71</w:t>
            </w:r>
          </w:p>
        </w:tc>
        <w:tc>
          <w:tcPr>
            <w:tcW w:w="1284" w:type="dxa"/>
            <w:tcBorders>
              <w:top w:val="nil"/>
              <w:left w:val="nil"/>
              <w:bottom w:val="single" w:sz="8" w:space="0" w:color="auto"/>
              <w:right w:val="single" w:sz="8" w:space="0" w:color="auto"/>
            </w:tcBorders>
            <w:shd w:val="clear" w:color="auto" w:fill="auto"/>
            <w:vAlign w:val="center"/>
            <w:hideMark/>
          </w:tcPr>
          <w:p w:rsidR="00540B33" w:rsidRPr="00540B33" w:rsidRDefault="00540B33" w:rsidP="00540B33">
            <w:pPr>
              <w:spacing w:after="0" w:line="240" w:lineRule="auto"/>
              <w:jc w:val="right"/>
              <w:rPr>
                <w:rFonts w:ascii="Arial" w:eastAsia="Times New Roman" w:hAnsi="Arial" w:cs="Arial"/>
                <w:sz w:val="20"/>
                <w:szCs w:val="20"/>
                <w:lang w:eastAsia="tr-TR"/>
              </w:rPr>
            </w:pPr>
            <w:r w:rsidRPr="00540B33">
              <w:rPr>
                <w:rFonts w:ascii="Arial" w:eastAsia="Times New Roman" w:hAnsi="Arial" w:cs="Arial"/>
                <w:sz w:val="20"/>
                <w:szCs w:val="20"/>
                <w:lang w:eastAsia="tr-TR"/>
              </w:rPr>
              <w:t>31.215.885,44</w:t>
            </w:r>
          </w:p>
        </w:tc>
        <w:tc>
          <w:tcPr>
            <w:tcW w:w="1684" w:type="dxa"/>
            <w:tcBorders>
              <w:top w:val="nil"/>
              <w:left w:val="nil"/>
              <w:bottom w:val="single" w:sz="8" w:space="0" w:color="auto"/>
              <w:right w:val="single" w:sz="8" w:space="0" w:color="auto"/>
            </w:tcBorders>
            <w:shd w:val="clear" w:color="auto" w:fill="auto"/>
            <w:vAlign w:val="center"/>
            <w:hideMark/>
          </w:tcPr>
          <w:p w:rsidR="00540B33" w:rsidRPr="00540B33" w:rsidRDefault="00540B33" w:rsidP="00540B33">
            <w:pPr>
              <w:spacing w:after="0" w:line="240" w:lineRule="auto"/>
              <w:jc w:val="center"/>
              <w:rPr>
                <w:rFonts w:ascii="Arial" w:eastAsia="Times New Roman" w:hAnsi="Arial" w:cs="Arial"/>
                <w:color w:val="000000"/>
                <w:sz w:val="20"/>
                <w:szCs w:val="20"/>
                <w:lang w:eastAsia="tr-TR"/>
              </w:rPr>
            </w:pPr>
            <w:r w:rsidRPr="00540B33">
              <w:rPr>
                <w:rFonts w:ascii="Arial" w:eastAsia="Times New Roman" w:hAnsi="Arial" w:cs="Arial"/>
                <w:color w:val="000000"/>
                <w:sz w:val="20"/>
                <w:szCs w:val="20"/>
                <w:lang w:eastAsia="tr-TR"/>
              </w:rPr>
              <w:t>16,03</w:t>
            </w:r>
          </w:p>
        </w:tc>
      </w:tr>
    </w:tbl>
    <w:p w:rsidR="00E831A4" w:rsidRPr="009B229A" w:rsidRDefault="00E831A4" w:rsidP="00E831A4"/>
    <w:p w:rsidR="00E831A4" w:rsidRDefault="00E831A4" w:rsidP="00E831A4">
      <w:r>
        <w:t xml:space="preserve"> </w:t>
      </w:r>
    </w:p>
    <w:p w:rsidR="00BF1F5D" w:rsidRDefault="00BF1F5D" w:rsidP="00E831A4"/>
    <w:p w:rsidR="00E831A4" w:rsidRDefault="00E831A4" w:rsidP="00E831A4"/>
    <w:p w:rsidR="00E831A4" w:rsidRDefault="00E70096" w:rsidP="00E831A4">
      <w:r>
        <w:rPr>
          <w:noProof/>
          <w:lang w:eastAsia="tr-TR"/>
        </w:rPr>
        <w:drawing>
          <wp:inline distT="0" distB="0" distL="0" distR="0" wp14:anchorId="4FE5426A">
            <wp:extent cx="5724525" cy="3792772"/>
            <wp:effectExtent l="0" t="0" r="0" b="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8423" cy="3801980"/>
                    </a:xfrm>
                    <a:prstGeom prst="rect">
                      <a:avLst/>
                    </a:prstGeom>
                    <a:noFill/>
                  </pic:spPr>
                </pic:pic>
              </a:graphicData>
            </a:graphic>
          </wp:inline>
        </w:drawing>
      </w:r>
    </w:p>
    <w:p w:rsidR="002A6FB1" w:rsidRDefault="00E831A4" w:rsidP="005D1475">
      <w:pPr>
        <w:pStyle w:val="Grafik1"/>
      </w:pPr>
      <w:bookmarkStart w:id="72" w:name="_Toc99112846"/>
      <w:bookmarkStart w:id="73" w:name="_Toc179895257"/>
      <w:r w:rsidRPr="00AE36EF">
        <w:t xml:space="preserve">Şekil </w:t>
      </w:r>
      <w:r w:rsidR="00B466F6">
        <w:fldChar w:fldCharType="begin"/>
      </w:r>
      <w:r w:rsidR="00B466F6">
        <w:instrText xml:space="preserve"> STYLEREF 1 \s </w:instrText>
      </w:r>
      <w:r w:rsidR="00B466F6">
        <w:fldChar w:fldCharType="separate"/>
      </w:r>
      <w:r w:rsidRPr="00AE36EF">
        <w:rPr>
          <w:noProof/>
        </w:rPr>
        <w:t>1</w:t>
      </w:r>
      <w:r w:rsidR="00B466F6">
        <w:rPr>
          <w:noProof/>
        </w:rPr>
        <w:fldChar w:fldCharType="end"/>
      </w:r>
      <w:r w:rsidRPr="00AE36EF">
        <w:t>.</w:t>
      </w:r>
      <w:r w:rsidR="00B466F6">
        <w:fldChar w:fldCharType="begin"/>
      </w:r>
      <w:r w:rsidR="00B466F6">
        <w:instrText xml:space="preserve"> SEQ Şekil \* ARABIC \s 1 </w:instrText>
      </w:r>
      <w:r w:rsidR="00B466F6">
        <w:fldChar w:fldCharType="separate"/>
      </w:r>
      <w:r w:rsidRPr="00AE36EF">
        <w:rPr>
          <w:noProof/>
        </w:rPr>
        <w:t>13</w:t>
      </w:r>
      <w:r w:rsidR="00B466F6">
        <w:rPr>
          <w:noProof/>
        </w:rPr>
        <w:fldChar w:fldCharType="end"/>
      </w:r>
      <w:r w:rsidRPr="00AE36EF">
        <w:t xml:space="preserve"> </w:t>
      </w:r>
      <w:r w:rsidR="008F5D49">
        <w:t xml:space="preserve">Ağustos </w:t>
      </w:r>
      <w:r w:rsidR="007C3212" w:rsidRPr="00AE36EF">
        <w:t>2024</w:t>
      </w:r>
      <w:r w:rsidRPr="00AE36EF">
        <w:t xml:space="preserve"> Döneminde YEKDEM Aylık Ortalama Fiyatı ile Piyasa Takas Fiyatının (PTF) Saatlik Dağılımı (TL/</w:t>
      </w:r>
      <w:proofErr w:type="spellStart"/>
      <w:r w:rsidRPr="00AE36EF">
        <w:t>MWh</w:t>
      </w:r>
      <w:proofErr w:type="spellEnd"/>
      <w:r w:rsidRPr="00AE36EF">
        <w:t>)</w:t>
      </w:r>
      <w:bookmarkEnd w:id="72"/>
      <w:bookmarkEnd w:id="73"/>
    </w:p>
    <w:p w:rsidR="00E84A0B" w:rsidRDefault="00E84A0B" w:rsidP="005D1475">
      <w:pPr>
        <w:pStyle w:val="Grafik1"/>
      </w:pPr>
    </w:p>
    <w:p w:rsidR="00F47B9C" w:rsidRPr="004B4767" w:rsidRDefault="00F47B9C" w:rsidP="00124A03">
      <w:pPr>
        <w:pStyle w:val="Balk1"/>
      </w:pPr>
      <w:bookmarkStart w:id="74" w:name="_Toc180495895"/>
      <w:bookmarkEnd w:id="59"/>
      <w:bookmarkEnd w:id="60"/>
      <w:bookmarkEnd w:id="61"/>
      <w:r w:rsidRPr="004B4767">
        <w:lastRenderedPageBreak/>
        <w:t>TÜKETİM</w:t>
      </w:r>
      <w:bookmarkEnd w:id="17"/>
      <w:bookmarkEnd w:id="74"/>
    </w:p>
    <w:p w:rsidR="0075313B" w:rsidRPr="0075313B" w:rsidRDefault="00F47B9C" w:rsidP="0075313B">
      <w:pPr>
        <w:pStyle w:val="Balk2"/>
      </w:pPr>
      <w:bookmarkStart w:id="75" w:name="_Toc88490921"/>
      <w:bookmarkStart w:id="76" w:name="_Toc117673984"/>
      <w:bookmarkStart w:id="77" w:name="_Toc127971620"/>
      <w:bookmarkStart w:id="78" w:name="_Toc180495896"/>
      <w:r w:rsidRPr="004B4767">
        <w:t>FİİLİ TÜKETİM</w:t>
      </w:r>
      <w:bookmarkEnd w:id="75"/>
      <w:bookmarkEnd w:id="76"/>
      <w:bookmarkEnd w:id="77"/>
      <w:bookmarkEnd w:id="78"/>
    </w:p>
    <w:p w:rsidR="0075313B" w:rsidRPr="0075313B" w:rsidRDefault="0075313B" w:rsidP="0075313B">
      <w:pPr>
        <w:keepNext/>
        <w:rPr>
          <w:rFonts w:eastAsia="Calibri" w:cs="Arial"/>
          <w:noProof/>
          <w:lang w:eastAsia="tr-TR"/>
        </w:rPr>
      </w:pPr>
      <w:r w:rsidRPr="0075313B">
        <w:rPr>
          <w:rFonts w:eastAsia="Calibri" w:cs="Arial"/>
          <w:noProof/>
          <w:lang w:eastAsia="tr-TR"/>
        </w:rPr>
        <w:drawing>
          <wp:inline distT="0" distB="0" distL="0" distR="0" wp14:anchorId="49D5B174" wp14:editId="260588D5">
            <wp:extent cx="5716800" cy="3150000"/>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6800" cy="3150000"/>
                    </a:xfrm>
                    <a:prstGeom prst="rect">
                      <a:avLst/>
                    </a:prstGeom>
                    <a:noFill/>
                  </pic:spPr>
                </pic:pic>
              </a:graphicData>
            </a:graphic>
          </wp:inline>
        </w:drawing>
      </w:r>
    </w:p>
    <w:p w:rsidR="0075313B" w:rsidRPr="0075313B" w:rsidRDefault="0075313B" w:rsidP="0075313B">
      <w:pPr>
        <w:spacing w:line="240" w:lineRule="auto"/>
        <w:jc w:val="both"/>
        <w:outlineLvl w:val="7"/>
        <w:rPr>
          <w:rFonts w:cs="Times New Roman"/>
          <w:b/>
          <w:iCs/>
          <w:szCs w:val="24"/>
        </w:rPr>
      </w:pPr>
      <w:bookmarkStart w:id="79" w:name="_Toc70085137"/>
      <w:bookmarkStart w:id="80" w:name="_Toc99112847"/>
      <w:bookmarkStart w:id="81" w:name="_Toc117674033"/>
      <w:bookmarkStart w:id="82" w:name="_Toc127971662"/>
      <w:bookmarkStart w:id="83" w:name="_Toc143528033"/>
      <w:bookmarkStart w:id="84" w:name="_Toc179895258"/>
      <w:r w:rsidRPr="0075313B">
        <w:rPr>
          <w:rFonts w:cs="Times New Roman"/>
          <w:b/>
          <w:iCs/>
          <w:szCs w:val="24"/>
        </w:rPr>
        <w:t xml:space="preserve">Şekil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2</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Şekil \* ARABIC \s 1 </w:instrText>
      </w:r>
      <w:r w:rsidRPr="0075313B">
        <w:rPr>
          <w:rFonts w:cs="Times New Roman"/>
          <w:b/>
          <w:iCs/>
          <w:szCs w:val="24"/>
        </w:rPr>
        <w:fldChar w:fldCharType="separate"/>
      </w:r>
      <w:r w:rsidRPr="0075313B">
        <w:rPr>
          <w:rFonts w:cs="Times New Roman"/>
          <w:b/>
          <w:iCs/>
          <w:noProof/>
          <w:szCs w:val="24"/>
        </w:rPr>
        <w:t>1</w:t>
      </w:r>
      <w:r w:rsidRPr="0075313B">
        <w:rPr>
          <w:rFonts w:cs="Times New Roman"/>
          <w:b/>
          <w:iCs/>
          <w:noProof/>
          <w:szCs w:val="24"/>
        </w:rPr>
        <w:fldChar w:fldCharType="end"/>
      </w:r>
      <w:r w:rsidRPr="0075313B">
        <w:rPr>
          <w:rFonts w:cs="Times New Roman"/>
          <w:b/>
          <w:iCs/>
          <w:szCs w:val="24"/>
        </w:rPr>
        <w:t xml:space="preserve"> </w:t>
      </w:r>
      <w:bookmarkEnd w:id="79"/>
      <w:r w:rsidRPr="0075313B">
        <w:rPr>
          <w:rFonts w:cs="Times New Roman"/>
          <w:b/>
          <w:iCs/>
          <w:szCs w:val="24"/>
        </w:rPr>
        <w:t>Ağustos 2024 Döneminde Elektrik Tüketiminin Gün Bazında Saatlik Gelişimi (</w:t>
      </w:r>
      <w:proofErr w:type="spellStart"/>
      <w:r w:rsidRPr="0075313B">
        <w:rPr>
          <w:rFonts w:cs="Times New Roman"/>
          <w:b/>
          <w:iCs/>
          <w:szCs w:val="24"/>
        </w:rPr>
        <w:t>MWh</w:t>
      </w:r>
      <w:proofErr w:type="spellEnd"/>
      <w:r w:rsidRPr="0075313B">
        <w:rPr>
          <w:rFonts w:cs="Times New Roman"/>
          <w:b/>
          <w:iCs/>
          <w:szCs w:val="24"/>
        </w:rPr>
        <w:t>)</w:t>
      </w:r>
      <w:bookmarkEnd w:id="80"/>
      <w:bookmarkEnd w:id="81"/>
      <w:bookmarkEnd w:id="82"/>
      <w:bookmarkEnd w:id="83"/>
      <w:bookmarkEnd w:id="84"/>
    </w:p>
    <w:p w:rsidR="0075313B" w:rsidRPr="0075313B" w:rsidRDefault="0075313B" w:rsidP="0075313B"/>
    <w:p w:rsidR="0075313B" w:rsidRPr="0075313B" w:rsidRDefault="0075313B" w:rsidP="0075313B">
      <w:pPr>
        <w:rPr>
          <w:rFonts w:eastAsia="Calibri" w:cs="Arial"/>
        </w:rPr>
      </w:pPr>
      <w:r w:rsidRPr="0075313B">
        <w:rPr>
          <w:rFonts w:eastAsia="Calibri" w:cs="Arial"/>
          <w:noProof/>
          <w:lang w:eastAsia="tr-TR"/>
        </w:rPr>
        <w:drawing>
          <wp:inline distT="0" distB="0" distL="0" distR="0" wp14:anchorId="3D5F171D" wp14:editId="0406952C">
            <wp:extent cx="5724000" cy="3225600"/>
            <wp:effectExtent l="0" t="0" r="0" b="0"/>
            <wp:docPr id="9" name="Resim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4000" cy="3225600"/>
                    </a:xfrm>
                    <a:prstGeom prst="rect">
                      <a:avLst/>
                    </a:prstGeom>
                    <a:noFill/>
                  </pic:spPr>
                </pic:pic>
              </a:graphicData>
            </a:graphic>
          </wp:inline>
        </w:drawing>
      </w:r>
    </w:p>
    <w:p w:rsidR="0075313B" w:rsidRPr="0075313B" w:rsidRDefault="0075313B" w:rsidP="0075313B">
      <w:pPr>
        <w:spacing w:line="240" w:lineRule="auto"/>
        <w:jc w:val="both"/>
        <w:outlineLvl w:val="7"/>
        <w:rPr>
          <w:rFonts w:cs="Times New Roman"/>
          <w:b/>
          <w:iCs/>
          <w:szCs w:val="24"/>
        </w:rPr>
      </w:pPr>
      <w:bookmarkStart w:id="85" w:name="_Toc70085138"/>
      <w:bookmarkStart w:id="86" w:name="_Toc78464470"/>
      <w:bookmarkStart w:id="87" w:name="_Toc80689669"/>
      <w:bookmarkStart w:id="88" w:name="_Toc99112848"/>
      <w:bookmarkStart w:id="89" w:name="_Toc117674034"/>
      <w:bookmarkStart w:id="90" w:name="_Toc127971663"/>
      <w:bookmarkStart w:id="91" w:name="_Toc143528034"/>
      <w:bookmarkStart w:id="92" w:name="_Toc179895259"/>
      <w:r w:rsidRPr="0075313B">
        <w:rPr>
          <w:rFonts w:cs="Times New Roman"/>
          <w:b/>
          <w:iCs/>
          <w:szCs w:val="24"/>
        </w:rPr>
        <w:t xml:space="preserve">Şekil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szCs w:val="24"/>
        </w:rPr>
        <w:t>2</w:t>
      </w:r>
      <w:r w:rsidRPr="0075313B">
        <w:rPr>
          <w:rFonts w:cs="Times New Roman"/>
          <w:b/>
          <w:iCs/>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Şekil \* ARABIC \s 1 </w:instrText>
      </w:r>
      <w:r w:rsidRPr="0075313B">
        <w:rPr>
          <w:rFonts w:cs="Times New Roman"/>
          <w:b/>
          <w:iCs/>
          <w:szCs w:val="24"/>
        </w:rPr>
        <w:fldChar w:fldCharType="separate"/>
      </w:r>
      <w:r w:rsidRPr="0075313B">
        <w:rPr>
          <w:rFonts w:cs="Times New Roman"/>
          <w:b/>
          <w:iCs/>
          <w:szCs w:val="24"/>
        </w:rPr>
        <w:t>2</w:t>
      </w:r>
      <w:r w:rsidRPr="0075313B">
        <w:rPr>
          <w:rFonts w:cs="Times New Roman"/>
          <w:b/>
          <w:iCs/>
          <w:szCs w:val="24"/>
        </w:rPr>
        <w:fldChar w:fldCharType="end"/>
      </w:r>
      <w:r w:rsidRPr="0075313B">
        <w:rPr>
          <w:rFonts w:cs="Times New Roman"/>
          <w:b/>
          <w:iCs/>
          <w:szCs w:val="24"/>
        </w:rPr>
        <w:t xml:space="preserve"> Ağustos 2024 Döneminde Elektrik Tüketiminin Saat Bazında Dağılımı (</w:t>
      </w:r>
      <w:proofErr w:type="spellStart"/>
      <w:r w:rsidRPr="0075313B">
        <w:rPr>
          <w:rFonts w:cs="Times New Roman"/>
          <w:b/>
          <w:iCs/>
          <w:szCs w:val="24"/>
        </w:rPr>
        <w:t>MWh</w:t>
      </w:r>
      <w:proofErr w:type="spellEnd"/>
      <w:r w:rsidRPr="0075313B">
        <w:rPr>
          <w:rFonts w:cs="Times New Roman"/>
          <w:b/>
          <w:iCs/>
          <w:szCs w:val="24"/>
        </w:rPr>
        <w:t>)</w:t>
      </w:r>
      <w:bookmarkEnd w:id="85"/>
      <w:bookmarkEnd w:id="86"/>
      <w:bookmarkEnd w:id="87"/>
      <w:bookmarkEnd w:id="88"/>
      <w:bookmarkEnd w:id="89"/>
      <w:bookmarkEnd w:id="90"/>
      <w:bookmarkEnd w:id="91"/>
      <w:bookmarkEnd w:id="92"/>
    </w:p>
    <w:p w:rsidR="0075313B" w:rsidRPr="0075313B" w:rsidRDefault="0075313B" w:rsidP="0075313B">
      <w:pPr>
        <w:tabs>
          <w:tab w:val="left" w:pos="8268"/>
        </w:tabs>
        <w:spacing w:after="0" w:line="360" w:lineRule="auto"/>
        <w:jc w:val="both"/>
        <w:rPr>
          <w:rFonts w:eastAsia="Calibri" w:cs="Times New Roman"/>
          <w:b/>
          <w:iCs/>
          <w:szCs w:val="24"/>
        </w:rPr>
      </w:pPr>
      <w:bookmarkStart w:id="93" w:name="_Toc70085139"/>
      <w:bookmarkStart w:id="94" w:name="_Toc78464471"/>
      <w:bookmarkStart w:id="95" w:name="_Toc80689670"/>
      <w:bookmarkStart w:id="96" w:name="_Toc99112849"/>
      <w:bookmarkStart w:id="97" w:name="_Toc117674035"/>
      <w:bookmarkStart w:id="98" w:name="_Toc127971664"/>
      <w:r w:rsidRPr="0075313B">
        <w:rPr>
          <w:rFonts w:eastAsia="Calibri" w:cs="Times New Roman"/>
          <w:b/>
          <w:iCs/>
          <w:noProof/>
          <w:szCs w:val="24"/>
          <w:lang w:eastAsia="tr-TR"/>
        </w:rPr>
        <w:lastRenderedPageBreak/>
        <w:drawing>
          <wp:inline distT="0" distB="0" distL="0" distR="0" wp14:anchorId="0B95601A" wp14:editId="7C9471E0">
            <wp:extent cx="5709600" cy="3445200"/>
            <wp:effectExtent l="0" t="0" r="5715" b="3175"/>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09600" cy="3445200"/>
                    </a:xfrm>
                    <a:prstGeom prst="rect">
                      <a:avLst/>
                    </a:prstGeom>
                    <a:noFill/>
                  </pic:spPr>
                </pic:pic>
              </a:graphicData>
            </a:graphic>
          </wp:inline>
        </w:drawing>
      </w:r>
    </w:p>
    <w:p w:rsidR="0075313B" w:rsidRPr="0075313B" w:rsidRDefault="0075313B" w:rsidP="0075313B">
      <w:pPr>
        <w:spacing w:line="240" w:lineRule="auto"/>
        <w:jc w:val="both"/>
        <w:outlineLvl w:val="7"/>
        <w:rPr>
          <w:rFonts w:cs="Times New Roman"/>
          <w:b/>
          <w:iCs/>
          <w:szCs w:val="24"/>
        </w:rPr>
      </w:pPr>
      <w:bookmarkStart w:id="99" w:name="_Toc143528035"/>
      <w:bookmarkStart w:id="100" w:name="_Toc179895260"/>
      <w:r w:rsidRPr="0075313B">
        <w:rPr>
          <w:rFonts w:cs="Times New Roman"/>
          <w:b/>
          <w:iCs/>
          <w:szCs w:val="24"/>
        </w:rPr>
        <w:t xml:space="preserve">Şekil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szCs w:val="24"/>
        </w:rPr>
        <w:t>2</w:t>
      </w:r>
      <w:r w:rsidRPr="0075313B">
        <w:rPr>
          <w:rFonts w:cs="Times New Roman"/>
          <w:b/>
          <w:iCs/>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Şekil \* ARABIC \s 1 </w:instrText>
      </w:r>
      <w:r w:rsidRPr="0075313B">
        <w:rPr>
          <w:rFonts w:cs="Times New Roman"/>
          <w:b/>
          <w:iCs/>
          <w:szCs w:val="24"/>
        </w:rPr>
        <w:fldChar w:fldCharType="separate"/>
      </w:r>
      <w:r w:rsidRPr="0075313B">
        <w:rPr>
          <w:rFonts w:cs="Times New Roman"/>
          <w:b/>
          <w:iCs/>
          <w:szCs w:val="24"/>
        </w:rPr>
        <w:t>3</w:t>
      </w:r>
      <w:r w:rsidRPr="0075313B">
        <w:rPr>
          <w:rFonts w:cs="Times New Roman"/>
          <w:b/>
          <w:iCs/>
          <w:szCs w:val="24"/>
        </w:rPr>
        <w:fldChar w:fldCharType="end"/>
      </w:r>
      <w:r w:rsidRPr="0075313B">
        <w:rPr>
          <w:rFonts w:cs="Times New Roman"/>
          <w:b/>
          <w:iCs/>
          <w:szCs w:val="24"/>
        </w:rPr>
        <w:t xml:space="preserve"> </w:t>
      </w:r>
      <w:bookmarkEnd w:id="93"/>
      <w:bookmarkEnd w:id="94"/>
      <w:bookmarkEnd w:id="95"/>
      <w:r w:rsidRPr="0075313B">
        <w:rPr>
          <w:rFonts w:cs="Times New Roman"/>
          <w:b/>
          <w:iCs/>
          <w:szCs w:val="24"/>
        </w:rPr>
        <w:t>Ağustos 2024 Döneminde Elektrik Tüketiminin Gün Bazında Dağılımı (</w:t>
      </w:r>
      <w:proofErr w:type="spellStart"/>
      <w:r w:rsidRPr="0075313B">
        <w:rPr>
          <w:rFonts w:cs="Times New Roman"/>
          <w:b/>
          <w:iCs/>
          <w:szCs w:val="24"/>
        </w:rPr>
        <w:t>MWh</w:t>
      </w:r>
      <w:proofErr w:type="spellEnd"/>
      <w:r w:rsidRPr="0075313B">
        <w:rPr>
          <w:rFonts w:cs="Times New Roman"/>
          <w:b/>
          <w:iCs/>
          <w:szCs w:val="24"/>
        </w:rPr>
        <w:t>)</w:t>
      </w:r>
      <w:bookmarkEnd w:id="96"/>
      <w:bookmarkEnd w:id="97"/>
      <w:bookmarkEnd w:id="98"/>
      <w:bookmarkEnd w:id="99"/>
      <w:bookmarkEnd w:id="100"/>
      <w:r w:rsidRPr="0075313B">
        <w:rPr>
          <w:rFonts w:cs="Times New Roman"/>
          <w:b/>
          <w:iCs/>
          <w:szCs w:val="24"/>
        </w:rPr>
        <w:t xml:space="preserve"> </w:t>
      </w:r>
    </w:p>
    <w:p w:rsidR="0075313B" w:rsidRPr="0075313B" w:rsidRDefault="0075313B" w:rsidP="0075313B">
      <w:pPr>
        <w:rPr>
          <w:rFonts w:eastAsia="Calibri" w:cs="Arial"/>
        </w:rPr>
      </w:pPr>
      <w:r w:rsidRPr="0075313B">
        <w:rPr>
          <w:rFonts w:eastAsia="Calibri" w:cs="Arial"/>
        </w:rPr>
        <w:br w:type="page"/>
      </w:r>
    </w:p>
    <w:p w:rsidR="0075313B" w:rsidRPr="0075313B" w:rsidRDefault="0075313B" w:rsidP="0075313B">
      <w:pPr>
        <w:keepNext/>
        <w:keepLines/>
        <w:numPr>
          <w:ilvl w:val="1"/>
          <w:numId w:val="20"/>
        </w:numPr>
        <w:spacing w:before="40" w:after="240" w:line="240" w:lineRule="auto"/>
        <w:outlineLvl w:val="1"/>
        <w:rPr>
          <w:rFonts w:asciiTheme="majorBidi" w:eastAsia="Times New Roman" w:hAnsiTheme="majorBidi" w:cstheme="majorBidi"/>
          <w:b/>
          <w:bCs/>
          <w:szCs w:val="24"/>
          <w:lang w:eastAsia="tr-TR"/>
        </w:rPr>
      </w:pPr>
      <w:bookmarkStart w:id="101" w:name="_Toc70085097"/>
      <w:bookmarkStart w:id="102" w:name="_Toc78287553"/>
      <w:bookmarkStart w:id="103" w:name="_Toc80689570"/>
      <w:bookmarkStart w:id="104" w:name="_Toc88490922"/>
      <w:bookmarkStart w:id="105" w:name="_Toc117673985"/>
      <w:bookmarkStart w:id="106" w:name="_Toc127971621"/>
      <w:bookmarkStart w:id="107" w:name="_Toc143527958"/>
      <w:bookmarkStart w:id="108" w:name="_Toc180495897"/>
      <w:r w:rsidRPr="0075313B">
        <w:rPr>
          <w:rFonts w:asciiTheme="majorBidi" w:eastAsia="Times New Roman" w:hAnsiTheme="majorBidi" w:cstheme="majorBidi"/>
          <w:b/>
          <w:bCs/>
          <w:szCs w:val="24"/>
          <w:lang w:eastAsia="tr-TR"/>
        </w:rPr>
        <w:lastRenderedPageBreak/>
        <w:t>FATURALANAN TÜKETİM</w:t>
      </w:r>
      <w:bookmarkEnd w:id="101"/>
      <w:bookmarkEnd w:id="102"/>
      <w:bookmarkEnd w:id="103"/>
      <w:bookmarkEnd w:id="104"/>
      <w:bookmarkEnd w:id="105"/>
      <w:bookmarkEnd w:id="106"/>
      <w:bookmarkEnd w:id="107"/>
      <w:bookmarkEnd w:id="108"/>
    </w:p>
    <w:p w:rsidR="0075313B" w:rsidRPr="0075313B" w:rsidRDefault="0075313B" w:rsidP="0075313B">
      <w:pPr>
        <w:keepNext/>
        <w:spacing w:line="240" w:lineRule="auto"/>
        <w:jc w:val="both"/>
        <w:outlineLvl w:val="7"/>
        <w:rPr>
          <w:rFonts w:eastAsia="Calibri" w:cs="Times New Roman"/>
          <w:b/>
          <w:iCs/>
          <w:szCs w:val="24"/>
        </w:rPr>
      </w:pPr>
      <w:bookmarkStart w:id="109" w:name="_Toc70085116"/>
      <w:bookmarkStart w:id="110" w:name="_Toc78464448"/>
      <w:bookmarkStart w:id="111" w:name="_Toc80689612"/>
      <w:bookmarkStart w:id="112" w:name="_Toc99112791"/>
      <w:bookmarkStart w:id="113" w:name="_Toc117674012"/>
      <w:bookmarkStart w:id="114" w:name="_Toc127971641"/>
      <w:bookmarkStart w:id="115" w:name="_Toc143527977"/>
      <w:bookmarkStart w:id="116" w:name="_Toc180495914"/>
      <w:r w:rsidRPr="0075313B">
        <w:rPr>
          <w:rFonts w:eastAsia="Calibri" w:cs="Times New Roman"/>
          <w:b/>
          <w:iCs/>
          <w:szCs w:val="24"/>
        </w:rPr>
        <w:t xml:space="preserve">Tablo </w:t>
      </w:r>
      <w:r w:rsidRPr="0075313B">
        <w:rPr>
          <w:rFonts w:eastAsia="Calibri" w:cs="Times New Roman"/>
          <w:b/>
          <w:iCs/>
          <w:szCs w:val="24"/>
        </w:rPr>
        <w:fldChar w:fldCharType="begin"/>
      </w:r>
      <w:r w:rsidRPr="0075313B">
        <w:rPr>
          <w:rFonts w:eastAsia="Calibri" w:cs="Times New Roman"/>
          <w:b/>
          <w:iCs/>
          <w:szCs w:val="24"/>
        </w:rPr>
        <w:instrText xml:space="preserve"> STYLEREF 1 \s </w:instrText>
      </w:r>
      <w:r w:rsidRPr="0075313B">
        <w:rPr>
          <w:rFonts w:eastAsia="Calibri" w:cs="Times New Roman"/>
          <w:b/>
          <w:iCs/>
          <w:szCs w:val="24"/>
        </w:rPr>
        <w:fldChar w:fldCharType="separate"/>
      </w:r>
      <w:r w:rsidRPr="0075313B">
        <w:rPr>
          <w:rFonts w:eastAsia="Calibri" w:cs="Times New Roman"/>
          <w:b/>
          <w:iCs/>
          <w:noProof/>
          <w:szCs w:val="24"/>
        </w:rPr>
        <w:t>2</w:t>
      </w:r>
      <w:r w:rsidRPr="0075313B">
        <w:rPr>
          <w:rFonts w:eastAsia="Calibri" w:cs="Times New Roman"/>
          <w:b/>
          <w:iCs/>
          <w:noProof/>
          <w:szCs w:val="24"/>
        </w:rPr>
        <w:fldChar w:fldCharType="end"/>
      </w:r>
      <w:r w:rsidRPr="0075313B">
        <w:rPr>
          <w:rFonts w:eastAsia="Calibri" w:cs="Times New Roman"/>
          <w:b/>
          <w:iCs/>
          <w:szCs w:val="24"/>
        </w:rPr>
        <w:t>.</w:t>
      </w:r>
      <w:r w:rsidRPr="0075313B">
        <w:rPr>
          <w:rFonts w:eastAsia="Calibri" w:cs="Times New Roman"/>
          <w:b/>
          <w:iCs/>
          <w:szCs w:val="24"/>
        </w:rPr>
        <w:fldChar w:fldCharType="begin"/>
      </w:r>
      <w:r w:rsidRPr="0075313B">
        <w:rPr>
          <w:rFonts w:eastAsia="Calibri" w:cs="Times New Roman"/>
          <w:b/>
          <w:iCs/>
          <w:szCs w:val="24"/>
        </w:rPr>
        <w:instrText xml:space="preserve"> SEQ Tablo \* ARABIC \s 1 </w:instrText>
      </w:r>
      <w:r w:rsidRPr="0075313B">
        <w:rPr>
          <w:rFonts w:eastAsia="Calibri" w:cs="Times New Roman"/>
          <w:b/>
          <w:iCs/>
          <w:szCs w:val="24"/>
        </w:rPr>
        <w:fldChar w:fldCharType="separate"/>
      </w:r>
      <w:r w:rsidRPr="0075313B">
        <w:rPr>
          <w:rFonts w:eastAsia="Calibri" w:cs="Times New Roman"/>
          <w:b/>
          <w:iCs/>
          <w:noProof/>
          <w:szCs w:val="24"/>
        </w:rPr>
        <w:t>1</w:t>
      </w:r>
      <w:r w:rsidRPr="0075313B">
        <w:rPr>
          <w:rFonts w:eastAsia="Calibri" w:cs="Times New Roman"/>
          <w:b/>
          <w:iCs/>
          <w:noProof/>
          <w:szCs w:val="24"/>
        </w:rPr>
        <w:fldChar w:fldCharType="end"/>
      </w:r>
      <w:r w:rsidRPr="0075313B">
        <w:rPr>
          <w:rFonts w:eastAsia="Calibri" w:cs="Times New Roman"/>
          <w:b/>
          <w:iCs/>
          <w:szCs w:val="24"/>
        </w:rPr>
        <w:t xml:space="preserve"> Faturalanan Elektrik Tüketiminin Dağıtım Bölgesi Bazında Dağılımının Dönemler Arası Karşılaştırılması (</w:t>
      </w:r>
      <w:proofErr w:type="spellStart"/>
      <w:r w:rsidRPr="0075313B">
        <w:rPr>
          <w:rFonts w:eastAsia="Calibri" w:cs="Times New Roman"/>
          <w:b/>
          <w:iCs/>
          <w:szCs w:val="24"/>
        </w:rPr>
        <w:t>MWh</w:t>
      </w:r>
      <w:proofErr w:type="spellEnd"/>
      <w:r w:rsidRPr="0075313B">
        <w:rPr>
          <w:rFonts w:eastAsia="Calibri" w:cs="Times New Roman"/>
          <w:b/>
          <w:iCs/>
          <w:szCs w:val="24"/>
        </w:rPr>
        <w:t>-%)</w:t>
      </w:r>
      <w:bookmarkEnd w:id="109"/>
      <w:bookmarkEnd w:id="110"/>
      <w:bookmarkEnd w:id="111"/>
      <w:bookmarkEnd w:id="112"/>
      <w:bookmarkEnd w:id="113"/>
      <w:bookmarkEnd w:id="114"/>
      <w:bookmarkEnd w:id="115"/>
      <w:r w:rsidRPr="0075313B">
        <w:rPr>
          <w:rFonts w:eastAsia="Calibri" w:cs="Times New Roman"/>
          <w:b/>
          <w:iCs/>
          <w:szCs w:val="24"/>
        </w:rPr>
        <w:t>*</w:t>
      </w:r>
      <w:bookmarkEnd w:id="116"/>
    </w:p>
    <w:tbl>
      <w:tblPr>
        <w:tblW w:w="5000" w:type="pct"/>
        <w:jc w:val="center"/>
        <w:tblCellMar>
          <w:left w:w="70" w:type="dxa"/>
          <w:right w:w="70" w:type="dxa"/>
        </w:tblCellMar>
        <w:tblLook w:val="04A0" w:firstRow="1" w:lastRow="0" w:firstColumn="1" w:lastColumn="0" w:noHBand="0" w:noVBand="1"/>
      </w:tblPr>
      <w:tblGrid>
        <w:gridCol w:w="2714"/>
        <w:gridCol w:w="1583"/>
        <w:gridCol w:w="1083"/>
        <w:gridCol w:w="1582"/>
        <w:gridCol w:w="1082"/>
        <w:gridCol w:w="1006"/>
      </w:tblGrid>
      <w:tr w:rsidR="0075313B" w:rsidRPr="0075313B" w:rsidTr="00A2451B">
        <w:trPr>
          <w:trHeight w:val="315"/>
          <w:jc w:val="center"/>
        </w:trPr>
        <w:tc>
          <w:tcPr>
            <w:tcW w:w="149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 </w:t>
            </w:r>
          </w:p>
        </w:tc>
        <w:tc>
          <w:tcPr>
            <w:tcW w:w="1472" w:type="pct"/>
            <w:gridSpan w:val="2"/>
            <w:tcBorders>
              <w:top w:val="single" w:sz="8" w:space="0" w:color="D3D3D3"/>
              <w:left w:val="nil"/>
              <w:bottom w:val="nil"/>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2023</w:t>
            </w:r>
          </w:p>
        </w:tc>
        <w:tc>
          <w:tcPr>
            <w:tcW w:w="1472" w:type="pct"/>
            <w:gridSpan w:val="2"/>
            <w:tcBorders>
              <w:top w:val="single" w:sz="8" w:space="0" w:color="D3D3D3"/>
              <w:left w:val="nil"/>
              <w:bottom w:val="nil"/>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2024</w:t>
            </w:r>
          </w:p>
        </w:tc>
        <w:tc>
          <w:tcPr>
            <w:tcW w:w="556"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 </w:t>
            </w:r>
          </w:p>
        </w:tc>
      </w:tr>
      <w:tr w:rsidR="0075313B" w:rsidRPr="0075313B" w:rsidTr="00A2451B">
        <w:trPr>
          <w:trHeight w:val="330"/>
          <w:jc w:val="center"/>
        </w:trPr>
        <w:tc>
          <w:tcPr>
            <w:tcW w:w="1499" w:type="pct"/>
            <w:vMerge/>
            <w:tcBorders>
              <w:top w:val="single" w:sz="8" w:space="0" w:color="D3D3D3"/>
              <w:left w:val="single" w:sz="8" w:space="0" w:color="D3D3D3"/>
              <w:bottom w:val="single" w:sz="8" w:space="0" w:color="D3D3D3"/>
              <w:right w:val="single" w:sz="8" w:space="0" w:color="D3D3D3"/>
            </w:tcBorders>
            <w:vAlign w:val="center"/>
            <w:hideMark/>
          </w:tcPr>
          <w:p w:rsidR="0075313B" w:rsidRPr="0075313B" w:rsidRDefault="0075313B" w:rsidP="0075313B">
            <w:pPr>
              <w:spacing w:after="0" w:line="240" w:lineRule="auto"/>
              <w:rPr>
                <w:rFonts w:eastAsia="Times New Roman" w:cs="Times New Roman"/>
                <w:b/>
                <w:bCs/>
                <w:color w:val="FFFFFF"/>
                <w:szCs w:val="24"/>
                <w:lang w:eastAsia="tr-TR"/>
              </w:rPr>
            </w:pPr>
          </w:p>
        </w:tc>
        <w:tc>
          <w:tcPr>
            <w:tcW w:w="1472" w:type="pct"/>
            <w:gridSpan w:val="2"/>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Ağustos</w:t>
            </w:r>
          </w:p>
        </w:tc>
        <w:tc>
          <w:tcPr>
            <w:tcW w:w="1472" w:type="pct"/>
            <w:gridSpan w:val="2"/>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Ağustos</w:t>
            </w:r>
          </w:p>
        </w:tc>
        <w:tc>
          <w:tcPr>
            <w:tcW w:w="556" w:type="pct"/>
            <w:vMerge/>
            <w:tcBorders>
              <w:top w:val="single" w:sz="8" w:space="0" w:color="D3D3D3"/>
              <w:left w:val="single" w:sz="8" w:space="0" w:color="D3D3D3"/>
              <w:bottom w:val="single" w:sz="8" w:space="0" w:color="D3D3D3"/>
              <w:right w:val="single" w:sz="8" w:space="0" w:color="D3D3D3"/>
            </w:tcBorders>
            <w:vAlign w:val="center"/>
            <w:hideMark/>
          </w:tcPr>
          <w:p w:rsidR="0075313B" w:rsidRPr="0075313B" w:rsidRDefault="0075313B" w:rsidP="0075313B">
            <w:pPr>
              <w:spacing w:after="0" w:line="240" w:lineRule="auto"/>
              <w:rPr>
                <w:rFonts w:eastAsia="Times New Roman" w:cs="Times New Roman"/>
                <w:b/>
                <w:bCs/>
                <w:color w:val="FFFFFF"/>
                <w:szCs w:val="24"/>
                <w:lang w:eastAsia="tr-TR"/>
              </w:rPr>
            </w:pPr>
          </w:p>
        </w:tc>
      </w:tr>
      <w:tr w:rsidR="0075313B" w:rsidRPr="0075313B" w:rsidTr="00A2451B">
        <w:trPr>
          <w:trHeight w:val="330"/>
          <w:jc w:val="center"/>
        </w:trPr>
        <w:tc>
          <w:tcPr>
            <w:tcW w:w="1499" w:type="pct"/>
            <w:tcBorders>
              <w:top w:val="nil"/>
              <w:left w:val="single" w:sz="8" w:space="0" w:color="D3D3D3"/>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 xml:space="preserve">Dağıtım Şirketi </w:t>
            </w:r>
            <w:proofErr w:type="spellStart"/>
            <w:r w:rsidRPr="0075313B">
              <w:rPr>
                <w:rFonts w:eastAsia="Times New Roman" w:cs="Times New Roman"/>
                <w:b/>
                <w:bCs/>
                <w:color w:val="FFFFFF"/>
                <w:szCs w:val="24"/>
                <w:lang w:eastAsia="tr-TR"/>
              </w:rPr>
              <w:t>Ünvanı</w:t>
            </w:r>
            <w:proofErr w:type="spellEnd"/>
          </w:p>
        </w:tc>
        <w:tc>
          <w:tcPr>
            <w:tcW w:w="874"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Miktar</w:t>
            </w:r>
          </w:p>
        </w:tc>
        <w:tc>
          <w:tcPr>
            <w:tcW w:w="598"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Pay</w:t>
            </w:r>
          </w:p>
        </w:tc>
        <w:tc>
          <w:tcPr>
            <w:tcW w:w="874"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Miktar</w:t>
            </w:r>
          </w:p>
        </w:tc>
        <w:tc>
          <w:tcPr>
            <w:tcW w:w="598"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Pay</w:t>
            </w:r>
          </w:p>
        </w:tc>
        <w:tc>
          <w:tcPr>
            <w:tcW w:w="556"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 xml:space="preserve">Değişim </w:t>
            </w:r>
          </w:p>
        </w:tc>
      </w:tr>
      <w:tr w:rsidR="0075313B" w:rsidRPr="0075313B" w:rsidTr="00A2451B">
        <w:trPr>
          <w:trHeight w:val="402"/>
          <w:jc w:val="center"/>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 xml:space="preserve">TOROSLAR </w:t>
            </w:r>
          </w:p>
        </w:tc>
        <w:tc>
          <w:tcPr>
            <w:tcW w:w="874" w:type="pct"/>
            <w:tcBorders>
              <w:top w:val="single" w:sz="4" w:space="0" w:color="D3D3D3"/>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3.358.710,67</w:t>
            </w:r>
          </w:p>
        </w:tc>
        <w:tc>
          <w:tcPr>
            <w:tcW w:w="598" w:type="pct"/>
            <w:tcBorders>
              <w:top w:val="single" w:sz="4" w:space="0" w:color="D3D3D3"/>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12,67%</w:t>
            </w:r>
          </w:p>
        </w:tc>
        <w:tc>
          <w:tcPr>
            <w:tcW w:w="874" w:type="pct"/>
            <w:tcBorders>
              <w:top w:val="single" w:sz="4" w:space="0" w:color="D3D3D3"/>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3.701.923,97</w:t>
            </w:r>
          </w:p>
        </w:tc>
        <w:tc>
          <w:tcPr>
            <w:tcW w:w="598" w:type="pct"/>
            <w:tcBorders>
              <w:top w:val="single" w:sz="4" w:space="0" w:color="D3D3D3"/>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13,42%</w:t>
            </w:r>
          </w:p>
        </w:tc>
        <w:tc>
          <w:tcPr>
            <w:tcW w:w="556" w:type="pct"/>
            <w:tcBorders>
              <w:top w:val="single" w:sz="4" w:space="0" w:color="D3D3D3"/>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10,22%</w:t>
            </w:r>
          </w:p>
        </w:tc>
      </w:tr>
      <w:tr w:rsidR="0075313B" w:rsidRPr="0075313B" w:rsidTr="00A2451B">
        <w:trPr>
          <w:trHeight w:val="402"/>
          <w:jc w:val="center"/>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 xml:space="preserve">BOĞAZİÇİ </w:t>
            </w:r>
          </w:p>
        </w:tc>
        <w:tc>
          <w:tcPr>
            <w:tcW w:w="874" w:type="pc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2.566.872,94</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9,69%</w:t>
            </w:r>
          </w:p>
        </w:tc>
        <w:tc>
          <w:tcPr>
            <w:tcW w:w="874"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2.760.562,95</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10,01%</w:t>
            </w:r>
          </w:p>
        </w:tc>
        <w:tc>
          <w:tcPr>
            <w:tcW w:w="556"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7,55%</w:t>
            </w:r>
          </w:p>
        </w:tc>
      </w:tr>
      <w:tr w:rsidR="0075313B" w:rsidRPr="0075313B" w:rsidTr="00A2451B">
        <w:trPr>
          <w:trHeight w:val="402"/>
          <w:jc w:val="center"/>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 xml:space="preserve">GDZ </w:t>
            </w:r>
          </w:p>
        </w:tc>
        <w:tc>
          <w:tcPr>
            <w:tcW w:w="874" w:type="pc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2.279.815,09</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8,60%</w:t>
            </w:r>
          </w:p>
        </w:tc>
        <w:tc>
          <w:tcPr>
            <w:tcW w:w="874"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2.416.685,54</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8,76%</w:t>
            </w:r>
          </w:p>
        </w:tc>
        <w:tc>
          <w:tcPr>
            <w:tcW w:w="556"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6,00%</w:t>
            </w:r>
          </w:p>
        </w:tc>
      </w:tr>
      <w:tr w:rsidR="0075313B" w:rsidRPr="0075313B" w:rsidTr="00A2451B">
        <w:trPr>
          <w:trHeight w:val="402"/>
          <w:jc w:val="center"/>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 xml:space="preserve">BAŞKENT </w:t>
            </w:r>
          </w:p>
        </w:tc>
        <w:tc>
          <w:tcPr>
            <w:tcW w:w="874" w:type="pc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1.943.182,50</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7,33%</w:t>
            </w:r>
          </w:p>
        </w:tc>
        <w:tc>
          <w:tcPr>
            <w:tcW w:w="874"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1.977.344,06</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7,17%</w:t>
            </w:r>
          </w:p>
        </w:tc>
        <w:tc>
          <w:tcPr>
            <w:tcW w:w="556"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1,76%</w:t>
            </w:r>
          </w:p>
        </w:tc>
      </w:tr>
      <w:tr w:rsidR="0075313B" w:rsidRPr="0075313B" w:rsidTr="00A2451B">
        <w:trPr>
          <w:trHeight w:val="402"/>
          <w:jc w:val="center"/>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 xml:space="preserve">ULUDAĞ </w:t>
            </w:r>
          </w:p>
        </w:tc>
        <w:tc>
          <w:tcPr>
            <w:tcW w:w="874" w:type="pc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1.836.902,90</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6,93%</w:t>
            </w:r>
          </w:p>
        </w:tc>
        <w:tc>
          <w:tcPr>
            <w:tcW w:w="874"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1.895.765,40</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6,87%</w:t>
            </w:r>
          </w:p>
        </w:tc>
        <w:tc>
          <w:tcPr>
            <w:tcW w:w="556"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3,20%</w:t>
            </w:r>
          </w:p>
        </w:tc>
      </w:tr>
      <w:tr w:rsidR="0075313B" w:rsidRPr="0075313B" w:rsidTr="00A2451B">
        <w:trPr>
          <w:trHeight w:val="402"/>
          <w:jc w:val="center"/>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 xml:space="preserve">MERAM </w:t>
            </w:r>
          </w:p>
        </w:tc>
        <w:tc>
          <w:tcPr>
            <w:tcW w:w="874" w:type="pc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1.921.261,60</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7,25%</w:t>
            </w:r>
          </w:p>
        </w:tc>
        <w:tc>
          <w:tcPr>
            <w:tcW w:w="874"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1.828.220,23</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6,63%</w:t>
            </w:r>
          </w:p>
        </w:tc>
        <w:tc>
          <w:tcPr>
            <w:tcW w:w="556"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-4,84%</w:t>
            </w:r>
          </w:p>
        </w:tc>
      </w:tr>
      <w:tr w:rsidR="0075313B" w:rsidRPr="0075313B" w:rsidTr="00A2451B">
        <w:trPr>
          <w:trHeight w:val="402"/>
          <w:jc w:val="center"/>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 xml:space="preserve">SAKARYA </w:t>
            </w:r>
          </w:p>
        </w:tc>
        <w:tc>
          <w:tcPr>
            <w:tcW w:w="874" w:type="pc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1.819.395,82</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6,87%</w:t>
            </w:r>
          </w:p>
        </w:tc>
        <w:tc>
          <w:tcPr>
            <w:tcW w:w="874"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1.800.759,36</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6,53%</w:t>
            </w:r>
          </w:p>
        </w:tc>
        <w:tc>
          <w:tcPr>
            <w:tcW w:w="556"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-1,02%</w:t>
            </w:r>
          </w:p>
        </w:tc>
      </w:tr>
      <w:tr w:rsidR="0075313B" w:rsidRPr="0075313B" w:rsidTr="00A2451B">
        <w:trPr>
          <w:trHeight w:val="402"/>
          <w:jc w:val="center"/>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 xml:space="preserve">DİCLE </w:t>
            </w:r>
          </w:p>
        </w:tc>
        <w:tc>
          <w:tcPr>
            <w:tcW w:w="874" w:type="pc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1.658.942,38</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6,26%</w:t>
            </w:r>
          </w:p>
        </w:tc>
        <w:tc>
          <w:tcPr>
            <w:tcW w:w="874"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1.635.512,85</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5,93%</w:t>
            </w:r>
          </w:p>
        </w:tc>
        <w:tc>
          <w:tcPr>
            <w:tcW w:w="556"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-1,41%</w:t>
            </w:r>
          </w:p>
        </w:tc>
      </w:tr>
      <w:tr w:rsidR="0075313B" w:rsidRPr="0075313B" w:rsidTr="00A2451B">
        <w:trPr>
          <w:trHeight w:val="402"/>
          <w:jc w:val="center"/>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 xml:space="preserve">AKDENİZ </w:t>
            </w:r>
          </w:p>
        </w:tc>
        <w:tc>
          <w:tcPr>
            <w:tcW w:w="874" w:type="pc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1.526.488,35</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5,76%</w:t>
            </w:r>
          </w:p>
        </w:tc>
        <w:tc>
          <w:tcPr>
            <w:tcW w:w="874"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1.567.250,06</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5,68%</w:t>
            </w:r>
          </w:p>
        </w:tc>
        <w:tc>
          <w:tcPr>
            <w:tcW w:w="556"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2,67%</w:t>
            </w:r>
          </w:p>
        </w:tc>
      </w:tr>
      <w:tr w:rsidR="0075313B" w:rsidRPr="0075313B" w:rsidTr="00A2451B">
        <w:trPr>
          <w:trHeight w:val="402"/>
          <w:jc w:val="center"/>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 xml:space="preserve">İSTANBUL AND. YAK. </w:t>
            </w:r>
          </w:p>
        </w:tc>
        <w:tc>
          <w:tcPr>
            <w:tcW w:w="874" w:type="pc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1.281.864,62</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4,84%</w:t>
            </w:r>
          </w:p>
        </w:tc>
        <w:tc>
          <w:tcPr>
            <w:tcW w:w="874"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1.358.670,03</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4,92%</w:t>
            </w:r>
          </w:p>
        </w:tc>
        <w:tc>
          <w:tcPr>
            <w:tcW w:w="556"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5,99%</w:t>
            </w:r>
          </w:p>
        </w:tc>
      </w:tr>
      <w:tr w:rsidR="0075313B" w:rsidRPr="0075313B" w:rsidTr="00A2451B">
        <w:trPr>
          <w:trHeight w:val="402"/>
          <w:jc w:val="center"/>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 xml:space="preserve">ADM </w:t>
            </w:r>
          </w:p>
        </w:tc>
        <w:tc>
          <w:tcPr>
            <w:tcW w:w="874" w:type="pc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1.214.251,79</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4,58%</w:t>
            </w:r>
          </w:p>
        </w:tc>
        <w:tc>
          <w:tcPr>
            <w:tcW w:w="874"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1.330.245,00</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4,82%</w:t>
            </w:r>
          </w:p>
        </w:tc>
        <w:tc>
          <w:tcPr>
            <w:tcW w:w="556"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9,55%</w:t>
            </w:r>
          </w:p>
        </w:tc>
      </w:tr>
      <w:tr w:rsidR="0075313B" w:rsidRPr="0075313B" w:rsidTr="00A2451B">
        <w:trPr>
          <w:trHeight w:val="402"/>
          <w:jc w:val="center"/>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 xml:space="preserve">OSMANGAZİ </w:t>
            </w:r>
          </w:p>
        </w:tc>
        <w:tc>
          <w:tcPr>
            <w:tcW w:w="874" w:type="pc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1.092.002,21</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4,12%</w:t>
            </w:r>
          </w:p>
        </w:tc>
        <w:tc>
          <w:tcPr>
            <w:tcW w:w="874"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1.089.182,35</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3,95%</w:t>
            </w:r>
          </w:p>
        </w:tc>
        <w:tc>
          <w:tcPr>
            <w:tcW w:w="556"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-0,26%</w:t>
            </w:r>
          </w:p>
        </w:tc>
      </w:tr>
      <w:tr w:rsidR="0075313B" w:rsidRPr="0075313B" w:rsidTr="00A2451B">
        <w:trPr>
          <w:trHeight w:val="402"/>
          <w:jc w:val="center"/>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 xml:space="preserve">TRAKYA </w:t>
            </w:r>
          </w:p>
        </w:tc>
        <w:tc>
          <w:tcPr>
            <w:tcW w:w="874" w:type="pc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1.017.576,76</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3,84%</w:t>
            </w:r>
          </w:p>
        </w:tc>
        <w:tc>
          <w:tcPr>
            <w:tcW w:w="874"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1.023.709,78</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3,71%</w:t>
            </w:r>
          </w:p>
        </w:tc>
        <w:tc>
          <w:tcPr>
            <w:tcW w:w="556"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0,60%</w:t>
            </w:r>
          </w:p>
        </w:tc>
      </w:tr>
      <w:tr w:rsidR="0075313B" w:rsidRPr="0075313B" w:rsidTr="00A2451B">
        <w:trPr>
          <w:trHeight w:val="402"/>
          <w:jc w:val="center"/>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 xml:space="preserve">YEŞİLIRMAK </w:t>
            </w:r>
          </w:p>
        </w:tc>
        <w:tc>
          <w:tcPr>
            <w:tcW w:w="874" w:type="pc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641.489,47</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2,42%</w:t>
            </w:r>
          </w:p>
        </w:tc>
        <w:tc>
          <w:tcPr>
            <w:tcW w:w="874"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640.920,07</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2,32%</w:t>
            </w:r>
          </w:p>
        </w:tc>
        <w:tc>
          <w:tcPr>
            <w:tcW w:w="556"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-0,09%</w:t>
            </w:r>
          </w:p>
        </w:tc>
      </w:tr>
      <w:tr w:rsidR="0075313B" w:rsidRPr="0075313B" w:rsidTr="00A2451B">
        <w:trPr>
          <w:trHeight w:val="402"/>
          <w:jc w:val="center"/>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 xml:space="preserve">AKEDAŞ </w:t>
            </w:r>
          </w:p>
        </w:tc>
        <w:tc>
          <w:tcPr>
            <w:tcW w:w="874" w:type="pc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474.069,65</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1,79%</w:t>
            </w:r>
          </w:p>
        </w:tc>
        <w:tc>
          <w:tcPr>
            <w:tcW w:w="874"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585.508,17</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2,12%</w:t>
            </w:r>
          </w:p>
        </w:tc>
        <w:tc>
          <w:tcPr>
            <w:tcW w:w="556"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23,51%</w:t>
            </w:r>
          </w:p>
        </w:tc>
      </w:tr>
      <w:tr w:rsidR="0075313B" w:rsidRPr="0075313B" w:rsidTr="00A2451B">
        <w:trPr>
          <w:trHeight w:val="402"/>
          <w:jc w:val="center"/>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KAYSERİ VE CİVARI</w:t>
            </w:r>
          </w:p>
        </w:tc>
        <w:tc>
          <w:tcPr>
            <w:tcW w:w="874" w:type="pc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412.120,69</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1,56%</w:t>
            </w:r>
          </w:p>
        </w:tc>
        <w:tc>
          <w:tcPr>
            <w:tcW w:w="874"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428.299,43</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1,55%</w:t>
            </w:r>
          </w:p>
        </w:tc>
        <w:tc>
          <w:tcPr>
            <w:tcW w:w="556"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3,93%</w:t>
            </w:r>
          </w:p>
        </w:tc>
      </w:tr>
      <w:tr w:rsidR="0075313B" w:rsidRPr="0075313B" w:rsidTr="00A2451B">
        <w:trPr>
          <w:trHeight w:val="402"/>
          <w:jc w:val="center"/>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 xml:space="preserve">FIRAT </w:t>
            </w:r>
          </w:p>
        </w:tc>
        <w:tc>
          <w:tcPr>
            <w:tcW w:w="874" w:type="pc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320.326,90</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1,21%</w:t>
            </w:r>
          </w:p>
        </w:tc>
        <w:tc>
          <w:tcPr>
            <w:tcW w:w="874"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370.324,86</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1,34%</w:t>
            </w:r>
          </w:p>
        </w:tc>
        <w:tc>
          <w:tcPr>
            <w:tcW w:w="556"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15,61%</w:t>
            </w:r>
          </w:p>
        </w:tc>
      </w:tr>
      <w:tr w:rsidR="0075313B" w:rsidRPr="0075313B" w:rsidTr="00A2451B">
        <w:trPr>
          <w:trHeight w:val="402"/>
          <w:jc w:val="center"/>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 xml:space="preserve">ÇORUH </w:t>
            </w:r>
          </w:p>
        </w:tc>
        <w:tc>
          <w:tcPr>
            <w:tcW w:w="874" w:type="pc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366.806,08</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1,38%</w:t>
            </w:r>
          </w:p>
        </w:tc>
        <w:tc>
          <w:tcPr>
            <w:tcW w:w="874"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369.033,05</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1,34%</w:t>
            </w:r>
          </w:p>
        </w:tc>
        <w:tc>
          <w:tcPr>
            <w:tcW w:w="556"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0,61%</w:t>
            </w:r>
          </w:p>
        </w:tc>
      </w:tr>
      <w:tr w:rsidR="0075313B" w:rsidRPr="0075313B" w:rsidTr="00A2451B">
        <w:trPr>
          <w:trHeight w:val="402"/>
          <w:jc w:val="center"/>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 xml:space="preserve">ÇAMLIBEL </w:t>
            </w:r>
          </w:p>
        </w:tc>
        <w:tc>
          <w:tcPr>
            <w:tcW w:w="874" w:type="pc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287.842,52</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1,09%</w:t>
            </w:r>
          </w:p>
        </w:tc>
        <w:tc>
          <w:tcPr>
            <w:tcW w:w="874"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314.544,96</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1,14%</w:t>
            </w:r>
          </w:p>
        </w:tc>
        <w:tc>
          <w:tcPr>
            <w:tcW w:w="556"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9,28%</w:t>
            </w:r>
          </w:p>
        </w:tc>
      </w:tr>
      <w:tr w:rsidR="0075313B" w:rsidRPr="0075313B" w:rsidTr="00A2451B">
        <w:trPr>
          <w:trHeight w:val="402"/>
          <w:jc w:val="center"/>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 xml:space="preserve">ARAS </w:t>
            </w:r>
          </w:p>
        </w:tc>
        <w:tc>
          <w:tcPr>
            <w:tcW w:w="874" w:type="pc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259.056,41</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0,98%</w:t>
            </w:r>
          </w:p>
        </w:tc>
        <w:tc>
          <w:tcPr>
            <w:tcW w:w="874"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249.310,05</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0,90%</w:t>
            </w:r>
          </w:p>
        </w:tc>
        <w:tc>
          <w:tcPr>
            <w:tcW w:w="556"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-3,76%</w:t>
            </w:r>
          </w:p>
        </w:tc>
      </w:tr>
      <w:tr w:rsidR="0075313B" w:rsidRPr="0075313B" w:rsidTr="00A2451B">
        <w:trPr>
          <w:trHeight w:val="402"/>
          <w:jc w:val="center"/>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 xml:space="preserve">VANGÖLÜ </w:t>
            </w:r>
          </w:p>
        </w:tc>
        <w:tc>
          <w:tcPr>
            <w:tcW w:w="874" w:type="pc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221.112,33</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0,83%</w:t>
            </w:r>
          </w:p>
        </w:tc>
        <w:tc>
          <w:tcPr>
            <w:tcW w:w="874"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244.938,26</w:t>
            </w:r>
          </w:p>
        </w:tc>
        <w:tc>
          <w:tcPr>
            <w:tcW w:w="598"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0,89%</w:t>
            </w:r>
          </w:p>
        </w:tc>
        <w:tc>
          <w:tcPr>
            <w:tcW w:w="556" w:type="pct"/>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10,78%</w:t>
            </w:r>
          </w:p>
        </w:tc>
      </w:tr>
      <w:tr w:rsidR="0075313B" w:rsidRPr="0075313B" w:rsidTr="00A2451B">
        <w:trPr>
          <w:trHeight w:val="402"/>
          <w:jc w:val="center"/>
        </w:trPr>
        <w:tc>
          <w:tcPr>
            <w:tcW w:w="1499" w:type="pct"/>
            <w:tcBorders>
              <w:top w:val="nil"/>
              <w:left w:val="single" w:sz="8" w:space="0" w:color="D3D3D3"/>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rPr>
                <w:rFonts w:eastAsia="Times New Roman" w:cs="Times New Roman"/>
                <w:b/>
                <w:bCs/>
                <w:color w:val="000000"/>
                <w:szCs w:val="24"/>
                <w:lang w:eastAsia="tr-TR"/>
              </w:rPr>
            </w:pPr>
            <w:r w:rsidRPr="0075313B">
              <w:rPr>
                <w:rFonts w:eastAsia="Times New Roman" w:cs="Times New Roman"/>
                <w:b/>
                <w:bCs/>
                <w:color w:val="000000"/>
                <w:szCs w:val="24"/>
                <w:lang w:eastAsia="tr-TR"/>
              </w:rPr>
              <w:t>Genel Toplam</w:t>
            </w:r>
          </w:p>
        </w:tc>
        <w:tc>
          <w:tcPr>
            <w:tcW w:w="874" w:type="pct"/>
            <w:tcBorders>
              <w:top w:val="nil"/>
              <w:left w:val="nil"/>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jc w:val="right"/>
              <w:rPr>
                <w:rFonts w:eastAsia="Times New Roman" w:cs="Times New Roman"/>
                <w:b/>
                <w:bCs/>
                <w:color w:val="000000"/>
                <w:szCs w:val="24"/>
                <w:lang w:eastAsia="tr-TR"/>
              </w:rPr>
            </w:pPr>
            <w:r w:rsidRPr="0075313B">
              <w:rPr>
                <w:rFonts w:eastAsia="Times New Roman" w:cs="Times New Roman"/>
                <w:b/>
                <w:bCs/>
                <w:color w:val="000000"/>
                <w:szCs w:val="24"/>
                <w:lang w:eastAsia="tr-TR"/>
              </w:rPr>
              <w:t>26.500.091,67</w:t>
            </w:r>
          </w:p>
        </w:tc>
        <w:tc>
          <w:tcPr>
            <w:tcW w:w="598" w:type="pct"/>
            <w:tcBorders>
              <w:top w:val="nil"/>
              <w:left w:val="nil"/>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jc w:val="center"/>
              <w:rPr>
                <w:rFonts w:eastAsia="Times New Roman" w:cs="Times New Roman"/>
                <w:b/>
                <w:bCs/>
                <w:color w:val="000000"/>
                <w:szCs w:val="24"/>
                <w:lang w:eastAsia="tr-TR"/>
              </w:rPr>
            </w:pPr>
            <w:r w:rsidRPr="0075313B">
              <w:rPr>
                <w:rFonts w:eastAsia="Times New Roman" w:cs="Times New Roman"/>
                <w:b/>
                <w:bCs/>
                <w:color w:val="000000"/>
                <w:szCs w:val="24"/>
                <w:lang w:eastAsia="tr-TR"/>
              </w:rPr>
              <w:t>100,00%</w:t>
            </w:r>
          </w:p>
        </w:tc>
        <w:tc>
          <w:tcPr>
            <w:tcW w:w="874" w:type="pct"/>
            <w:tcBorders>
              <w:top w:val="nil"/>
              <w:left w:val="nil"/>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jc w:val="right"/>
              <w:rPr>
                <w:rFonts w:eastAsia="Times New Roman" w:cs="Times New Roman"/>
                <w:b/>
                <w:bCs/>
                <w:color w:val="000000"/>
                <w:szCs w:val="24"/>
                <w:lang w:eastAsia="tr-TR"/>
              </w:rPr>
            </w:pPr>
            <w:r w:rsidRPr="0075313B">
              <w:rPr>
                <w:rFonts w:eastAsia="Times New Roman" w:cs="Times New Roman"/>
                <w:b/>
                <w:bCs/>
                <w:color w:val="000000"/>
                <w:szCs w:val="24"/>
                <w:lang w:eastAsia="tr-TR"/>
              </w:rPr>
              <w:t>27.588.710,40</w:t>
            </w:r>
          </w:p>
        </w:tc>
        <w:tc>
          <w:tcPr>
            <w:tcW w:w="598" w:type="pct"/>
            <w:tcBorders>
              <w:top w:val="nil"/>
              <w:left w:val="nil"/>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jc w:val="center"/>
              <w:rPr>
                <w:rFonts w:eastAsia="Times New Roman" w:cs="Times New Roman"/>
                <w:b/>
                <w:bCs/>
                <w:color w:val="000000"/>
                <w:szCs w:val="24"/>
                <w:lang w:eastAsia="tr-TR"/>
              </w:rPr>
            </w:pPr>
            <w:r w:rsidRPr="0075313B">
              <w:rPr>
                <w:rFonts w:eastAsia="Times New Roman" w:cs="Times New Roman"/>
                <w:b/>
                <w:bCs/>
                <w:color w:val="000000"/>
                <w:szCs w:val="24"/>
                <w:lang w:eastAsia="tr-TR"/>
              </w:rPr>
              <w:t>100,00%</w:t>
            </w:r>
          </w:p>
        </w:tc>
        <w:tc>
          <w:tcPr>
            <w:tcW w:w="556" w:type="pct"/>
            <w:tcBorders>
              <w:top w:val="nil"/>
              <w:left w:val="nil"/>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jc w:val="center"/>
              <w:rPr>
                <w:rFonts w:eastAsia="Times New Roman" w:cs="Times New Roman"/>
                <w:b/>
                <w:bCs/>
                <w:color w:val="000000"/>
                <w:szCs w:val="24"/>
                <w:lang w:eastAsia="tr-TR"/>
              </w:rPr>
            </w:pPr>
            <w:r w:rsidRPr="0075313B">
              <w:rPr>
                <w:rFonts w:eastAsia="Times New Roman" w:cs="Times New Roman"/>
                <w:b/>
                <w:bCs/>
                <w:color w:val="000000"/>
                <w:szCs w:val="24"/>
                <w:lang w:eastAsia="tr-TR"/>
              </w:rPr>
              <w:t>4,11%</w:t>
            </w:r>
          </w:p>
        </w:tc>
      </w:tr>
    </w:tbl>
    <w:p w:rsidR="0075313B" w:rsidRPr="0075313B" w:rsidRDefault="0075313B" w:rsidP="0075313B">
      <w:pPr>
        <w:spacing w:before="240" w:line="240" w:lineRule="auto"/>
        <w:jc w:val="both"/>
        <w:rPr>
          <w:rFonts w:eastAsia="Calibri" w:cs="Times New Roman"/>
          <w:noProof/>
          <w:sz w:val="20"/>
          <w:szCs w:val="20"/>
          <w:lang w:eastAsia="tr-TR"/>
        </w:rPr>
      </w:pPr>
      <w:r w:rsidRPr="0075313B">
        <w:rPr>
          <w:rFonts w:eastAsia="Calibri" w:cs="Times New Roman"/>
          <w:noProof/>
          <w:sz w:val="20"/>
          <w:szCs w:val="20"/>
          <w:lang w:eastAsia="tr-TR"/>
        </w:rPr>
        <w:t>* Tüketim miktarı, hem iletim seviyesinden bağlı tüketicilerin hem de dağıtım seviyesinden bağlı tüketicilerin tüketimlerini içermektedir. İletim kullanıcıları bulundukları il esas alınarak dağıtım bölgesi bazında dağıtılmıştır.</w:t>
      </w:r>
    </w:p>
    <w:p w:rsidR="0075313B" w:rsidRPr="0075313B" w:rsidRDefault="0075313B" w:rsidP="0075313B">
      <w:pPr>
        <w:keepNext/>
        <w:jc w:val="both"/>
        <w:rPr>
          <w:rFonts w:eastAsia="Calibri" w:cs="Arial"/>
          <w:noProof/>
        </w:rPr>
      </w:pPr>
      <w:r w:rsidRPr="0075313B">
        <w:rPr>
          <w:rFonts w:eastAsia="Calibri" w:cs="Arial"/>
          <w:noProof/>
          <w:lang w:eastAsia="tr-TR"/>
        </w:rPr>
        <w:lastRenderedPageBreak/>
        <w:drawing>
          <wp:inline distT="0" distB="0" distL="0" distR="0" wp14:anchorId="65E19390" wp14:editId="19E6D873">
            <wp:extent cx="5770067" cy="2369489"/>
            <wp:effectExtent l="0" t="0" r="2540" b="0"/>
            <wp:docPr id="42" name="Resim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74534" cy="2371323"/>
                    </a:xfrm>
                    <a:prstGeom prst="rect">
                      <a:avLst/>
                    </a:prstGeom>
                    <a:noFill/>
                  </pic:spPr>
                </pic:pic>
              </a:graphicData>
            </a:graphic>
          </wp:inline>
        </w:drawing>
      </w:r>
    </w:p>
    <w:p w:rsidR="0075313B" w:rsidRPr="0075313B" w:rsidRDefault="0075313B" w:rsidP="0075313B">
      <w:pPr>
        <w:spacing w:line="240" w:lineRule="auto"/>
        <w:jc w:val="both"/>
        <w:outlineLvl w:val="7"/>
        <w:rPr>
          <w:rFonts w:cs="Times New Roman"/>
          <w:b/>
          <w:iCs/>
          <w:szCs w:val="24"/>
        </w:rPr>
      </w:pPr>
      <w:bookmarkStart w:id="117" w:name="_Toc70085140"/>
      <w:bookmarkStart w:id="118" w:name="_Toc78464472"/>
      <w:bookmarkStart w:id="119" w:name="_Toc80689671"/>
      <w:bookmarkStart w:id="120" w:name="_Toc99112850"/>
      <w:bookmarkStart w:id="121" w:name="_Toc117674036"/>
      <w:bookmarkStart w:id="122" w:name="_Toc127971665"/>
      <w:bookmarkStart w:id="123" w:name="_Toc143528036"/>
      <w:bookmarkStart w:id="124" w:name="_Toc179895261"/>
      <w:r w:rsidRPr="0075313B">
        <w:rPr>
          <w:rFonts w:cs="Times New Roman"/>
          <w:b/>
          <w:iCs/>
          <w:szCs w:val="24"/>
        </w:rPr>
        <w:t xml:space="preserve">Şekil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2</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Şekil \* ARABIC \s 1 </w:instrText>
      </w:r>
      <w:r w:rsidRPr="0075313B">
        <w:rPr>
          <w:rFonts w:cs="Times New Roman"/>
          <w:b/>
          <w:iCs/>
          <w:szCs w:val="24"/>
        </w:rPr>
        <w:fldChar w:fldCharType="separate"/>
      </w:r>
      <w:r w:rsidRPr="0075313B">
        <w:rPr>
          <w:rFonts w:cs="Times New Roman"/>
          <w:b/>
          <w:iCs/>
          <w:noProof/>
          <w:szCs w:val="24"/>
        </w:rPr>
        <w:t>4</w:t>
      </w:r>
      <w:r w:rsidRPr="0075313B">
        <w:rPr>
          <w:rFonts w:cs="Times New Roman"/>
          <w:b/>
          <w:iCs/>
          <w:noProof/>
          <w:szCs w:val="24"/>
        </w:rPr>
        <w:fldChar w:fldCharType="end"/>
      </w:r>
      <w:r w:rsidRPr="0075313B">
        <w:rPr>
          <w:rFonts w:cs="Times New Roman"/>
          <w:b/>
          <w:iCs/>
          <w:szCs w:val="24"/>
        </w:rPr>
        <w:t xml:space="preserve"> </w:t>
      </w:r>
      <w:bookmarkEnd w:id="117"/>
      <w:bookmarkEnd w:id="118"/>
      <w:bookmarkEnd w:id="119"/>
      <w:r w:rsidRPr="0075313B">
        <w:rPr>
          <w:rFonts w:cs="Times New Roman"/>
          <w:b/>
          <w:iCs/>
          <w:szCs w:val="24"/>
        </w:rPr>
        <w:t>Ağustos 2024 Dönemi Faturalanan Elektrik Tüketiminin Dağıtım Bölgesi Bazında Dağılımı (</w:t>
      </w:r>
      <w:proofErr w:type="spellStart"/>
      <w:r w:rsidRPr="0075313B">
        <w:rPr>
          <w:rFonts w:cs="Times New Roman"/>
          <w:b/>
          <w:iCs/>
          <w:szCs w:val="24"/>
        </w:rPr>
        <w:t>MWh</w:t>
      </w:r>
      <w:proofErr w:type="spellEnd"/>
      <w:r w:rsidRPr="0075313B">
        <w:rPr>
          <w:rFonts w:cs="Times New Roman"/>
          <w:b/>
          <w:iCs/>
          <w:szCs w:val="24"/>
        </w:rPr>
        <w:t>)</w:t>
      </w:r>
      <w:bookmarkEnd w:id="120"/>
      <w:bookmarkEnd w:id="121"/>
      <w:bookmarkEnd w:id="122"/>
      <w:bookmarkEnd w:id="123"/>
      <w:bookmarkEnd w:id="124"/>
    </w:p>
    <w:p w:rsidR="0075313B" w:rsidRPr="0075313B" w:rsidRDefault="0075313B" w:rsidP="0075313B">
      <w:pPr>
        <w:keepNext/>
        <w:spacing w:line="240" w:lineRule="auto"/>
        <w:jc w:val="both"/>
        <w:outlineLvl w:val="7"/>
        <w:rPr>
          <w:rFonts w:eastAsia="Calibri" w:cs="Times New Roman"/>
          <w:b/>
          <w:iCs/>
          <w:szCs w:val="24"/>
        </w:rPr>
      </w:pPr>
      <w:bookmarkStart w:id="125" w:name="_Toc70085117"/>
      <w:bookmarkStart w:id="126" w:name="_Toc78464449"/>
      <w:bookmarkStart w:id="127" w:name="_Toc80689613"/>
      <w:bookmarkStart w:id="128" w:name="_Toc99112792"/>
      <w:bookmarkStart w:id="129" w:name="_Toc117674013"/>
      <w:bookmarkStart w:id="130" w:name="_Toc127971642"/>
      <w:bookmarkStart w:id="131" w:name="_Toc143527978"/>
      <w:bookmarkStart w:id="132" w:name="_Toc180495915"/>
      <w:r w:rsidRPr="0075313B">
        <w:rPr>
          <w:rFonts w:eastAsia="Calibri" w:cs="Times New Roman"/>
          <w:b/>
          <w:iCs/>
          <w:szCs w:val="24"/>
        </w:rPr>
        <w:t xml:space="preserve">Tablo </w:t>
      </w:r>
      <w:r w:rsidRPr="0075313B">
        <w:rPr>
          <w:rFonts w:eastAsia="Calibri" w:cs="Times New Roman"/>
          <w:b/>
          <w:iCs/>
          <w:szCs w:val="24"/>
        </w:rPr>
        <w:fldChar w:fldCharType="begin"/>
      </w:r>
      <w:r w:rsidRPr="0075313B">
        <w:rPr>
          <w:rFonts w:eastAsia="Calibri" w:cs="Times New Roman"/>
          <w:b/>
          <w:iCs/>
          <w:szCs w:val="24"/>
        </w:rPr>
        <w:instrText xml:space="preserve"> STYLEREF 1 \s </w:instrText>
      </w:r>
      <w:r w:rsidRPr="0075313B">
        <w:rPr>
          <w:rFonts w:eastAsia="Calibri" w:cs="Times New Roman"/>
          <w:b/>
          <w:iCs/>
          <w:szCs w:val="24"/>
        </w:rPr>
        <w:fldChar w:fldCharType="separate"/>
      </w:r>
      <w:r w:rsidRPr="0075313B">
        <w:rPr>
          <w:rFonts w:eastAsia="Calibri" w:cs="Times New Roman"/>
          <w:b/>
          <w:iCs/>
          <w:noProof/>
          <w:szCs w:val="24"/>
        </w:rPr>
        <w:t>2</w:t>
      </w:r>
      <w:r w:rsidRPr="0075313B">
        <w:rPr>
          <w:rFonts w:eastAsia="Calibri" w:cs="Times New Roman"/>
          <w:b/>
          <w:iCs/>
          <w:noProof/>
          <w:szCs w:val="24"/>
        </w:rPr>
        <w:fldChar w:fldCharType="end"/>
      </w:r>
      <w:r w:rsidRPr="0075313B">
        <w:rPr>
          <w:rFonts w:eastAsia="Calibri" w:cs="Times New Roman"/>
          <w:b/>
          <w:iCs/>
          <w:szCs w:val="24"/>
        </w:rPr>
        <w:t>.</w:t>
      </w:r>
      <w:r w:rsidRPr="0075313B">
        <w:rPr>
          <w:rFonts w:eastAsia="Calibri" w:cs="Times New Roman"/>
          <w:b/>
          <w:iCs/>
          <w:szCs w:val="24"/>
        </w:rPr>
        <w:fldChar w:fldCharType="begin"/>
      </w:r>
      <w:r w:rsidRPr="0075313B">
        <w:rPr>
          <w:rFonts w:eastAsia="Calibri" w:cs="Times New Roman"/>
          <w:b/>
          <w:iCs/>
          <w:szCs w:val="24"/>
        </w:rPr>
        <w:instrText xml:space="preserve"> SEQ Tablo \* ARABIC \s 1 </w:instrText>
      </w:r>
      <w:r w:rsidRPr="0075313B">
        <w:rPr>
          <w:rFonts w:eastAsia="Calibri" w:cs="Times New Roman"/>
          <w:b/>
          <w:iCs/>
          <w:szCs w:val="24"/>
        </w:rPr>
        <w:fldChar w:fldCharType="separate"/>
      </w:r>
      <w:r w:rsidRPr="0075313B">
        <w:rPr>
          <w:rFonts w:eastAsia="Calibri" w:cs="Times New Roman"/>
          <w:b/>
          <w:iCs/>
          <w:noProof/>
          <w:szCs w:val="24"/>
        </w:rPr>
        <w:t>2</w:t>
      </w:r>
      <w:r w:rsidRPr="0075313B">
        <w:rPr>
          <w:rFonts w:eastAsia="Calibri" w:cs="Times New Roman"/>
          <w:b/>
          <w:iCs/>
          <w:noProof/>
          <w:szCs w:val="24"/>
        </w:rPr>
        <w:fldChar w:fldCharType="end"/>
      </w:r>
      <w:r w:rsidRPr="0075313B">
        <w:rPr>
          <w:rFonts w:eastAsia="Calibri" w:cs="Times New Roman"/>
          <w:b/>
          <w:iCs/>
          <w:szCs w:val="24"/>
        </w:rPr>
        <w:t xml:space="preserve"> Faturalanan Elektrik Tüketiminin Tüketici Türü Bazında Dağılımının Dönemler Arası Karşılaştırılması (</w:t>
      </w:r>
      <w:proofErr w:type="spellStart"/>
      <w:r w:rsidRPr="0075313B">
        <w:rPr>
          <w:rFonts w:eastAsia="Calibri" w:cs="Times New Roman"/>
          <w:b/>
          <w:iCs/>
          <w:szCs w:val="24"/>
        </w:rPr>
        <w:t>MWh</w:t>
      </w:r>
      <w:proofErr w:type="spellEnd"/>
      <w:r w:rsidRPr="0075313B">
        <w:rPr>
          <w:rFonts w:eastAsia="Calibri" w:cs="Times New Roman"/>
          <w:b/>
          <w:iCs/>
          <w:szCs w:val="24"/>
        </w:rPr>
        <w:t>-%)</w:t>
      </w:r>
      <w:bookmarkEnd w:id="125"/>
      <w:bookmarkEnd w:id="126"/>
      <w:bookmarkEnd w:id="127"/>
      <w:bookmarkEnd w:id="128"/>
      <w:bookmarkEnd w:id="129"/>
      <w:bookmarkEnd w:id="130"/>
      <w:bookmarkEnd w:id="131"/>
      <w:bookmarkEnd w:id="132"/>
    </w:p>
    <w:tbl>
      <w:tblPr>
        <w:tblW w:w="9582" w:type="dxa"/>
        <w:tblCellMar>
          <w:left w:w="70" w:type="dxa"/>
          <w:right w:w="70" w:type="dxa"/>
        </w:tblCellMar>
        <w:tblLook w:val="04A0" w:firstRow="1" w:lastRow="0" w:firstColumn="1" w:lastColumn="0" w:noHBand="0" w:noVBand="1"/>
      </w:tblPr>
      <w:tblGrid>
        <w:gridCol w:w="3251"/>
        <w:gridCol w:w="1700"/>
        <w:gridCol w:w="993"/>
        <w:gridCol w:w="1608"/>
        <w:gridCol w:w="966"/>
        <w:gridCol w:w="1064"/>
      </w:tblGrid>
      <w:tr w:rsidR="0075313B" w:rsidRPr="0075313B" w:rsidTr="00A2451B">
        <w:trPr>
          <w:trHeight w:val="300"/>
        </w:trPr>
        <w:tc>
          <w:tcPr>
            <w:tcW w:w="1696"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ascii="Tahoma" w:eastAsia="Times New Roman" w:hAnsi="Tahoma" w:cs="Tahoma"/>
                <w:b/>
                <w:bCs/>
                <w:color w:val="FFFFFF"/>
                <w:sz w:val="22"/>
                <w:lang w:eastAsia="tr-TR"/>
              </w:rPr>
            </w:pPr>
            <w:r w:rsidRPr="0075313B">
              <w:rPr>
                <w:rFonts w:ascii="Tahoma" w:eastAsia="Times New Roman" w:hAnsi="Tahoma" w:cs="Tahoma"/>
                <w:b/>
                <w:bCs/>
                <w:color w:val="FFFFFF"/>
                <w:sz w:val="22"/>
                <w:lang w:eastAsia="tr-TR"/>
              </w:rPr>
              <w:t> </w:t>
            </w:r>
          </w:p>
        </w:tc>
        <w:tc>
          <w:tcPr>
            <w:tcW w:w="1405" w:type="pct"/>
            <w:gridSpan w:val="2"/>
            <w:tcBorders>
              <w:top w:val="single" w:sz="8" w:space="0" w:color="D3D3D3"/>
              <w:left w:val="nil"/>
              <w:bottom w:val="nil"/>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 w:val="22"/>
                <w:lang w:eastAsia="tr-TR"/>
              </w:rPr>
            </w:pPr>
            <w:r w:rsidRPr="0075313B">
              <w:rPr>
                <w:rFonts w:eastAsia="Times New Roman" w:cs="Times New Roman"/>
                <w:b/>
                <w:bCs/>
                <w:color w:val="FFFFFF"/>
                <w:sz w:val="22"/>
                <w:lang w:eastAsia="tr-TR"/>
              </w:rPr>
              <w:t>2023</w:t>
            </w:r>
          </w:p>
        </w:tc>
        <w:tc>
          <w:tcPr>
            <w:tcW w:w="1343" w:type="pct"/>
            <w:gridSpan w:val="2"/>
            <w:tcBorders>
              <w:top w:val="single" w:sz="8" w:space="0" w:color="D3D3D3"/>
              <w:left w:val="nil"/>
              <w:bottom w:val="nil"/>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 w:val="22"/>
                <w:lang w:eastAsia="tr-TR"/>
              </w:rPr>
            </w:pPr>
            <w:r w:rsidRPr="0075313B">
              <w:rPr>
                <w:rFonts w:eastAsia="Times New Roman" w:cs="Times New Roman"/>
                <w:b/>
                <w:bCs/>
                <w:color w:val="FFFFFF"/>
                <w:sz w:val="22"/>
                <w:lang w:eastAsia="tr-TR"/>
              </w:rPr>
              <w:t>2024</w:t>
            </w:r>
          </w:p>
        </w:tc>
        <w:tc>
          <w:tcPr>
            <w:tcW w:w="555"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ascii="Tahoma" w:eastAsia="Times New Roman" w:hAnsi="Tahoma" w:cs="Tahoma"/>
                <w:b/>
                <w:bCs/>
                <w:color w:val="FFFFFF"/>
                <w:szCs w:val="24"/>
                <w:lang w:eastAsia="tr-TR"/>
              </w:rPr>
            </w:pPr>
            <w:r w:rsidRPr="0075313B">
              <w:rPr>
                <w:rFonts w:ascii="Tahoma" w:eastAsia="Times New Roman" w:hAnsi="Tahoma" w:cs="Tahoma"/>
                <w:b/>
                <w:bCs/>
                <w:color w:val="FFFFFF"/>
                <w:szCs w:val="24"/>
                <w:lang w:eastAsia="tr-TR"/>
              </w:rPr>
              <w:t> </w:t>
            </w:r>
          </w:p>
        </w:tc>
      </w:tr>
      <w:tr w:rsidR="0075313B" w:rsidRPr="0075313B" w:rsidTr="00A2451B">
        <w:trPr>
          <w:trHeight w:val="315"/>
        </w:trPr>
        <w:tc>
          <w:tcPr>
            <w:tcW w:w="1696" w:type="pct"/>
            <w:vMerge/>
            <w:tcBorders>
              <w:top w:val="single" w:sz="8" w:space="0" w:color="D3D3D3"/>
              <w:left w:val="single" w:sz="8" w:space="0" w:color="D3D3D3"/>
              <w:bottom w:val="single" w:sz="8" w:space="0" w:color="D3D3D3"/>
              <w:right w:val="single" w:sz="8" w:space="0" w:color="D3D3D3"/>
            </w:tcBorders>
            <w:vAlign w:val="center"/>
            <w:hideMark/>
          </w:tcPr>
          <w:p w:rsidR="0075313B" w:rsidRPr="0075313B" w:rsidRDefault="0075313B" w:rsidP="0075313B">
            <w:pPr>
              <w:spacing w:after="0" w:line="240" w:lineRule="auto"/>
              <w:rPr>
                <w:rFonts w:ascii="Tahoma" w:eastAsia="Times New Roman" w:hAnsi="Tahoma" w:cs="Tahoma"/>
                <w:b/>
                <w:bCs/>
                <w:color w:val="FFFFFF"/>
                <w:sz w:val="22"/>
                <w:lang w:eastAsia="tr-TR"/>
              </w:rPr>
            </w:pPr>
          </w:p>
        </w:tc>
        <w:tc>
          <w:tcPr>
            <w:tcW w:w="1405" w:type="pct"/>
            <w:gridSpan w:val="2"/>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 w:val="22"/>
                <w:lang w:eastAsia="tr-TR"/>
              </w:rPr>
            </w:pPr>
            <w:r w:rsidRPr="0075313B">
              <w:rPr>
                <w:rFonts w:eastAsia="Times New Roman" w:cs="Times New Roman"/>
                <w:b/>
                <w:bCs/>
                <w:color w:val="FFFFFF"/>
                <w:sz w:val="22"/>
                <w:lang w:eastAsia="tr-TR"/>
              </w:rPr>
              <w:t>Ağustos</w:t>
            </w:r>
          </w:p>
        </w:tc>
        <w:tc>
          <w:tcPr>
            <w:tcW w:w="1343" w:type="pct"/>
            <w:gridSpan w:val="2"/>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 w:val="22"/>
                <w:lang w:eastAsia="tr-TR"/>
              </w:rPr>
            </w:pPr>
            <w:r w:rsidRPr="0075313B">
              <w:rPr>
                <w:rFonts w:eastAsia="Times New Roman" w:cs="Times New Roman"/>
                <w:b/>
                <w:bCs/>
                <w:color w:val="FFFFFF"/>
                <w:sz w:val="22"/>
                <w:lang w:eastAsia="tr-TR"/>
              </w:rPr>
              <w:t>Ağustos</w:t>
            </w:r>
          </w:p>
        </w:tc>
        <w:tc>
          <w:tcPr>
            <w:tcW w:w="555" w:type="pct"/>
            <w:vMerge/>
            <w:tcBorders>
              <w:top w:val="single" w:sz="8" w:space="0" w:color="D3D3D3"/>
              <w:left w:val="single" w:sz="8" w:space="0" w:color="D3D3D3"/>
              <w:bottom w:val="single" w:sz="8" w:space="0" w:color="D3D3D3"/>
              <w:right w:val="single" w:sz="8" w:space="0" w:color="D3D3D3"/>
            </w:tcBorders>
            <w:vAlign w:val="center"/>
            <w:hideMark/>
          </w:tcPr>
          <w:p w:rsidR="0075313B" w:rsidRPr="0075313B" w:rsidRDefault="0075313B" w:rsidP="0075313B">
            <w:pPr>
              <w:spacing w:after="0" w:line="240" w:lineRule="auto"/>
              <w:rPr>
                <w:rFonts w:ascii="Tahoma" w:eastAsia="Times New Roman" w:hAnsi="Tahoma" w:cs="Tahoma"/>
                <w:b/>
                <w:bCs/>
                <w:color w:val="FFFFFF"/>
                <w:szCs w:val="24"/>
                <w:lang w:eastAsia="tr-TR"/>
              </w:rPr>
            </w:pPr>
          </w:p>
        </w:tc>
      </w:tr>
      <w:tr w:rsidR="0075313B" w:rsidRPr="0075313B" w:rsidTr="00A2451B">
        <w:trPr>
          <w:trHeight w:val="315"/>
        </w:trPr>
        <w:tc>
          <w:tcPr>
            <w:tcW w:w="1696" w:type="pct"/>
            <w:tcBorders>
              <w:top w:val="nil"/>
              <w:left w:val="single" w:sz="8" w:space="0" w:color="D3D3D3"/>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 w:val="22"/>
                <w:lang w:eastAsia="tr-TR"/>
              </w:rPr>
            </w:pPr>
            <w:r w:rsidRPr="0075313B">
              <w:rPr>
                <w:rFonts w:eastAsia="Times New Roman" w:cs="Times New Roman"/>
                <w:b/>
                <w:bCs/>
                <w:color w:val="FFFFFF"/>
                <w:sz w:val="22"/>
                <w:lang w:eastAsia="tr-TR"/>
              </w:rPr>
              <w:t>Tüketici Türü</w:t>
            </w:r>
          </w:p>
        </w:tc>
        <w:tc>
          <w:tcPr>
            <w:tcW w:w="887"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 w:val="22"/>
                <w:lang w:eastAsia="tr-TR"/>
              </w:rPr>
            </w:pPr>
            <w:r w:rsidRPr="0075313B">
              <w:rPr>
                <w:rFonts w:eastAsia="Times New Roman" w:cs="Times New Roman"/>
                <w:b/>
                <w:bCs/>
                <w:color w:val="FFFFFF"/>
                <w:sz w:val="22"/>
                <w:lang w:eastAsia="tr-TR"/>
              </w:rPr>
              <w:t>Miktar</w:t>
            </w:r>
          </w:p>
        </w:tc>
        <w:tc>
          <w:tcPr>
            <w:tcW w:w="518"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 w:val="22"/>
                <w:lang w:eastAsia="tr-TR"/>
              </w:rPr>
            </w:pPr>
            <w:r w:rsidRPr="0075313B">
              <w:rPr>
                <w:rFonts w:eastAsia="Times New Roman" w:cs="Times New Roman"/>
                <w:b/>
                <w:bCs/>
                <w:color w:val="FFFFFF"/>
                <w:sz w:val="22"/>
                <w:lang w:eastAsia="tr-TR"/>
              </w:rPr>
              <w:t>Pay(%)</w:t>
            </w:r>
          </w:p>
        </w:tc>
        <w:tc>
          <w:tcPr>
            <w:tcW w:w="839"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 w:val="22"/>
                <w:lang w:eastAsia="tr-TR"/>
              </w:rPr>
            </w:pPr>
            <w:r w:rsidRPr="0075313B">
              <w:rPr>
                <w:rFonts w:eastAsia="Times New Roman" w:cs="Times New Roman"/>
                <w:b/>
                <w:bCs/>
                <w:color w:val="FFFFFF"/>
                <w:sz w:val="22"/>
                <w:lang w:eastAsia="tr-TR"/>
              </w:rPr>
              <w:t xml:space="preserve"> Miktar</w:t>
            </w:r>
          </w:p>
        </w:tc>
        <w:tc>
          <w:tcPr>
            <w:tcW w:w="504"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 w:val="22"/>
                <w:lang w:eastAsia="tr-TR"/>
              </w:rPr>
            </w:pPr>
            <w:r w:rsidRPr="0075313B">
              <w:rPr>
                <w:rFonts w:eastAsia="Times New Roman" w:cs="Times New Roman"/>
                <w:b/>
                <w:bCs/>
                <w:color w:val="FFFFFF"/>
                <w:sz w:val="22"/>
                <w:lang w:eastAsia="tr-TR"/>
              </w:rPr>
              <w:t>Pay(%)</w:t>
            </w:r>
          </w:p>
        </w:tc>
        <w:tc>
          <w:tcPr>
            <w:tcW w:w="555"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 w:val="22"/>
                <w:lang w:eastAsia="tr-TR"/>
              </w:rPr>
            </w:pPr>
            <w:r w:rsidRPr="0075313B">
              <w:rPr>
                <w:rFonts w:eastAsia="Times New Roman" w:cs="Times New Roman"/>
                <w:b/>
                <w:bCs/>
                <w:color w:val="FFFFFF"/>
                <w:sz w:val="22"/>
                <w:lang w:eastAsia="tr-TR"/>
              </w:rPr>
              <w:t>Değişim (%)</w:t>
            </w:r>
          </w:p>
        </w:tc>
      </w:tr>
      <w:tr w:rsidR="0075313B" w:rsidRPr="0075313B" w:rsidTr="00A2451B">
        <w:trPr>
          <w:trHeight w:val="315"/>
        </w:trPr>
        <w:tc>
          <w:tcPr>
            <w:tcW w:w="1696"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Aydınlatma</w:t>
            </w:r>
          </w:p>
        </w:tc>
        <w:tc>
          <w:tcPr>
            <w:tcW w:w="887"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 w:val="22"/>
                <w:lang w:eastAsia="tr-TR"/>
              </w:rPr>
            </w:pPr>
            <w:r w:rsidRPr="0075313B">
              <w:rPr>
                <w:rFonts w:eastAsia="Times New Roman" w:cs="Times New Roman"/>
                <w:color w:val="000000"/>
                <w:sz w:val="22"/>
                <w:lang w:eastAsia="tr-TR"/>
              </w:rPr>
              <w:t>414.440,03</w:t>
            </w:r>
          </w:p>
        </w:tc>
        <w:tc>
          <w:tcPr>
            <w:tcW w:w="518"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1,56%</w:t>
            </w:r>
          </w:p>
        </w:tc>
        <w:tc>
          <w:tcPr>
            <w:tcW w:w="839"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 w:val="22"/>
                <w:lang w:eastAsia="tr-TR"/>
              </w:rPr>
            </w:pPr>
            <w:r w:rsidRPr="0075313B">
              <w:rPr>
                <w:rFonts w:eastAsia="Times New Roman" w:cs="Times New Roman"/>
                <w:color w:val="000000"/>
                <w:sz w:val="22"/>
                <w:lang w:eastAsia="tr-TR"/>
              </w:rPr>
              <w:t>421.702,38</w:t>
            </w:r>
          </w:p>
        </w:tc>
        <w:tc>
          <w:tcPr>
            <w:tcW w:w="50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1,53%</w:t>
            </w:r>
          </w:p>
        </w:tc>
        <w:tc>
          <w:tcPr>
            <w:tcW w:w="55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1,75%</w:t>
            </w:r>
          </w:p>
        </w:tc>
      </w:tr>
      <w:tr w:rsidR="0075313B" w:rsidRPr="0075313B" w:rsidTr="00A2451B">
        <w:trPr>
          <w:trHeight w:val="645"/>
        </w:trPr>
        <w:tc>
          <w:tcPr>
            <w:tcW w:w="1696"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Kamu ve Özel Hizmetler Sektörü ile Diğer</w:t>
            </w:r>
          </w:p>
        </w:tc>
        <w:tc>
          <w:tcPr>
            <w:tcW w:w="887"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 w:val="22"/>
                <w:lang w:eastAsia="tr-TR"/>
              </w:rPr>
            </w:pPr>
            <w:r w:rsidRPr="0075313B">
              <w:rPr>
                <w:rFonts w:eastAsia="Times New Roman" w:cs="Times New Roman"/>
                <w:color w:val="000000"/>
                <w:sz w:val="22"/>
                <w:lang w:eastAsia="tr-TR"/>
              </w:rPr>
              <w:t>7.065.244,43</w:t>
            </w:r>
          </w:p>
        </w:tc>
        <w:tc>
          <w:tcPr>
            <w:tcW w:w="518"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26,66%</w:t>
            </w:r>
          </w:p>
        </w:tc>
        <w:tc>
          <w:tcPr>
            <w:tcW w:w="839"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 w:val="22"/>
                <w:lang w:eastAsia="tr-TR"/>
              </w:rPr>
            </w:pPr>
            <w:r w:rsidRPr="0075313B">
              <w:rPr>
                <w:rFonts w:eastAsia="Times New Roman" w:cs="Times New Roman"/>
                <w:color w:val="000000"/>
                <w:sz w:val="22"/>
                <w:lang w:eastAsia="tr-TR"/>
              </w:rPr>
              <w:t>7.464.179,97</w:t>
            </w:r>
          </w:p>
        </w:tc>
        <w:tc>
          <w:tcPr>
            <w:tcW w:w="50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27,06%</w:t>
            </w:r>
          </w:p>
        </w:tc>
        <w:tc>
          <w:tcPr>
            <w:tcW w:w="55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5,65%</w:t>
            </w:r>
          </w:p>
        </w:tc>
      </w:tr>
      <w:tr w:rsidR="0075313B" w:rsidRPr="0075313B" w:rsidTr="00A2451B">
        <w:trPr>
          <w:trHeight w:val="315"/>
        </w:trPr>
        <w:tc>
          <w:tcPr>
            <w:tcW w:w="1696"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Mesken</w:t>
            </w:r>
          </w:p>
        </w:tc>
        <w:tc>
          <w:tcPr>
            <w:tcW w:w="887"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 w:val="22"/>
                <w:lang w:eastAsia="tr-TR"/>
              </w:rPr>
            </w:pPr>
            <w:r w:rsidRPr="0075313B">
              <w:rPr>
                <w:rFonts w:eastAsia="Times New Roman" w:cs="Times New Roman"/>
                <w:color w:val="000000"/>
                <w:sz w:val="22"/>
                <w:lang w:eastAsia="tr-TR"/>
              </w:rPr>
              <w:t>6.458.264,55</w:t>
            </w:r>
          </w:p>
        </w:tc>
        <w:tc>
          <w:tcPr>
            <w:tcW w:w="518"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24,37%</w:t>
            </w:r>
          </w:p>
        </w:tc>
        <w:tc>
          <w:tcPr>
            <w:tcW w:w="839"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 w:val="22"/>
                <w:lang w:eastAsia="tr-TR"/>
              </w:rPr>
            </w:pPr>
            <w:r w:rsidRPr="0075313B">
              <w:rPr>
                <w:rFonts w:eastAsia="Times New Roman" w:cs="Times New Roman"/>
                <w:color w:val="000000"/>
                <w:sz w:val="22"/>
                <w:lang w:eastAsia="tr-TR"/>
              </w:rPr>
              <w:t>7.578.237,54</w:t>
            </w:r>
          </w:p>
        </w:tc>
        <w:tc>
          <w:tcPr>
            <w:tcW w:w="50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27,47%</w:t>
            </w:r>
          </w:p>
        </w:tc>
        <w:tc>
          <w:tcPr>
            <w:tcW w:w="55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17,34%</w:t>
            </w:r>
          </w:p>
        </w:tc>
      </w:tr>
      <w:tr w:rsidR="0075313B" w:rsidRPr="0075313B" w:rsidTr="00A2451B">
        <w:trPr>
          <w:trHeight w:val="315"/>
        </w:trPr>
        <w:tc>
          <w:tcPr>
            <w:tcW w:w="1696"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Sanayi</w:t>
            </w:r>
          </w:p>
        </w:tc>
        <w:tc>
          <w:tcPr>
            <w:tcW w:w="887"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 w:val="22"/>
                <w:lang w:eastAsia="tr-TR"/>
              </w:rPr>
            </w:pPr>
            <w:r w:rsidRPr="0075313B">
              <w:rPr>
                <w:rFonts w:eastAsia="Times New Roman" w:cs="Times New Roman"/>
                <w:color w:val="000000"/>
                <w:sz w:val="22"/>
                <w:lang w:eastAsia="tr-TR"/>
              </w:rPr>
              <w:t>9.779.655,38</w:t>
            </w:r>
          </w:p>
        </w:tc>
        <w:tc>
          <w:tcPr>
            <w:tcW w:w="518"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36,90%</w:t>
            </w:r>
          </w:p>
        </w:tc>
        <w:tc>
          <w:tcPr>
            <w:tcW w:w="839"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 w:val="22"/>
                <w:lang w:eastAsia="tr-TR"/>
              </w:rPr>
            </w:pPr>
            <w:r w:rsidRPr="0075313B">
              <w:rPr>
                <w:rFonts w:eastAsia="Times New Roman" w:cs="Times New Roman"/>
                <w:color w:val="000000"/>
                <w:sz w:val="22"/>
                <w:lang w:eastAsia="tr-TR"/>
              </w:rPr>
              <w:t>9.553.765,88</w:t>
            </w:r>
          </w:p>
        </w:tc>
        <w:tc>
          <w:tcPr>
            <w:tcW w:w="50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34,63%</w:t>
            </w:r>
          </w:p>
        </w:tc>
        <w:tc>
          <w:tcPr>
            <w:tcW w:w="55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-2,31%</w:t>
            </w:r>
          </w:p>
        </w:tc>
      </w:tr>
      <w:tr w:rsidR="0075313B" w:rsidRPr="0075313B" w:rsidTr="00A2451B">
        <w:trPr>
          <w:trHeight w:val="375"/>
        </w:trPr>
        <w:tc>
          <w:tcPr>
            <w:tcW w:w="1696"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Tarımsal Faaliyetler</w:t>
            </w:r>
          </w:p>
        </w:tc>
        <w:tc>
          <w:tcPr>
            <w:tcW w:w="887"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 w:val="22"/>
                <w:lang w:eastAsia="tr-TR"/>
              </w:rPr>
            </w:pPr>
            <w:r w:rsidRPr="0075313B">
              <w:rPr>
                <w:rFonts w:eastAsia="Times New Roman" w:cs="Times New Roman"/>
                <w:color w:val="000000"/>
                <w:sz w:val="22"/>
                <w:lang w:eastAsia="tr-TR"/>
              </w:rPr>
              <w:t>2.782.487,28</w:t>
            </w:r>
          </w:p>
        </w:tc>
        <w:tc>
          <w:tcPr>
            <w:tcW w:w="518"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10,50%</w:t>
            </w:r>
          </w:p>
        </w:tc>
        <w:tc>
          <w:tcPr>
            <w:tcW w:w="839"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 w:val="22"/>
                <w:lang w:eastAsia="tr-TR"/>
              </w:rPr>
            </w:pPr>
            <w:r w:rsidRPr="0075313B">
              <w:rPr>
                <w:rFonts w:eastAsia="Times New Roman" w:cs="Times New Roman"/>
                <w:color w:val="000000"/>
                <w:sz w:val="22"/>
                <w:lang w:eastAsia="tr-TR"/>
              </w:rPr>
              <w:t>2.570.824,63</w:t>
            </w:r>
          </w:p>
        </w:tc>
        <w:tc>
          <w:tcPr>
            <w:tcW w:w="50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9,32%</w:t>
            </w:r>
          </w:p>
        </w:tc>
        <w:tc>
          <w:tcPr>
            <w:tcW w:w="55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-7,61%</w:t>
            </w:r>
          </w:p>
        </w:tc>
      </w:tr>
      <w:tr w:rsidR="0075313B" w:rsidRPr="0075313B" w:rsidTr="00A2451B">
        <w:trPr>
          <w:trHeight w:val="315"/>
        </w:trPr>
        <w:tc>
          <w:tcPr>
            <w:tcW w:w="1696" w:type="pct"/>
            <w:tcBorders>
              <w:top w:val="nil"/>
              <w:left w:val="single" w:sz="8" w:space="0" w:color="D3D3D3"/>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rPr>
                <w:rFonts w:eastAsia="Times New Roman" w:cs="Times New Roman"/>
                <w:b/>
                <w:bCs/>
                <w:color w:val="000000"/>
                <w:sz w:val="22"/>
                <w:lang w:eastAsia="tr-TR"/>
              </w:rPr>
            </w:pPr>
            <w:r w:rsidRPr="0075313B">
              <w:rPr>
                <w:rFonts w:eastAsia="Times New Roman" w:cs="Times New Roman"/>
                <w:b/>
                <w:bCs/>
                <w:color w:val="000000"/>
                <w:sz w:val="22"/>
                <w:lang w:eastAsia="tr-TR"/>
              </w:rPr>
              <w:t>Genel Toplam</w:t>
            </w:r>
          </w:p>
        </w:tc>
        <w:tc>
          <w:tcPr>
            <w:tcW w:w="887" w:type="pct"/>
            <w:tcBorders>
              <w:top w:val="nil"/>
              <w:left w:val="nil"/>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jc w:val="right"/>
              <w:rPr>
                <w:rFonts w:eastAsia="Times New Roman" w:cs="Times New Roman"/>
                <w:b/>
                <w:bCs/>
                <w:color w:val="000000"/>
                <w:sz w:val="22"/>
                <w:lang w:eastAsia="tr-TR"/>
              </w:rPr>
            </w:pPr>
            <w:r w:rsidRPr="0075313B">
              <w:rPr>
                <w:rFonts w:eastAsia="Times New Roman" w:cs="Times New Roman"/>
                <w:b/>
                <w:bCs/>
                <w:color w:val="000000"/>
                <w:sz w:val="22"/>
                <w:lang w:eastAsia="tr-TR"/>
              </w:rPr>
              <w:t>26.500.091,67</w:t>
            </w:r>
          </w:p>
        </w:tc>
        <w:tc>
          <w:tcPr>
            <w:tcW w:w="518" w:type="pct"/>
            <w:tcBorders>
              <w:top w:val="nil"/>
              <w:left w:val="nil"/>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jc w:val="center"/>
              <w:rPr>
                <w:rFonts w:eastAsia="Times New Roman" w:cs="Times New Roman"/>
                <w:b/>
                <w:bCs/>
                <w:color w:val="000000"/>
                <w:sz w:val="22"/>
                <w:lang w:eastAsia="tr-TR"/>
              </w:rPr>
            </w:pPr>
            <w:r w:rsidRPr="0075313B">
              <w:rPr>
                <w:rFonts w:eastAsia="Times New Roman" w:cs="Times New Roman"/>
                <w:b/>
                <w:bCs/>
                <w:color w:val="000000"/>
                <w:sz w:val="22"/>
                <w:lang w:eastAsia="tr-TR"/>
              </w:rPr>
              <w:t>100,00%</w:t>
            </w:r>
          </w:p>
        </w:tc>
        <w:tc>
          <w:tcPr>
            <w:tcW w:w="839" w:type="pct"/>
            <w:tcBorders>
              <w:top w:val="nil"/>
              <w:left w:val="nil"/>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jc w:val="right"/>
              <w:rPr>
                <w:rFonts w:eastAsia="Times New Roman" w:cs="Times New Roman"/>
                <w:b/>
                <w:bCs/>
                <w:color w:val="000000"/>
                <w:sz w:val="22"/>
                <w:lang w:eastAsia="tr-TR"/>
              </w:rPr>
            </w:pPr>
            <w:r w:rsidRPr="0075313B">
              <w:rPr>
                <w:rFonts w:eastAsia="Times New Roman" w:cs="Times New Roman"/>
                <w:b/>
                <w:bCs/>
                <w:color w:val="000000"/>
                <w:sz w:val="22"/>
                <w:lang w:eastAsia="tr-TR"/>
              </w:rPr>
              <w:t>27.588.710,40</w:t>
            </w:r>
          </w:p>
        </w:tc>
        <w:tc>
          <w:tcPr>
            <w:tcW w:w="504" w:type="pct"/>
            <w:tcBorders>
              <w:top w:val="nil"/>
              <w:left w:val="nil"/>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jc w:val="center"/>
              <w:rPr>
                <w:rFonts w:eastAsia="Times New Roman" w:cs="Times New Roman"/>
                <w:b/>
                <w:bCs/>
                <w:color w:val="000000"/>
                <w:sz w:val="22"/>
                <w:lang w:eastAsia="tr-TR"/>
              </w:rPr>
            </w:pPr>
            <w:r w:rsidRPr="0075313B">
              <w:rPr>
                <w:rFonts w:eastAsia="Times New Roman" w:cs="Times New Roman"/>
                <w:b/>
                <w:bCs/>
                <w:color w:val="000000"/>
                <w:sz w:val="22"/>
                <w:lang w:eastAsia="tr-TR"/>
              </w:rPr>
              <w:t>100,00%</w:t>
            </w:r>
          </w:p>
        </w:tc>
        <w:tc>
          <w:tcPr>
            <w:tcW w:w="555" w:type="pct"/>
            <w:tcBorders>
              <w:top w:val="nil"/>
              <w:left w:val="nil"/>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jc w:val="center"/>
              <w:rPr>
                <w:rFonts w:eastAsia="Times New Roman" w:cs="Times New Roman"/>
                <w:b/>
                <w:bCs/>
                <w:color w:val="000000"/>
                <w:sz w:val="22"/>
                <w:lang w:eastAsia="tr-TR"/>
              </w:rPr>
            </w:pPr>
            <w:r w:rsidRPr="0075313B">
              <w:rPr>
                <w:rFonts w:eastAsia="Times New Roman" w:cs="Times New Roman"/>
                <w:b/>
                <w:bCs/>
                <w:color w:val="000000"/>
                <w:sz w:val="22"/>
                <w:lang w:eastAsia="tr-TR"/>
              </w:rPr>
              <w:t>4,11%</w:t>
            </w:r>
          </w:p>
        </w:tc>
      </w:tr>
    </w:tbl>
    <w:p w:rsidR="0075313B" w:rsidRPr="0075313B" w:rsidRDefault="0075313B" w:rsidP="0075313B">
      <w:pPr>
        <w:spacing w:after="0"/>
      </w:pPr>
    </w:p>
    <w:p w:rsidR="0075313B" w:rsidRPr="0075313B" w:rsidRDefault="0075313B" w:rsidP="0075313B">
      <w:pPr>
        <w:spacing w:line="240" w:lineRule="auto"/>
        <w:jc w:val="both"/>
        <w:outlineLvl w:val="7"/>
        <w:rPr>
          <w:rFonts w:cs="Times New Roman"/>
          <w:b/>
          <w:iCs/>
          <w:szCs w:val="24"/>
        </w:rPr>
      </w:pPr>
      <w:bookmarkStart w:id="133" w:name="_Toc180495916"/>
      <w:r w:rsidRPr="0075313B">
        <w:rPr>
          <w:rFonts w:cs="Times New Roman"/>
          <w:b/>
          <w:iCs/>
          <w:szCs w:val="24"/>
        </w:rPr>
        <w:t xml:space="preserve">Tablo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2</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Tablo \* ARABIC \s 1 </w:instrText>
      </w:r>
      <w:r w:rsidRPr="0075313B">
        <w:rPr>
          <w:rFonts w:cs="Times New Roman"/>
          <w:b/>
          <w:iCs/>
          <w:szCs w:val="24"/>
        </w:rPr>
        <w:fldChar w:fldCharType="separate"/>
      </w:r>
      <w:r w:rsidRPr="0075313B">
        <w:rPr>
          <w:rFonts w:cs="Times New Roman"/>
          <w:b/>
          <w:iCs/>
          <w:noProof/>
          <w:szCs w:val="24"/>
        </w:rPr>
        <w:t>3</w:t>
      </w:r>
      <w:r w:rsidRPr="0075313B">
        <w:rPr>
          <w:rFonts w:cs="Times New Roman"/>
          <w:b/>
          <w:iCs/>
          <w:noProof/>
          <w:szCs w:val="24"/>
        </w:rPr>
        <w:fldChar w:fldCharType="end"/>
      </w:r>
      <w:r w:rsidRPr="0075313B">
        <w:rPr>
          <w:rFonts w:cs="Times New Roman"/>
          <w:b/>
          <w:iCs/>
          <w:szCs w:val="24"/>
        </w:rPr>
        <w:t xml:space="preserve"> Ocak-Ağustos 2024 Faturalanan Elektrik Tüketiminin Tüketici Türü Bazında Dağılımının Dönemler Arası Karşılaştırılması (</w:t>
      </w:r>
      <w:proofErr w:type="spellStart"/>
      <w:r w:rsidRPr="0075313B">
        <w:rPr>
          <w:rFonts w:cs="Times New Roman"/>
          <w:b/>
          <w:iCs/>
          <w:szCs w:val="24"/>
        </w:rPr>
        <w:t>MWh</w:t>
      </w:r>
      <w:proofErr w:type="spellEnd"/>
      <w:r w:rsidRPr="0075313B">
        <w:rPr>
          <w:rFonts w:cs="Times New Roman"/>
          <w:b/>
          <w:iCs/>
          <w:szCs w:val="24"/>
        </w:rPr>
        <w:t>-%)</w:t>
      </w:r>
      <w:bookmarkEnd w:id="133"/>
    </w:p>
    <w:tbl>
      <w:tblPr>
        <w:tblW w:w="9582" w:type="dxa"/>
        <w:tblCellMar>
          <w:left w:w="70" w:type="dxa"/>
          <w:right w:w="70" w:type="dxa"/>
        </w:tblCellMar>
        <w:tblLook w:val="04A0" w:firstRow="1" w:lastRow="0" w:firstColumn="1" w:lastColumn="0" w:noHBand="0" w:noVBand="1"/>
      </w:tblPr>
      <w:tblGrid>
        <w:gridCol w:w="3102"/>
        <w:gridCol w:w="1602"/>
        <w:gridCol w:w="1021"/>
        <w:gridCol w:w="1602"/>
        <w:gridCol w:w="1021"/>
        <w:gridCol w:w="1234"/>
      </w:tblGrid>
      <w:tr w:rsidR="0075313B" w:rsidRPr="0075313B" w:rsidTr="00A2451B">
        <w:trPr>
          <w:trHeight w:val="300"/>
        </w:trPr>
        <w:tc>
          <w:tcPr>
            <w:tcW w:w="1618"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ascii="Tahoma" w:eastAsia="Times New Roman" w:hAnsi="Tahoma" w:cs="Tahoma"/>
                <w:b/>
                <w:bCs/>
                <w:color w:val="FFFFFF"/>
                <w:sz w:val="22"/>
                <w:lang w:eastAsia="tr-TR"/>
              </w:rPr>
            </w:pPr>
            <w:r w:rsidRPr="0075313B">
              <w:rPr>
                <w:rFonts w:ascii="Tahoma" w:eastAsia="Times New Roman" w:hAnsi="Tahoma" w:cs="Tahoma"/>
                <w:b/>
                <w:bCs/>
                <w:color w:val="FFFFFF"/>
                <w:sz w:val="22"/>
                <w:lang w:eastAsia="tr-TR"/>
              </w:rPr>
              <w:t> </w:t>
            </w:r>
          </w:p>
        </w:tc>
        <w:tc>
          <w:tcPr>
            <w:tcW w:w="1369" w:type="pct"/>
            <w:gridSpan w:val="2"/>
            <w:tcBorders>
              <w:top w:val="single" w:sz="8" w:space="0" w:color="D3D3D3"/>
              <w:left w:val="nil"/>
              <w:bottom w:val="nil"/>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 w:val="22"/>
                <w:lang w:eastAsia="tr-TR"/>
              </w:rPr>
            </w:pPr>
            <w:r w:rsidRPr="0075313B">
              <w:rPr>
                <w:rFonts w:eastAsia="Times New Roman" w:cs="Times New Roman"/>
                <w:b/>
                <w:bCs/>
                <w:color w:val="FFFFFF"/>
                <w:sz w:val="22"/>
                <w:lang w:eastAsia="tr-TR"/>
              </w:rPr>
              <w:t>2023</w:t>
            </w:r>
          </w:p>
        </w:tc>
        <w:tc>
          <w:tcPr>
            <w:tcW w:w="1369" w:type="pct"/>
            <w:gridSpan w:val="2"/>
            <w:tcBorders>
              <w:top w:val="single" w:sz="8" w:space="0" w:color="D3D3D3"/>
              <w:left w:val="nil"/>
              <w:bottom w:val="nil"/>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 w:val="22"/>
                <w:lang w:eastAsia="tr-TR"/>
              </w:rPr>
            </w:pPr>
            <w:r w:rsidRPr="0075313B">
              <w:rPr>
                <w:rFonts w:eastAsia="Times New Roman" w:cs="Times New Roman"/>
                <w:b/>
                <w:bCs/>
                <w:color w:val="FFFFFF"/>
                <w:sz w:val="22"/>
                <w:lang w:eastAsia="tr-TR"/>
              </w:rPr>
              <w:t>2024</w:t>
            </w:r>
          </w:p>
        </w:tc>
        <w:tc>
          <w:tcPr>
            <w:tcW w:w="645"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ascii="Tahoma" w:eastAsia="Times New Roman" w:hAnsi="Tahoma" w:cs="Tahoma"/>
                <w:b/>
                <w:bCs/>
                <w:color w:val="FFFFFF"/>
                <w:szCs w:val="24"/>
                <w:lang w:eastAsia="tr-TR"/>
              </w:rPr>
            </w:pPr>
            <w:r w:rsidRPr="0075313B">
              <w:rPr>
                <w:rFonts w:ascii="Tahoma" w:eastAsia="Times New Roman" w:hAnsi="Tahoma" w:cs="Tahoma"/>
                <w:b/>
                <w:bCs/>
                <w:color w:val="FFFFFF"/>
                <w:szCs w:val="24"/>
                <w:lang w:eastAsia="tr-TR"/>
              </w:rPr>
              <w:t> </w:t>
            </w:r>
          </w:p>
        </w:tc>
      </w:tr>
      <w:tr w:rsidR="0075313B" w:rsidRPr="0075313B" w:rsidTr="00A2451B">
        <w:trPr>
          <w:trHeight w:val="315"/>
        </w:trPr>
        <w:tc>
          <w:tcPr>
            <w:tcW w:w="1618" w:type="pct"/>
            <w:vMerge/>
            <w:tcBorders>
              <w:top w:val="single" w:sz="8" w:space="0" w:color="D3D3D3"/>
              <w:left w:val="single" w:sz="8" w:space="0" w:color="D3D3D3"/>
              <w:bottom w:val="single" w:sz="8" w:space="0" w:color="D3D3D3"/>
              <w:right w:val="single" w:sz="8" w:space="0" w:color="D3D3D3"/>
            </w:tcBorders>
            <w:vAlign w:val="center"/>
            <w:hideMark/>
          </w:tcPr>
          <w:p w:rsidR="0075313B" w:rsidRPr="0075313B" w:rsidRDefault="0075313B" w:rsidP="0075313B">
            <w:pPr>
              <w:spacing w:after="0" w:line="240" w:lineRule="auto"/>
              <w:rPr>
                <w:rFonts w:ascii="Tahoma" w:eastAsia="Times New Roman" w:hAnsi="Tahoma" w:cs="Tahoma"/>
                <w:b/>
                <w:bCs/>
                <w:color w:val="FFFFFF"/>
                <w:sz w:val="22"/>
                <w:lang w:eastAsia="tr-TR"/>
              </w:rPr>
            </w:pPr>
          </w:p>
        </w:tc>
        <w:tc>
          <w:tcPr>
            <w:tcW w:w="836" w:type="pct"/>
            <w:tcBorders>
              <w:top w:val="nil"/>
              <w:left w:val="nil"/>
              <w:bottom w:val="single" w:sz="8" w:space="0" w:color="D3D3D3"/>
              <w:right w:val="nil"/>
            </w:tcBorders>
            <w:shd w:val="clear" w:color="000000" w:fill="FF0000"/>
            <w:vAlign w:val="center"/>
            <w:hideMark/>
          </w:tcPr>
          <w:p w:rsidR="0075313B" w:rsidRPr="0075313B" w:rsidRDefault="0075313B" w:rsidP="0075313B">
            <w:pPr>
              <w:spacing w:after="0" w:line="240" w:lineRule="auto"/>
              <w:jc w:val="right"/>
              <w:rPr>
                <w:rFonts w:eastAsia="Times New Roman" w:cs="Times New Roman"/>
                <w:b/>
                <w:bCs/>
                <w:color w:val="FFFFFF"/>
                <w:sz w:val="22"/>
                <w:lang w:eastAsia="tr-TR"/>
              </w:rPr>
            </w:pPr>
            <w:r w:rsidRPr="0075313B">
              <w:rPr>
                <w:rFonts w:eastAsia="Times New Roman" w:cs="Times New Roman"/>
                <w:b/>
                <w:bCs/>
                <w:color w:val="FFFFFF"/>
                <w:sz w:val="22"/>
                <w:lang w:eastAsia="tr-TR"/>
              </w:rPr>
              <w:t>Ocak -</w:t>
            </w:r>
          </w:p>
        </w:tc>
        <w:tc>
          <w:tcPr>
            <w:tcW w:w="533"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rPr>
                <w:rFonts w:eastAsia="Times New Roman" w:cs="Times New Roman"/>
                <w:b/>
                <w:bCs/>
                <w:color w:val="FFFFFF"/>
                <w:sz w:val="22"/>
                <w:lang w:eastAsia="tr-TR"/>
              </w:rPr>
            </w:pPr>
            <w:r w:rsidRPr="0075313B">
              <w:rPr>
                <w:rFonts w:eastAsia="Times New Roman" w:cs="Times New Roman"/>
                <w:b/>
                <w:bCs/>
                <w:color w:val="FFFFFF"/>
                <w:sz w:val="22"/>
                <w:lang w:eastAsia="tr-TR"/>
              </w:rPr>
              <w:t>Ağustos</w:t>
            </w:r>
          </w:p>
        </w:tc>
        <w:tc>
          <w:tcPr>
            <w:tcW w:w="836" w:type="pct"/>
            <w:tcBorders>
              <w:top w:val="nil"/>
              <w:left w:val="nil"/>
              <w:bottom w:val="single" w:sz="8" w:space="0" w:color="D3D3D3"/>
              <w:right w:val="nil"/>
            </w:tcBorders>
            <w:shd w:val="clear" w:color="000000" w:fill="FF0000"/>
            <w:vAlign w:val="center"/>
            <w:hideMark/>
          </w:tcPr>
          <w:p w:rsidR="0075313B" w:rsidRPr="0075313B" w:rsidRDefault="0075313B" w:rsidP="0075313B">
            <w:pPr>
              <w:spacing w:after="0" w:line="240" w:lineRule="auto"/>
              <w:jc w:val="right"/>
              <w:rPr>
                <w:rFonts w:eastAsia="Times New Roman" w:cs="Times New Roman"/>
                <w:b/>
                <w:bCs/>
                <w:color w:val="FFFFFF"/>
                <w:sz w:val="22"/>
                <w:lang w:eastAsia="tr-TR"/>
              </w:rPr>
            </w:pPr>
            <w:r w:rsidRPr="0075313B">
              <w:rPr>
                <w:rFonts w:eastAsia="Times New Roman" w:cs="Times New Roman"/>
                <w:b/>
                <w:bCs/>
                <w:color w:val="FFFFFF"/>
                <w:sz w:val="22"/>
                <w:lang w:eastAsia="tr-TR"/>
              </w:rPr>
              <w:t>Ocak -</w:t>
            </w:r>
          </w:p>
        </w:tc>
        <w:tc>
          <w:tcPr>
            <w:tcW w:w="533"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rPr>
                <w:rFonts w:eastAsia="Times New Roman" w:cs="Times New Roman"/>
                <w:b/>
                <w:bCs/>
                <w:color w:val="FFFFFF"/>
                <w:sz w:val="22"/>
                <w:lang w:eastAsia="tr-TR"/>
              </w:rPr>
            </w:pPr>
            <w:r w:rsidRPr="0075313B">
              <w:rPr>
                <w:rFonts w:eastAsia="Times New Roman" w:cs="Times New Roman"/>
                <w:b/>
                <w:bCs/>
                <w:color w:val="FFFFFF"/>
                <w:sz w:val="22"/>
                <w:lang w:eastAsia="tr-TR"/>
              </w:rPr>
              <w:t>Ağustos</w:t>
            </w:r>
          </w:p>
        </w:tc>
        <w:tc>
          <w:tcPr>
            <w:tcW w:w="645" w:type="pct"/>
            <w:vMerge/>
            <w:tcBorders>
              <w:top w:val="single" w:sz="8" w:space="0" w:color="D3D3D3"/>
              <w:left w:val="single" w:sz="8" w:space="0" w:color="D3D3D3"/>
              <w:bottom w:val="single" w:sz="8" w:space="0" w:color="D3D3D3"/>
              <w:right w:val="single" w:sz="8" w:space="0" w:color="D3D3D3"/>
            </w:tcBorders>
            <w:vAlign w:val="center"/>
            <w:hideMark/>
          </w:tcPr>
          <w:p w:rsidR="0075313B" w:rsidRPr="0075313B" w:rsidRDefault="0075313B" w:rsidP="0075313B">
            <w:pPr>
              <w:spacing w:after="0" w:line="240" w:lineRule="auto"/>
              <w:rPr>
                <w:rFonts w:ascii="Tahoma" w:eastAsia="Times New Roman" w:hAnsi="Tahoma" w:cs="Tahoma"/>
                <w:b/>
                <w:bCs/>
                <w:color w:val="FFFFFF"/>
                <w:szCs w:val="24"/>
                <w:lang w:eastAsia="tr-TR"/>
              </w:rPr>
            </w:pPr>
          </w:p>
        </w:tc>
      </w:tr>
      <w:tr w:rsidR="0075313B" w:rsidRPr="0075313B" w:rsidTr="00A2451B">
        <w:trPr>
          <w:trHeight w:val="315"/>
        </w:trPr>
        <w:tc>
          <w:tcPr>
            <w:tcW w:w="1618" w:type="pct"/>
            <w:tcBorders>
              <w:top w:val="nil"/>
              <w:left w:val="single" w:sz="8" w:space="0" w:color="D3D3D3"/>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 w:val="22"/>
                <w:lang w:eastAsia="tr-TR"/>
              </w:rPr>
            </w:pPr>
            <w:r w:rsidRPr="0075313B">
              <w:rPr>
                <w:rFonts w:eastAsia="Times New Roman" w:cs="Times New Roman"/>
                <w:b/>
                <w:bCs/>
                <w:color w:val="FFFFFF"/>
                <w:sz w:val="22"/>
                <w:lang w:eastAsia="tr-TR"/>
              </w:rPr>
              <w:t>Tüketici Türü</w:t>
            </w:r>
          </w:p>
        </w:tc>
        <w:tc>
          <w:tcPr>
            <w:tcW w:w="836"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 w:val="22"/>
                <w:lang w:eastAsia="tr-TR"/>
              </w:rPr>
            </w:pPr>
            <w:r w:rsidRPr="0075313B">
              <w:rPr>
                <w:rFonts w:eastAsia="Times New Roman" w:cs="Times New Roman"/>
                <w:b/>
                <w:bCs/>
                <w:color w:val="FFFFFF"/>
                <w:sz w:val="22"/>
                <w:lang w:eastAsia="tr-TR"/>
              </w:rPr>
              <w:t>Miktar</w:t>
            </w:r>
          </w:p>
        </w:tc>
        <w:tc>
          <w:tcPr>
            <w:tcW w:w="533"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 w:val="22"/>
                <w:lang w:eastAsia="tr-TR"/>
              </w:rPr>
            </w:pPr>
            <w:r w:rsidRPr="0075313B">
              <w:rPr>
                <w:rFonts w:eastAsia="Times New Roman" w:cs="Times New Roman"/>
                <w:b/>
                <w:bCs/>
                <w:color w:val="FFFFFF"/>
                <w:sz w:val="22"/>
                <w:lang w:eastAsia="tr-TR"/>
              </w:rPr>
              <w:t>Pay(%)</w:t>
            </w:r>
          </w:p>
        </w:tc>
        <w:tc>
          <w:tcPr>
            <w:tcW w:w="836"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 w:val="22"/>
                <w:lang w:eastAsia="tr-TR"/>
              </w:rPr>
            </w:pPr>
            <w:r w:rsidRPr="0075313B">
              <w:rPr>
                <w:rFonts w:eastAsia="Times New Roman" w:cs="Times New Roman"/>
                <w:b/>
                <w:bCs/>
                <w:color w:val="FFFFFF"/>
                <w:sz w:val="22"/>
                <w:lang w:eastAsia="tr-TR"/>
              </w:rPr>
              <w:t xml:space="preserve"> Miktar</w:t>
            </w:r>
          </w:p>
        </w:tc>
        <w:tc>
          <w:tcPr>
            <w:tcW w:w="533"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 w:val="22"/>
                <w:lang w:eastAsia="tr-TR"/>
              </w:rPr>
            </w:pPr>
            <w:r w:rsidRPr="0075313B">
              <w:rPr>
                <w:rFonts w:eastAsia="Times New Roman" w:cs="Times New Roman"/>
                <w:b/>
                <w:bCs/>
                <w:color w:val="FFFFFF"/>
                <w:sz w:val="22"/>
                <w:lang w:eastAsia="tr-TR"/>
              </w:rPr>
              <w:t>Pay(%)</w:t>
            </w:r>
          </w:p>
        </w:tc>
        <w:tc>
          <w:tcPr>
            <w:tcW w:w="645"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 w:val="22"/>
                <w:lang w:eastAsia="tr-TR"/>
              </w:rPr>
            </w:pPr>
            <w:r w:rsidRPr="0075313B">
              <w:rPr>
                <w:rFonts w:eastAsia="Times New Roman" w:cs="Times New Roman"/>
                <w:b/>
                <w:bCs/>
                <w:color w:val="FFFFFF"/>
                <w:sz w:val="22"/>
                <w:lang w:eastAsia="tr-TR"/>
              </w:rPr>
              <w:t>Değişim (%)</w:t>
            </w:r>
          </w:p>
        </w:tc>
      </w:tr>
      <w:tr w:rsidR="0075313B" w:rsidRPr="0075313B" w:rsidTr="00A2451B">
        <w:trPr>
          <w:trHeight w:val="315"/>
        </w:trPr>
        <w:tc>
          <w:tcPr>
            <w:tcW w:w="1618"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Aydınlatma</w:t>
            </w:r>
          </w:p>
        </w:tc>
        <w:tc>
          <w:tcPr>
            <w:tcW w:w="8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 w:val="22"/>
                <w:lang w:eastAsia="tr-TR"/>
              </w:rPr>
            </w:pPr>
            <w:r w:rsidRPr="0075313B">
              <w:rPr>
                <w:rFonts w:eastAsia="Times New Roman" w:cs="Times New Roman"/>
                <w:color w:val="000000"/>
                <w:sz w:val="22"/>
                <w:lang w:eastAsia="tr-TR"/>
              </w:rPr>
              <w:t>3.454.645,23</w:t>
            </w:r>
          </w:p>
        </w:tc>
        <w:tc>
          <w:tcPr>
            <w:tcW w:w="53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1,98%</w:t>
            </w:r>
          </w:p>
        </w:tc>
        <w:tc>
          <w:tcPr>
            <w:tcW w:w="8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 w:val="22"/>
                <w:lang w:eastAsia="tr-TR"/>
              </w:rPr>
            </w:pPr>
            <w:r w:rsidRPr="0075313B">
              <w:rPr>
                <w:rFonts w:eastAsia="Times New Roman" w:cs="Times New Roman"/>
                <w:color w:val="000000"/>
                <w:sz w:val="22"/>
                <w:lang w:eastAsia="tr-TR"/>
              </w:rPr>
              <w:t>3.575.064,37</w:t>
            </w:r>
          </w:p>
        </w:tc>
        <w:tc>
          <w:tcPr>
            <w:tcW w:w="53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1,92%</w:t>
            </w:r>
          </w:p>
        </w:tc>
        <w:tc>
          <w:tcPr>
            <w:tcW w:w="64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3,49%</w:t>
            </w:r>
          </w:p>
        </w:tc>
      </w:tr>
      <w:tr w:rsidR="0075313B" w:rsidRPr="0075313B" w:rsidTr="00A2451B">
        <w:trPr>
          <w:trHeight w:val="615"/>
        </w:trPr>
        <w:tc>
          <w:tcPr>
            <w:tcW w:w="1618"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Kamu ve Özel Hizmetler Sektörü ile Diğer</w:t>
            </w:r>
          </w:p>
        </w:tc>
        <w:tc>
          <w:tcPr>
            <w:tcW w:w="8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 w:val="22"/>
                <w:lang w:eastAsia="tr-TR"/>
              </w:rPr>
            </w:pPr>
            <w:r w:rsidRPr="0075313B">
              <w:rPr>
                <w:rFonts w:eastAsia="Times New Roman" w:cs="Times New Roman"/>
                <w:color w:val="000000"/>
                <w:sz w:val="22"/>
                <w:lang w:eastAsia="tr-TR"/>
              </w:rPr>
              <w:t>43.885.384,58</w:t>
            </w:r>
          </w:p>
        </w:tc>
        <w:tc>
          <w:tcPr>
            <w:tcW w:w="53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25,16%</w:t>
            </w:r>
          </w:p>
        </w:tc>
        <w:tc>
          <w:tcPr>
            <w:tcW w:w="8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 w:val="22"/>
                <w:lang w:eastAsia="tr-TR"/>
              </w:rPr>
            </w:pPr>
            <w:r w:rsidRPr="0075313B">
              <w:rPr>
                <w:rFonts w:eastAsia="Times New Roman" w:cs="Times New Roman"/>
                <w:color w:val="000000"/>
                <w:sz w:val="22"/>
                <w:lang w:eastAsia="tr-TR"/>
              </w:rPr>
              <w:t>48.273.254,08</w:t>
            </w:r>
          </w:p>
        </w:tc>
        <w:tc>
          <w:tcPr>
            <w:tcW w:w="53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25,86%</w:t>
            </w:r>
          </w:p>
        </w:tc>
        <w:tc>
          <w:tcPr>
            <w:tcW w:w="64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10,00%</w:t>
            </w:r>
          </w:p>
        </w:tc>
      </w:tr>
      <w:tr w:rsidR="0075313B" w:rsidRPr="0075313B" w:rsidTr="00A2451B">
        <w:trPr>
          <w:trHeight w:val="315"/>
        </w:trPr>
        <w:tc>
          <w:tcPr>
            <w:tcW w:w="1618"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Mesken</w:t>
            </w:r>
          </w:p>
        </w:tc>
        <w:tc>
          <w:tcPr>
            <w:tcW w:w="8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 w:val="22"/>
                <w:lang w:eastAsia="tr-TR"/>
              </w:rPr>
            </w:pPr>
            <w:r w:rsidRPr="0075313B">
              <w:rPr>
                <w:rFonts w:eastAsia="Times New Roman" w:cs="Times New Roman"/>
                <w:color w:val="000000"/>
                <w:sz w:val="22"/>
                <w:lang w:eastAsia="tr-TR"/>
              </w:rPr>
              <w:t>44.249.140,25</w:t>
            </w:r>
          </w:p>
        </w:tc>
        <w:tc>
          <w:tcPr>
            <w:tcW w:w="53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25,36%</w:t>
            </w:r>
          </w:p>
        </w:tc>
        <w:tc>
          <w:tcPr>
            <w:tcW w:w="8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 w:val="22"/>
                <w:lang w:eastAsia="tr-TR"/>
              </w:rPr>
            </w:pPr>
            <w:r w:rsidRPr="0075313B">
              <w:rPr>
                <w:rFonts w:eastAsia="Times New Roman" w:cs="Times New Roman"/>
                <w:color w:val="000000"/>
                <w:sz w:val="22"/>
                <w:lang w:eastAsia="tr-TR"/>
              </w:rPr>
              <w:t>50.746.546,22</w:t>
            </w:r>
          </w:p>
        </w:tc>
        <w:tc>
          <w:tcPr>
            <w:tcW w:w="53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27,19%</w:t>
            </w:r>
          </w:p>
        </w:tc>
        <w:tc>
          <w:tcPr>
            <w:tcW w:w="64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14,68%</w:t>
            </w:r>
          </w:p>
        </w:tc>
      </w:tr>
      <w:tr w:rsidR="0075313B" w:rsidRPr="0075313B" w:rsidTr="00A2451B">
        <w:trPr>
          <w:trHeight w:val="315"/>
        </w:trPr>
        <w:tc>
          <w:tcPr>
            <w:tcW w:w="1618"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Sanayi</w:t>
            </w:r>
          </w:p>
        </w:tc>
        <w:tc>
          <w:tcPr>
            <w:tcW w:w="8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 w:val="22"/>
                <w:lang w:eastAsia="tr-TR"/>
              </w:rPr>
            </w:pPr>
            <w:r w:rsidRPr="0075313B">
              <w:rPr>
                <w:rFonts w:eastAsia="Times New Roman" w:cs="Times New Roman"/>
                <w:color w:val="000000"/>
                <w:sz w:val="22"/>
                <w:lang w:eastAsia="tr-TR"/>
              </w:rPr>
              <w:t>73.586.773,96</w:t>
            </w:r>
          </w:p>
        </w:tc>
        <w:tc>
          <w:tcPr>
            <w:tcW w:w="53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42,18%</w:t>
            </w:r>
          </w:p>
        </w:tc>
        <w:tc>
          <w:tcPr>
            <w:tcW w:w="8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 w:val="22"/>
                <w:lang w:eastAsia="tr-TR"/>
              </w:rPr>
            </w:pPr>
            <w:r w:rsidRPr="0075313B">
              <w:rPr>
                <w:rFonts w:eastAsia="Times New Roman" w:cs="Times New Roman"/>
                <w:color w:val="000000"/>
                <w:sz w:val="22"/>
                <w:lang w:eastAsia="tr-TR"/>
              </w:rPr>
              <w:t>74.779.485,34</w:t>
            </w:r>
          </w:p>
        </w:tc>
        <w:tc>
          <w:tcPr>
            <w:tcW w:w="53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40,06%</w:t>
            </w:r>
          </w:p>
        </w:tc>
        <w:tc>
          <w:tcPr>
            <w:tcW w:w="64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1,62%</w:t>
            </w:r>
          </w:p>
        </w:tc>
      </w:tr>
      <w:tr w:rsidR="0075313B" w:rsidRPr="0075313B" w:rsidTr="00A2451B">
        <w:trPr>
          <w:trHeight w:val="315"/>
        </w:trPr>
        <w:tc>
          <w:tcPr>
            <w:tcW w:w="1618"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Tarımsal Faaliyetler</w:t>
            </w:r>
          </w:p>
        </w:tc>
        <w:tc>
          <w:tcPr>
            <w:tcW w:w="8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 w:val="22"/>
                <w:lang w:eastAsia="tr-TR"/>
              </w:rPr>
            </w:pPr>
            <w:r w:rsidRPr="0075313B">
              <w:rPr>
                <w:rFonts w:eastAsia="Times New Roman" w:cs="Times New Roman"/>
                <w:color w:val="000000"/>
                <w:sz w:val="22"/>
                <w:lang w:eastAsia="tr-TR"/>
              </w:rPr>
              <w:t>9.281.255,51</w:t>
            </w:r>
          </w:p>
        </w:tc>
        <w:tc>
          <w:tcPr>
            <w:tcW w:w="53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5,32%</w:t>
            </w:r>
          </w:p>
        </w:tc>
        <w:tc>
          <w:tcPr>
            <w:tcW w:w="8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 w:val="22"/>
                <w:lang w:eastAsia="tr-TR"/>
              </w:rPr>
            </w:pPr>
            <w:r w:rsidRPr="0075313B">
              <w:rPr>
                <w:rFonts w:eastAsia="Times New Roman" w:cs="Times New Roman"/>
                <w:color w:val="000000"/>
                <w:sz w:val="22"/>
                <w:lang w:eastAsia="tr-TR"/>
              </w:rPr>
              <w:t>9.275.037,52</w:t>
            </w:r>
          </w:p>
        </w:tc>
        <w:tc>
          <w:tcPr>
            <w:tcW w:w="53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4,97%</w:t>
            </w:r>
          </w:p>
        </w:tc>
        <w:tc>
          <w:tcPr>
            <w:tcW w:w="64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 w:val="22"/>
                <w:lang w:eastAsia="tr-TR"/>
              </w:rPr>
            </w:pPr>
            <w:r w:rsidRPr="0075313B">
              <w:rPr>
                <w:rFonts w:eastAsia="Times New Roman" w:cs="Times New Roman"/>
                <w:color w:val="000000"/>
                <w:sz w:val="22"/>
                <w:lang w:eastAsia="tr-TR"/>
              </w:rPr>
              <w:t>-0,07%</w:t>
            </w:r>
          </w:p>
        </w:tc>
      </w:tr>
      <w:tr w:rsidR="0075313B" w:rsidRPr="0075313B" w:rsidTr="00A2451B">
        <w:trPr>
          <w:trHeight w:val="315"/>
        </w:trPr>
        <w:tc>
          <w:tcPr>
            <w:tcW w:w="1618" w:type="pct"/>
            <w:tcBorders>
              <w:top w:val="nil"/>
              <w:left w:val="single" w:sz="8" w:space="0" w:color="D3D3D3"/>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rPr>
                <w:rFonts w:eastAsia="Times New Roman" w:cs="Times New Roman"/>
                <w:b/>
                <w:bCs/>
                <w:color w:val="000000"/>
                <w:sz w:val="22"/>
                <w:lang w:eastAsia="tr-TR"/>
              </w:rPr>
            </w:pPr>
            <w:r w:rsidRPr="0075313B">
              <w:rPr>
                <w:rFonts w:eastAsia="Times New Roman" w:cs="Times New Roman"/>
                <w:b/>
                <w:bCs/>
                <w:color w:val="000000"/>
                <w:sz w:val="22"/>
                <w:lang w:eastAsia="tr-TR"/>
              </w:rPr>
              <w:t>Genel Toplam</w:t>
            </w:r>
          </w:p>
        </w:tc>
        <w:tc>
          <w:tcPr>
            <w:tcW w:w="836" w:type="pct"/>
            <w:tcBorders>
              <w:top w:val="nil"/>
              <w:left w:val="nil"/>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jc w:val="right"/>
              <w:rPr>
                <w:rFonts w:eastAsia="Times New Roman" w:cs="Times New Roman"/>
                <w:b/>
                <w:bCs/>
                <w:color w:val="000000"/>
                <w:sz w:val="22"/>
                <w:lang w:eastAsia="tr-TR"/>
              </w:rPr>
            </w:pPr>
            <w:r w:rsidRPr="0075313B">
              <w:rPr>
                <w:rFonts w:eastAsia="Times New Roman" w:cs="Times New Roman"/>
                <w:b/>
                <w:bCs/>
                <w:color w:val="000000"/>
                <w:sz w:val="22"/>
                <w:lang w:eastAsia="tr-TR"/>
              </w:rPr>
              <w:t>174.457.199,53</w:t>
            </w:r>
          </w:p>
        </w:tc>
        <w:tc>
          <w:tcPr>
            <w:tcW w:w="533" w:type="pct"/>
            <w:tcBorders>
              <w:top w:val="nil"/>
              <w:left w:val="nil"/>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jc w:val="center"/>
              <w:rPr>
                <w:rFonts w:eastAsia="Times New Roman" w:cs="Times New Roman"/>
                <w:b/>
                <w:bCs/>
                <w:color w:val="000000"/>
                <w:sz w:val="22"/>
                <w:lang w:eastAsia="tr-TR"/>
              </w:rPr>
            </w:pPr>
            <w:r w:rsidRPr="0075313B">
              <w:rPr>
                <w:rFonts w:eastAsia="Times New Roman" w:cs="Times New Roman"/>
                <w:b/>
                <w:bCs/>
                <w:color w:val="000000"/>
                <w:sz w:val="22"/>
                <w:lang w:eastAsia="tr-TR"/>
              </w:rPr>
              <w:t>100,00%</w:t>
            </w:r>
          </w:p>
        </w:tc>
        <w:tc>
          <w:tcPr>
            <w:tcW w:w="836" w:type="pct"/>
            <w:tcBorders>
              <w:top w:val="nil"/>
              <w:left w:val="nil"/>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jc w:val="right"/>
              <w:rPr>
                <w:rFonts w:eastAsia="Times New Roman" w:cs="Times New Roman"/>
                <w:b/>
                <w:bCs/>
                <w:color w:val="000000"/>
                <w:sz w:val="22"/>
                <w:lang w:eastAsia="tr-TR"/>
              </w:rPr>
            </w:pPr>
            <w:r w:rsidRPr="0075313B">
              <w:rPr>
                <w:rFonts w:eastAsia="Times New Roman" w:cs="Times New Roman"/>
                <w:b/>
                <w:bCs/>
                <w:color w:val="000000"/>
                <w:sz w:val="22"/>
                <w:lang w:eastAsia="tr-TR"/>
              </w:rPr>
              <w:t>186.649.387,53</w:t>
            </w:r>
          </w:p>
        </w:tc>
        <w:tc>
          <w:tcPr>
            <w:tcW w:w="533" w:type="pct"/>
            <w:tcBorders>
              <w:top w:val="nil"/>
              <w:left w:val="nil"/>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jc w:val="center"/>
              <w:rPr>
                <w:rFonts w:eastAsia="Times New Roman" w:cs="Times New Roman"/>
                <w:b/>
                <w:bCs/>
                <w:color w:val="000000"/>
                <w:sz w:val="22"/>
                <w:lang w:eastAsia="tr-TR"/>
              </w:rPr>
            </w:pPr>
            <w:r w:rsidRPr="0075313B">
              <w:rPr>
                <w:rFonts w:eastAsia="Times New Roman" w:cs="Times New Roman"/>
                <w:b/>
                <w:bCs/>
                <w:color w:val="000000"/>
                <w:sz w:val="22"/>
                <w:lang w:eastAsia="tr-TR"/>
              </w:rPr>
              <w:t>100,00%</w:t>
            </w:r>
          </w:p>
        </w:tc>
        <w:tc>
          <w:tcPr>
            <w:tcW w:w="645" w:type="pct"/>
            <w:tcBorders>
              <w:top w:val="nil"/>
              <w:left w:val="nil"/>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jc w:val="center"/>
              <w:rPr>
                <w:rFonts w:eastAsia="Times New Roman" w:cs="Times New Roman"/>
                <w:b/>
                <w:bCs/>
                <w:color w:val="000000"/>
                <w:sz w:val="22"/>
                <w:lang w:eastAsia="tr-TR"/>
              </w:rPr>
            </w:pPr>
            <w:r w:rsidRPr="0075313B">
              <w:rPr>
                <w:rFonts w:eastAsia="Times New Roman" w:cs="Times New Roman"/>
                <w:b/>
                <w:bCs/>
                <w:color w:val="000000"/>
                <w:sz w:val="22"/>
                <w:lang w:eastAsia="tr-TR"/>
              </w:rPr>
              <w:t>6,99%</w:t>
            </w:r>
          </w:p>
        </w:tc>
      </w:tr>
    </w:tbl>
    <w:p w:rsidR="0075313B" w:rsidRPr="0075313B" w:rsidRDefault="0075313B" w:rsidP="0075313B"/>
    <w:p w:rsidR="0075313B" w:rsidRPr="0075313B" w:rsidRDefault="0075313B" w:rsidP="0075313B">
      <w:pPr>
        <w:keepNext/>
        <w:jc w:val="center"/>
        <w:rPr>
          <w:rFonts w:eastAsia="Calibri" w:cs="Arial"/>
        </w:rPr>
      </w:pPr>
      <w:r w:rsidRPr="0075313B">
        <w:rPr>
          <w:rFonts w:eastAsia="Calibri" w:cs="Arial"/>
          <w:noProof/>
          <w:lang w:eastAsia="tr-TR"/>
        </w:rPr>
        <w:lastRenderedPageBreak/>
        <w:drawing>
          <wp:inline distT="0" distB="0" distL="0" distR="0" wp14:anchorId="480A8526" wp14:editId="56A2E6AF">
            <wp:extent cx="5731200" cy="3618000"/>
            <wp:effectExtent l="0" t="0" r="3175" b="1905"/>
            <wp:docPr id="44" name="Resim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200" cy="3618000"/>
                    </a:xfrm>
                    <a:prstGeom prst="rect">
                      <a:avLst/>
                    </a:prstGeom>
                    <a:noFill/>
                  </pic:spPr>
                </pic:pic>
              </a:graphicData>
            </a:graphic>
          </wp:inline>
        </w:drawing>
      </w:r>
    </w:p>
    <w:p w:rsidR="0075313B" w:rsidRPr="0075313B" w:rsidRDefault="0075313B" w:rsidP="0075313B">
      <w:pPr>
        <w:spacing w:line="240" w:lineRule="auto"/>
        <w:jc w:val="both"/>
        <w:outlineLvl w:val="7"/>
        <w:rPr>
          <w:rFonts w:cs="Times New Roman"/>
          <w:b/>
          <w:iCs/>
          <w:szCs w:val="24"/>
        </w:rPr>
      </w:pPr>
      <w:bookmarkStart w:id="134" w:name="_Toc70085141"/>
      <w:bookmarkStart w:id="135" w:name="_Toc78464473"/>
      <w:bookmarkStart w:id="136" w:name="_Toc80689672"/>
      <w:bookmarkStart w:id="137" w:name="_Toc99112851"/>
      <w:bookmarkStart w:id="138" w:name="_Toc117674037"/>
      <w:bookmarkStart w:id="139" w:name="_Toc127971666"/>
      <w:bookmarkStart w:id="140" w:name="_Toc143528037"/>
      <w:bookmarkStart w:id="141" w:name="_Toc179895262"/>
      <w:r w:rsidRPr="0075313B">
        <w:rPr>
          <w:rFonts w:cs="Times New Roman"/>
          <w:b/>
          <w:iCs/>
          <w:szCs w:val="24"/>
        </w:rPr>
        <w:t xml:space="preserve">Şekil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2</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Şekil \* ARABIC \s 1 </w:instrText>
      </w:r>
      <w:r w:rsidRPr="0075313B">
        <w:rPr>
          <w:rFonts w:cs="Times New Roman"/>
          <w:b/>
          <w:iCs/>
          <w:szCs w:val="24"/>
        </w:rPr>
        <w:fldChar w:fldCharType="separate"/>
      </w:r>
      <w:r w:rsidRPr="0075313B">
        <w:rPr>
          <w:rFonts w:cs="Times New Roman"/>
          <w:b/>
          <w:iCs/>
          <w:noProof/>
          <w:szCs w:val="24"/>
        </w:rPr>
        <w:t>5</w:t>
      </w:r>
      <w:r w:rsidRPr="0075313B">
        <w:rPr>
          <w:rFonts w:cs="Times New Roman"/>
          <w:b/>
          <w:iCs/>
          <w:noProof/>
          <w:szCs w:val="24"/>
        </w:rPr>
        <w:fldChar w:fldCharType="end"/>
      </w:r>
      <w:r w:rsidRPr="0075313B">
        <w:rPr>
          <w:rFonts w:cs="Times New Roman"/>
          <w:b/>
          <w:iCs/>
          <w:szCs w:val="24"/>
        </w:rPr>
        <w:t xml:space="preserve"> </w:t>
      </w:r>
      <w:bookmarkEnd w:id="134"/>
      <w:bookmarkEnd w:id="135"/>
      <w:bookmarkEnd w:id="136"/>
      <w:r w:rsidRPr="0075313B">
        <w:rPr>
          <w:rFonts w:cs="Times New Roman"/>
          <w:b/>
          <w:iCs/>
          <w:szCs w:val="24"/>
        </w:rPr>
        <w:t>Ağustos 2024 Döneminde Faturalanan Elektrik Tüketiminin Tüketici Türü Bazında Dağılımı (%)</w:t>
      </w:r>
      <w:bookmarkEnd w:id="137"/>
      <w:bookmarkEnd w:id="138"/>
      <w:bookmarkEnd w:id="139"/>
      <w:bookmarkEnd w:id="140"/>
      <w:bookmarkEnd w:id="141"/>
    </w:p>
    <w:p w:rsidR="0075313B" w:rsidRPr="0075313B" w:rsidRDefault="0075313B" w:rsidP="0075313B">
      <w:pPr>
        <w:spacing w:after="0"/>
        <w:rPr>
          <w:rFonts w:eastAsia="Calibri" w:cs="Times New Roman"/>
          <w:b/>
          <w:iCs/>
          <w:szCs w:val="24"/>
        </w:rPr>
      </w:pPr>
    </w:p>
    <w:p w:rsidR="0075313B" w:rsidRPr="0075313B" w:rsidRDefault="0075313B" w:rsidP="0075313B">
      <w:pPr>
        <w:rPr>
          <w:rFonts w:eastAsia="Calibri" w:cs="Arial"/>
        </w:rPr>
      </w:pPr>
    </w:p>
    <w:p w:rsidR="0075313B" w:rsidRPr="0075313B" w:rsidRDefault="0075313B" w:rsidP="0075313B">
      <w:pPr>
        <w:spacing w:line="240" w:lineRule="auto"/>
        <w:jc w:val="both"/>
        <w:outlineLvl w:val="7"/>
        <w:rPr>
          <w:rFonts w:cs="Times New Roman"/>
          <w:b/>
          <w:iCs/>
          <w:szCs w:val="24"/>
        </w:rPr>
      </w:pPr>
      <w:bookmarkStart w:id="142" w:name="_Toc180495917"/>
      <w:r w:rsidRPr="0075313B">
        <w:rPr>
          <w:rFonts w:cs="Times New Roman"/>
          <w:b/>
          <w:iCs/>
          <w:szCs w:val="24"/>
        </w:rPr>
        <w:t xml:space="preserve">Tablo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2</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Tablo \* ARABIC \s 1 </w:instrText>
      </w:r>
      <w:r w:rsidRPr="0075313B">
        <w:rPr>
          <w:rFonts w:cs="Times New Roman"/>
          <w:b/>
          <w:iCs/>
          <w:szCs w:val="24"/>
        </w:rPr>
        <w:fldChar w:fldCharType="separate"/>
      </w:r>
      <w:r w:rsidRPr="0075313B">
        <w:rPr>
          <w:rFonts w:cs="Times New Roman"/>
          <w:b/>
          <w:iCs/>
          <w:noProof/>
          <w:szCs w:val="24"/>
        </w:rPr>
        <w:t>4</w:t>
      </w:r>
      <w:r w:rsidRPr="0075313B">
        <w:rPr>
          <w:rFonts w:cs="Times New Roman"/>
          <w:b/>
          <w:iCs/>
          <w:noProof/>
          <w:szCs w:val="24"/>
        </w:rPr>
        <w:fldChar w:fldCharType="end"/>
      </w:r>
      <w:r w:rsidRPr="0075313B">
        <w:rPr>
          <w:rFonts w:cs="Times New Roman"/>
          <w:b/>
          <w:iCs/>
          <w:szCs w:val="24"/>
        </w:rPr>
        <w:t xml:space="preserve"> Tüketici Sayısının Tüketici Türü Bazında Dağılımının Dönemler Arası Karşılaştırılması (Adet-%)</w:t>
      </w:r>
      <w:bookmarkEnd w:id="142"/>
    </w:p>
    <w:tbl>
      <w:tblPr>
        <w:tblW w:w="9582" w:type="dxa"/>
        <w:tblCellMar>
          <w:left w:w="70" w:type="dxa"/>
          <w:right w:w="70" w:type="dxa"/>
        </w:tblCellMar>
        <w:tblLook w:val="04A0" w:firstRow="1" w:lastRow="0" w:firstColumn="1" w:lastColumn="0" w:noHBand="0" w:noVBand="1"/>
      </w:tblPr>
      <w:tblGrid>
        <w:gridCol w:w="2824"/>
        <w:gridCol w:w="1843"/>
        <w:gridCol w:w="1133"/>
        <w:gridCol w:w="1773"/>
        <w:gridCol w:w="1041"/>
        <w:gridCol w:w="968"/>
      </w:tblGrid>
      <w:tr w:rsidR="0075313B" w:rsidRPr="0075313B" w:rsidTr="00A2451B">
        <w:trPr>
          <w:trHeight w:val="315"/>
        </w:trPr>
        <w:tc>
          <w:tcPr>
            <w:tcW w:w="1474"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 </w:t>
            </w:r>
          </w:p>
        </w:tc>
        <w:tc>
          <w:tcPr>
            <w:tcW w:w="1553" w:type="pct"/>
            <w:gridSpan w:val="2"/>
            <w:tcBorders>
              <w:top w:val="single" w:sz="8" w:space="0" w:color="D3D3D3"/>
              <w:left w:val="nil"/>
              <w:bottom w:val="nil"/>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2023</w:t>
            </w:r>
          </w:p>
        </w:tc>
        <w:tc>
          <w:tcPr>
            <w:tcW w:w="1468" w:type="pct"/>
            <w:gridSpan w:val="2"/>
            <w:tcBorders>
              <w:top w:val="single" w:sz="8" w:space="0" w:color="D3D3D3"/>
              <w:left w:val="nil"/>
              <w:bottom w:val="nil"/>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2024</w:t>
            </w:r>
          </w:p>
        </w:tc>
        <w:tc>
          <w:tcPr>
            <w:tcW w:w="505"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 </w:t>
            </w:r>
          </w:p>
        </w:tc>
      </w:tr>
      <w:tr w:rsidR="0075313B" w:rsidRPr="0075313B" w:rsidTr="00A2451B">
        <w:trPr>
          <w:trHeight w:val="330"/>
        </w:trPr>
        <w:tc>
          <w:tcPr>
            <w:tcW w:w="1474" w:type="pct"/>
            <w:vMerge/>
            <w:tcBorders>
              <w:top w:val="single" w:sz="8" w:space="0" w:color="D3D3D3"/>
              <w:left w:val="single" w:sz="8" w:space="0" w:color="D3D3D3"/>
              <w:bottom w:val="single" w:sz="8" w:space="0" w:color="D3D3D3"/>
              <w:right w:val="single" w:sz="8" w:space="0" w:color="D3D3D3"/>
            </w:tcBorders>
            <w:vAlign w:val="center"/>
            <w:hideMark/>
          </w:tcPr>
          <w:p w:rsidR="0075313B" w:rsidRPr="0075313B" w:rsidRDefault="0075313B" w:rsidP="0075313B">
            <w:pPr>
              <w:spacing w:after="0" w:line="240" w:lineRule="auto"/>
              <w:rPr>
                <w:rFonts w:eastAsia="Times New Roman" w:cs="Times New Roman"/>
                <w:b/>
                <w:bCs/>
                <w:color w:val="FFFFFF"/>
                <w:szCs w:val="24"/>
                <w:lang w:eastAsia="tr-TR"/>
              </w:rPr>
            </w:pPr>
          </w:p>
        </w:tc>
        <w:tc>
          <w:tcPr>
            <w:tcW w:w="1553" w:type="pct"/>
            <w:gridSpan w:val="2"/>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Ağustos</w:t>
            </w:r>
          </w:p>
        </w:tc>
        <w:tc>
          <w:tcPr>
            <w:tcW w:w="1468" w:type="pct"/>
            <w:gridSpan w:val="2"/>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Ağustos</w:t>
            </w:r>
          </w:p>
        </w:tc>
        <w:tc>
          <w:tcPr>
            <w:tcW w:w="505" w:type="pct"/>
            <w:vMerge/>
            <w:tcBorders>
              <w:top w:val="single" w:sz="8" w:space="0" w:color="D3D3D3"/>
              <w:left w:val="single" w:sz="8" w:space="0" w:color="D3D3D3"/>
              <w:bottom w:val="single" w:sz="8" w:space="0" w:color="D3D3D3"/>
              <w:right w:val="single" w:sz="8" w:space="0" w:color="D3D3D3"/>
            </w:tcBorders>
            <w:vAlign w:val="center"/>
            <w:hideMark/>
          </w:tcPr>
          <w:p w:rsidR="0075313B" w:rsidRPr="0075313B" w:rsidRDefault="0075313B" w:rsidP="0075313B">
            <w:pPr>
              <w:spacing w:after="0" w:line="240" w:lineRule="auto"/>
              <w:rPr>
                <w:rFonts w:eastAsia="Times New Roman" w:cs="Times New Roman"/>
                <w:b/>
                <w:bCs/>
                <w:color w:val="FFFFFF"/>
                <w:szCs w:val="24"/>
                <w:lang w:eastAsia="tr-TR"/>
              </w:rPr>
            </w:pPr>
          </w:p>
        </w:tc>
      </w:tr>
      <w:tr w:rsidR="0075313B" w:rsidRPr="0075313B" w:rsidTr="00A2451B">
        <w:trPr>
          <w:trHeight w:val="645"/>
        </w:trPr>
        <w:tc>
          <w:tcPr>
            <w:tcW w:w="1474" w:type="pct"/>
            <w:tcBorders>
              <w:top w:val="nil"/>
              <w:left w:val="single" w:sz="8" w:space="0" w:color="D3D3D3"/>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Tüketici Türü</w:t>
            </w:r>
          </w:p>
        </w:tc>
        <w:tc>
          <w:tcPr>
            <w:tcW w:w="962"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Tüketici Sayısı</w:t>
            </w:r>
          </w:p>
        </w:tc>
        <w:tc>
          <w:tcPr>
            <w:tcW w:w="591"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Pay(%)</w:t>
            </w:r>
          </w:p>
        </w:tc>
        <w:tc>
          <w:tcPr>
            <w:tcW w:w="925"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Tüketici Sayısı</w:t>
            </w:r>
          </w:p>
        </w:tc>
        <w:tc>
          <w:tcPr>
            <w:tcW w:w="543"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Pay(%)</w:t>
            </w:r>
          </w:p>
        </w:tc>
        <w:tc>
          <w:tcPr>
            <w:tcW w:w="505"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Değişim (%)</w:t>
            </w:r>
          </w:p>
        </w:tc>
      </w:tr>
      <w:tr w:rsidR="0075313B" w:rsidRPr="0075313B" w:rsidTr="00A2451B">
        <w:trPr>
          <w:trHeight w:val="330"/>
        </w:trPr>
        <w:tc>
          <w:tcPr>
            <w:tcW w:w="1474"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Aydınlatma</w:t>
            </w:r>
          </w:p>
        </w:tc>
        <w:tc>
          <w:tcPr>
            <w:tcW w:w="962"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279.136</w:t>
            </w:r>
          </w:p>
        </w:tc>
        <w:tc>
          <w:tcPr>
            <w:tcW w:w="591"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0,57%</w:t>
            </w:r>
          </w:p>
        </w:tc>
        <w:tc>
          <w:tcPr>
            <w:tcW w:w="92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283.493</w:t>
            </w:r>
          </w:p>
        </w:tc>
        <w:tc>
          <w:tcPr>
            <w:tcW w:w="54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0,56%</w:t>
            </w:r>
          </w:p>
        </w:tc>
        <w:tc>
          <w:tcPr>
            <w:tcW w:w="50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1,56%</w:t>
            </w:r>
          </w:p>
        </w:tc>
      </w:tr>
      <w:tr w:rsidR="0075313B" w:rsidRPr="0075313B" w:rsidTr="00A2451B">
        <w:trPr>
          <w:trHeight w:val="645"/>
        </w:trPr>
        <w:tc>
          <w:tcPr>
            <w:tcW w:w="1474"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Kamu ve Özel Hizmetler Sektörü ile Diğer</w:t>
            </w:r>
          </w:p>
        </w:tc>
        <w:tc>
          <w:tcPr>
            <w:tcW w:w="962"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7.040.162</w:t>
            </w:r>
          </w:p>
        </w:tc>
        <w:tc>
          <w:tcPr>
            <w:tcW w:w="591"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14,26%</w:t>
            </w:r>
          </w:p>
        </w:tc>
        <w:tc>
          <w:tcPr>
            <w:tcW w:w="92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7.173.374</w:t>
            </w:r>
          </w:p>
        </w:tc>
        <w:tc>
          <w:tcPr>
            <w:tcW w:w="54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14,27%</w:t>
            </w:r>
          </w:p>
        </w:tc>
        <w:tc>
          <w:tcPr>
            <w:tcW w:w="50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1,89%</w:t>
            </w:r>
          </w:p>
        </w:tc>
      </w:tr>
      <w:tr w:rsidR="0075313B" w:rsidRPr="0075313B" w:rsidTr="00A2451B">
        <w:trPr>
          <w:trHeight w:val="330"/>
        </w:trPr>
        <w:tc>
          <w:tcPr>
            <w:tcW w:w="1474"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Mesken</w:t>
            </w:r>
          </w:p>
        </w:tc>
        <w:tc>
          <w:tcPr>
            <w:tcW w:w="962"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41.234.725</w:t>
            </w:r>
          </w:p>
        </w:tc>
        <w:tc>
          <w:tcPr>
            <w:tcW w:w="591"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83,51%</w:t>
            </w:r>
          </w:p>
        </w:tc>
        <w:tc>
          <w:tcPr>
            <w:tcW w:w="92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41.985.247</w:t>
            </w:r>
          </w:p>
        </w:tc>
        <w:tc>
          <w:tcPr>
            <w:tcW w:w="54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83,50%</w:t>
            </w:r>
          </w:p>
        </w:tc>
        <w:tc>
          <w:tcPr>
            <w:tcW w:w="50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1,82%</w:t>
            </w:r>
          </w:p>
        </w:tc>
      </w:tr>
      <w:tr w:rsidR="0075313B" w:rsidRPr="0075313B" w:rsidTr="00A2451B">
        <w:trPr>
          <w:trHeight w:val="330"/>
        </w:trPr>
        <w:tc>
          <w:tcPr>
            <w:tcW w:w="1474"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Sanayi</w:t>
            </w:r>
          </w:p>
        </w:tc>
        <w:tc>
          <w:tcPr>
            <w:tcW w:w="962"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69.391</w:t>
            </w:r>
          </w:p>
        </w:tc>
        <w:tc>
          <w:tcPr>
            <w:tcW w:w="591"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0,14%</w:t>
            </w:r>
          </w:p>
        </w:tc>
        <w:tc>
          <w:tcPr>
            <w:tcW w:w="92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64.847</w:t>
            </w:r>
          </w:p>
        </w:tc>
        <w:tc>
          <w:tcPr>
            <w:tcW w:w="54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0,13%</w:t>
            </w:r>
          </w:p>
        </w:tc>
        <w:tc>
          <w:tcPr>
            <w:tcW w:w="50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-6,55%</w:t>
            </w:r>
          </w:p>
        </w:tc>
      </w:tr>
      <w:tr w:rsidR="0075313B" w:rsidRPr="0075313B" w:rsidTr="00A2451B">
        <w:trPr>
          <w:trHeight w:val="330"/>
        </w:trPr>
        <w:tc>
          <w:tcPr>
            <w:tcW w:w="1474"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Cs w:val="24"/>
                <w:lang w:eastAsia="tr-TR"/>
              </w:rPr>
            </w:pPr>
            <w:r w:rsidRPr="0075313B">
              <w:rPr>
                <w:rFonts w:eastAsia="Times New Roman" w:cs="Times New Roman"/>
                <w:color w:val="000000"/>
                <w:szCs w:val="24"/>
                <w:lang w:eastAsia="tr-TR"/>
              </w:rPr>
              <w:t>Tarımsal Faaliyetler</w:t>
            </w:r>
          </w:p>
        </w:tc>
        <w:tc>
          <w:tcPr>
            <w:tcW w:w="962"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756.296</w:t>
            </w:r>
          </w:p>
        </w:tc>
        <w:tc>
          <w:tcPr>
            <w:tcW w:w="591"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1,53%</w:t>
            </w:r>
          </w:p>
        </w:tc>
        <w:tc>
          <w:tcPr>
            <w:tcW w:w="92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777.527</w:t>
            </w:r>
          </w:p>
        </w:tc>
        <w:tc>
          <w:tcPr>
            <w:tcW w:w="54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1,55%</w:t>
            </w:r>
          </w:p>
        </w:tc>
        <w:tc>
          <w:tcPr>
            <w:tcW w:w="50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2,81%</w:t>
            </w:r>
          </w:p>
        </w:tc>
      </w:tr>
      <w:tr w:rsidR="0075313B" w:rsidRPr="0075313B" w:rsidTr="00A2451B">
        <w:trPr>
          <w:trHeight w:val="330"/>
        </w:trPr>
        <w:tc>
          <w:tcPr>
            <w:tcW w:w="1474" w:type="pct"/>
            <w:tcBorders>
              <w:top w:val="nil"/>
              <w:left w:val="single" w:sz="8" w:space="0" w:color="D3D3D3"/>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rPr>
                <w:rFonts w:eastAsia="Times New Roman" w:cs="Times New Roman"/>
                <w:b/>
                <w:bCs/>
                <w:color w:val="000000"/>
                <w:szCs w:val="24"/>
                <w:lang w:eastAsia="tr-TR"/>
              </w:rPr>
            </w:pPr>
            <w:r w:rsidRPr="0075313B">
              <w:rPr>
                <w:rFonts w:eastAsia="Times New Roman" w:cs="Times New Roman"/>
                <w:b/>
                <w:bCs/>
                <w:color w:val="000000"/>
                <w:szCs w:val="24"/>
                <w:lang w:eastAsia="tr-TR"/>
              </w:rPr>
              <w:t>Genel Toplam</w:t>
            </w:r>
          </w:p>
        </w:tc>
        <w:tc>
          <w:tcPr>
            <w:tcW w:w="962" w:type="pct"/>
            <w:tcBorders>
              <w:top w:val="nil"/>
              <w:left w:val="nil"/>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jc w:val="right"/>
              <w:rPr>
                <w:rFonts w:eastAsia="Times New Roman" w:cs="Times New Roman"/>
                <w:b/>
                <w:bCs/>
                <w:color w:val="000000"/>
                <w:szCs w:val="24"/>
                <w:lang w:eastAsia="tr-TR"/>
              </w:rPr>
            </w:pPr>
            <w:r w:rsidRPr="0075313B">
              <w:rPr>
                <w:rFonts w:eastAsia="Times New Roman" w:cs="Times New Roman"/>
                <w:b/>
                <w:bCs/>
                <w:color w:val="000000"/>
                <w:szCs w:val="24"/>
                <w:lang w:eastAsia="tr-TR"/>
              </w:rPr>
              <w:t>49.379.710</w:t>
            </w:r>
          </w:p>
        </w:tc>
        <w:tc>
          <w:tcPr>
            <w:tcW w:w="591" w:type="pct"/>
            <w:tcBorders>
              <w:top w:val="nil"/>
              <w:left w:val="nil"/>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jc w:val="center"/>
              <w:rPr>
                <w:rFonts w:eastAsia="Times New Roman" w:cs="Times New Roman"/>
                <w:b/>
                <w:bCs/>
                <w:color w:val="000000"/>
                <w:szCs w:val="24"/>
                <w:lang w:eastAsia="tr-TR"/>
              </w:rPr>
            </w:pPr>
            <w:r w:rsidRPr="0075313B">
              <w:rPr>
                <w:rFonts w:eastAsia="Times New Roman" w:cs="Times New Roman"/>
                <w:b/>
                <w:bCs/>
                <w:color w:val="000000"/>
                <w:szCs w:val="24"/>
                <w:lang w:eastAsia="tr-TR"/>
              </w:rPr>
              <w:t>100,00%</w:t>
            </w:r>
          </w:p>
        </w:tc>
        <w:tc>
          <w:tcPr>
            <w:tcW w:w="925" w:type="pct"/>
            <w:tcBorders>
              <w:top w:val="nil"/>
              <w:left w:val="nil"/>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jc w:val="right"/>
              <w:rPr>
                <w:rFonts w:eastAsia="Times New Roman" w:cs="Times New Roman"/>
                <w:b/>
                <w:bCs/>
                <w:color w:val="000000"/>
                <w:szCs w:val="24"/>
                <w:lang w:eastAsia="tr-TR"/>
              </w:rPr>
            </w:pPr>
            <w:r w:rsidRPr="0075313B">
              <w:rPr>
                <w:rFonts w:eastAsia="Times New Roman" w:cs="Times New Roman"/>
                <w:b/>
                <w:bCs/>
                <w:color w:val="000000"/>
                <w:szCs w:val="24"/>
                <w:lang w:eastAsia="tr-TR"/>
              </w:rPr>
              <w:t>50.284.488</w:t>
            </w:r>
          </w:p>
        </w:tc>
        <w:tc>
          <w:tcPr>
            <w:tcW w:w="543" w:type="pct"/>
            <w:tcBorders>
              <w:top w:val="nil"/>
              <w:left w:val="nil"/>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jc w:val="center"/>
              <w:rPr>
                <w:rFonts w:eastAsia="Times New Roman" w:cs="Times New Roman"/>
                <w:b/>
                <w:bCs/>
                <w:color w:val="000000"/>
                <w:szCs w:val="24"/>
                <w:lang w:eastAsia="tr-TR"/>
              </w:rPr>
            </w:pPr>
            <w:r w:rsidRPr="0075313B">
              <w:rPr>
                <w:rFonts w:eastAsia="Times New Roman" w:cs="Times New Roman"/>
                <w:b/>
                <w:bCs/>
                <w:color w:val="000000"/>
                <w:szCs w:val="24"/>
                <w:lang w:eastAsia="tr-TR"/>
              </w:rPr>
              <w:t>100,00%</w:t>
            </w:r>
          </w:p>
        </w:tc>
        <w:tc>
          <w:tcPr>
            <w:tcW w:w="505" w:type="pct"/>
            <w:tcBorders>
              <w:top w:val="nil"/>
              <w:left w:val="nil"/>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jc w:val="center"/>
              <w:rPr>
                <w:rFonts w:eastAsia="Times New Roman" w:cs="Times New Roman"/>
                <w:b/>
                <w:bCs/>
                <w:color w:val="000000"/>
                <w:szCs w:val="24"/>
                <w:lang w:eastAsia="tr-TR"/>
              </w:rPr>
            </w:pPr>
            <w:r w:rsidRPr="0075313B">
              <w:rPr>
                <w:rFonts w:eastAsia="Times New Roman" w:cs="Times New Roman"/>
                <w:b/>
                <w:bCs/>
                <w:color w:val="000000"/>
                <w:szCs w:val="24"/>
                <w:lang w:eastAsia="tr-TR"/>
              </w:rPr>
              <w:t>1,83%</w:t>
            </w:r>
          </w:p>
        </w:tc>
      </w:tr>
    </w:tbl>
    <w:p w:rsidR="0075313B" w:rsidRPr="0075313B" w:rsidRDefault="0075313B" w:rsidP="0075313B">
      <w:pPr>
        <w:rPr>
          <w:rFonts w:eastAsia="Calibri" w:cs="Arial"/>
        </w:rPr>
      </w:pPr>
      <w:r w:rsidRPr="0075313B">
        <w:rPr>
          <w:rFonts w:eastAsia="Calibri" w:cs="Arial"/>
        </w:rPr>
        <w:br w:type="page"/>
      </w:r>
    </w:p>
    <w:p w:rsidR="0075313B" w:rsidRPr="0075313B" w:rsidRDefault="0075313B" w:rsidP="0075313B">
      <w:pPr>
        <w:spacing w:line="240" w:lineRule="auto"/>
        <w:jc w:val="both"/>
        <w:outlineLvl w:val="7"/>
        <w:rPr>
          <w:rFonts w:cs="Times New Roman"/>
          <w:b/>
          <w:iCs/>
          <w:szCs w:val="24"/>
        </w:rPr>
      </w:pPr>
      <w:bookmarkStart w:id="143" w:name="_Toc180495918"/>
      <w:r w:rsidRPr="0075313B">
        <w:rPr>
          <w:rFonts w:cs="Times New Roman"/>
          <w:b/>
          <w:iCs/>
          <w:szCs w:val="24"/>
        </w:rPr>
        <w:lastRenderedPageBreak/>
        <w:t xml:space="preserve">Tablo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2</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Tablo \* ARABIC \s 1 </w:instrText>
      </w:r>
      <w:r w:rsidRPr="0075313B">
        <w:rPr>
          <w:rFonts w:cs="Times New Roman"/>
          <w:b/>
          <w:iCs/>
          <w:szCs w:val="24"/>
        </w:rPr>
        <w:fldChar w:fldCharType="separate"/>
      </w:r>
      <w:r w:rsidRPr="0075313B">
        <w:rPr>
          <w:rFonts w:cs="Times New Roman"/>
          <w:b/>
          <w:iCs/>
          <w:noProof/>
          <w:szCs w:val="24"/>
        </w:rPr>
        <w:t>5</w:t>
      </w:r>
      <w:r w:rsidRPr="0075313B">
        <w:rPr>
          <w:rFonts w:cs="Times New Roman"/>
          <w:b/>
          <w:iCs/>
          <w:noProof/>
          <w:szCs w:val="24"/>
        </w:rPr>
        <w:fldChar w:fldCharType="end"/>
      </w:r>
      <w:r w:rsidRPr="0075313B">
        <w:rPr>
          <w:rFonts w:cs="Times New Roman"/>
          <w:b/>
          <w:iCs/>
          <w:szCs w:val="24"/>
        </w:rPr>
        <w:t xml:space="preserve"> Tüketici Sayısının Dağıtım Bölgesi Bazında Dağılımının Dönemler Arası Karşılaştırılması (Adet-%)</w:t>
      </w:r>
      <w:bookmarkEnd w:id="143"/>
    </w:p>
    <w:tbl>
      <w:tblPr>
        <w:tblW w:w="9582" w:type="dxa"/>
        <w:tblCellMar>
          <w:left w:w="70" w:type="dxa"/>
          <w:right w:w="70" w:type="dxa"/>
        </w:tblCellMar>
        <w:tblLook w:val="04A0" w:firstRow="1" w:lastRow="0" w:firstColumn="1" w:lastColumn="0" w:noHBand="0" w:noVBand="1"/>
      </w:tblPr>
      <w:tblGrid>
        <w:gridCol w:w="2399"/>
        <w:gridCol w:w="1794"/>
        <w:gridCol w:w="1501"/>
        <w:gridCol w:w="1763"/>
        <w:gridCol w:w="1102"/>
        <w:gridCol w:w="1023"/>
      </w:tblGrid>
      <w:tr w:rsidR="0075313B" w:rsidRPr="0075313B" w:rsidTr="00A2451B">
        <w:trPr>
          <w:trHeight w:val="345"/>
        </w:trPr>
        <w:tc>
          <w:tcPr>
            <w:tcW w:w="1252"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 </w:t>
            </w:r>
          </w:p>
        </w:tc>
        <w:tc>
          <w:tcPr>
            <w:tcW w:w="1719" w:type="pct"/>
            <w:gridSpan w:val="2"/>
            <w:tcBorders>
              <w:top w:val="single" w:sz="8" w:space="0" w:color="D3D3D3"/>
              <w:left w:val="nil"/>
              <w:bottom w:val="nil"/>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2023</w:t>
            </w:r>
          </w:p>
        </w:tc>
        <w:tc>
          <w:tcPr>
            <w:tcW w:w="1495" w:type="pct"/>
            <w:gridSpan w:val="2"/>
            <w:tcBorders>
              <w:top w:val="single" w:sz="8" w:space="0" w:color="D3D3D3"/>
              <w:left w:val="nil"/>
              <w:bottom w:val="nil"/>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2024</w:t>
            </w:r>
          </w:p>
        </w:tc>
        <w:tc>
          <w:tcPr>
            <w:tcW w:w="534"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 </w:t>
            </w:r>
          </w:p>
        </w:tc>
      </w:tr>
      <w:tr w:rsidR="0075313B" w:rsidRPr="0075313B" w:rsidTr="00A2451B">
        <w:trPr>
          <w:trHeight w:val="300"/>
        </w:trPr>
        <w:tc>
          <w:tcPr>
            <w:tcW w:w="1252" w:type="pct"/>
            <w:vMerge/>
            <w:tcBorders>
              <w:top w:val="single" w:sz="8" w:space="0" w:color="D3D3D3"/>
              <w:left w:val="single" w:sz="8" w:space="0" w:color="D3D3D3"/>
              <w:bottom w:val="single" w:sz="8" w:space="0" w:color="D3D3D3"/>
              <w:right w:val="single" w:sz="8" w:space="0" w:color="D3D3D3"/>
            </w:tcBorders>
            <w:vAlign w:val="center"/>
            <w:hideMark/>
          </w:tcPr>
          <w:p w:rsidR="0075313B" w:rsidRPr="0075313B" w:rsidRDefault="0075313B" w:rsidP="0075313B">
            <w:pPr>
              <w:spacing w:after="0" w:line="240" w:lineRule="auto"/>
              <w:rPr>
                <w:rFonts w:eastAsia="Times New Roman" w:cs="Times New Roman"/>
                <w:b/>
                <w:bCs/>
                <w:color w:val="FFFFFF"/>
                <w:szCs w:val="24"/>
                <w:lang w:eastAsia="tr-TR"/>
              </w:rPr>
            </w:pPr>
          </w:p>
        </w:tc>
        <w:tc>
          <w:tcPr>
            <w:tcW w:w="1719" w:type="pct"/>
            <w:gridSpan w:val="2"/>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Ağustos</w:t>
            </w:r>
          </w:p>
        </w:tc>
        <w:tc>
          <w:tcPr>
            <w:tcW w:w="1495" w:type="pct"/>
            <w:gridSpan w:val="2"/>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Ağustos</w:t>
            </w:r>
          </w:p>
        </w:tc>
        <w:tc>
          <w:tcPr>
            <w:tcW w:w="534" w:type="pct"/>
            <w:vMerge/>
            <w:tcBorders>
              <w:top w:val="single" w:sz="8" w:space="0" w:color="D3D3D3"/>
              <w:left w:val="single" w:sz="8" w:space="0" w:color="D3D3D3"/>
              <w:bottom w:val="single" w:sz="8" w:space="0" w:color="D3D3D3"/>
              <w:right w:val="single" w:sz="8" w:space="0" w:color="D3D3D3"/>
            </w:tcBorders>
            <w:vAlign w:val="center"/>
            <w:hideMark/>
          </w:tcPr>
          <w:p w:rsidR="0075313B" w:rsidRPr="0075313B" w:rsidRDefault="0075313B" w:rsidP="0075313B">
            <w:pPr>
              <w:spacing w:after="0" w:line="240" w:lineRule="auto"/>
              <w:rPr>
                <w:rFonts w:eastAsia="Times New Roman" w:cs="Times New Roman"/>
                <w:b/>
                <w:bCs/>
                <w:color w:val="FFFFFF"/>
                <w:szCs w:val="24"/>
                <w:lang w:eastAsia="tr-TR"/>
              </w:rPr>
            </w:pPr>
          </w:p>
        </w:tc>
      </w:tr>
      <w:tr w:rsidR="0075313B" w:rsidRPr="0075313B" w:rsidTr="00A2451B">
        <w:trPr>
          <w:trHeight w:val="660"/>
        </w:trPr>
        <w:tc>
          <w:tcPr>
            <w:tcW w:w="1252" w:type="pct"/>
            <w:tcBorders>
              <w:top w:val="nil"/>
              <w:left w:val="single" w:sz="8" w:space="0" w:color="D3D3D3"/>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 xml:space="preserve">Dağıtım Şirketi </w:t>
            </w:r>
            <w:proofErr w:type="spellStart"/>
            <w:r w:rsidRPr="0075313B">
              <w:rPr>
                <w:rFonts w:eastAsia="Times New Roman" w:cs="Times New Roman"/>
                <w:b/>
                <w:bCs/>
                <w:color w:val="FFFFFF"/>
                <w:szCs w:val="24"/>
                <w:lang w:eastAsia="tr-TR"/>
              </w:rPr>
              <w:t>Ünvanı</w:t>
            </w:r>
            <w:proofErr w:type="spellEnd"/>
          </w:p>
        </w:tc>
        <w:tc>
          <w:tcPr>
            <w:tcW w:w="936"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Tüketici Sayısı</w:t>
            </w:r>
          </w:p>
        </w:tc>
        <w:tc>
          <w:tcPr>
            <w:tcW w:w="783"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Pay(%)</w:t>
            </w:r>
          </w:p>
        </w:tc>
        <w:tc>
          <w:tcPr>
            <w:tcW w:w="920"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Tüketici Sayısı</w:t>
            </w:r>
          </w:p>
        </w:tc>
        <w:tc>
          <w:tcPr>
            <w:tcW w:w="575"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Pay(%)</w:t>
            </w:r>
          </w:p>
        </w:tc>
        <w:tc>
          <w:tcPr>
            <w:tcW w:w="534" w:type="pct"/>
            <w:tcBorders>
              <w:top w:val="nil"/>
              <w:left w:val="nil"/>
              <w:bottom w:val="single" w:sz="8" w:space="0" w:color="D3D3D3"/>
              <w:right w:val="single" w:sz="8" w:space="0" w:color="D3D3D3"/>
            </w:tcBorders>
            <w:shd w:val="clear" w:color="000000" w:fill="FF0000"/>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Değişim (%)</w:t>
            </w:r>
          </w:p>
        </w:tc>
      </w:tr>
      <w:tr w:rsidR="0075313B" w:rsidRPr="0075313B" w:rsidTr="00A2451B">
        <w:trPr>
          <w:trHeight w:val="360"/>
        </w:trPr>
        <w:tc>
          <w:tcPr>
            <w:tcW w:w="1252"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 xml:space="preserve">BOĞAZİÇİ </w:t>
            </w:r>
          </w:p>
        </w:tc>
        <w:tc>
          <w:tcPr>
            <w:tcW w:w="9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5.431.510</w:t>
            </w:r>
          </w:p>
        </w:tc>
        <w:tc>
          <w:tcPr>
            <w:tcW w:w="78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11,00%</w:t>
            </w:r>
          </w:p>
        </w:tc>
        <w:tc>
          <w:tcPr>
            <w:tcW w:w="920"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5.490.988</w:t>
            </w:r>
          </w:p>
        </w:tc>
        <w:tc>
          <w:tcPr>
            <w:tcW w:w="57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10,92%</w:t>
            </w:r>
          </w:p>
        </w:tc>
        <w:tc>
          <w:tcPr>
            <w:tcW w:w="53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1,10%</w:t>
            </w:r>
          </w:p>
        </w:tc>
      </w:tr>
      <w:tr w:rsidR="0075313B" w:rsidRPr="0075313B" w:rsidTr="00A2451B">
        <w:trPr>
          <w:trHeight w:val="360"/>
        </w:trPr>
        <w:tc>
          <w:tcPr>
            <w:tcW w:w="1252"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 xml:space="preserve">BAŞKENT </w:t>
            </w:r>
          </w:p>
        </w:tc>
        <w:tc>
          <w:tcPr>
            <w:tcW w:w="9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4.568.482</w:t>
            </w:r>
          </w:p>
        </w:tc>
        <w:tc>
          <w:tcPr>
            <w:tcW w:w="78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9,25%</w:t>
            </w:r>
          </w:p>
        </w:tc>
        <w:tc>
          <w:tcPr>
            <w:tcW w:w="920"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4.633.231</w:t>
            </w:r>
          </w:p>
        </w:tc>
        <w:tc>
          <w:tcPr>
            <w:tcW w:w="57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9,21%</w:t>
            </w:r>
          </w:p>
        </w:tc>
        <w:tc>
          <w:tcPr>
            <w:tcW w:w="53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1,42%</w:t>
            </w:r>
          </w:p>
        </w:tc>
      </w:tr>
      <w:tr w:rsidR="0075313B" w:rsidRPr="0075313B" w:rsidTr="00A2451B">
        <w:trPr>
          <w:trHeight w:val="360"/>
        </w:trPr>
        <w:tc>
          <w:tcPr>
            <w:tcW w:w="1252"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 xml:space="preserve">TOROSLAR </w:t>
            </w:r>
          </w:p>
        </w:tc>
        <w:tc>
          <w:tcPr>
            <w:tcW w:w="9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4.402.068</w:t>
            </w:r>
          </w:p>
        </w:tc>
        <w:tc>
          <w:tcPr>
            <w:tcW w:w="78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8,91%</w:t>
            </w:r>
          </w:p>
        </w:tc>
        <w:tc>
          <w:tcPr>
            <w:tcW w:w="920"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4.375.225</w:t>
            </w:r>
          </w:p>
        </w:tc>
        <w:tc>
          <w:tcPr>
            <w:tcW w:w="57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8,70%</w:t>
            </w:r>
          </w:p>
        </w:tc>
        <w:tc>
          <w:tcPr>
            <w:tcW w:w="53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-0,61%</w:t>
            </w:r>
          </w:p>
        </w:tc>
      </w:tr>
      <w:tr w:rsidR="0075313B" w:rsidRPr="0075313B" w:rsidTr="00A2451B">
        <w:trPr>
          <w:trHeight w:val="360"/>
        </w:trPr>
        <w:tc>
          <w:tcPr>
            <w:tcW w:w="1252"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 xml:space="preserve">GDZ </w:t>
            </w:r>
          </w:p>
        </w:tc>
        <w:tc>
          <w:tcPr>
            <w:tcW w:w="9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3.805.035</w:t>
            </w:r>
          </w:p>
        </w:tc>
        <w:tc>
          <w:tcPr>
            <w:tcW w:w="78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7,71%</w:t>
            </w:r>
          </w:p>
        </w:tc>
        <w:tc>
          <w:tcPr>
            <w:tcW w:w="920"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3.880.064</w:t>
            </w:r>
          </w:p>
        </w:tc>
        <w:tc>
          <w:tcPr>
            <w:tcW w:w="57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7,72%</w:t>
            </w:r>
          </w:p>
        </w:tc>
        <w:tc>
          <w:tcPr>
            <w:tcW w:w="53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1,97%</w:t>
            </w:r>
          </w:p>
        </w:tc>
      </w:tr>
      <w:tr w:rsidR="0075313B" w:rsidRPr="0075313B" w:rsidTr="00A2451B">
        <w:trPr>
          <w:trHeight w:val="360"/>
        </w:trPr>
        <w:tc>
          <w:tcPr>
            <w:tcW w:w="1252"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 xml:space="preserve">ULUDAĞ </w:t>
            </w:r>
          </w:p>
        </w:tc>
        <w:tc>
          <w:tcPr>
            <w:tcW w:w="9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3.621.871</w:t>
            </w:r>
          </w:p>
        </w:tc>
        <w:tc>
          <w:tcPr>
            <w:tcW w:w="78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7,33%</w:t>
            </w:r>
          </w:p>
        </w:tc>
        <w:tc>
          <w:tcPr>
            <w:tcW w:w="920"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3.706.580</w:t>
            </w:r>
          </w:p>
        </w:tc>
        <w:tc>
          <w:tcPr>
            <w:tcW w:w="57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7,37%</w:t>
            </w:r>
          </w:p>
        </w:tc>
        <w:tc>
          <w:tcPr>
            <w:tcW w:w="53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2,34%</w:t>
            </w:r>
          </w:p>
        </w:tc>
      </w:tr>
      <w:tr w:rsidR="0075313B" w:rsidRPr="0075313B" w:rsidTr="00A2451B">
        <w:trPr>
          <w:trHeight w:val="360"/>
        </w:trPr>
        <w:tc>
          <w:tcPr>
            <w:tcW w:w="1252"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 xml:space="preserve">İSTANBUL AND. YAK. </w:t>
            </w:r>
          </w:p>
        </w:tc>
        <w:tc>
          <w:tcPr>
            <w:tcW w:w="9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3.122.368</w:t>
            </w:r>
          </w:p>
        </w:tc>
        <w:tc>
          <w:tcPr>
            <w:tcW w:w="78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6,32%</w:t>
            </w:r>
          </w:p>
        </w:tc>
        <w:tc>
          <w:tcPr>
            <w:tcW w:w="920"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3.159.133</w:t>
            </w:r>
          </w:p>
        </w:tc>
        <w:tc>
          <w:tcPr>
            <w:tcW w:w="57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6,28%</w:t>
            </w:r>
          </w:p>
        </w:tc>
        <w:tc>
          <w:tcPr>
            <w:tcW w:w="53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1,18%</w:t>
            </w:r>
          </w:p>
        </w:tc>
      </w:tr>
      <w:tr w:rsidR="0075313B" w:rsidRPr="0075313B" w:rsidTr="00A2451B">
        <w:trPr>
          <w:trHeight w:val="360"/>
        </w:trPr>
        <w:tc>
          <w:tcPr>
            <w:tcW w:w="1252"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 xml:space="preserve">AKDENİZ </w:t>
            </w:r>
          </w:p>
        </w:tc>
        <w:tc>
          <w:tcPr>
            <w:tcW w:w="9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2.426.052</w:t>
            </w:r>
          </w:p>
        </w:tc>
        <w:tc>
          <w:tcPr>
            <w:tcW w:w="78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4,91%</w:t>
            </w:r>
          </w:p>
        </w:tc>
        <w:tc>
          <w:tcPr>
            <w:tcW w:w="920"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2.504.590</w:t>
            </w:r>
          </w:p>
        </w:tc>
        <w:tc>
          <w:tcPr>
            <w:tcW w:w="57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4,98%</w:t>
            </w:r>
          </w:p>
        </w:tc>
        <w:tc>
          <w:tcPr>
            <w:tcW w:w="53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3,24%</w:t>
            </w:r>
          </w:p>
        </w:tc>
      </w:tr>
      <w:tr w:rsidR="0075313B" w:rsidRPr="0075313B" w:rsidTr="00A2451B">
        <w:trPr>
          <w:trHeight w:val="360"/>
        </w:trPr>
        <w:tc>
          <w:tcPr>
            <w:tcW w:w="1252"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 xml:space="preserve">YEŞİLIRMAK </w:t>
            </w:r>
          </w:p>
        </w:tc>
        <w:tc>
          <w:tcPr>
            <w:tcW w:w="9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2.412.862</w:t>
            </w:r>
          </w:p>
        </w:tc>
        <w:tc>
          <w:tcPr>
            <w:tcW w:w="78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4,89%</w:t>
            </w:r>
          </w:p>
        </w:tc>
        <w:tc>
          <w:tcPr>
            <w:tcW w:w="920"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2.486.893</w:t>
            </w:r>
          </w:p>
        </w:tc>
        <w:tc>
          <w:tcPr>
            <w:tcW w:w="57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4,95%</w:t>
            </w:r>
          </w:p>
        </w:tc>
        <w:tc>
          <w:tcPr>
            <w:tcW w:w="53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3,07%</w:t>
            </w:r>
          </w:p>
        </w:tc>
      </w:tr>
      <w:tr w:rsidR="0075313B" w:rsidRPr="0075313B" w:rsidTr="00A2451B">
        <w:trPr>
          <w:trHeight w:val="360"/>
        </w:trPr>
        <w:tc>
          <w:tcPr>
            <w:tcW w:w="1252"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 xml:space="preserve">MERAM </w:t>
            </w:r>
          </w:p>
        </w:tc>
        <w:tc>
          <w:tcPr>
            <w:tcW w:w="9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2.392.949</w:t>
            </w:r>
          </w:p>
        </w:tc>
        <w:tc>
          <w:tcPr>
            <w:tcW w:w="78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4,85%</w:t>
            </w:r>
          </w:p>
        </w:tc>
        <w:tc>
          <w:tcPr>
            <w:tcW w:w="920"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2.445.522</w:t>
            </w:r>
          </w:p>
        </w:tc>
        <w:tc>
          <w:tcPr>
            <w:tcW w:w="57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4,86%</w:t>
            </w:r>
          </w:p>
        </w:tc>
        <w:tc>
          <w:tcPr>
            <w:tcW w:w="53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2,20%</w:t>
            </w:r>
          </w:p>
        </w:tc>
      </w:tr>
      <w:tr w:rsidR="0075313B" w:rsidRPr="0075313B" w:rsidTr="00A2451B">
        <w:trPr>
          <w:trHeight w:val="360"/>
        </w:trPr>
        <w:tc>
          <w:tcPr>
            <w:tcW w:w="1252"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 xml:space="preserve">ADM </w:t>
            </w:r>
          </w:p>
        </w:tc>
        <w:tc>
          <w:tcPr>
            <w:tcW w:w="9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2.265.912</w:t>
            </w:r>
          </w:p>
        </w:tc>
        <w:tc>
          <w:tcPr>
            <w:tcW w:w="78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4,59%</w:t>
            </w:r>
          </w:p>
        </w:tc>
        <w:tc>
          <w:tcPr>
            <w:tcW w:w="920"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2.337.724</w:t>
            </w:r>
          </w:p>
        </w:tc>
        <w:tc>
          <w:tcPr>
            <w:tcW w:w="57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4,65%</w:t>
            </w:r>
          </w:p>
        </w:tc>
        <w:tc>
          <w:tcPr>
            <w:tcW w:w="53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3,17%</w:t>
            </w:r>
          </w:p>
        </w:tc>
      </w:tr>
      <w:tr w:rsidR="0075313B" w:rsidRPr="0075313B" w:rsidTr="00A2451B">
        <w:trPr>
          <w:trHeight w:val="360"/>
        </w:trPr>
        <w:tc>
          <w:tcPr>
            <w:tcW w:w="1252"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 xml:space="preserve">DİCLE </w:t>
            </w:r>
          </w:p>
        </w:tc>
        <w:tc>
          <w:tcPr>
            <w:tcW w:w="9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2.184.971</w:t>
            </w:r>
          </w:p>
        </w:tc>
        <w:tc>
          <w:tcPr>
            <w:tcW w:w="78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4,42%</w:t>
            </w:r>
          </w:p>
        </w:tc>
        <w:tc>
          <w:tcPr>
            <w:tcW w:w="920"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2.279.372</w:t>
            </w:r>
          </w:p>
        </w:tc>
        <w:tc>
          <w:tcPr>
            <w:tcW w:w="57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4,53%</w:t>
            </w:r>
          </w:p>
        </w:tc>
        <w:tc>
          <w:tcPr>
            <w:tcW w:w="53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4,32%</w:t>
            </w:r>
          </w:p>
        </w:tc>
      </w:tr>
      <w:tr w:rsidR="0075313B" w:rsidRPr="0075313B" w:rsidTr="00A2451B">
        <w:trPr>
          <w:trHeight w:val="360"/>
        </w:trPr>
        <w:tc>
          <w:tcPr>
            <w:tcW w:w="1252"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 xml:space="preserve">SAKARYA </w:t>
            </w:r>
          </w:p>
        </w:tc>
        <w:tc>
          <w:tcPr>
            <w:tcW w:w="9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2.137.394</w:t>
            </w:r>
          </w:p>
        </w:tc>
        <w:tc>
          <w:tcPr>
            <w:tcW w:w="78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4,33%</w:t>
            </w:r>
          </w:p>
        </w:tc>
        <w:tc>
          <w:tcPr>
            <w:tcW w:w="920"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2.205.835</w:t>
            </w:r>
          </w:p>
        </w:tc>
        <w:tc>
          <w:tcPr>
            <w:tcW w:w="57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4,39%</w:t>
            </w:r>
          </w:p>
        </w:tc>
        <w:tc>
          <w:tcPr>
            <w:tcW w:w="53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3,20%</w:t>
            </w:r>
          </w:p>
        </w:tc>
      </w:tr>
      <w:tr w:rsidR="0075313B" w:rsidRPr="0075313B" w:rsidTr="00A2451B">
        <w:trPr>
          <w:trHeight w:val="360"/>
        </w:trPr>
        <w:tc>
          <w:tcPr>
            <w:tcW w:w="1252"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 xml:space="preserve">OSMANGAZİ </w:t>
            </w:r>
          </w:p>
        </w:tc>
        <w:tc>
          <w:tcPr>
            <w:tcW w:w="9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2.019.403</w:t>
            </w:r>
          </w:p>
        </w:tc>
        <w:tc>
          <w:tcPr>
            <w:tcW w:w="78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4,09%</w:t>
            </w:r>
          </w:p>
        </w:tc>
        <w:tc>
          <w:tcPr>
            <w:tcW w:w="920"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2.065.216</w:t>
            </w:r>
          </w:p>
        </w:tc>
        <w:tc>
          <w:tcPr>
            <w:tcW w:w="57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4,11%</w:t>
            </w:r>
          </w:p>
        </w:tc>
        <w:tc>
          <w:tcPr>
            <w:tcW w:w="53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2,27%</w:t>
            </w:r>
          </w:p>
        </w:tc>
      </w:tr>
      <w:tr w:rsidR="0075313B" w:rsidRPr="0075313B" w:rsidTr="00A2451B">
        <w:trPr>
          <w:trHeight w:val="360"/>
        </w:trPr>
        <w:tc>
          <w:tcPr>
            <w:tcW w:w="1252"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 xml:space="preserve">ÇORUH </w:t>
            </w:r>
          </w:p>
        </w:tc>
        <w:tc>
          <w:tcPr>
            <w:tcW w:w="9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1.546.831</w:t>
            </w:r>
          </w:p>
        </w:tc>
        <w:tc>
          <w:tcPr>
            <w:tcW w:w="78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3,13%</w:t>
            </w:r>
          </w:p>
        </w:tc>
        <w:tc>
          <w:tcPr>
            <w:tcW w:w="920"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1.590.130</w:t>
            </w:r>
          </w:p>
        </w:tc>
        <w:tc>
          <w:tcPr>
            <w:tcW w:w="57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3,16%</w:t>
            </w:r>
          </w:p>
        </w:tc>
        <w:tc>
          <w:tcPr>
            <w:tcW w:w="53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2,80%</w:t>
            </w:r>
          </w:p>
        </w:tc>
      </w:tr>
      <w:tr w:rsidR="0075313B" w:rsidRPr="0075313B" w:rsidTr="00A2451B">
        <w:trPr>
          <w:trHeight w:val="360"/>
        </w:trPr>
        <w:tc>
          <w:tcPr>
            <w:tcW w:w="1252"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 xml:space="preserve">TRAKYA </w:t>
            </w:r>
          </w:p>
        </w:tc>
        <w:tc>
          <w:tcPr>
            <w:tcW w:w="9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1.285.623</w:t>
            </w:r>
          </w:p>
        </w:tc>
        <w:tc>
          <w:tcPr>
            <w:tcW w:w="78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2,60%</w:t>
            </w:r>
          </w:p>
        </w:tc>
        <w:tc>
          <w:tcPr>
            <w:tcW w:w="920"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1.319.837</w:t>
            </w:r>
          </w:p>
        </w:tc>
        <w:tc>
          <w:tcPr>
            <w:tcW w:w="57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2,62%</w:t>
            </w:r>
          </w:p>
        </w:tc>
        <w:tc>
          <w:tcPr>
            <w:tcW w:w="53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2,66%</w:t>
            </w:r>
          </w:p>
        </w:tc>
      </w:tr>
      <w:tr w:rsidR="0075313B" w:rsidRPr="0075313B" w:rsidTr="00A2451B">
        <w:trPr>
          <w:trHeight w:val="360"/>
        </w:trPr>
        <w:tc>
          <w:tcPr>
            <w:tcW w:w="1252"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 xml:space="preserve">ARAS </w:t>
            </w:r>
          </w:p>
        </w:tc>
        <w:tc>
          <w:tcPr>
            <w:tcW w:w="9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1.145.713</w:t>
            </w:r>
          </w:p>
        </w:tc>
        <w:tc>
          <w:tcPr>
            <w:tcW w:w="78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2,32%</w:t>
            </w:r>
          </w:p>
        </w:tc>
        <w:tc>
          <w:tcPr>
            <w:tcW w:w="920"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1.181.161</w:t>
            </w:r>
          </w:p>
        </w:tc>
        <w:tc>
          <w:tcPr>
            <w:tcW w:w="57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2,35%</w:t>
            </w:r>
          </w:p>
        </w:tc>
        <w:tc>
          <w:tcPr>
            <w:tcW w:w="53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3,09%</w:t>
            </w:r>
          </w:p>
        </w:tc>
      </w:tr>
      <w:tr w:rsidR="0075313B" w:rsidRPr="0075313B" w:rsidTr="00A2451B">
        <w:trPr>
          <w:trHeight w:val="360"/>
        </w:trPr>
        <w:tc>
          <w:tcPr>
            <w:tcW w:w="1252"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 xml:space="preserve">ÇAMLIBEL </w:t>
            </w:r>
          </w:p>
        </w:tc>
        <w:tc>
          <w:tcPr>
            <w:tcW w:w="9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1.076.964</w:t>
            </w:r>
          </w:p>
        </w:tc>
        <w:tc>
          <w:tcPr>
            <w:tcW w:w="78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2,18%</w:t>
            </w:r>
          </w:p>
        </w:tc>
        <w:tc>
          <w:tcPr>
            <w:tcW w:w="920"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1.102.345</w:t>
            </w:r>
          </w:p>
        </w:tc>
        <w:tc>
          <w:tcPr>
            <w:tcW w:w="57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2,19%</w:t>
            </w:r>
          </w:p>
        </w:tc>
        <w:tc>
          <w:tcPr>
            <w:tcW w:w="53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2,36%</w:t>
            </w:r>
          </w:p>
        </w:tc>
      </w:tr>
      <w:tr w:rsidR="0075313B" w:rsidRPr="0075313B" w:rsidTr="00A2451B">
        <w:trPr>
          <w:trHeight w:val="360"/>
        </w:trPr>
        <w:tc>
          <w:tcPr>
            <w:tcW w:w="1252"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 xml:space="preserve">FIRAT </w:t>
            </w:r>
          </w:p>
        </w:tc>
        <w:tc>
          <w:tcPr>
            <w:tcW w:w="9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1.121.652</w:t>
            </w:r>
          </w:p>
        </w:tc>
        <w:tc>
          <w:tcPr>
            <w:tcW w:w="78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2,27%</w:t>
            </w:r>
          </w:p>
        </w:tc>
        <w:tc>
          <w:tcPr>
            <w:tcW w:w="920"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1.085.136</w:t>
            </w:r>
          </w:p>
        </w:tc>
        <w:tc>
          <w:tcPr>
            <w:tcW w:w="57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2,16%</w:t>
            </w:r>
          </w:p>
        </w:tc>
        <w:tc>
          <w:tcPr>
            <w:tcW w:w="53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-3,26%</w:t>
            </w:r>
          </w:p>
        </w:tc>
      </w:tr>
      <w:tr w:rsidR="0075313B" w:rsidRPr="0075313B" w:rsidTr="00A2451B">
        <w:trPr>
          <w:trHeight w:val="360"/>
        </w:trPr>
        <w:tc>
          <w:tcPr>
            <w:tcW w:w="1252"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KAYSERİ VE CİVARI</w:t>
            </w:r>
          </w:p>
        </w:tc>
        <w:tc>
          <w:tcPr>
            <w:tcW w:w="9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839.197</w:t>
            </w:r>
          </w:p>
        </w:tc>
        <w:tc>
          <w:tcPr>
            <w:tcW w:w="78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1,70%</w:t>
            </w:r>
          </w:p>
        </w:tc>
        <w:tc>
          <w:tcPr>
            <w:tcW w:w="920"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861.078</w:t>
            </w:r>
          </w:p>
        </w:tc>
        <w:tc>
          <w:tcPr>
            <w:tcW w:w="57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1,71%</w:t>
            </w:r>
          </w:p>
        </w:tc>
        <w:tc>
          <w:tcPr>
            <w:tcW w:w="53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2,61%</w:t>
            </w:r>
          </w:p>
        </w:tc>
      </w:tr>
      <w:tr w:rsidR="0075313B" w:rsidRPr="0075313B" w:rsidTr="00A2451B">
        <w:trPr>
          <w:trHeight w:val="360"/>
        </w:trPr>
        <w:tc>
          <w:tcPr>
            <w:tcW w:w="1252"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 xml:space="preserve">VANGÖLÜ </w:t>
            </w:r>
          </w:p>
        </w:tc>
        <w:tc>
          <w:tcPr>
            <w:tcW w:w="9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817.236</w:t>
            </w:r>
          </w:p>
        </w:tc>
        <w:tc>
          <w:tcPr>
            <w:tcW w:w="78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1,66%</w:t>
            </w:r>
          </w:p>
        </w:tc>
        <w:tc>
          <w:tcPr>
            <w:tcW w:w="920"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843.819</w:t>
            </w:r>
          </w:p>
        </w:tc>
        <w:tc>
          <w:tcPr>
            <w:tcW w:w="57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1,68%</w:t>
            </w:r>
          </w:p>
        </w:tc>
        <w:tc>
          <w:tcPr>
            <w:tcW w:w="53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3,25%</w:t>
            </w:r>
          </w:p>
        </w:tc>
      </w:tr>
      <w:tr w:rsidR="0075313B" w:rsidRPr="0075313B" w:rsidTr="00A2451B">
        <w:trPr>
          <w:trHeight w:val="360"/>
        </w:trPr>
        <w:tc>
          <w:tcPr>
            <w:tcW w:w="1252" w:type="pct"/>
            <w:tcBorders>
              <w:top w:val="nil"/>
              <w:left w:val="single" w:sz="8" w:space="0" w:color="D3D3D3"/>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22"/>
                <w:lang w:eastAsia="tr-TR"/>
              </w:rPr>
            </w:pPr>
            <w:r w:rsidRPr="0075313B">
              <w:rPr>
                <w:rFonts w:eastAsia="Times New Roman" w:cs="Times New Roman"/>
                <w:color w:val="000000"/>
                <w:sz w:val="22"/>
                <w:lang w:eastAsia="tr-TR"/>
              </w:rPr>
              <w:t xml:space="preserve">AKEDAŞ </w:t>
            </w:r>
          </w:p>
        </w:tc>
        <w:tc>
          <w:tcPr>
            <w:tcW w:w="936"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755.617</w:t>
            </w:r>
          </w:p>
        </w:tc>
        <w:tc>
          <w:tcPr>
            <w:tcW w:w="783"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1,53%</w:t>
            </w:r>
          </w:p>
        </w:tc>
        <w:tc>
          <w:tcPr>
            <w:tcW w:w="920"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730.609</w:t>
            </w:r>
          </w:p>
        </w:tc>
        <w:tc>
          <w:tcPr>
            <w:tcW w:w="575"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1,45%</w:t>
            </w:r>
          </w:p>
        </w:tc>
        <w:tc>
          <w:tcPr>
            <w:tcW w:w="534" w:type="pct"/>
            <w:tcBorders>
              <w:top w:val="nil"/>
              <w:left w:val="nil"/>
              <w:bottom w:val="single" w:sz="8" w:space="0" w:color="D3D3D3"/>
              <w:right w:val="single" w:sz="8" w:space="0" w:color="D3D3D3"/>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000000"/>
                <w:szCs w:val="24"/>
                <w:lang w:eastAsia="tr-TR"/>
              </w:rPr>
            </w:pPr>
            <w:r w:rsidRPr="0075313B">
              <w:rPr>
                <w:rFonts w:eastAsia="Times New Roman" w:cs="Times New Roman"/>
                <w:color w:val="000000"/>
                <w:szCs w:val="24"/>
                <w:lang w:eastAsia="tr-TR"/>
              </w:rPr>
              <w:t>-3,31%</w:t>
            </w:r>
          </w:p>
        </w:tc>
      </w:tr>
      <w:tr w:rsidR="0075313B" w:rsidRPr="0075313B" w:rsidTr="00A2451B">
        <w:trPr>
          <w:trHeight w:val="360"/>
        </w:trPr>
        <w:tc>
          <w:tcPr>
            <w:tcW w:w="1252" w:type="pct"/>
            <w:tcBorders>
              <w:top w:val="nil"/>
              <w:left w:val="single" w:sz="8" w:space="0" w:color="D3D3D3"/>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rPr>
                <w:rFonts w:eastAsia="Times New Roman" w:cs="Times New Roman"/>
                <w:b/>
                <w:bCs/>
                <w:color w:val="000000"/>
                <w:szCs w:val="24"/>
                <w:lang w:eastAsia="tr-TR"/>
              </w:rPr>
            </w:pPr>
            <w:r w:rsidRPr="0075313B">
              <w:rPr>
                <w:rFonts w:eastAsia="Times New Roman" w:cs="Times New Roman"/>
                <w:b/>
                <w:bCs/>
                <w:color w:val="000000"/>
                <w:szCs w:val="24"/>
                <w:lang w:eastAsia="tr-TR"/>
              </w:rPr>
              <w:t>Genel Toplam</w:t>
            </w:r>
          </w:p>
        </w:tc>
        <w:tc>
          <w:tcPr>
            <w:tcW w:w="936" w:type="pct"/>
            <w:tcBorders>
              <w:top w:val="nil"/>
              <w:left w:val="nil"/>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jc w:val="right"/>
              <w:rPr>
                <w:rFonts w:eastAsia="Times New Roman" w:cs="Times New Roman"/>
                <w:b/>
                <w:bCs/>
                <w:color w:val="000000"/>
                <w:szCs w:val="24"/>
                <w:lang w:eastAsia="tr-TR"/>
              </w:rPr>
            </w:pPr>
            <w:r w:rsidRPr="0075313B">
              <w:rPr>
                <w:rFonts w:eastAsia="Times New Roman" w:cs="Times New Roman"/>
                <w:b/>
                <w:bCs/>
                <w:color w:val="000000"/>
                <w:szCs w:val="24"/>
                <w:lang w:eastAsia="tr-TR"/>
              </w:rPr>
              <w:t>49.379.710</w:t>
            </w:r>
          </w:p>
        </w:tc>
        <w:tc>
          <w:tcPr>
            <w:tcW w:w="783" w:type="pct"/>
            <w:tcBorders>
              <w:top w:val="nil"/>
              <w:left w:val="nil"/>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jc w:val="center"/>
              <w:rPr>
                <w:rFonts w:eastAsia="Times New Roman" w:cs="Times New Roman"/>
                <w:b/>
                <w:bCs/>
                <w:color w:val="000000"/>
                <w:szCs w:val="24"/>
                <w:lang w:eastAsia="tr-TR"/>
              </w:rPr>
            </w:pPr>
            <w:r w:rsidRPr="0075313B">
              <w:rPr>
                <w:rFonts w:eastAsia="Times New Roman" w:cs="Times New Roman"/>
                <w:b/>
                <w:bCs/>
                <w:color w:val="000000"/>
                <w:szCs w:val="24"/>
                <w:lang w:eastAsia="tr-TR"/>
              </w:rPr>
              <w:t>100,00%</w:t>
            </w:r>
          </w:p>
        </w:tc>
        <w:tc>
          <w:tcPr>
            <w:tcW w:w="920" w:type="pct"/>
            <w:tcBorders>
              <w:top w:val="nil"/>
              <w:left w:val="nil"/>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jc w:val="right"/>
              <w:rPr>
                <w:rFonts w:eastAsia="Times New Roman" w:cs="Times New Roman"/>
                <w:b/>
                <w:bCs/>
                <w:color w:val="000000"/>
                <w:szCs w:val="24"/>
                <w:lang w:eastAsia="tr-TR"/>
              </w:rPr>
            </w:pPr>
            <w:r w:rsidRPr="0075313B">
              <w:rPr>
                <w:rFonts w:eastAsia="Times New Roman" w:cs="Times New Roman"/>
                <w:b/>
                <w:bCs/>
                <w:color w:val="000000"/>
                <w:szCs w:val="24"/>
                <w:lang w:eastAsia="tr-TR"/>
              </w:rPr>
              <w:t>50.284.488</w:t>
            </w:r>
          </w:p>
        </w:tc>
        <w:tc>
          <w:tcPr>
            <w:tcW w:w="575" w:type="pct"/>
            <w:tcBorders>
              <w:top w:val="nil"/>
              <w:left w:val="nil"/>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jc w:val="center"/>
              <w:rPr>
                <w:rFonts w:eastAsia="Times New Roman" w:cs="Times New Roman"/>
                <w:b/>
                <w:bCs/>
                <w:color w:val="000000"/>
                <w:szCs w:val="24"/>
                <w:lang w:eastAsia="tr-TR"/>
              </w:rPr>
            </w:pPr>
            <w:r w:rsidRPr="0075313B">
              <w:rPr>
                <w:rFonts w:eastAsia="Times New Roman" w:cs="Times New Roman"/>
                <w:b/>
                <w:bCs/>
                <w:color w:val="000000"/>
                <w:szCs w:val="24"/>
                <w:lang w:eastAsia="tr-TR"/>
              </w:rPr>
              <w:t>100,00%</w:t>
            </w:r>
          </w:p>
        </w:tc>
        <w:tc>
          <w:tcPr>
            <w:tcW w:w="534" w:type="pct"/>
            <w:tcBorders>
              <w:top w:val="nil"/>
              <w:left w:val="nil"/>
              <w:bottom w:val="single" w:sz="8" w:space="0" w:color="D3D3D3"/>
              <w:right w:val="single" w:sz="8" w:space="0" w:color="D3D3D3"/>
            </w:tcBorders>
            <w:shd w:val="clear" w:color="000000" w:fill="C0C0C0"/>
            <w:vAlign w:val="center"/>
            <w:hideMark/>
          </w:tcPr>
          <w:p w:rsidR="0075313B" w:rsidRPr="0075313B" w:rsidRDefault="0075313B" w:rsidP="0075313B">
            <w:pPr>
              <w:spacing w:after="0" w:line="240" w:lineRule="auto"/>
              <w:jc w:val="center"/>
              <w:rPr>
                <w:rFonts w:eastAsia="Times New Roman" w:cs="Times New Roman"/>
                <w:b/>
                <w:bCs/>
                <w:color w:val="000000"/>
                <w:szCs w:val="24"/>
                <w:lang w:eastAsia="tr-TR"/>
              </w:rPr>
            </w:pPr>
            <w:r w:rsidRPr="0075313B">
              <w:rPr>
                <w:rFonts w:eastAsia="Times New Roman" w:cs="Times New Roman"/>
                <w:b/>
                <w:bCs/>
                <w:color w:val="000000"/>
                <w:szCs w:val="24"/>
                <w:lang w:eastAsia="tr-TR"/>
              </w:rPr>
              <w:t>1,83%</w:t>
            </w:r>
          </w:p>
        </w:tc>
      </w:tr>
    </w:tbl>
    <w:p w:rsidR="0075313B" w:rsidRPr="0075313B" w:rsidRDefault="0075313B" w:rsidP="0075313B">
      <w:pPr>
        <w:rPr>
          <w:rFonts w:asciiTheme="minorHAnsi" w:hAnsiTheme="minorHAnsi"/>
          <w:sz w:val="22"/>
        </w:rPr>
      </w:pPr>
      <w:r w:rsidRPr="0075313B">
        <w:fldChar w:fldCharType="begin"/>
      </w:r>
      <w:r w:rsidRPr="0075313B">
        <w:instrText xml:space="preserve"> LINK Excel.Sheet.12 "C:\\D\\STRATEJİ DAİRESİ RAPORLAMA\\Rapor çalışmalarım aylık 2024_2025\\2024\\AĞUSTOS 2024\\2. bölüm\\2.2. Faturalanan Tüketim_SON_iki tablo eklendi.xlsx" "Tablo 2.5!R3C1:R27C6" \a \f 4 \h </w:instrText>
      </w:r>
      <w:r w:rsidRPr="0075313B">
        <w:fldChar w:fldCharType="separate"/>
      </w:r>
    </w:p>
    <w:p w:rsidR="0075313B" w:rsidRPr="0075313B" w:rsidRDefault="0075313B" w:rsidP="0075313B">
      <w:pPr>
        <w:rPr>
          <w:rFonts w:eastAsia="Calibri" w:cs="Arial"/>
        </w:rPr>
      </w:pPr>
      <w:r w:rsidRPr="0075313B">
        <w:rPr>
          <w:rFonts w:eastAsia="Calibri" w:cs="Arial"/>
        </w:rPr>
        <w:fldChar w:fldCharType="end"/>
      </w:r>
    </w:p>
    <w:p w:rsidR="0075313B" w:rsidRPr="0075313B" w:rsidRDefault="0075313B" w:rsidP="0075313B">
      <w:pPr>
        <w:rPr>
          <w:rFonts w:eastAsia="Calibri" w:cs="Arial"/>
        </w:rPr>
      </w:pPr>
    </w:p>
    <w:p w:rsidR="0075313B" w:rsidRPr="0075313B" w:rsidRDefault="0075313B" w:rsidP="0075313B">
      <w:pPr>
        <w:rPr>
          <w:rFonts w:eastAsia="Calibri" w:cs="Arial"/>
        </w:rPr>
      </w:pPr>
      <w:r w:rsidRPr="0075313B">
        <w:rPr>
          <w:rFonts w:eastAsia="Calibri" w:cs="Arial"/>
        </w:rPr>
        <w:br w:type="page"/>
      </w:r>
    </w:p>
    <w:p w:rsidR="0075313B" w:rsidRPr="0075313B" w:rsidRDefault="0075313B" w:rsidP="0075313B">
      <w:pPr>
        <w:spacing w:line="240" w:lineRule="auto"/>
        <w:jc w:val="both"/>
        <w:outlineLvl w:val="7"/>
        <w:rPr>
          <w:rFonts w:cs="Times New Roman"/>
          <w:b/>
          <w:iCs/>
          <w:szCs w:val="24"/>
        </w:rPr>
      </w:pPr>
      <w:bookmarkStart w:id="144" w:name="_Toc180495919"/>
      <w:bookmarkStart w:id="145" w:name="_Toc12373200"/>
      <w:bookmarkStart w:id="146" w:name="_Toc17912881"/>
      <w:r w:rsidRPr="0075313B">
        <w:rPr>
          <w:rFonts w:cs="Times New Roman"/>
          <w:b/>
          <w:iCs/>
          <w:szCs w:val="24"/>
        </w:rPr>
        <w:lastRenderedPageBreak/>
        <w:t xml:space="preserve">Tablo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2</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Tablo \* ARABIC \s 1 </w:instrText>
      </w:r>
      <w:r w:rsidRPr="0075313B">
        <w:rPr>
          <w:rFonts w:cs="Times New Roman"/>
          <w:b/>
          <w:iCs/>
          <w:szCs w:val="24"/>
        </w:rPr>
        <w:fldChar w:fldCharType="separate"/>
      </w:r>
      <w:r w:rsidRPr="0075313B">
        <w:rPr>
          <w:rFonts w:cs="Times New Roman"/>
          <w:b/>
          <w:iCs/>
          <w:noProof/>
          <w:szCs w:val="24"/>
        </w:rPr>
        <w:t>6</w:t>
      </w:r>
      <w:r w:rsidRPr="0075313B">
        <w:rPr>
          <w:rFonts w:cs="Times New Roman"/>
          <w:b/>
          <w:iCs/>
          <w:noProof/>
          <w:szCs w:val="24"/>
        </w:rPr>
        <w:fldChar w:fldCharType="end"/>
      </w:r>
      <w:r w:rsidRPr="0075313B">
        <w:rPr>
          <w:rFonts w:cs="Times New Roman"/>
          <w:b/>
          <w:iCs/>
          <w:szCs w:val="24"/>
        </w:rPr>
        <w:t xml:space="preserve"> Ağustos 2024 Döneminde Faturalanan Elektrik Tüketiminin İl ve Tüketici Türü Bazında Dağılımı (</w:t>
      </w:r>
      <w:proofErr w:type="spellStart"/>
      <w:r w:rsidRPr="0075313B">
        <w:rPr>
          <w:rFonts w:cs="Times New Roman"/>
          <w:b/>
          <w:iCs/>
          <w:szCs w:val="24"/>
        </w:rPr>
        <w:t>MWh</w:t>
      </w:r>
      <w:proofErr w:type="spellEnd"/>
      <w:r w:rsidRPr="0075313B">
        <w:rPr>
          <w:rFonts w:cs="Times New Roman"/>
          <w:b/>
          <w:iCs/>
          <w:szCs w:val="24"/>
        </w:rPr>
        <w:t>)</w:t>
      </w:r>
      <w:bookmarkEnd w:id="144"/>
    </w:p>
    <w:tbl>
      <w:tblPr>
        <w:tblW w:w="10080" w:type="dxa"/>
        <w:tblInd w:w="-10" w:type="dxa"/>
        <w:tblCellMar>
          <w:left w:w="70" w:type="dxa"/>
          <w:right w:w="70" w:type="dxa"/>
        </w:tblCellMar>
        <w:tblLook w:val="04A0" w:firstRow="1" w:lastRow="0" w:firstColumn="1" w:lastColumn="0" w:noHBand="0" w:noVBand="1"/>
      </w:tblPr>
      <w:tblGrid>
        <w:gridCol w:w="1900"/>
        <w:gridCol w:w="1020"/>
        <w:gridCol w:w="1540"/>
        <w:gridCol w:w="1180"/>
        <w:gridCol w:w="1180"/>
        <w:gridCol w:w="1180"/>
        <w:gridCol w:w="1260"/>
        <w:gridCol w:w="820"/>
      </w:tblGrid>
      <w:tr w:rsidR="0075313B" w:rsidRPr="0075313B" w:rsidTr="00A2451B">
        <w:trPr>
          <w:trHeight w:val="750"/>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75313B" w:rsidRPr="0075313B" w:rsidRDefault="0075313B" w:rsidP="0075313B">
            <w:pPr>
              <w:spacing w:after="0" w:line="240" w:lineRule="auto"/>
              <w:rPr>
                <w:rFonts w:eastAsia="Times New Roman" w:cs="Times New Roman"/>
                <w:color w:val="FFFFFF"/>
                <w:sz w:val="18"/>
                <w:szCs w:val="18"/>
                <w:lang w:eastAsia="tr-TR"/>
              </w:rPr>
            </w:pPr>
            <w:r w:rsidRPr="0075313B">
              <w:rPr>
                <w:rFonts w:eastAsia="Times New Roman" w:cs="Times New Roman"/>
                <w:color w:val="FFFFFF"/>
                <w:sz w:val="18"/>
                <w:szCs w:val="18"/>
                <w:lang w:eastAsia="tr-TR"/>
              </w:rPr>
              <w:t>İller</w:t>
            </w:r>
          </w:p>
        </w:tc>
        <w:tc>
          <w:tcPr>
            <w:tcW w:w="1020" w:type="dxa"/>
            <w:tcBorders>
              <w:top w:val="single" w:sz="8" w:space="0" w:color="auto"/>
              <w:left w:val="nil"/>
              <w:bottom w:val="single" w:sz="8" w:space="0" w:color="auto"/>
              <w:right w:val="single" w:sz="8" w:space="0" w:color="auto"/>
            </w:tcBorders>
            <w:shd w:val="clear" w:color="000000" w:fill="FF0000"/>
            <w:vAlign w:val="center"/>
            <w:hideMark/>
          </w:tcPr>
          <w:p w:rsidR="0075313B" w:rsidRPr="0075313B" w:rsidRDefault="0075313B" w:rsidP="0075313B">
            <w:pPr>
              <w:spacing w:after="0" w:line="240" w:lineRule="auto"/>
              <w:jc w:val="center"/>
              <w:rPr>
                <w:rFonts w:eastAsia="Times New Roman" w:cs="Times New Roman"/>
                <w:color w:val="FFFFFF"/>
                <w:sz w:val="18"/>
                <w:szCs w:val="18"/>
                <w:lang w:eastAsia="tr-TR"/>
              </w:rPr>
            </w:pPr>
            <w:r w:rsidRPr="0075313B">
              <w:rPr>
                <w:rFonts w:eastAsia="Times New Roman" w:cs="Times New Roman"/>
                <w:color w:val="FFFFFF"/>
                <w:sz w:val="18"/>
                <w:szCs w:val="18"/>
                <w:lang w:eastAsia="tr-TR"/>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rsidR="0075313B" w:rsidRPr="0075313B" w:rsidRDefault="0075313B" w:rsidP="0075313B">
            <w:pPr>
              <w:spacing w:after="0" w:line="240" w:lineRule="auto"/>
              <w:jc w:val="center"/>
              <w:rPr>
                <w:rFonts w:eastAsia="Times New Roman" w:cs="Times New Roman"/>
                <w:color w:val="FFFFFF"/>
                <w:sz w:val="18"/>
                <w:szCs w:val="18"/>
                <w:lang w:eastAsia="tr-TR"/>
              </w:rPr>
            </w:pPr>
            <w:r w:rsidRPr="0075313B">
              <w:rPr>
                <w:rFonts w:eastAsia="Times New Roman" w:cs="Times New Roman"/>
                <w:color w:val="FFFFFF"/>
                <w:sz w:val="18"/>
                <w:szCs w:val="18"/>
                <w:lang w:eastAsia="tr-TR"/>
              </w:rPr>
              <w:t>Kamu ve Özel Hizmetler Sektörü ile Diğer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75313B" w:rsidRPr="0075313B" w:rsidRDefault="0075313B" w:rsidP="0075313B">
            <w:pPr>
              <w:spacing w:after="0" w:line="240" w:lineRule="auto"/>
              <w:jc w:val="center"/>
              <w:rPr>
                <w:rFonts w:eastAsia="Times New Roman" w:cs="Times New Roman"/>
                <w:color w:val="FFFFFF"/>
                <w:sz w:val="18"/>
                <w:szCs w:val="18"/>
                <w:lang w:eastAsia="tr-TR"/>
              </w:rPr>
            </w:pPr>
            <w:r w:rsidRPr="0075313B">
              <w:rPr>
                <w:rFonts w:eastAsia="Times New Roman" w:cs="Times New Roman"/>
                <w:color w:val="FFFFFF"/>
                <w:sz w:val="18"/>
                <w:szCs w:val="18"/>
                <w:lang w:eastAsia="tr-TR"/>
              </w:rPr>
              <w:t>Mesken</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75313B" w:rsidRPr="0075313B" w:rsidRDefault="0075313B" w:rsidP="0075313B">
            <w:pPr>
              <w:spacing w:after="0" w:line="240" w:lineRule="auto"/>
              <w:jc w:val="center"/>
              <w:rPr>
                <w:rFonts w:eastAsia="Times New Roman" w:cs="Times New Roman"/>
                <w:color w:val="FFFFFF"/>
                <w:sz w:val="18"/>
                <w:szCs w:val="18"/>
                <w:lang w:eastAsia="tr-TR"/>
              </w:rPr>
            </w:pPr>
            <w:r w:rsidRPr="0075313B">
              <w:rPr>
                <w:rFonts w:eastAsia="Times New Roman" w:cs="Times New Roman"/>
                <w:color w:val="FFFFFF"/>
                <w:sz w:val="18"/>
                <w:szCs w:val="18"/>
                <w:lang w:eastAsia="tr-TR"/>
              </w:rPr>
              <w:t>Sanayi</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75313B" w:rsidRPr="0075313B" w:rsidRDefault="0075313B" w:rsidP="0075313B">
            <w:pPr>
              <w:spacing w:after="0" w:line="240" w:lineRule="auto"/>
              <w:jc w:val="center"/>
              <w:rPr>
                <w:rFonts w:eastAsia="Times New Roman" w:cs="Times New Roman"/>
                <w:color w:val="FFFFFF"/>
                <w:sz w:val="18"/>
                <w:szCs w:val="18"/>
                <w:lang w:eastAsia="tr-TR"/>
              </w:rPr>
            </w:pPr>
            <w:r w:rsidRPr="0075313B">
              <w:rPr>
                <w:rFonts w:eastAsia="Times New Roman" w:cs="Times New Roman"/>
                <w:color w:val="FFFFFF"/>
                <w:sz w:val="18"/>
                <w:szCs w:val="18"/>
                <w:lang w:eastAsia="tr-TR"/>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75313B" w:rsidRPr="0075313B" w:rsidRDefault="0075313B" w:rsidP="0075313B">
            <w:pPr>
              <w:spacing w:after="0" w:line="240" w:lineRule="auto"/>
              <w:jc w:val="center"/>
              <w:rPr>
                <w:rFonts w:eastAsia="Times New Roman" w:cs="Times New Roman"/>
                <w:color w:val="FFFFFF"/>
                <w:sz w:val="18"/>
                <w:szCs w:val="18"/>
                <w:lang w:eastAsia="tr-TR"/>
              </w:rPr>
            </w:pPr>
            <w:r w:rsidRPr="0075313B">
              <w:rPr>
                <w:rFonts w:eastAsia="Times New Roman" w:cs="Times New Roman"/>
                <w:color w:val="FFFFFF"/>
                <w:sz w:val="18"/>
                <w:szCs w:val="18"/>
                <w:lang w:eastAsia="tr-TR"/>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rsidR="0075313B" w:rsidRPr="0075313B" w:rsidRDefault="0075313B" w:rsidP="0075313B">
            <w:pPr>
              <w:spacing w:after="0" w:line="240" w:lineRule="auto"/>
              <w:jc w:val="center"/>
              <w:rPr>
                <w:rFonts w:eastAsia="Times New Roman" w:cs="Times New Roman"/>
                <w:color w:val="FFFFFF"/>
                <w:sz w:val="18"/>
                <w:szCs w:val="18"/>
                <w:lang w:eastAsia="tr-TR"/>
              </w:rPr>
            </w:pPr>
            <w:r w:rsidRPr="0075313B">
              <w:rPr>
                <w:rFonts w:eastAsia="Times New Roman" w:cs="Times New Roman"/>
                <w:color w:val="FFFFFF"/>
                <w:sz w:val="18"/>
                <w:szCs w:val="18"/>
                <w:lang w:eastAsia="tr-TR"/>
              </w:rPr>
              <w:t>Pay</w:t>
            </w:r>
          </w:p>
        </w:tc>
      </w:tr>
      <w:tr w:rsidR="0075313B" w:rsidRPr="0075313B" w:rsidTr="00A2451B">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ADANA</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10.293,69</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208.803,07</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350.646,62</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316.955,54</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37.758,05</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924.456,97</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3,35%</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ADIYAMAN</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2.537,59</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30.636,55</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66.461,62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40.965,58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19.016,43</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159.617,77</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0,58%</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AFYONKARAHİSAR</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5.165,78</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51.851,37</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45.995,34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56.442,34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67.024,09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226.478,92</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0,82%</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AĞRI</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2.325,62</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12.440,29</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19.496,26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10.497,62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845,64</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45.605,43</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0,17%</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AKSARAY</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2.883,78</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28.286,08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27.945,39</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31.266,21</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87.096,47</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177.477,93</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0,64%</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AMASYA</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2.586,45</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18.193,02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22.592,52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12.493,93</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6.810,10</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62.676,02</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0,23%</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ANKARA</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23.273,43</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522.833,99</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395.396,67</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414.081,81</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51.711,54</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1.407.297,44</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5,10%</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ANTALYA</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16.787,39</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678.233,59</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490.976,39</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170.707,11</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43.151,66</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1.399.856,15</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5,07%</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ARDAHAN</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1.107,03</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4.919,94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5.296,22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47,86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0,26</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11.371,30</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0,04%</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ARTVİN</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3.046,90</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9.769,03</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11.720,68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7.846,26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9,29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32.392,16</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0,12%</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AYDIN</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6.820,31</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125.712,18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172.420,81</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59.260,59</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23.264,53</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387.478,41</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1,40%</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BALIKESİR</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8.673,95</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105.792,54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137.609,06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155.544,80</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22.863,67</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430.484,02</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1,56%</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BARTIN</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1.989,13</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9.928,13</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13.304,94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33.752,72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244,97</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59.219,90</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0,21%</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BATMAN</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2.200,08</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37.076,92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55.096,15</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24.665,73</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3.768,45</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122.807,33</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0,45%</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BAYBURT</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981,90</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3.273,86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4.986,16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355,08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35,62</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9.632,62</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0,03%</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BİLECİK</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1.679,07</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14.992,36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12.127,77</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171.310,94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2.759,64</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202.869,78</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0,74%</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BİNGÖL</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1.449,19</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11.488,16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13.021,48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5.815,53</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477,27</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32.251,62</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0,12%</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BİTLİS</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2.414,01</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15.938,89</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15.185,75</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4.768,30</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27.782,79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66.089,74</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0,24%</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BOLU</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2.459,73</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20.727,90</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19.822,29</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47.967,12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7.149,08</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98.126,12</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0,36%</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BURDUR</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2.518,75</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18.290,52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17.625,92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32.207,28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12.855,77</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83.498,24</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0,30%</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BURSA</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10.962,54</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264.730,01</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248.736,44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632.010,55</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37.125,94</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1.193.565,48</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4,33%</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ÇANAKKALE</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4.154,21</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54.731,16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52.424,83</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59.066,40</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11.697,79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182.074,39</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0,66%</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ÇANKIRI</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1.850,14</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9.592,84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12.194,81</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30.655,36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751,76</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55.044,92</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0,20%</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ÇORUM</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3.493,73</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26.313,81</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32.066,43</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17.081,90</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7.280,37</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86.236,24</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0,31%</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DENİZLİ</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6.722,18</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91.287,65</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94.474,10</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151.735,81</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29.731,79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373.951,53</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1,36%</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DİYARBAKIR</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5.311,42</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88.636,98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132.802,39</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52.589,26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149.025,61</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428.365,67</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1,55%</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DÜZCE</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2.617,06</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23.392,54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25.829,04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54.449,05</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1.176,20</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107.463,89</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0,39%</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EDİRNE</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2.648,55</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40.165,59</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34.063,22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35.127,38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31.924,97</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143.929,71</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0,52%</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ELAZIĞ</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3.500,12</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52.031,94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33.812,11</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57.444,68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8.289,04</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155.077,89</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0,56%</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ERZİNCAN</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2.115,20</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13.582,86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13.214,05</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5.734,98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4.007,36</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38.654,45</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0,14%</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ERZURUM</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5.460,63</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30.854,31</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36.591,06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19.064,07</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2.031,20</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94.001,27</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0,34%</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ESKİŞEHİR</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3.873,32</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56.021,10</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54.927,24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145.186,05</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96.592,09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356.599,80</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1,29%</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GAZİANTEP</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7.366,97</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153.762,18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193.276,20</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442.075,78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30.814,59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827.295,72</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3,00%</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GİRESUN</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5.639,77</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25.193,15</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32.147,61</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6.727,26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84,17</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69.791,96</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0,25%</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GÜMÜŞHANE</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2.021,88</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8.612,50</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7.657,60</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15.278,92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171,92</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33.742,82</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0,12%</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HAKKARİ</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1.456,14</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11.009,32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13.891,16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366,28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15,65</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26.738,56</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0,10%</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HATAY</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8.811,77</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97.816,52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198.932,61</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445.171,21</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37.691,24</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788.423,35</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2,86%</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IĞDIR</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1.305,33</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9.384,93</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9.221,18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1.217,73</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240,08</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21.369,26</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0,08%</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ISPARTA</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3.496,55</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26.897,74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25.685,34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15.676,38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12.139,67</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83.895,67</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0,30%</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İSTANBUL</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38.409,57</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1.812.581,13</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1.250.311,34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1.014.796,06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3.134,87</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4.119.232,97</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14,93%</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lastRenderedPageBreak/>
              <w:t>İZMİR</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17.418,83</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496.164,01</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627.866,14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603.161,41</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91.285,62</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1.835.896,01</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6,65%</w:t>
            </w:r>
          </w:p>
        </w:tc>
      </w:tr>
      <w:tr w:rsidR="0075313B" w:rsidRPr="0075313B" w:rsidTr="00A2451B">
        <w:trPr>
          <w:trHeight w:val="285"/>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KAHRAMANMARAŞ</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6.385,21</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64.888,69</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100.878,32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228.063,43</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25.674,74</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425.890,39</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1,54%</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KARABÜK</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1.993,45</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14.104,08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14.304,69</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71.760,59</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874,73</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103.037,55</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0,37%</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KARAMAN</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1.722,48</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17.380,95</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15.845,54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22.548,94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77.981,48</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135.479,40</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0,49%</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KARS</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1.582,39</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9.216,53</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12.267,87</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5.562,60</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46,33</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28.675,72</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0,10%</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KASTAMONU</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3.965,29</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21.639,37</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27.168,37</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47.397,28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2.655,19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102.825,50</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0,37%</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KAYSERİ</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8.213,35</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75.794,88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104.315,51</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160.783,87</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78.085,73</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427.193,33</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1,55%</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KIRIKKALE</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2.172,89</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16.337,97</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17.884,35</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25.930,70</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1.126,73</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63.452,64</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0,23%</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KIRKLARELİ</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1.966,78</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30.413,07</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26.269,73</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133.106,24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6.461,07</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198.216,90</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0,72%</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KIRŞEHİR</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1.974,18</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12.955,87</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14.989,48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20.073,05</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15.179,50</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65.172,09</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0,24%</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KİLİS</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962,57</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18.533,32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14.393,68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21.167,29</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5.041,69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60.098,56</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0,22%</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KOCAELİ</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7.976,46</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155.804,13</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130.524,08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915.886,86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1.672,29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1.211.863,82</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4,39%</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KONYA</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13.662,28</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205.139,55</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153.108,32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260.989,68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518.791,36</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1.151.691,19</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4,17%</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KÜTAHYA</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3.997,05</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27.280,44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30.463,98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87.581,60</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4.173,23</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153.496,30</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0,56%</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MALATYA</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4.738,34</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44.668,45</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52.426,02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49.527,12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18.720,84</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170.080,76</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0,62%</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MANİSA</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6.493,10</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97.434,84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146.953,80</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230.196,03</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99.711,76</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580.789,53</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2,11%</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MARDİN</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3.680,21</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38.527,48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87.531,19</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41.799,76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23.603,43</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195.142,07</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0,71%</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MERSİN</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10.544,69</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197.738,16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333.146,88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205.366,99</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46.547,21</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793.343,93</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2,88%</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MUĞLA</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7.027,86</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288.201,84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215.000,98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40.267,97</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18.316,41</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568.815,05</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2,06%</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MUŞ</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2.463,61</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12.684,84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17.009,18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9.234,06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1.378,91</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42.770,59</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0,16%</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NEVŞEHİR</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2.908,64</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25.549,42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21.834,56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10.493,20</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57.456,35</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118.242,18</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0,43%</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NİĞDE</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3.041,01</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24.132,66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28.738,12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56.406,45</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67.839,20</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180.157,44</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0,65%</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ORDU</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7.724,15</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33.014,49</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55.780,34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37.902,82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71,46</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134.493,27</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0,49%</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OSMANİYE</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2.725,32</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36.728,68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66.237,20</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199.054,35</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3.559,89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308.305,44</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1,12%</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RİZE</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4.300,16</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28.716,36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27.057,19</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20.907,43</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3,81</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80.984,95</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0,29%</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SAKARYA</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5.963,44</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75.617,26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84.019,44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210.868,10</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6.837,29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383.305,53</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1,39%</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SAMSUN</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9.378,04</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80.342,37</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100.957,74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117.181,47</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10.538,49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318.398,11</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1,15%</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SİİRT</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1.345,65</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14.347,24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19.944,48</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14.118,62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788,49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50.544,47</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0,18%</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SİNOP</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2.248,66</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12.297,69</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16.995,62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5.522,45</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2.052,02</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39.116,44</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0,14%</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SİVAS</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5.162,91</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27.675,62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36.600,96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50.381,73</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14.296,00</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134.117,21</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0,49%</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ŞANLIURFA</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6.063,82</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86.735,23</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192.036,85</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45.243,02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426.007,48</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756.086,39</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2,74%</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ŞIRNAK</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1.569,12</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29.912,34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34.132,02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1.089,99</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15.863,46</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82.566,92</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0,30%</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TEKİRDAĞ</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4.654,58</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91.566,69</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81.271,67</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499.601,01</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4.469,23</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681.563,17</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2,47%</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TOKAT</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4.354,85</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26.153,11</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35.443,96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20.540,35</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2.563,79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89.056,07</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0,32%</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TRABZON</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8.861,97</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58.290,45</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65.554,90</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19.185,66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228,19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152.121,16</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0,55%</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TUNCELİ</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942,97</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5.849,96</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4.907,30</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862,62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351,73</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12.914,58</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0,05%</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UŞAK</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2.558,01</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22.710,92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24.329,49</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89.063,44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11.075,68</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149.737,54</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0,54%</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VAN</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5.451,97</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34.781,72</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48.471,31</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19.586,25</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1.048,12</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109.339,37</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0,40%</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YALOVA</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1.582,77</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27.513,20</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29.594,34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29.880,35</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1.070,85</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89.641,51</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0,32%</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YOZGAT</w:t>
            </w:r>
          </w:p>
        </w:tc>
        <w:tc>
          <w:tcPr>
            <w:tcW w:w="102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3.704,59</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19.569,14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24.736,04</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16.131,03</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28.336,98</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92.477,78</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0,34%</w:t>
            </w:r>
          </w:p>
        </w:tc>
      </w:tr>
      <w:tr w:rsidR="0075313B" w:rsidRPr="0075313B" w:rsidTr="00A2451B">
        <w:trPr>
          <w:trHeight w:val="315"/>
        </w:trPr>
        <w:tc>
          <w:tcPr>
            <w:tcW w:w="1900" w:type="dxa"/>
            <w:tcBorders>
              <w:top w:val="nil"/>
              <w:left w:val="single" w:sz="12" w:space="0" w:color="000000"/>
              <w:bottom w:val="nil"/>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ZONGULDAK</w:t>
            </w:r>
          </w:p>
        </w:tc>
        <w:tc>
          <w:tcPr>
            <w:tcW w:w="1020" w:type="dxa"/>
            <w:tcBorders>
              <w:top w:val="nil"/>
              <w:left w:val="nil"/>
              <w:bottom w:val="nil"/>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5.807,88</w:t>
            </w:r>
          </w:p>
        </w:tc>
        <w:tc>
          <w:tcPr>
            <w:tcW w:w="1540" w:type="dxa"/>
            <w:tcBorders>
              <w:top w:val="nil"/>
              <w:left w:val="nil"/>
              <w:bottom w:val="nil"/>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31.980,34</w:t>
            </w:r>
          </w:p>
        </w:tc>
        <w:tc>
          <w:tcPr>
            <w:tcW w:w="1180" w:type="dxa"/>
            <w:tcBorders>
              <w:top w:val="nil"/>
              <w:left w:val="nil"/>
              <w:bottom w:val="nil"/>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37.259,12</w:t>
            </w:r>
          </w:p>
        </w:tc>
        <w:tc>
          <w:tcPr>
            <w:tcW w:w="1180" w:type="dxa"/>
            <w:tcBorders>
              <w:top w:val="nil"/>
              <w:left w:val="nil"/>
              <w:bottom w:val="nil"/>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110.932,54</w:t>
            </w:r>
          </w:p>
        </w:tc>
        <w:tc>
          <w:tcPr>
            <w:tcW w:w="1180" w:type="dxa"/>
            <w:tcBorders>
              <w:top w:val="nil"/>
              <w:left w:val="nil"/>
              <w:bottom w:val="nil"/>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486,23</w:t>
            </w:r>
          </w:p>
        </w:tc>
        <w:tc>
          <w:tcPr>
            <w:tcW w:w="1260" w:type="dxa"/>
            <w:tcBorders>
              <w:top w:val="nil"/>
              <w:left w:val="nil"/>
              <w:bottom w:val="nil"/>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186.466,12</w:t>
            </w:r>
          </w:p>
        </w:tc>
        <w:tc>
          <w:tcPr>
            <w:tcW w:w="820" w:type="dxa"/>
            <w:tcBorders>
              <w:top w:val="nil"/>
              <w:left w:val="nil"/>
              <w:bottom w:val="nil"/>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0,68%</w:t>
            </w:r>
          </w:p>
        </w:tc>
      </w:tr>
      <w:tr w:rsidR="0075313B" w:rsidRPr="0075313B" w:rsidTr="00A2451B">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b/>
                <w:bCs/>
                <w:color w:val="000000"/>
                <w:sz w:val="18"/>
                <w:szCs w:val="18"/>
                <w:lang w:eastAsia="tr-TR"/>
              </w:rPr>
            </w:pPr>
            <w:r w:rsidRPr="0075313B">
              <w:rPr>
                <w:rFonts w:eastAsia="Times New Roman" w:cs="Times New Roman"/>
                <w:b/>
                <w:bCs/>
                <w:color w:val="000000"/>
                <w:sz w:val="18"/>
                <w:szCs w:val="18"/>
                <w:lang w:eastAsia="tr-TR"/>
              </w:rPr>
              <w:t>Genel Toplam</w:t>
            </w:r>
          </w:p>
        </w:tc>
        <w:tc>
          <w:tcPr>
            <w:tcW w:w="1020" w:type="dxa"/>
            <w:tcBorders>
              <w:top w:val="single" w:sz="8" w:space="0" w:color="auto"/>
              <w:left w:val="nil"/>
              <w:bottom w:val="single" w:sz="8" w:space="0" w:color="auto"/>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b/>
                <w:bCs/>
                <w:color w:val="333333"/>
                <w:sz w:val="18"/>
                <w:szCs w:val="18"/>
                <w:lang w:eastAsia="tr-TR"/>
              </w:rPr>
            </w:pPr>
            <w:r w:rsidRPr="0075313B">
              <w:rPr>
                <w:rFonts w:eastAsia="Times New Roman" w:cs="Times New Roman"/>
                <w:b/>
                <w:bCs/>
                <w:color w:val="333333"/>
                <w:sz w:val="18"/>
                <w:szCs w:val="18"/>
                <w:lang w:eastAsia="tr-TR"/>
              </w:rPr>
              <w:t>421.702,38</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b/>
                <w:bCs/>
                <w:color w:val="333333"/>
                <w:sz w:val="18"/>
                <w:szCs w:val="18"/>
                <w:lang w:eastAsia="tr-TR"/>
              </w:rPr>
            </w:pPr>
            <w:r w:rsidRPr="0075313B">
              <w:rPr>
                <w:rFonts w:eastAsia="Times New Roman" w:cs="Times New Roman"/>
                <w:b/>
                <w:bCs/>
                <w:color w:val="333333"/>
                <w:sz w:val="18"/>
                <w:szCs w:val="18"/>
                <w:lang w:eastAsia="tr-TR"/>
              </w:rPr>
              <w:t>7.464.179,97</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b/>
                <w:bCs/>
                <w:color w:val="333333"/>
                <w:sz w:val="18"/>
                <w:szCs w:val="18"/>
                <w:lang w:eastAsia="tr-TR"/>
              </w:rPr>
            </w:pPr>
            <w:r w:rsidRPr="0075313B">
              <w:rPr>
                <w:rFonts w:eastAsia="Times New Roman" w:cs="Times New Roman"/>
                <w:b/>
                <w:bCs/>
                <w:color w:val="333333"/>
                <w:sz w:val="18"/>
                <w:szCs w:val="18"/>
                <w:lang w:eastAsia="tr-TR"/>
              </w:rPr>
              <w:t>7.578.237,54</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b/>
                <w:bCs/>
                <w:color w:val="333333"/>
                <w:sz w:val="18"/>
                <w:szCs w:val="18"/>
                <w:lang w:eastAsia="tr-TR"/>
              </w:rPr>
            </w:pPr>
            <w:r w:rsidRPr="0075313B">
              <w:rPr>
                <w:rFonts w:eastAsia="Times New Roman" w:cs="Times New Roman"/>
                <w:b/>
                <w:bCs/>
                <w:color w:val="333333"/>
                <w:sz w:val="18"/>
                <w:szCs w:val="18"/>
                <w:lang w:eastAsia="tr-TR"/>
              </w:rPr>
              <w:t>9.553.765,88</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b/>
                <w:bCs/>
                <w:color w:val="333333"/>
                <w:sz w:val="18"/>
                <w:szCs w:val="18"/>
                <w:lang w:eastAsia="tr-TR"/>
              </w:rPr>
            </w:pPr>
            <w:r w:rsidRPr="0075313B">
              <w:rPr>
                <w:rFonts w:eastAsia="Times New Roman" w:cs="Times New Roman"/>
                <w:b/>
                <w:bCs/>
                <w:color w:val="333333"/>
                <w:sz w:val="18"/>
                <w:szCs w:val="18"/>
                <w:lang w:eastAsia="tr-TR"/>
              </w:rPr>
              <w:t>2.570.824,63</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b/>
                <w:bCs/>
                <w:color w:val="333333"/>
                <w:sz w:val="18"/>
                <w:szCs w:val="18"/>
                <w:lang w:eastAsia="tr-TR"/>
              </w:rPr>
            </w:pPr>
            <w:r w:rsidRPr="0075313B">
              <w:rPr>
                <w:rFonts w:eastAsia="Times New Roman" w:cs="Times New Roman"/>
                <w:b/>
                <w:bCs/>
                <w:color w:val="333333"/>
                <w:sz w:val="18"/>
                <w:szCs w:val="18"/>
                <w:lang w:eastAsia="tr-TR"/>
              </w:rPr>
              <w:t>27.588.710,40</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75313B" w:rsidRPr="0075313B" w:rsidRDefault="0075313B" w:rsidP="0075313B">
            <w:pPr>
              <w:spacing w:after="0" w:line="240" w:lineRule="auto"/>
              <w:jc w:val="center"/>
              <w:rPr>
                <w:rFonts w:eastAsia="Times New Roman" w:cs="Times New Roman"/>
                <w:b/>
                <w:bCs/>
                <w:color w:val="333333"/>
                <w:sz w:val="18"/>
                <w:szCs w:val="18"/>
                <w:lang w:eastAsia="tr-TR"/>
              </w:rPr>
            </w:pPr>
            <w:r w:rsidRPr="0075313B">
              <w:rPr>
                <w:rFonts w:eastAsia="Times New Roman" w:cs="Times New Roman"/>
                <w:b/>
                <w:bCs/>
                <w:color w:val="333333"/>
                <w:sz w:val="18"/>
                <w:szCs w:val="18"/>
                <w:lang w:eastAsia="tr-TR"/>
              </w:rPr>
              <w:t>100,00%</w:t>
            </w:r>
          </w:p>
        </w:tc>
      </w:tr>
    </w:tbl>
    <w:p w:rsidR="0075313B" w:rsidRPr="0075313B" w:rsidRDefault="0075313B" w:rsidP="0075313B">
      <w:pPr>
        <w:spacing w:line="240" w:lineRule="auto"/>
        <w:jc w:val="both"/>
        <w:outlineLvl w:val="7"/>
        <w:rPr>
          <w:rFonts w:cs="Times New Roman"/>
          <w:b/>
          <w:iCs/>
          <w:szCs w:val="24"/>
        </w:rPr>
      </w:pPr>
      <w:bookmarkStart w:id="147" w:name="_Toc180495920"/>
      <w:bookmarkStart w:id="148" w:name="_Toc117673986"/>
      <w:bookmarkStart w:id="149" w:name="_Toc127971622"/>
      <w:bookmarkStart w:id="150" w:name="_Toc143527959"/>
      <w:bookmarkEnd w:id="145"/>
      <w:bookmarkEnd w:id="146"/>
      <w:r w:rsidRPr="0075313B">
        <w:rPr>
          <w:rFonts w:cs="Times New Roman"/>
          <w:b/>
          <w:iCs/>
          <w:szCs w:val="24"/>
        </w:rPr>
        <w:lastRenderedPageBreak/>
        <w:t xml:space="preserve">Tablo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2</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Tablo \* ARABIC \s 1 </w:instrText>
      </w:r>
      <w:r w:rsidRPr="0075313B">
        <w:rPr>
          <w:rFonts w:cs="Times New Roman"/>
          <w:b/>
          <w:iCs/>
          <w:szCs w:val="24"/>
        </w:rPr>
        <w:fldChar w:fldCharType="separate"/>
      </w:r>
      <w:r w:rsidRPr="0075313B">
        <w:rPr>
          <w:rFonts w:cs="Times New Roman"/>
          <w:b/>
          <w:iCs/>
          <w:noProof/>
          <w:szCs w:val="24"/>
        </w:rPr>
        <w:t>7</w:t>
      </w:r>
      <w:r w:rsidRPr="0075313B">
        <w:rPr>
          <w:rFonts w:cs="Times New Roman"/>
          <w:b/>
          <w:iCs/>
          <w:noProof/>
          <w:szCs w:val="24"/>
        </w:rPr>
        <w:fldChar w:fldCharType="end"/>
      </w:r>
      <w:r w:rsidRPr="0075313B">
        <w:rPr>
          <w:rFonts w:cs="Times New Roman"/>
          <w:b/>
          <w:iCs/>
          <w:szCs w:val="24"/>
        </w:rPr>
        <w:t xml:space="preserve"> Ocak-Ağustos 2024 Döneminde Faturalanan Elektrik Tüketiminin İl ve Tüketici Türü Bazında Dağılımı (</w:t>
      </w:r>
      <w:proofErr w:type="spellStart"/>
      <w:r w:rsidRPr="0075313B">
        <w:rPr>
          <w:rFonts w:cs="Times New Roman"/>
          <w:b/>
          <w:iCs/>
          <w:szCs w:val="24"/>
        </w:rPr>
        <w:t>MWh</w:t>
      </w:r>
      <w:proofErr w:type="spellEnd"/>
      <w:r w:rsidRPr="0075313B">
        <w:rPr>
          <w:rFonts w:cs="Times New Roman"/>
          <w:b/>
          <w:iCs/>
          <w:szCs w:val="24"/>
        </w:rPr>
        <w:t>)</w:t>
      </w:r>
      <w:bookmarkEnd w:id="147"/>
    </w:p>
    <w:tbl>
      <w:tblPr>
        <w:tblW w:w="9920" w:type="dxa"/>
        <w:tblInd w:w="-10" w:type="dxa"/>
        <w:tblCellMar>
          <w:left w:w="70" w:type="dxa"/>
          <w:right w:w="70" w:type="dxa"/>
        </w:tblCellMar>
        <w:tblLook w:val="04A0" w:firstRow="1" w:lastRow="0" w:firstColumn="1" w:lastColumn="0" w:noHBand="0" w:noVBand="1"/>
      </w:tblPr>
      <w:tblGrid>
        <w:gridCol w:w="1900"/>
        <w:gridCol w:w="1180"/>
        <w:gridCol w:w="1540"/>
        <w:gridCol w:w="1060"/>
        <w:gridCol w:w="1060"/>
        <w:gridCol w:w="1100"/>
        <w:gridCol w:w="1260"/>
        <w:gridCol w:w="820"/>
      </w:tblGrid>
      <w:tr w:rsidR="0075313B" w:rsidRPr="0075313B" w:rsidTr="00A2451B">
        <w:trPr>
          <w:trHeight w:val="750"/>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75313B" w:rsidRPr="0075313B" w:rsidRDefault="0075313B" w:rsidP="0075313B">
            <w:pPr>
              <w:spacing w:after="0" w:line="240" w:lineRule="auto"/>
              <w:rPr>
                <w:rFonts w:eastAsia="Times New Roman" w:cs="Times New Roman"/>
                <w:color w:val="FFFFFF"/>
                <w:sz w:val="18"/>
                <w:szCs w:val="18"/>
                <w:lang w:eastAsia="tr-TR"/>
              </w:rPr>
            </w:pPr>
            <w:r w:rsidRPr="0075313B">
              <w:rPr>
                <w:rFonts w:eastAsia="Times New Roman" w:cs="Times New Roman"/>
                <w:color w:val="FFFFFF"/>
                <w:sz w:val="18"/>
                <w:szCs w:val="18"/>
                <w:lang w:eastAsia="tr-TR"/>
              </w:rPr>
              <w:t>İller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75313B" w:rsidRPr="0075313B" w:rsidRDefault="0075313B" w:rsidP="0075313B">
            <w:pPr>
              <w:spacing w:after="0" w:line="240" w:lineRule="auto"/>
              <w:jc w:val="center"/>
              <w:rPr>
                <w:rFonts w:eastAsia="Times New Roman" w:cs="Times New Roman"/>
                <w:color w:val="FFFFFF"/>
                <w:sz w:val="18"/>
                <w:szCs w:val="18"/>
                <w:lang w:eastAsia="tr-TR"/>
              </w:rPr>
            </w:pPr>
            <w:r w:rsidRPr="0075313B">
              <w:rPr>
                <w:rFonts w:eastAsia="Times New Roman" w:cs="Times New Roman"/>
                <w:color w:val="FFFFFF"/>
                <w:sz w:val="18"/>
                <w:szCs w:val="18"/>
                <w:lang w:eastAsia="tr-TR"/>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rsidR="0075313B" w:rsidRPr="0075313B" w:rsidRDefault="0075313B" w:rsidP="0075313B">
            <w:pPr>
              <w:spacing w:after="0" w:line="240" w:lineRule="auto"/>
              <w:jc w:val="center"/>
              <w:rPr>
                <w:rFonts w:eastAsia="Times New Roman" w:cs="Times New Roman"/>
                <w:color w:val="FFFFFF"/>
                <w:sz w:val="18"/>
                <w:szCs w:val="18"/>
                <w:lang w:eastAsia="tr-TR"/>
              </w:rPr>
            </w:pPr>
            <w:r w:rsidRPr="0075313B">
              <w:rPr>
                <w:rFonts w:eastAsia="Times New Roman" w:cs="Times New Roman"/>
                <w:color w:val="FFFFFF"/>
                <w:sz w:val="18"/>
                <w:szCs w:val="18"/>
                <w:lang w:eastAsia="tr-TR"/>
              </w:rPr>
              <w:t>Kamu ve Özel Hizmetler Sektörü ile Diğer</w:t>
            </w:r>
          </w:p>
        </w:tc>
        <w:tc>
          <w:tcPr>
            <w:tcW w:w="1060" w:type="dxa"/>
            <w:tcBorders>
              <w:top w:val="single" w:sz="8" w:space="0" w:color="auto"/>
              <w:left w:val="nil"/>
              <w:bottom w:val="single" w:sz="8" w:space="0" w:color="auto"/>
              <w:right w:val="single" w:sz="8" w:space="0" w:color="auto"/>
            </w:tcBorders>
            <w:shd w:val="clear" w:color="000000" w:fill="FF0000"/>
            <w:vAlign w:val="center"/>
            <w:hideMark/>
          </w:tcPr>
          <w:p w:rsidR="0075313B" w:rsidRPr="0075313B" w:rsidRDefault="0075313B" w:rsidP="0075313B">
            <w:pPr>
              <w:spacing w:after="0" w:line="240" w:lineRule="auto"/>
              <w:jc w:val="center"/>
              <w:rPr>
                <w:rFonts w:eastAsia="Times New Roman" w:cs="Times New Roman"/>
                <w:color w:val="FFFFFF"/>
                <w:sz w:val="18"/>
                <w:szCs w:val="18"/>
                <w:lang w:eastAsia="tr-TR"/>
              </w:rPr>
            </w:pPr>
            <w:r w:rsidRPr="0075313B">
              <w:rPr>
                <w:rFonts w:eastAsia="Times New Roman" w:cs="Times New Roman"/>
                <w:color w:val="FFFFFF"/>
                <w:sz w:val="18"/>
                <w:szCs w:val="18"/>
                <w:lang w:eastAsia="tr-TR"/>
              </w:rPr>
              <w:t>Mesken</w:t>
            </w:r>
          </w:p>
        </w:tc>
        <w:tc>
          <w:tcPr>
            <w:tcW w:w="1060" w:type="dxa"/>
            <w:tcBorders>
              <w:top w:val="single" w:sz="8" w:space="0" w:color="auto"/>
              <w:left w:val="nil"/>
              <w:bottom w:val="single" w:sz="8" w:space="0" w:color="auto"/>
              <w:right w:val="single" w:sz="8" w:space="0" w:color="auto"/>
            </w:tcBorders>
            <w:shd w:val="clear" w:color="000000" w:fill="FF0000"/>
            <w:vAlign w:val="center"/>
            <w:hideMark/>
          </w:tcPr>
          <w:p w:rsidR="0075313B" w:rsidRPr="0075313B" w:rsidRDefault="0075313B" w:rsidP="0075313B">
            <w:pPr>
              <w:spacing w:after="0" w:line="240" w:lineRule="auto"/>
              <w:jc w:val="center"/>
              <w:rPr>
                <w:rFonts w:eastAsia="Times New Roman" w:cs="Times New Roman"/>
                <w:color w:val="FFFFFF"/>
                <w:sz w:val="18"/>
                <w:szCs w:val="18"/>
                <w:lang w:eastAsia="tr-TR"/>
              </w:rPr>
            </w:pPr>
            <w:r w:rsidRPr="0075313B">
              <w:rPr>
                <w:rFonts w:eastAsia="Times New Roman" w:cs="Times New Roman"/>
                <w:color w:val="FFFFFF"/>
                <w:sz w:val="18"/>
                <w:szCs w:val="18"/>
                <w:lang w:eastAsia="tr-TR"/>
              </w:rPr>
              <w:t>Sanayi</w:t>
            </w:r>
          </w:p>
        </w:tc>
        <w:tc>
          <w:tcPr>
            <w:tcW w:w="1100" w:type="dxa"/>
            <w:tcBorders>
              <w:top w:val="single" w:sz="8" w:space="0" w:color="auto"/>
              <w:left w:val="nil"/>
              <w:bottom w:val="single" w:sz="8" w:space="0" w:color="auto"/>
              <w:right w:val="single" w:sz="8" w:space="0" w:color="auto"/>
            </w:tcBorders>
            <w:shd w:val="clear" w:color="000000" w:fill="FF0000"/>
            <w:vAlign w:val="center"/>
            <w:hideMark/>
          </w:tcPr>
          <w:p w:rsidR="0075313B" w:rsidRPr="0075313B" w:rsidRDefault="0075313B" w:rsidP="0075313B">
            <w:pPr>
              <w:spacing w:after="0" w:line="240" w:lineRule="auto"/>
              <w:jc w:val="center"/>
              <w:rPr>
                <w:rFonts w:eastAsia="Times New Roman" w:cs="Times New Roman"/>
                <w:color w:val="FFFFFF"/>
                <w:sz w:val="18"/>
                <w:szCs w:val="18"/>
                <w:lang w:eastAsia="tr-TR"/>
              </w:rPr>
            </w:pPr>
            <w:r w:rsidRPr="0075313B">
              <w:rPr>
                <w:rFonts w:eastAsia="Times New Roman" w:cs="Times New Roman"/>
                <w:color w:val="FFFFFF"/>
                <w:sz w:val="18"/>
                <w:szCs w:val="18"/>
                <w:lang w:eastAsia="tr-TR"/>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75313B" w:rsidRPr="0075313B" w:rsidRDefault="0075313B" w:rsidP="0075313B">
            <w:pPr>
              <w:spacing w:after="0" w:line="240" w:lineRule="auto"/>
              <w:jc w:val="center"/>
              <w:rPr>
                <w:rFonts w:eastAsia="Times New Roman" w:cs="Times New Roman"/>
                <w:color w:val="FFFFFF"/>
                <w:sz w:val="18"/>
                <w:szCs w:val="18"/>
                <w:lang w:eastAsia="tr-TR"/>
              </w:rPr>
            </w:pPr>
            <w:r w:rsidRPr="0075313B">
              <w:rPr>
                <w:rFonts w:eastAsia="Times New Roman" w:cs="Times New Roman"/>
                <w:color w:val="FFFFFF"/>
                <w:sz w:val="18"/>
                <w:szCs w:val="18"/>
                <w:lang w:eastAsia="tr-TR"/>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rsidR="0075313B" w:rsidRPr="0075313B" w:rsidRDefault="0075313B" w:rsidP="0075313B">
            <w:pPr>
              <w:spacing w:after="0" w:line="240" w:lineRule="auto"/>
              <w:jc w:val="center"/>
              <w:rPr>
                <w:rFonts w:eastAsia="Times New Roman" w:cs="Times New Roman"/>
                <w:color w:val="FFFFFF"/>
                <w:sz w:val="18"/>
                <w:szCs w:val="18"/>
                <w:lang w:eastAsia="tr-TR"/>
              </w:rPr>
            </w:pPr>
            <w:r w:rsidRPr="0075313B">
              <w:rPr>
                <w:rFonts w:eastAsia="Times New Roman" w:cs="Times New Roman"/>
                <w:color w:val="FFFFFF"/>
                <w:sz w:val="18"/>
                <w:szCs w:val="18"/>
                <w:lang w:eastAsia="tr-TR"/>
              </w:rPr>
              <w:t>Pay</w:t>
            </w:r>
          </w:p>
        </w:tc>
      </w:tr>
      <w:tr w:rsidR="0075313B" w:rsidRPr="0075313B" w:rsidTr="00A2451B">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ADANA</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89.783</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1.223.007</w:t>
            </w:r>
          </w:p>
        </w:tc>
        <w:tc>
          <w:tcPr>
            <w:tcW w:w="1060" w:type="dxa"/>
            <w:tcBorders>
              <w:top w:val="single" w:sz="4" w:space="0" w:color="000000"/>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1.807.521</w:t>
            </w:r>
          </w:p>
        </w:tc>
        <w:tc>
          <w:tcPr>
            <w:tcW w:w="1060" w:type="dxa"/>
            <w:tcBorders>
              <w:top w:val="single" w:sz="4" w:space="0" w:color="000000"/>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2.360.504</w:t>
            </w:r>
          </w:p>
        </w:tc>
        <w:tc>
          <w:tcPr>
            <w:tcW w:w="1100" w:type="dxa"/>
            <w:tcBorders>
              <w:top w:val="single" w:sz="4" w:space="0" w:color="000000"/>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150.312</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5.631.127</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3,02%</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ADIYAMAN</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20.870</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207.927</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421.919</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292.517</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55.521</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998.754</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0,54%</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AFYONKARAHİSAR</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44.963</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350.339</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342.730</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448.282</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266.039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1.452.353</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0,78%</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AĞRI</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23.226</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105.612</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167.489</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51.011</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1.568</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348.906</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0,19%</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AKSARAY</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23.986</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176.323</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196.848</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253.852</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360.701</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1.011.710</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0,54%</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AMASYA</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22.379</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128.201</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171.833</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98.694</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37.922</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459.029</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0,25%</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ANKARA</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202.846</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3.783.405</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3.424.905</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3.119.821</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206.869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10.737.847</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5,75%</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ANTALYA</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139.825</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3.389.784</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2.574.263</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1.084.580</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189.933</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7.378.385</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3,95%</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ARDAHAN</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9.540</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42.641</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37.556</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474</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90.215</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0,05%</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ARTVİN</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24.220</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75.962</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93.014</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59.707</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52</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252.954</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0,14%</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AYDIN</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57.480</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704.487</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944.705</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497.096</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105.694</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2.309.463</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1,24%</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BALIKESİR</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73.089</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618.306</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856.171</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1.153.157</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112.196</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2.812.919</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1,51%</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BARTIN</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17.718</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74.092</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103.037</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267.834</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1.444</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464.124</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0,25%</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BATMAN</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18.741</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244.021</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305.380</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183.524</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11.554</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763.220</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0,41%</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BAYBURT</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8.855</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28.428</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34.201</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1.672</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167</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73.323</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0,04%</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BİLECİK</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14.352</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111.869</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99.816</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1.289.153</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15.093</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1.530.283</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0,82%</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BİNGÖL</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11.669</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83.707</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100.728</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43.071</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2.729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241.904</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0,13%</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BİTLİS</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19.848</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124.222</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120.541</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22.294</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45.013</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331.917</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0,18%</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BOLU</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21.184</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167.677</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158.285</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425.977</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53.505</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826.628</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0,44%</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BURDUR</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21.082</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129.551</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130.282</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278.776</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48.917</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608.608</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0,33%</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BURSA</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93.981</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1.685.804</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1.755.239</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5.288.206</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138.726</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8.961.956</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4,80%</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ÇANAKKALE</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34.109</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339.286</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344.607</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464.149</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44.167</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1.226.318</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0,66%</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ÇANKIRI</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16.627</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69.898</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84.829</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238.505</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3.782</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413.642</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0,22%</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ÇORUM</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28.964</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175.587</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236.692</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132.575</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29.848</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603.666</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0,32%</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DENİZLİ</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56.581</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580.282</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607.248</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1.225.875</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114.231</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2.584.217</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1,38%</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DİYARBAKIR</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40.913</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526.591</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810.745</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419.744</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277.929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2.075.922</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1,11%</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DÜZCE</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22.611</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167.985</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206.176</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449.013</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8.279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854.063</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0,46%</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EDİRNE</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23.146</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264.375</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246.948</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277.533</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113.470</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925.473</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0,50%</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ELAZIĞ</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29.240</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289.638</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260.892</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428.773</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28.087</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1.036.630</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0,56%</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ERZİNCAN</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18.360</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103.847</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96.136</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81.572</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12.247</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312.162</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0,17%</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ERZURUM</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44.824</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264.905</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290.445</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107.388</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3.711</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711.273</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0,38%</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ESKİŞEHİR</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33.311</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406.452</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466.299</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1.137.182</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332.717</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2.375.961</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1,27%</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GAZİANTEP</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63.882</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999.850</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1.300.410</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3.568.301</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113.072</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6.045.515</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3,24%</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GİRESUN</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47.588</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178.925</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229.886</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57.604</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350</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514.352</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0,28%</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GÜMÜŞHANE</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16.272</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45.417</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52.961</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124.974</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562</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240.187</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0,13%</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HAKKARİ</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10.820</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98.478</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114.406</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1.792</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51</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225.547</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0,12%</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HATAY</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77.010</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597.972</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1.296.952</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3.552.184</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122.798</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5.646.915</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3,03%</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IĞDIR</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13.483</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69.611</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72.795</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7.489</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897</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164.275</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0,09%</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ISPARTA</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28.674</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203.080</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215.534</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127.125</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35.133</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609.546</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0,33%</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İSTANBUL</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330.059</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12.437.634</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9.435.902</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7.749.406</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7.928</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29.960.929</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16,05%</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lastRenderedPageBreak/>
              <w:t>İZMİR</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147.307</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3.119.552</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3.632.868</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4.566.405</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404.589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11.870.722</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6,36%</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KAHRAMANMARAŞ</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53.031</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415.568</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730.669</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1.729.187</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80.048</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3.008.503</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1,61%</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KARABÜK</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17.670</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103.939</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115.044</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536.535</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4.912</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778.100</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0,42%</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KARAMAN</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14.135</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123.515</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117.851</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169.999</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318.808</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744.308</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0,40%</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KARS</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13.766</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83.367</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98.690</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32.203</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230</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228.255</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0,12%</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KASTAMONU</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35.394</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154.230</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186.777</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356.405</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8.266</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741.071</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0,40%</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KAYSERİ</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78.034</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509.051</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697.684</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1.297.717</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229.777</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2.812.263</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1,51%</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KIRIKKALE</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19.446</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112.245</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137.762</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197.742</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4.690</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471.887</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0,25%</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KIRKLARELİ</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17.058</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214.394</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210.374</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1.122.066</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29.848</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1.593.739</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0,85%</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KIRŞEHİR</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16.957</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97.767</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111.262</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179.476</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49.972</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455.433</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0,24%</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KİLİS</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8.171</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130.923</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100.950</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156.975</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18.459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415.478</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0,22%</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KOCAELİ</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66.063</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1.128.749</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1.058.889</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7.183.433</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13.193</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9.450.327</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5,06%</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KONYA</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112.685</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1.313.982</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1.154.014</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2.139.238</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2.089.184</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6.809.104</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3,65%</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KÜTAHYA</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33.097</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215.128</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245.891</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676.664</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15.446</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1.186.226</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0,64%</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MALATYA</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37.096</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315.316</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429.620</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368.745</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56.919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1.207.695</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0,65%</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MANİSA</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55.403</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639.803</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940.930</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1.806.320</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433.463</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3.875.919</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2,08%</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MARDİN</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28.518</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238.349</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476.883</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290.860</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106.318</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1.140.927</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0,61%</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MERSİN</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92.493</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1.125.065</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1.590.455</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1.550.977</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184.249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4.543.240</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2,43%</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MUĞLA</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57.416</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1.433.253</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1.216.470</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319.043</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94.474</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3.120.655</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1,67%</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MUŞ</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20.748</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94.701</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132.749</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56.186</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3.611</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307.995</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0,17%</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NEVŞEHİR</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24.753</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197.737</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163.466</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82.563</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169.438</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637.957</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0,34%</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NİĞDE</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25.018</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155.001</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180.909</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421.931</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226.922</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1.009.782</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0,54%</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ORDU</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64.693</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235.782</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403.993</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297.570</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386</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1.002.425</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0,54%</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OSMANİYE</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24.462</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217.115</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364.587</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1.668.416</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16.573</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2.291.153</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1,23%</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RİZE</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35.218</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185.273</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191.585</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136.845</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548.929</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0,29%</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SAKARYA</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50.254</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520.624</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626.820</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1.746.731</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44.425</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2.988.854</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1,60%</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SAMSUN</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78.119</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558.947</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764.483</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1.086.383</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39.252</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2.527.185</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1,35%</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SİİRT</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12.039</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95.138</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123.104</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105.012</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2.633</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337.927</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0,18%</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SİNOP</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18.943</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85.234</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121.570</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46.364</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4.333</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276.445</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0,15%</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SİVAS</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43.598</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207.825</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260.486</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364.394</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36.462</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912.765</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0,49%</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ŞANLIURFA</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43.077</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531.053</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1.100.569</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374.673</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1.317.449</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3.366.821</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1,80%</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ŞIRNAK</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13.329</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190.865</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213.929</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21.798</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37.524</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477.445</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0,26%</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TEKİRDAĞ</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41.532</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643.249</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621.613</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3.889.614</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17.782</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5.213.790</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2,79%</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TOKAT</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36.456</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183.598</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250.460</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146.714</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10.358</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627.587</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0,34%</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TRABZON</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73.273</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377.281</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479.711</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144.829</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844</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1.075.938</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0,58%</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TUNCELİ</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7.238</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44.898</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35.336</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5.189</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931</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93.593</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0,05%</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UŞAK</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22.171</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157.493</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184.572</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775.669</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47.135</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1.187.040</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0,64%</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VAN</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46.280</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294.728</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410.300</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114.734</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3.043</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869.086</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0,47%</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YALOVA</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13.045</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177.506</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185.658</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235.927</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5.991</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618.127</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0,33%</w:t>
            </w:r>
          </w:p>
        </w:tc>
      </w:tr>
      <w:tr w:rsidR="0075313B" w:rsidRPr="0075313B" w:rsidTr="00A2451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YOZGAT</w:t>
            </w:r>
          </w:p>
        </w:tc>
        <w:tc>
          <w:tcPr>
            <w:tcW w:w="118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29.970</w:t>
            </w:r>
          </w:p>
        </w:tc>
        <w:tc>
          <w:tcPr>
            <w:tcW w:w="154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143.246</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171.280</w:t>
            </w:r>
          </w:p>
        </w:tc>
        <w:tc>
          <w:tcPr>
            <w:tcW w:w="10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127.361</w:t>
            </w:r>
          </w:p>
        </w:tc>
        <w:tc>
          <w:tcPr>
            <w:tcW w:w="110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89.830</w:t>
            </w:r>
          </w:p>
        </w:tc>
        <w:tc>
          <w:tcPr>
            <w:tcW w:w="1260" w:type="dxa"/>
            <w:tcBorders>
              <w:top w:val="nil"/>
              <w:left w:val="nil"/>
              <w:bottom w:val="single" w:sz="4" w:space="0" w:color="000000"/>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561.687</w:t>
            </w:r>
          </w:p>
        </w:tc>
        <w:tc>
          <w:tcPr>
            <w:tcW w:w="820" w:type="dxa"/>
            <w:tcBorders>
              <w:top w:val="nil"/>
              <w:left w:val="nil"/>
              <w:bottom w:val="single" w:sz="4" w:space="0" w:color="000000"/>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0,30%</w:t>
            </w:r>
          </w:p>
        </w:tc>
      </w:tr>
      <w:tr w:rsidR="0075313B" w:rsidRPr="0075313B" w:rsidTr="00A2451B">
        <w:trPr>
          <w:trHeight w:val="315"/>
        </w:trPr>
        <w:tc>
          <w:tcPr>
            <w:tcW w:w="1900" w:type="dxa"/>
            <w:tcBorders>
              <w:top w:val="nil"/>
              <w:left w:val="single" w:sz="12" w:space="0" w:color="000000"/>
              <w:bottom w:val="nil"/>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color w:val="000000"/>
                <w:sz w:val="18"/>
                <w:szCs w:val="18"/>
                <w:lang w:eastAsia="tr-TR"/>
              </w:rPr>
            </w:pPr>
            <w:r w:rsidRPr="0075313B">
              <w:rPr>
                <w:rFonts w:eastAsia="Times New Roman" w:cs="Times New Roman"/>
                <w:color w:val="000000"/>
                <w:sz w:val="18"/>
                <w:szCs w:val="18"/>
                <w:lang w:eastAsia="tr-TR"/>
              </w:rPr>
              <w:t>ZONGULDAK</w:t>
            </w:r>
          </w:p>
        </w:tc>
        <w:tc>
          <w:tcPr>
            <w:tcW w:w="1180" w:type="dxa"/>
            <w:tcBorders>
              <w:top w:val="nil"/>
              <w:left w:val="nil"/>
              <w:bottom w:val="nil"/>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50.994</w:t>
            </w:r>
          </w:p>
        </w:tc>
        <w:tc>
          <w:tcPr>
            <w:tcW w:w="1540" w:type="dxa"/>
            <w:tcBorders>
              <w:top w:val="nil"/>
              <w:left w:val="nil"/>
              <w:bottom w:val="nil"/>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226.581</w:t>
            </w:r>
          </w:p>
        </w:tc>
        <w:tc>
          <w:tcPr>
            <w:tcW w:w="1060" w:type="dxa"/>
            <w:tcBorders>
              <w:top w:val="nil"/>
              <w:left w:val="nil"/>
              <w:bottom w:val="nil"/>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289.959</w:t>
            </w:r>
          </w:p>
        </w:tc>
        <w:tc>
          <w:tcPr>
            <w:tcW w:w="1060" w:type="dxa"/>
            <w:tcBorders>
              <w:top w:val="nil"/>
              <w:left w:val="nil"/>
              <w:bottom w:val="nil"/>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879.205</w:t>
            </w:r>
          </w:p>
        </w:tc>
        <w:tc>
          <w:tcPr>
            <w:tcW w:w="1100" w:type="dxa"/>
            <w:tcBorders>
              <w:top w:val="nil"/>
              <w:left w:val="nil"/>
              <w:bottom w:val="nil"/>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4.046</w:t>
            </w:r>
          </w:p>
        </w:tc>
        <w:tc>
          <w:tcPr>
            <w:tcW w:w="1260" w:type="dxa"/>
            <w:tcBorders>
              <w:top w:val="nil"/>
              <w:left w:val="nil"/>
              <w:bottom w:val="nil"/>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color w:val="333333"/>
                <w:sz w:val="18"/>
                <w:szCs w:val="18"/>
                <w:lang w:eastAsia="tr-TR"/>
              </w:rPr>
            </w:pPr>
            <w:r w:rsidRPr="0075313B">
              <w:rPr>
                <w:rFonts w:eastAsia="Times New Roman" w:cs="Times New Roman"/>
                <w:color w:val="333333"/>
                <w:sz w:val="18"/>
                <w:szCs w:val="18"/>
                <w:lang w:eastAsia="tr-TR"/>
              </w:rPr>
              <w:t>1.450.785</w:t>
            </w:r>
          </w:p>
        </w:tc>
        <w:tc>
          <w:tcPr>
            <w:tcW w:w="820" w:type="dxa"/>
            <w:tcBorders>
              <w:top w:val="nil"/>
              <w:left w:val="nil"/>
              <w:bottom w:val="nil"/>
              <w:right w:val="single" w:sz="12" w:space="0" w:color="000000"/>
            </w:tcBorders>
            <w:shd w:val="clear" w:color="auto" w:fill="auto"/>
            <w:vAlign w:val="center"/>
            <w:hideMark/>
          </w:tcPr>
          <w:p w:rsidR="0075313B" w:rsidRPr="0075313B" w:rsidRDefault="0075313B" w:rsidP="0075313B">
            <w:pPr>
              <w:spacing w:after="0" w:line="240" w:lineRule="auto"/>
              <w:jc w:val="center"/>
              <w:rPr>
                <w:rFonts w:eastAsia="Times New Roman" w:cs="Times New Roman"/>
                <w:color w:val="333333"/>
                <w:sz w:val="18"/>
                <w:szCs w:val="18"/>
                <w:lang w:eastAsia="tr-TR"/>
              </w:rPr>
            </w:pPr>
            <w:r w:rsidRPr="0075313B">
              <w:rPr>
                <w:rFonts w:eastAsia="Times New Roman" w:cs="Times New Roman"/>
                <w:color w:val="333333"/>
                <w:sz w:val="18"/>
                <w:szCs w:val="18"/>
                <w:lang w:eastAsia="tr-TR"/>
              </w:rPr>
              <w:t>0,78%</w:t>
            </w:r>
          </w:p>
        </w:tc>
      </w:tr>
      <w:tr w:rsidR="0075313B" w:rsidRPr="0075313B" w:rsidTr="00A2451B">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75313B" w:rsidRPr="0075313B" w:rsidRDefault="0075313B" w:rsidP="0075313B">
            <w:pPr>
              <w:spacing w:after="0" w:line="240" w:lineRule="auto"/>
              <w:rPr>
                <w:rFonts w:eastAsia="Times New Roman" w:cs="Times New Roman"/>
                <w:b/>
                <w:bCs/>
                <w:color w:val="000000"/>
                <w:sz w:val="18"/>
                <w:szCs w:val="18"/>
                <w:lang w:eastAsia="tr-TR"/>
              </w:rPr>
            </w:pPr>
            <w:r w:rsidRPr="0075313B">
              <w:rPr>
                <w:rFonts w:eastAsia="Times New Roman" w:cs="Times New Roman"/>
                <w:b/>
                <w:bCs/>
                <w:color w:val="000000"/>
                <w:sz w:val="18"/>
                <w:szCs w:val="18"/>
                <w:lang w:eastAsia="tr-TR"/>
              </w:rPr>
              <w:t>Genel Toplam</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b/>
                <w:bCs/>
                <w:color w:val="333333"/>
                <w:sz w:val="18"/>
                <w:szCs w:val="18"/>
                <w:lang w:eastAsia="tr-TR"/>
              </w:rPr>
            </w:pPr>
            <w:r w:rsidRPr="0075313B">
              <w:rPr>
                <w:rFonts w:eastAsia="Times New Roman" w:cs="Times New Roman"/>
                <w:b/>
                <w:bCs/>
                <w:color w:val="333333"/>
                <w:sz w:val="18"/>
                <w:szCs w:val="18"/>
                <w:lang w:eastAsia="tr-TR"/>
              </w:rPr>
              <w:t>3.575.064</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b/>
                <w:bCs/>
                <w:color w:val="333333"/>
                <w:sz w:val="18"/>
                <w:szCs w:val="18"/>
                <w:lang w:eastAsia="tr-TR"/>
              </w:rPr>
            </w:pPr>
            <w:r w:rsidRPr="0075313B">
              <w:rPr>
                <w:rFonts w:eastAsia="Times New Roman" w:cs="Times New Roman"/>
                <w:b/>
                <w:bCs/>
                <w:color w:val="333333"/>
                <w:sz w:val="18"/>
                <w:szCs w:val="18"/>
                <w:lang w:eastAsia="tr-TR"/>
              </w:rPr>
              <w:t>48.273.254</w:t>
            </w:r>
          </w:p>
        </w:tc>
        <w:tc>
          <w:tcPr>
            <w:tcW w:w="1060" w:type="dxa"/>
            <w:tcBorders>
              <w:top w:val="single" w:sz="8" w:space="0" w:color="auto"/>
              <w:left w:val="nil"/>
              <w:bottom w:val="single" w:sz="8" w:space="0" w:color="auto"/>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b/>
                <w:bCs/>
                <w:color w:val="333333"/>
                <w:sz w:val="18"/>
                <w:szCs w:val="18"/>
                <w:lang w:eastAsia="tr-TR"/>
              </w:rPr>
            </w:pPr>
            <w:r w:rsidRPr="0075313B">
              <w:rPr>
                <w:rFonts w:eastAsia="Times New Roman" w:cs="Times New Roman"/>
                <w:b/>
                <w:bCs/>
                <w:color w:val="333333"/>
                <w:sz w:val="18"/>
                <w:szCs w:val="18"/>
                <w:lang w:eastAsia="tr-TR"/>
              </w:rPr>
              <w:t>50.746.546</w:t>
            </w:r>
          </w:p>
        </w:tc>
        <w:tc>
          <w:tcPr>
            <w:tcW w:w="1060" w:type="dxa"/>
            <w:tcBorders>
              <w:top w:val="single" w:sz="8" w:space="0" w:color="auto"/>
              <w:left w:val="nil"/>
              <w:bottom w:val="single" w:sz="8" w:space="0" w:color="auto"/>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b/>
                <w:bCs/>
                <w:color w:val="333333"/>
                <w:sz w:val="18"/>
                <w:szCs w:val="18"/>
                <w:lang w:eastAsia="tr-TR"/>
              </w:rPr>
            </w:pPr>
            <w:r w:rsidRPr="0075313B">
              <w:rPr>
                <w:rFonts w:eastAsia="Times New Roman" w:cs="Times New Roman"/>
                <w:b/>
                <w:bCs/>
                <w:color w:val="333333"/>
                <w:sz w:val="18"/>
                <w:szCs w:val="18"/>
                <w:lang w:eastAsia="tr-TR"/>
              </w:rPr>
              <w:t>74.779.485</w:t>
            </w:r>
          </w:p>
        </w:tc>
        <w:tc>
          <w:tcPr>
            <w:tcW w:w="1100" w:type="dxa"/>
            <w:tcBorders>
              <w:top w:val="single" w:sz="8" w:space="0" w:color="auto"/>
              <w:left w:val="nil"/>
              <w:bottom w:val="single" w:sz="8" w:space="0" w:color="auto"/>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b/>
                <w:bCs/>
                <w:color w:val="333333"/>
                <w:sz w:val="18"/>
                <w:szCs w:val="18"/>
                <w:lang w:eastAsia="tr-TR"/>
              </w:rPr>
            </w:pPr>
            <w:r w:rsidRPr="0075313B">
              <w:rPr>
                <w:rFonts w:eastAsia="Times New Roman" w:cs="Times New Roman"/>
                <w:b/>
                <w:bCs/>
                <w:color w:val="333333"/>
                <w:sz w:val="18"/>
                <w:szCs w:val="18"/>
                <w:lang w:eastAsia="tr-TR"/>
              </w:rPr>
              <w:t>9.275.038</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75313B" w:rsidRPr="0075313B" w:rsidRDefault="0075313B" w:rsidP="0075313B">
            <w:pPr>
              <w:spacing w:after="0" w:line="240" w:lineRule="auto"/>
              <w:jc w:val="right"/>
              <w:rPr>
                <w:rFonts w:eastAsia="Times New Roman" w:cs="Times New Roman"/>
                <w:b/>
                <w:bCs/>
                <w:color w:val="333333"/>
                <w:sz w:val="18"/>
                <w:szCs w:val="18"/>
                <w:lang w:eastAsia="tr-TR"/>
              </w:rPr>
            </w:pPr>
            <w:r w:rsidRPr="0075313B">
              <w:rPr>
                <w:rFonts w:eastAsia="Times New Roman" w:cs="Times New Roman"/>
                <w:b/>
                <w:bCs/>
                <w:color w:val="333333"/>
                <w:sz w:val="18"/>
                <w:szCs w:val="18"/>
                <w:lang w:eastAsia="tr-TR"/>
              </w:rPr>
              <w:t>186.649.388</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75313B" w:rsidRPr="0075313B" w:rsidRDefault="0075313B" w:rsidP="0075313B">
            <w:pPr>
              <w:spacing w:after="0" w:line="240" w:lineRule="auto"/>
              <w:jc w:val="center"/>
              <w:rPr>
                <w:rFonts w:eastAsia="Times New Roman" w:cs="Times New Roman"/>
                <w:b/>
                <w:bCs/>
                <w:color w:val="333333"/>
                <w:sz w:val="18"/>
                <w:szCs w:val="18"/>
                <w:lang w:eastAsia="tr-TR"/>
              </w:rPr>
            </w:pPr>
            <w:r w:rsidRPr="0075313B">
              <w:rPr>
                <w:rFonts w:eastAsia="Times New Roman" w:cs="Times New Roman"/>
                <w:b/>
                <w:bCs/>
                <w:color w:val="333333"/>
                <w:sz w:val="18"/>
                <w:szCs w:val="18"/>
                <w:lang w:eastAsia="tr-TR"/>
              </w:rPr>
              <w:t>100,00%</w:t>
            </w:r>
          </w:p>
        </w:tc>
      </w:tr>
    </w:tbl>
    <w:p w:rsidR="0075313B" w:rsidRPr="0075313B" w:rsidRDefault="0075313B" w:rsidP="0075313B">
      <w:pPr>
        <w:keepNext/>
        <w:keepLines/>
        <w:numPr>
          <w:ilvl w:val="0"/>
          <w:numId w:val="1"/>
        </w:numPr>
        <w:spacing w:before="240" w:after="240" w:line="240" w:lineRule="auto"/>
        <w:jc w:val="both"/>
        <w:outlineLvl w:val="0"/>
        <w:rPr>
          <w:rFonts w:asciiTheme="majorBidi" w:eastAsia="Times New Roman" w:hAnsiTheme="majorBidi" w:cstheme="majorBidi"/>
          <w:b/>
          <w:bCs/>
          <w:szCs w:val="24"/>
          <w:lang w:eastAsia="tr-TR"/>
        </w:rPr>
      </w:pPr>
      <w:bookmarkStart w:id="151" w:name="_Toc180495898"/>
      <w:r w:rsidRPr="0075313B">
        <w:rPr>
          <w:rFonts w:asciiTheme="majorBidi" w:eastAsia="Times New Roman" w:hAnsiTheme="majorBidi" w:cstheme="majorBidi"/>
          <w:b/>
          <w:bCs/>
          <w:szCs w:val="24"/>
          <w:lang w:eastAsia="tr-TR"/>
        </w:rPr>
        <w:lastRenderedPageBreak/>
        <w:t>YURTDIŞI ELEKTRİK TİCARETİ</w:t>
      </w:r>
      <w:bookmarkEnd w:id="148"/>
      <w:bookmarkEnd w:id="149"/>
      <w:bookmarkEnd w:id="150"/>
      <w:bookmarkEnd w:id="151"/>
    </w:p>
    <w:p w:rsidR="0075313B" w:rsidRPr="0075313B" w:rsidRDefault="0075313B" w:rsidP="0075313B"/>
    <w:p w:rsidR="0075313B" w:rsidRPr="0075313B" w:rsidRDefault="0075313B" w:rsidP="0075313B">
      <w:pPr>
        <w:keepNext/>
        <w:spacing w:line="240" w:lineRule="auto"/>
        <w:jc w:val="both"/>
        <w:outlineLvl w:val="7"/>
        <w:rPr>
          <w:rFonts w:eastAsia="Calibri" w:cs="Times New Roman"/>
          <w:b/>
          <w:iCs/>
          <w:szCs w:val="24"/>
        </w:rPr>
      </w:pPr>
      <w:bookmarkStart w:id="152" w:name="_Toc99112797"/>
      <w:bookmarkStart w:id="153" w:name="_Toc117674018"/>
      <w:bookmarkStart w:id="154" w:name="_Toc127971647"/>
      <w:bookmarkStart w:id="155" w:name="_Toc143527982"/>
      <w:bookmarkStart w:id="156" w:name="_Toc180495921"/>
      <w:r w:rsidRPr="0075313B">
        <w:rPr>
          <w:rFonts w:eastAsia="Calibri" w:cs="Times New Roman"/>
          <w:b/>
          <w:iCs/>
          <w:szCs w:val="24"/>
        </w:rPr>
        <w:t xml:space="preserve">Tablo </w:t>
      </w:r>
      <w:r w:rsidRPr="0075313B">
        <w:rPr>
          <w:rFonts w:eastAsia="Calibri" w:cs="Times New Roman"/>
          <w:b/>
          <w:iCs/>
          <w:szCs w:val="24"/>
        </w:rPr>
        <w:fldChar w:fldCharType="begin"/>
      </w:r>
      <w:r w:rsidRPr="0075313B">
        <w:rPr>
          <w:rFonts w:eastAsia="Calibri" w:cs="Times New Roman"/>
          <w:b/>
          <w:iCs/>
          <w:szCs w:val="24"/>
        </w:rPr>
        <w:instrText xml:space="preserve"> STYLEREF 1 \s </w:instrText>
      </w:r>
      <w:r w:rsidRPr="0075313B">
        <w:rPr>
          <w:rFonts w:eastAsia="Calibri" w:cs="Times New Roman"/>
          <w:b/>
          <w:iCs/>
          <w:szCs w:val="24"/>
        </w:rPr>
        <w:fldChar w:fldCharType="separate"/>
      </w:r>
      <w:r w:rsidRPr="0075313B">
        <w:rPr>
          <w:rFonts w:eastAsia="Calibri" w:cs="Times New Roman"/>
          <w:b/>
          <w:iCs/>
          <w:noProof/>
          <w:szCs w:val="24"/>
        </w:rPr>
        <w:t>3</w:t>
      </w:r>
      <w:r w:rsidRPr="0075313B">
        <w:rPr>
          <w:rFonts w:eastAsia="Calibri" w:cs="Times New Roman"/>
          <w:b/>
          <w:iCs/>
          <w:noProof/>
          <w:szCs w:val="24"/>
        </w:rPr>
        <w:fldChar w:fldCharType="end"/>
      </w:r>
      <w:r w:rsidRPr="0075313B">
        <w:rPr>
          <w:rFonts w:eastAsia="Calibri" w:cs="Times New Roman"/>
          <w:b/>
          <w:iCs/>
          <w:szCs w:val="24"/>
        </w:rPr>
        <w:t>.</w:t>
      </w:r>
      <w:r w:rsidRPr="0075313B">
        <w:rPr>
          <w:rFonts w:eastAsia="Calibri" w:cs="Times New Roman"/>
          <w:b/>
          <w:iCs/>
          <w:szCs w:val="24"/>
        </w:rPr>
        <w:fldChar w:fldCharType="begin"/>
      </w:r>
      <w:r w:rsidRPr="0075313B">
        <w:rPr>
          <w:rFonts w:eastAsia="Calibri" w:cs="Times New Roman"/>
          <w:b/>
          <w:iCs/>
          <w:szCs w:val="24"/>
        </w:rPr>
        <w:instrText xml:space="preserve"> SEQ Tablo \* ARABIC \s 1 </w:instrText>
      </w:r>
      <w:r w:rsidRPr="0075313B">
        <w:rPr>
          <w:rFonts w:eastAsia="Calibri" w:cs="Times New Roman"/>
          <w:b/>
          <w:iCs/>
          <w:szCs w:val="24"/>
        </w:rPr>
        <w:fldChar w:fldCharType="separate"/>
      </w:r>
      <w:r w:rsidRPr="0075313B">
        <w:rPr>
          <w:rFonts w:eastAsia="Calibri" w:cs="Times New Roman"/>
          <w:b/>
          <w:iCs/>
          <w:noProof/>
          <w:szCs w:val="24"/>
        </w:rPr>
        <w:t>1</w:t>
      </w:r>
      <w:r w:rsidRPr="0075313B">
        <w:rPr>
          <w:rFonts w:eastAsia="Calibri" w:cs="Times New Roman"/>
          <w:b/>
          <w:iCs/>
          <w:noProof/>
          <w:szCs w:val="24"/>
        </w:rPr>
        <w:fldChar w:fldCharType="end"/>
      </w:r>
      <w:r w:rsidRPr="0075313B">
        <w:rPr>
          <w:rFonts w:eastAsia="Calibri" w:cs="Times New Roman"/>
          <w:b/>
          <w:iCs/>
          <w:szCs w:val="24"/>
        </w:rPr>
        <w:t xml:space="preserve"> Ağustos 2024 Döneminde Ülke Bazında Yurtdışı Elektrik Ticareti* (</w:t>
      </w:r>
      <w:proofErr w:type="spellStart"/>
      <w:r w:rsidRPr="0075313B">
        <w:rPr>
          <w:rFonts w:eastAsia="Calibri" w:cs="Times New Roman"/>
          <w:b/>
          <w:iCs/>
          <w:szCs w:val="24"/>
        </w:rPr>
        <w:t>MWh</w:t>
      </w:r>
      <w:proofErr w:type="spellEnd"/>
      <w:r w:rsidRPr="0075313B">
        <w:rPr>
          <w:rFonts w:eastAsia="Calibri" w:cs="Times New Roman"/>
          <w:b/>
          <w:iCs/>
          <w:szCs w:val="24"/>
        </w:rPr>
        <w:t>)</w:t>
      </w:r>
      <w:bookmarkEnd w:id="152"/>
      <w:bookmarkEnd w:id="153"/>
      <w:bookmarkEnd w:id="154"/>
      <w:bookmarkEnd w:id="155"/>
      <w:bookmarkEnd w:id="156"/>
    </w:p>
    <w:tbl>
      <w:tblPr>
        <w:tblW w:w="5000" w:type="pct"/>
        <w:tblCellMar>
          <w:left w:w="70" w:type="dxa"/>
          <w:right w:w="70" w:type="dxa"/>
        </w:tblCellMar>
        <w:tblLook w:val="04A0" w:firstRow="1" w:lastRow="0" w:firstColumn="1" w:lastColumn="0" w:noHBand="0" w:noVBand="1"/>
      </w:tblPr>
      <w:tblGrid>
        <w:gridCol w:w="2501"/>
        <w:gridCol w:w="3345"/>
        <w:gridCol w:w="3204"/>
      </w:tblGrid>
      <w:tr w:rsidR="0075313B" w:rsidRPr="0075313B" w:rsidTr="00A2451B">
        <w:trPr>
          <w:trHeight w:val="330"/>
        </w:trPr>
        <w:tc>
          <w:tcPr>
            <w:tcW w:w="1382"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75313B" w:rsidRPr="0075313B" w:rsidRDefault="0075313B" w:rsidP="0075313B">
            <w:pPr>
              <w:spacing w:after="0" w:line="240" w:lineRule="auto"/>
              <w:rPr>
                <w:rFonts w:eastAsia="Times New Roman" w:cs="Times New Roman"/>
                <w:b/>
                <w:bCs/>
                <w:color w:val="FFFFFF"/>
                <w:szCs w:val="24"/>
                <w:lang w:eastAsia="tr-TR"/>
              </w:rPr>
            </w:pPr>
            <w:r w:rsidRPr="0075313B">
              <w:rPr>
                <w:rFonts w:eastAsia="Times New Roman" w:cs="Times New Roman"/>
                <w:b/>
                <w:bCs/>
                <w:color w:val="FFFFFF"/>
                <w:szCs w:val="24"/>
                <w:lang w:eastAsia="tr-TR"/>
              </w:rPr>
              <w:t>ÜLKE</w:t>
            </w:r>
          </w:p>
        </w:tc>
        <w:tc>
          <w:tcPr>
            <w:tcW w:w="1848" w:type="pct"/>
            <w:tcBorders>
              <w:top w:val="single" w:sz="8" w:space="0" w:color="auto"/>
              <w:left w:val="nil"/>
              <w:bottom w:val="single" w:sz="8" w:space="0" w:color="auto"/>
              <w:right w:val="single" w:sz="8" w:space="0" w:color="auto"/>
            </w:tcBorders>
            <w:shd w:val="clear" w:color="000000" w:fill="FF0000"/>
            <w:noWrap/>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GELEN ENERJİ (</w:t>
            </w:r>
            <w:proofErr w:type="spellStart"/>
            <w:r w:rsidRPr="0075313B">
              <w:rPr>
                <w:rFonts w:eastAsia="Times New Roman" w:cs="Times New Roman"/>
                <w:b/>
                <w:bCs/>
                <w:color w:val="FFFFFF"/>
                <w:szCs w:val="24"/>
                <w:lang w:eastAsia="tr-TR"/>
              </w:rPr>
              <w:t>MWh</w:t>
            </w:r>
            <w:proofErr w:type="spellEnd"/>
            <w:r w:rsidRPr="0075313B">
              <w:rPr>
                <w:rFonts w:eastAsia="Times New Roman" w:cs="Times New Roman"/>
                <w:b/>
                <w:bCs/>
                <w:color w:val="FFFFFF"/>
                <w:szCs w:val="24"/>
                <w:lang w:eastAsia="tr-TR"/>
              </w:rPr>
              <w:t>)</w:t>
            </w:r>
          </w:p>
        </w:tc>
        <w:tc>
          <w:tcPr>
            <w:tcW w:w="1770" w:type="pct"/>
            <w:tcBorders>
              <w:top w:val="single" w:sz="8" w:space="0" w:color="auto"/>
              <w:left w:val="nil"/>
              <w:bottom w:val="single" w:sz="8" w:space="0" w:color="auto"/>
              <w:right w:val="single" w:sz="8" w:space="0" w:color="auto"/>
            </w:tcBorders>
            <w:shd w:val="clear" w:color="000000" w:fill="FF0000"/>
            <w:noWrap/>
            <w:vAlign w:val="center"/>
            <w:hideMark/>
          </w:tcPr>
          <w:p w:rsidR="0075313B" w:rsidRPr="0075313B" w:rsidRDefault="0075313B" w:rsidP="0075313B">
            <w:pPr>
              <w:spacing w:after="0" w:line="240" w:lineRule="auto"/>
              <w:jc w:val="center"/>
              <w:rPr>
                <w:rFonts w:eastAsia="Times New Roman" w:cs="Times New Roman"/>
                <w:b/>
                <w:bCs/>
                <w:color w:val="FFFFFF"/>
                <w:szCs w:val="24"/>
                <w:lang w:eastAsia="tr-TR"/>
              </w:rPr>
            </w:pPr>
            <w:r w:rsidRPr="0075313B">
              <w:rPr>
                <w:rFonts w:eastAsia="Times New Roman" w:cs="Times New Roman"/>
                <w:b/>
                <w:bCs/>
                <w:color w:val="FFFFFF"/>
                <w:szCs w:val="24"/>
                <w:lang w:eastAsia="tr-TR"/>
              </w:rPr>
              <w:t>GİDEN ENERJİ (</w:t>
            </w:r>
            <w:proofErr w:type="spellStart"/>
            <w:r w:rsidRPr="0075313B">
              <w:rPr>
                <w:rFonts w:eastAsia="Times New Roman" w:cs="Times New Roman"/>
                <w:b/>
                <w:bCs/>
                <w:color w:val="FFFFFF"/>
                <w:szCs w:val="24"/>
                <w:lang w:eastAsia="tr-TR"/>
              </w:rPr>
              <w:t>MWh</w:t>
            </w:r>
            <w:proofErr w:type="spellEnd"/>
            <w:r w:rsidRPr="0075313B">
              <w:rPr>
                <w:rFonts w:eastAsia="Times New Roman" w:cs="Times New Roman"/>
                <w:b/>
                <w:bCs/>
                <w:color w:val="FFFFFF"/>
                <w:szCs w:val="24"/>
                <w:lang w:eastAsia="tr-TR"/>
              </w:rPr>
              <w:t>)</w:t>
            </w:r>
          </w:p>
        </w:tc>
      </w:tr>
      <w:tr w:rsidR="0075313B" w:rsidRPr="0075313B" w:rsidTr="00A2451B">
        <w:trPr>
          <w:trHeight w:val="330"/>
        </w:trPr>
        <w:tc>
          <w:tcPr>
            <w:tcW w:w="1382" w:type="pct"/>
            <w:tcBorders>
              <w:top w:val="nil"/>
              <w:left w:val="single" w:sz="8" w:space="0" w:color="auto"/>
              <w:bottom w:val="single" w:sz="8" w:space="0" w:color="auto"/>
              <w:right w:val="single" w:sz="8" w:space="0" w:color="auto"/>
            </w:tcBorders>
            <w:shd w:val="clear" w:color="000000" w:fill="FF5050"/>
            <w:noWrap/>
            <w:vAlign w:val="center"/>
            <w:hideMark/>
          </w:tcPr>
          <w:p w:rsidR="0075313B" w:rsidRPr="0075313B" w:rsidRDefault="0075313B" w:rsidP="0075313B">
            <w:pPr>
              <w:spacing w:after="0" w:line="240" w:lineRule="auto"/>
              <w:rPr>
                <w:rFonts w:eastAsia="Times New Roman" w:cs="Times New Roman"/>
                <w:b/>
                <w:bCs/>
                <w:color w:val="FFFFFF"/>
                <w:szCs w:val="24"/>
                <w:lang w:eastAsia="tr-TR"/>
              </w:rPr>
            </w:pPr>
            <w:r w:rsidRPr="0075313B">
              <w:rPr>
                <w:rFonts w:eastAsia="Times New Roman" w:cs="Times New Roman"/>
                <w:b/>
                <w:bCs/>
                <w:color w:val="FFFFFF"/>
                <w:szCs w:val="24"/>
                <w:lang w:eastAsia="tr-TR"/>
              </w:rPr>
              <w:t>BULGARİSTAN</w:t>
            </w:r>
          </w:p>
        </w:tc>
        <w:tc>
          <w:tcPr>
            <w:tcW w:w="1848" w:type="pct"/>
            <w:tcBorders>
              <w:top w:val="nil"/>
              <w:left w:val="nil"/>
              <w:bottom w:val="single" w:sz="8" w:space="0" w:color="auto"/>
              <w:right w:val="single" w:sz="8" w:space="0" w:color="auto"/>
            </w:tcBorders>
            <w:shd w:val="clear" w:color="auto" w:fill="auto"/>
            <w:noWrap/>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42.497,43</w:t>
            </w:r>
          </w:p>
        </w:tc>
        <w:tc>
          <w:tcPr>
            <w:tcW w:w="1770" w:type="pct"/>
            <w:tcBorders>
              <w:top w:val="nil"/>
              <w:left w:val="nil"/>
              <w:bottom w:val="single" w:sz="8" w:space="0" w:color="auto"/>
              <w:right w:val="single" w:sz="8" w:space="0" w:color="auto"/>
            </w:tcBorders>
            <w:shd w:val="clear" w:color="auto" w:fill="auto"/>
            <w:noWrap/>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64.394,21</w:t>
            </w:r>
          </w:p>
        </w:tc>
      </w:tr>
      <w:tr w:rsidR="0075313B" w:rsidRPr="0075313B" w:rsidTr="00A2451B">
        <w:trPr>
          <w:trHeight w:val="330"/>
        </w:trPr>
        <w:tc>
          <w:tcPr>
            <w:tcW w:w="1382" w:type="pct"/>
            <w:tcBorders>
              <w:top w:val="nil"/>
              <w:left w:val="single" w:sz="8" w:space="0" w:color="auto"/>
              <w:bottom w:val="single" w:sz="8" w:space="0" w:color="auto"/>
              <w:right w:val="single" w:sz="8" w:space="0" w:color="auto"/>
            </w:tcBorders>
            <w:shd w:val="clear" w:color="000000" w:fill="FF5050"/>
            <w:noWrap/>
            <w:vAlign w:val="center"/>
            <w:hideMark/>
          </w:tcPr>
          <w:p w:rsidR="0075313B" w:rsidRPr="0075313B" w:rsidRDefault="0075313B" w:rsidP="0075313B">
            <w:pPr>
              <w:spacing w:after="0" w:line="240" w:lineRule="auto"/>
              <w:rPr>
                <w:rFonts w:eastAsia="Times New Roman" w:cs="Times New Roman"/>
                <w:b/>
                <w:bCs/>
                <w:color w:val="FFFFFF"/>
                <w:szCs w:val="24"/>
                <w:lang w:eastAsia="tr-TR"/>
              </w:rPr>
            </w:pPr>
            <w:r w:rsidRPr="0075313B">
              <w:rPr>
                <w:rFonts w:eastAsia="Times New Roman" w:cs="Times New Roman"/>
                <w:b/>
                <w:bCs/>
                <w:color w:val="FFFFFF"/>
                <w:szCs w:val="24"/>
                <w:lang w:eastAsia="tr-TR"/>
              </w:rPr>
              <w:t>GÜRCİSTAN</w:t>
            </w:r>
          </w:p>
        </w:tc>
        <w:tc>
          <w:tcPr>
            <w:tcW w:w="1848" w:type="pct"/>
            <w:tcBorders>
              <w:top w:val="nil"/>
              <w:left w:val="nil"/>
              <w:bottom w:val="single" w:sz="8" w:space="0" w:color="auto"/>
              <w:right w:val="single" w:sz="8" w:space="0" w:color="auto"/>
            </w:tcBorders>
            <w:shd w:val="clear" w:color="auto" w:fill="auto"/>
            <w:noWrap/>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374.493,74</w:t>
            </w:r>
          </w:p>
        </w:tc>
        <w:tc>
          <w:tcPr>
            <w:tcW w:w="1770" w:type="pct"/>
            <w:tcBorders>
              <w:top w:val="nil"/>
              <w:left w:val="nil"/>
              <w:bottom w:val="single" w:sz="8" w:space="0" w:color="auto"/>
              <w:right w:val="single" w:sz="8" w:space="0" w:color="auto"/>
            </w:tcBorders>
            <w:shd w:val="clear" w:color="auto" w:fill="auto"/>
            <w:noWrap/>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0,13</w:t>
            </w:r>
          </w:p>
        </w:tc>
      </w:tr>
      <w:tr w:rsidR="0075313B" w:rsidRPr="0075313B" w:rsidTr="00A2451B">
        <w:trPr>
          <w:trHeight w:val="330"/>
        </w:trPr>
        <w:tc>
          <w:tcPr>
            <w:tcW w:w="1382" w:type="pct"/>
            <w:tcBorders>
              <w:top w:val="nil"/>
              <w:left w:val="single" w:sz="8" w:space="0" w:color="auto"/>
              <w:bottom w:val="single" w:sz="8" w:space="0" w:color="auto"/>
              <w:right w:val="single" w:sz="8" w:space="0" w:color="auto"/>
            </w:tcBorders>
            <w:shd w:val="clear" w:color="000000" w:fill="FF5050"/>
            <w:noWrap/>
            <w:vAlign w:val="center"/>
            <w:hideMark/>
          </w:tcPr>
          <w:p w:rsidR="0075313B" w:rsidRPr="0075313B" w:rsidRDefault="0075313B" w:rsidP="0075313B">
            <w:pPr>
              <w:spacing w:after="0" w:line="240" w:lineRule="auto"/>
              <w:rPr>
                <w:rFonts w:eastAsia="Times New Roman" w:cs="Times New Roman"/>
                <w:b/>
                <w:bCs/>
                <w:color w:val="FFFFFF"/>
                <w:szCs w:val="24"/>
                <w:lang w:eastAsia="tr-TR"/>
              </w:rPr>
            </w:pPr>
            <w:r w:rsidRPr="0075313B">
              <w:rPr>
                <w:rFonts w:eastAsia="Times New Roman" w:cs="Times New Roman"/>
                <w:b/>
                <w:bCs/>
                <w:color w:val="FFFFFF"/>
                <w:szCs w:val="24"/>
                <w:lang w:eastAsia="tr-TR"/>
              </w:rPr>
              <w:t>SURİYE</w:t>
            </w:r>
          </w:p>
        </w:tc>
        <w:tc>
          <w:tcPr>
            <w:tcW w:w="1848" w:type="pct"/>
            <w:tcBorders>
              <w:top w:val="nil"/>
              <w:left w:val="nil"/>
              <w:bottom w:val="single" w:sz="8" w:space="0" w:color="auto"/>
              <w:right w:val="single" w:sz="8" w:space="0" w:color="auto"/>
            </w:tcBorders>
            <w:shd w:val="clear" w:color="auto" w:fill="auto"/>
            <w:noWrap/>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0,00</w:t>
            </w:r>
          </w:p>
        </w:tc>
        <w:tc>
          <w:tcPr>
            <w:tcW w:w="1770" w:type="pct"/>
            <w:tcBorders>
              <w:top w:val="nil"/>
              <w:left w:val="nil"/>
              <w:bottom w:val="single" w:sz="8" w:space="0" w:color="auto"/>
              <w:right w:val="single" w:sz="8" w:space="0" w:color="auto"/>
            </w:tcBorders>
            <w:shd w:val="clear" w:color="auto" w:fill="auto"/>
            <w:noWrap/>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76.384,76</w:t>
            </w:r>
          </w:p>
        </w:tc>
      </w:tr>
      <w:tr w:rsidR="0075313B" w:rsidRPr="0075313B" w:rsidTr="00A2451B">
        <w:trPr>
          <w:trHeight w:val="330"/>
        </w:trPr>
        <w:tc>
          <w:tcPr>
            <w:tcW w:w="1382" w:type="pct"/>
            <w:tcBorders>
              <w:top w:val="nil"/>
              <w:left w:val="single" w:sz="8" w:space="0" w:color="auto"/>
              <w:bottom w:val="single" w:sz="8" w:space="0" w:color="auto"/>
              <w:right w:val="single" w:sz="8" w:space="0" w:color="auto"/>
            </w:tcBorders>
            <w:shd w:val="clear" w:color="000000" w:fill="FF5050"/>
            <w:noWrap/>
            <w:vAlign w:val="center"/>
            <w:hideMark/>
          </w:tcPr>
          <w:p w:rsidR="0075313B" w:rsidRPr="0075313B" w:rsidRDefault="0075313B" w:rsidP="0075313B">
            <w:pPr>
              <w:spacing w:after="0" w:line="240" w:lineRule="auto"/>
              <w:rPr>
                <w:rFonts w:eastAsia="Times New Roman" w:cs="Times New Roman"/>
                <w:b/>
                <w:bCs/>
                <w:color w:val="FFFFFF"/>
                <w:szCs w:val="24"/>
                <w:lang w:eastAsia="tr-TR"/>
              </w:rPr>
            </w:pPr>
            <w:r w:rsidRPr="0075313B">
              <w:rPr>
                <w:rFonts w:eastAsia="Times New Roman" w:cs="Times New Roman"/>
                <w:b/>
                <w:bCs/>
                <w:color w:val="FFFFFF"/>
                <w:szCs w:val="24"/>
                <w:lang w:eastAsia="tr-TR"/>
              </w:rPr>
              <w:t>YUNANİSTAN</w:t>
            </w:r>
          </w:p>
        </w:tc>
        <w:tc>
          <w:tcPr>
            <w:tcW w:w="1848" w:type="pct"/>
            <w:tcBorders>
              <w:top w:val="nil"/>
              <w:left w:val="nil"/>
              <w:bottom w:val="single" w:sz="8" w:space="0" w:color="auto"/>
              <w:right w:val="single" w:sz="8" w:space="0" w:color="auto"/>
            </w:tcBorders>
            <w:shd w:val="clear" w:color="auto" w:fill="auto"/>
            <w:noWrap/>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12.803,59</w:t>
            </w:r>
          </w:p>
        </w:tc>
        <w:tc>
          <w:tcPr>
            <w:tcW w:w="1770" w:type="pct"/>
            <w:tcBorders>
              <w:top w:val="nil"/>
              <w:left w:val="nil"/>
              <w:bottom w:val="single" w:sz="8" w:space="0" w:color="auto"/>
              <w:right w:val="single" w:sz="8" w:space="0" w:color="auto"/>
            </w:tcBorders>
            <w:shd w:val="clear" w:color="auto" w:fill="auto"/>
            <w:noWrap/>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69.757,90</w:t>
            </w:r>
          </w:p>
        </w:tc>
      </w:tr>
      <w:tr w:rsidR="0075313B" w:rsidRPr="0075313B" w:rsidTr="00A2451B">
        <w:trPr>
          <w:trHeight w:val="330"/>
        </w:trPr>
        <w:tc>
          <w:tcPr>
            <w:tcW w:w="1382" w:type="pct"/>
            <w:tcBorders>
              <w:top w:val="nil"/>
              <w:left w:val="single" w:sz="8" w:space="0" w:color="auto"/>
              <w:bottom w:val="single" w:sz="8" w:space="0" w:color="auto"/>
              <w:right w:val="single" w:sz="8" w:space="0" w:color="auto"/>
            </w:tcBorders>
            <w:shd w:val="clear" w:color="000000" w:fill="FF5050"/>
            <w:noWrap/>
            <w:vAlign w:val="center"/>
            <w:hideMark/>
          </w:tcPr>
          <w:p w:rsidR="0075313B" w:rsidRPr="0075313B" w:rsidRDefault="0075313B" w:rsidP="0075313B">
            <w:pPr>
              <w:spacing w:after="0" w:line="240" w:lineRule="auto"/>
              <w:rPr>
                <w:rFonts w:eastAsia="Times New Roman" w:cs="Times New Roman"/>
                <w:b/>
                <w:bCs/>
                <w:color w:val="FFFFFF"/>
                <w:szCs w:val="24"/>
                <w:lang w:eastAsia="tr-TR"/>
              </w:rPr>
            </w:pPr>
            <w:r w:rsidRPr="0075313B">
              <w:rPr>
                <w:rFonts w:eastAsia="Times New Roman" w:cs="Times New Roman"/>
                <w:b/>
                <w:bCs/>
                <w:color w:val="FFFFFF"/>
                <w:szCs w:val="24"/>
                <w:lang w:eastAsia="tr-TR"/>
              </w:rPr>
              <w:t>IRAK</w:t>
            </w:r>
          </w:p>
        </w:tc>
        <w:tc>
          <w:tcPr>
            <w:tcW w:w="1848" w:type="pct"/>
            <w:tcBorders>
              <w:top w:val="nil"/>
              <w:left w:val="nil"/>
              <w:bottom w:val="single" w:sz="8" w:space="0" w:color="auto"/>
              <w:right w:val="single" w:sz="8" w:space="0" w:color="auto"/>
            </w:tcBorders>
            <w:shd w:val="clear" w:color="auto" w:fill="auto"/>
            <w:noWrap/>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0,00</w:t>
            </w:r>
          </w:p>
        </w:tc>
        <w:tc>
          <w:tcPr>
            <w:tcW w:w="1770" w:type="pct"/>
            <w:tcBorders>
              <w:top w:val="nil"/>
              <w:left w:val="nil"/>
              <w:bottom w:val="single" w:sz="8" w:space="0" w:color="auto"/>
              <w:right w:val="single" w:sz="8" w:space="0" w:color="auto"/>
            </w:tcBorders>
            <w:shd w:val="clear" w:color="auto" w:fill="auto"/>
            <w:noWrap/>
            <w:vAlign w:val="center"/>
            <w:hideMark/>
          </w:tcPr>
          <w:p w:rsidR="0075313B" w:rsidRPr="0075313B" w:rsidRDefault="0075313B" w:rsidP="0075313B">
            <w:pPr>
              <w:spacing w:after="0" w:line="240" w:lineRule="auto"/>
              <w:jc w:val="right"/>
              <w:rPr>
                <w:rFonts w:eastAsia="Times New Roman" w:cs="Times New Roman"/>
                <w:color w:val="000000"/>
                <w:szCs w:val="24"/>
                <w:lang w:eastAsia="tr-TR"/>
              </w:rPr>
            </w:pPr>
            <w:r w:rsidRPr="0075313B">
              <w:rPr>
                <w:rFonts w:eastAsia="Times New Roman" w:cs="Times New Roman"/>
                <w:color w:val="000000"/>
                <w:szCs w:val="24"/>
                <w:lang w:eastAsia="tr-TR"/>
              </w:rPr>
              <w:t>219.470,59</w:t>
            </w:r>
          </w:p>
        </w:tc>
      </w:tr>
      <w:tr w:rsidR="0075313B" w:rsidRPr="0075313B" w:rsidTr="00A2451B">
        <w:trPr>
          <w:trHeight w:val="330"/>
        </w:trPr>
        <w:tc>
          <w:tcPr>
            <w:tcW w:w="1382" w:type="pct"/>
            <w:tcBorders>
              <w:top w:val="nil"/>
              <w:left w:val="single" w:sz="8" w:space="0" w:color="auto"/>
              <w:bottom w:val="single" w:sz="8" w:space="0" w:color="auto"/>
              <w:right w:val="single" w:sz="8" w:space="0" w:color="auto"/>
            </w:tcBorders>
            <w:shd w:val="clear" w:color="000000" w:fill="FF5050"/>
            <w:noWrap/>
            <w:vAlign w:val="center"/>
            <w:hideMark/>
          </w:tcPr>
          <w:p w:rsidR="0075313B" w:rsidRPr="0075313B" w:rsidRDefault="0075313B" w:rsidP="0075313B">
            <w:pPr>
              <w:spacing w:after="0" w:line="240" w:lineRule="auto"/>
              <w:rPr>
                <w:rFonts w:eastAsia="Times New Roman" w:cs="Times New Roman"/>
                <w:b/>
                <w:bCs/>
                <w:color w:val="FFFFFF"/>
                <w:szCs w:val="24"/>
                <w:lang w:eastAsia="tr-TR"/>
              </w:rPr>
            </w:pPr>
            <w:r w:rsidRPr="0075313B">
              <w:rPr>
                <w:rFonts w:eastAsia="Times New Roman" w:cs="Times New Roman"/>
                <w:b/>
                <w:bCs/>
                <w:color w:val="FFFFFF"/>
                <w:szCs w:val="24"/>
                <w:lang w:eastAsia="tr-TR"/>
              </w:rPr>
              <w:t>GENEL TOPLAM</w:t>
            </w:r>
          </w:p>
        </w:tc>
        <w:tc>
          <w:tcPr>
            <w:tcW w:w="1848" w:type="pct"/>
            <w:tcBorders>
              <w:top w:val="single" w:sz="4" w:space="0" w:color="95B3D7"/>
              <w:left w:val="nil"/>
              <w:bottom w:val="single" w:sz="8" w:space="0" w:color="auto"/>
              <w:right w:val="single" w:sz="8" w:space="0" w:color="auto"/>
            </w:tcBorders>
            <w:shd w:val="clear" w:color="000000" w:fill="FF5050"/>
            <w:noWrap/>
            <w:vAlign w:val="center"/>
            <w:hideMark/>
          </w:tcPr>
          <w:p w:rsidR="0075313B" w:rsidRPr="0075313B" w:rsidRDefault="0075313B" w:rsidP="0075313B">
            <w:pPr>
              <w:spacing w:after="0" w:line="240" w:lineRule="auto"/>
              <w:jc w:val="right"/>
              <w:rPr>
                <w:rFonts w:eastAsia="Times New Roman" w:cs="Times New Roman"/>
                <w:b/>
                <w:bCs/>
                <w:color w:val="000000"/>
                <w:szCs w:val="24"/>
                <w:lang w:eastAsia="tr-TR"/>
              </w:rPr>
            </w:pPr>
            <w:r w:rsidRPr="0075313B">
              <w:rPr>
                <w:rFonts w:eastAsia="Times New Roman" w:cs="Times New Roman"/>
                <w:b/>
                <w:bCs/>
                <w:color w:val="000000"/>
                <w:szCs w:val="24"/>
                <w:lang w:eastAsia="tr-TR"/>
              </w:rPr>
              <w:t>429.794,76</w:t>
            </w:r>
          </w:p>
        </w:tc>
        <w:tc>
          <w:tcPr>
            <w:tcW w:w="1770" w:type="pct"/>
            <w:tcBorders>
              <w:top w:val="single" w:sz="4" w:space="0" w:color="95B3D7"/>
              <w:left w:val="nil"/>
              <w:bottom w:val="single" w:sz="8" w:space="0" w:color="auto"/>
              <w:right w:val="single" w:sz="8" w:space="0" w:color="auto"/>
            </w:tcBorders>
            <w:shd w:val="clear" w:color="000000" w:fill="FF5050"/>
            <w:noWrap/>
            <w:vAlign w:val="center"/>
            <w:hideMark/>
          </w:tcPr>
          <w:p w:rsidR="0075313B" w:rsidRPr="0075313B" w:rsidRDefault="0075313B" w:rsidP="0075313B">
            <w:pPr>
              <w:spacing w:after="0" w:line="240" w:lineRule="auto"/>
              <w:jc w:val="right"/>
              <w:rPr>
                <w:rFonts w:eastAsia="Times New Roman" w:cs="Times New Roman"/>
                <w:b/>
                <w:bCs/>
                <w:color w:val="000000"/>
                <w:szCs w:val="24"/>
                <w:lang w:eastAsia="tr-TR"/>
              </w:rPr>
            </w:pPr>
            <w:r w:rsidRPr="0075313B">
              <w:rPr>
                <w:rFonts w:eastAsia="Times New Roman" w:cs="Times New Roman"/>
                <w:b/>
                <w:bCs/>
                <w:color w:val="000000"/>
                <w:szCs w:val="24"/>
                <w:lang w:eastAsia="tr-TR"/>
              </w:rPr>
              <w:t>430.007,59</w:t>
            </w:r>
          </w:p>
        </w:tc>
      </w:tr>
    </w:tbl>
    <w:p w:rsidR="0075313B" w:rsidRPr="0075313B" w:rsidRDefault="0075313B" w:rsidP="0075313B">
      <w:pPr>
        <w:rPr>
          <w:rFonts w:ascii="Arial" w:eastAsia="Calibri" w:hAnsi="Arial" w:cs="Arial"/>
          <w:i/>
          <w:sz w:val="20"/>
          <w:szCs w:val="20"/>
        </w:rPr>
      </w:pPr>
      <w:r w:rsidRPr="0075313B">
        <w:rPr>
          <w:rFonts w:ascii="Arial" w:eastAsia="Calibri" w:hAnsi="Arial" w:cs="Arial"/>
          <w:i/>
          <w:sz w:val="20"/>
          <w:szCs w:val="20"/>
        </w:rPr>
        <w:t>* Söz konusu rakamlar, parasal değil fiziki akışı göstermektedir.</w:t>
      </w:r>
    </w:p>
    <w:p w:rsidR="0075313B" w:rsidRPr="0075313B" w:rsidRDefault="0075313B" w:rsidP="0075313B">
      <w:pPr>
        <w:rPr>
          <w:rFonts w:ascii="Arial" w:eastAsia="Calibri" w:hAnsi="Arial" w:cs="Arial"/>
          <w:i/>
          <w:sz w:val="20"/>
          <w:szCs w:val="20"/>
        </w:rPr>
      </w:pPr>
    </w:p>
    <w:p w:rsidR="0075313B" w:rsidRPr="0075313B" w:rsidRDefault="0075313B" w:rsidP="0075313B">
      <w:pPr>
        <w:rPr>
          <w:rFonts w:ascii="Arial" w:eastAsia="Calibri" w:hAnsi="Arial" w:cs="Arial"/>
          <w:i/>
          <w:sz w:val="20"/>
          <w:szCs w:val="20"/>
        </w:rPr>
      </w:pPr>
    </w:p>
    <w:p w:rsidR="0075313B" w:rsidRPr="0075313B" w:rsidRDefault="0075313B" w:rsidP="0075313B">
      <w:pPr>
        <w:keepNext/>
        <w:rPr>
          <w:rFonts w:eastAsia="Calibri" w:cs="Arial"/>
        </w:rPr>
      </w:pPr>
      <w:r w:rsidRPr="0075313B">
        <w:rPr>
          <w:rFonts w:eastAsia="Calibri" w:cs="Arial"/>
          <w:noProof/>
          <w:lang w:eastAsia="tr-TR"/>
        </w:rPr>
        <w:drawing>
          <wp:inline distT="0" distB="0" distL="0" distR="0" wp14:anchorId="4278A649" wp14:editId="299008C6">
            <wp:extent cx="5684400" cy="3416400"/>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84400" cy="3416400"/>
                    </a:xfrm>
                    <a:prstGeom prst="rect">
                      <a:avLst/>
                    </a:prstGeom>
                    <a:noFill/>
                  </pic:spPr>
                </pic:pic>
              </a:graphicData>
            </a:graphic>
          </wp:inline>
        </w:drawing>
      </w:r>
    </w:p>
    <w:p w:rsidR="0075313B" w:rsidRPr="0075313B" w:rsidRDefault="0075313B" w:rsidP="0075313B">
      <w:pPr>
        <w:spacing w:line="240" w:lineRule="auto"/>
        <w:jc w:val="both"/>
        <w:outlineLvl w:val="7"/>
        <w:rPr>
          <w:rFonts w:cs="Times New Roman"/>
          <w:b/>
          <w:iCs/>
          <w:szCs w:val="24"/>
        </w:rPr>
      </w:pPr>
      <w:bookmarkStart w:id="157" w:name="_Toc99112852"/>
      <w:bookmarkStart w:id="158" w:name="_Toc117674038"/>
      <w:bookmarkStart w:id="159" w:name="_Toc127971667"/>
      <w:bookmarkStart w:id="160" w:name="_Toc143528038"/>
      <w:bookmarkStart w:id="161" w:name="_Toc179895263"/>
      <w:r w:rsidRPr="0075313B">
        <w:rPr>
          <w:rFonts w:cs="Times New Roman"/>
          <w:b/>
          <w:iCs/>
          <w:szCs w:val="24"/>
        </w:rPr>
        <w:t xml:space="preserve">Şekil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3</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Şekil \* ARABIC \s 1 </w:instrText>
      </w:r>
      <w:r w:rsidRPr="0075313B">
        <w:rPr>
          <w:rFonts w:cs="Times New Roman"/>
          <w:b/>
          <w:iCs/>
          <w:szCs w:val="24"/>
        </w:rPr>
        <w:fldChar w:fldCharType="separate"/>
      </w:r>
      <w:r w:rsidRPr="0075313B">
        <w:rPr>
          <w:rFonts w:cs="Times New Roman"/>
          <w:b/>
          <w:iCs/>
          <w:noProof/>
          <w:szCs w:val="24"/>
        </w:rPr>
        <w:t>1</w:t>
      </w:r>
      <w:r w:rsidRPr="0075313B">
        <w:rPr>
          <w:rFonts w:cs="Times New Roman"/>
          <w:b/>
          <w:iCs/>
          <w:noProof/>
          <w:szCs w:val="24"/>
        </w:rPr>
        <w:fldChar w:fldCharType="end"/>
      </w:r>
      <w:r w:rsidRPr="0075313B">
        <w:rPr>
          <w:rFonts w:cs="Times New Roman"/>
          <w:b/>
          <w:iCs/>
          <w:szCs w:val="24"/>
        </w:rPr>
        <w:t xml:space="preserve"> Ağustos 2024 Döneminde Günlük Bazda Yurtdışı Elektrik Ticareti (</w:t>
      </w:r>
      <w:proofErr w:type="spellStart"/>
      <w:r w:rsidRPr="0075313B">
        <w:rPr>
          <w:rFonts w:cs="Times New Roman"/>
          <w:b/>
          <w:iCs/>
          <w:szCs w:val="24"/>
        </w:rPr>
        <w:t>MWh</w:t>
      </w:r>
      <w:proofErr w:type="spellEnd"/>
      <w:r w:rsidRPr="0075313B">
        <w:rPr>
          <w:rFonts w:cs="Times New Roman"/>
          <w:b/>
          <w:iCs/>
          <w:szCs w:val="24"/>
        </w:rPr>
        <w:t>)</w:t>
      </w:r>
      <w:bookmarkEnd w:id="157"/>
      <w:bookmarkEnd w:id="158"/>
      <w:bookmarkEnd w:id="159"/>
      <w:bookmarkEnd w:id="160"/>
      <w:bookmarkEnd w:id="161"/>
    </w:p>
    <w:p w:rsidR="0075313B" w:rsidRPr="0075313B" w:rsidRDefault="0075313B" w:rsidP="0075313B"/>
    <w:p w:rsidR="0075313B" w:rsidRPr="0075313B" w:rsidRDefault="0075313B" w:rsidP="0075313B"/>
    <w:p w:rsidR="0075313B" w:rsidRPr="0075313B" w:rsidRDefault="0075313B" w:rsidP="0075313B">
      <w:pPr>
        <w:keepNext/>
        <w:rPr>
          <w:rFonts w:eastAsia="Calibri" w:cs="Arial"/>
        </w:rPr>
      </w:pPr>
      <w:r w:rsidRPr="0075313B">
        <w:rPr>
          <w:rFonts w:eastAsia="Calibri" w:cs="Arial"/>
          <w:noProof/>
          <w:lang w:eastAsia="tr-TR"/>
        </w:rPr>
        <w:lastRenderedPageBreak/>
        <w:drawing>
          <wp:inline distT="0" distB="0" distL="0" distR="0" wp14:anchorId="15AD6DFF" wp14:editId="39618FDA">
            <wp:extent cx="5684400" cy="3657600"/>
            <wp:effectExtent l="0" t="0" r="0"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84400" cy="3657600"/>
                    </a:xfrm>
                    <a:prstGeom prst="rect">
                      <a:avLst/>
                    </a:prstGeom>
                    <a:noFill/>
                  </pic:spPr>
                </pic:pic>
              </a:graphicData>
            </a:graphic>
          </wp:inline>
        </w:drawing>
      </w:r>
    </w:p>
    <w:p w:rsidR="0075313B" w:rsidRPr="0075313B" w:rsidRDefault="0075313B" w:rsidP="0075313B">
      <w:pPr>
        <w:spacing w:line="240" w:lineRule="auto"/>
        <w:jc w:val="both"/>
        <w:outlineLvl w:val="7"/>
        <w:rPr>
          <w:rFonts w:cs="Times New Roman"/>
          <w:b/>
          <w:iCs/>
          <w:szCs w:val="24"/>
        </w:rPr>
      </w:pPr>
      <w:bookmarkStart w:id="162" w:name="_Toc99112853"/>
      <w:bookmarkStart w:id="163" w:name="_Toc117674039"/>
      <w:bookmarkStart w:id="164" w:name="_Toc127971668"/>
      <w:bookmarkStart w:id="165" w:name="_Toc143528039"/>
      <w:bookmarkStart w:id="166" w:name="_Toc179895264"/>
      <w:r w:rsidRPr="0075313B">
        <w:rPr>
          <w:rFonts w:cs="Times New Roman"/>
          <w:b/>
          <w:iCs/>
          <w:szCs w:val="24"/>
        </w:rPr>
        <w:t xml:space="preserve">Şekil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3</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Şekil \* ARABIC \s 1 </w:instrText>
      </w:r>
      <w:r w:rsidRPr="0075313B">
        <w:rPr>
          <w:rFonts w:cs="Times New Roman"/>
          <w:b/>
          <w:iCs/>
          <w:szCs w:val="24"/>
        </w:rPr>
        <w:fldChar w:fldCharType="separate"/>
      </w:r>
      <w:r w:rsidRPr="0075313B">
        <w:rPr>
          <w:rFonts w:cs="Times New Roman"/>
          <w:b/>
          <w:iCs/>
          <w:noProof/>
          <w:szCs w:val="24"/>
        </w:rPr>
        <w:t>2</w:t>
      </w:r>
      <w:r w:rsidRPr="0075313B">
        <w:rPr>
          <w:rFonts w:cs="Times New Roman"/>
          <w:b/>
          <w:iCs/>
          <w:noProof/>
          <w:szCs w:val="24"/>
        </w:rPr>
        <w:fldChar w:fldCharType="end"/>
      </w:r>
      <w:r w:rsidRPr="0075313B">
        <w:rPr>
          <w:rFonts w:cs="Times New Roman"/>
          <w:b/>
          <w:iCs/>
          <w:szCs w:val="24"/>
        </w:rPr>
        <w:t xml:space="preserve"> Ağustos 2024 Döneminde Saatlik Bazda Yurtdışı Elektrik Ticareti (</w:t>
      </w:r>
      <w:proofErr w:type="spellStart"/>
      <w:r w:rsidRPr="0075313B">
        <w:rPr>
          <w:rFonts w:cs="Times New Roman"/>
          <w:b/>
          <w:iCs/>
          <w:szCs w:val="24"/>
        </w:rPr>
        <w:t>MWh</w:t>
      </w:r>
      <w:proofErr w:type="spellEnd"/>
      <w:r w:rsidRPr="0075313B">
        <w:rPr>
          <w:rFonts w:cs="Times New Roman"/>
          <w:b/>
          <w:iCs/>
          <w:szCs w:val="24"/>
        </w:rPr>
        <w:t>)</w:t>
      </w:r>
      <w:bookmarkEnd w:id="162"/>
      <w:bookmarkEnd w:id="163"/>
      <w:bookmarkEnd w:id="164"/>
      <w:bookmarkEnd w:id="165"/>
      <w:bookmarkEnd w:id="166"/>
    </w:p>
    <w:p w:rsidR="0075313B" w:rsidRPr="0075313B" w:rsidRDefault="0075313B" w:rsidP="0075313B"/>
    <w:p w:rsidR="0075313B" w:rsidRPr="0075313B" w:rsidRDefault="0075313B" w:rsidP="0075313B"/>
    <w:p w:rsidR="0075313B" w:rsidRPr="0075313B" w:rsidRDefault="0075313B" w:rsidP="0075313B"/>
    <w:p w:rsidR="0075313B" w:rsidRPr="0075313B" w:rsidRDefault="0075313B" w:rsidP="0075313B"/>
    <w:p w:rsidR="0075313B" w:rsidRPr="0075313B" w:rsidRDefault="0075313B" w:rsidP="0075313B">
      <w:pPr>
        <w:keepNext/>
        <w:keepLines/>
        <w:numPr>
          <w:ilvl w:val="0"/>
          <w:numId w:val="1"/>
        </w:numPr>
        <w:spacing w:before="240" w:after="240" w:line="240" w:lineRule="auto"/>
        <w:jc w:val="both"/>
        <w:outlineLvl w:val="0"/>
        <w:rPr>
          <w:rFonts w:asciiTheme="majorBidi" w:eastAsia="Times New Roman" w:hAnsiTheme="majorBidi" w:cstheme="majorBidi"/>
          <w:b/>
          <w:bCs/>
          <w:noProof/>
          <w:szCs w:val="24"/>
          <w:lang w:eastAsia="tr-TR"/>
        </w:rPr>
      </w:pPr>
      <w:bookmarkStart w:id="167" w:name="_Toc117673987"/>
      <w:bookmarkStart w:id="168" w:name="_Toc127971623"/>
      <w:bookmarkStart w:id="169" w:name="_Toc143527960"/>
      <w:bookmarkStart w:id="170" w:name="_Toc180495899"/>
      <w:r w:rsidRPr="0075313B">
        <w:rPr>
          <w:rFonts w:asciiTheme="majorBidi" w:eastAsia="Times New Roman" w:hAnsiTheme="majorBidi" w:cstheme="majorBidi"/>
          <w:b/>
          <w:bCs/>
          <w:noProof/>
          <w:szCs w:val="24"/>
          <w:lang w:eastAsia="tr-TR"/>
        </w:rPr>
        <w:lastRenderedPageBreak/>
        <w:t>TOPTAN SATIŞ PİYASASI</w:t>
      </w:r>
      <w:bookmarkEnd w:id="167"/>
      <w:bookmarkEnd w:id="168"/>
      <w:bookmarkEnd w:id="169"/>
      <w:bookmarkEnd w:id="170"/>
    </w:p>
    <w:p w:rsidR="0075313B" w:rsidRPr="0075313B" w:rsidRDefault="0075313B" w:rsidP="0075313B">
      <w:pPr>
        <w:keepNext/>
        <w:rPr>
          <w:rFonts w:eastAsia="Calibri" w:cs="Arial"/>
        </w:rPr>
      </w:pPr>
      <w:r w:rsidRPr="0075313B">
        <w:rPr>
          <w:rFonts w:eastAsia="Calibri" w:cs="Arial"/>
          <w:noProof/>
          <w:lang w:eastAsia="tr-TR"/>
        </w:rPr>
        <w:drawing>
          <wp:inline distT="0" distB="0" distL="0" distR="0" wp14:anchorId="6ED86B38" wp14:editId="7F96390D">
            <wp:extent cx="5742000" cy="3448800"/>
            <wp:effectExtent l="0" t="0" r="0" b="0"/>
            <wp:docPr id="47" name="Resim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42000" cy="3448800"/>
                    </a:xfrm>
                    <a:prstGeom prst="rect">
                      <a:avLst/>
                    </a:prstGeom>
                    <a:noFill/>
                  </pic:spPr>
                </pic:pic>
              </a:graphicData>
            </a:graphic>
          </wp:inline>
        </w:drawing>
      </w:r>
    </w:p>
    <w:p w:rsidR="0075313B" w:rsidRPr="0075313B" w:rsidRDefault="0075313B" w:rsidP="0075313B">
      <w:pPr>
        <w:spacing w:line="240" w:lineRule="auto"/>
        <w:jc w:val="both"/>
        <w:outlineLvl w:val="7"/>
        <w:rPr>
          <w:rFonts w:cs="Times New Roman"/>
          <w:b/>
          <w:iCs/>
          <w:szCs w:val="24"/>
        </w:rPr>
      </w:pPr>
      <w:bookmarkStart w:id="171" w:name="_Toc99112854"/>
      <w:bookmarkStart w:id="172" w:name="_Toc117674040"/>
      <w:bookmarkStart w:id="173" w:name="_Toc127971669"/>
      <w:bookmarkStart w:id="174" w:name="_Toc143528040"/>
      <w:bookmarkStart w:id="175" w:name="_Toc179895265"/>
      <w:r w:rsidRPr="0075313B">
        <w:rPr>
          <w:rFonts w:cs="Times New Roman"/>
          <w:b/>
          <w:iCs/>
          <w:szCs w:val="24"/>
        </w:rPr>
        <w:t xml:space="preserve">Şekil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4</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Şekil \* ARABIC \s 1 </w:instrText>
      </w:r>
      <w:r w:rsidRPr="0075313B">
        <w:rPr>
          <w:rFonts w:cs="Times New Roman"/>
          <w:b/>
          <w:iCs/>
          <w:szCs w:val="24"/>
        </w:rPr>
        <w:fldChar w:fldCharType="separate"/>
      </w:r>
      <w:r w:rsidRPr="0075313B">
        <w:rPr>
          <w:rFonts w:cs="Times New Roman"/>
          <w:b/>
          <w:iCs/>
          <w:noProof/>
          <w:szCs w:val="24"/>
        </w:rPr>
        <w:t>1</w:t>
      </w:r>
      <w:r w:rsidRPr="0075313B">
        <w:rPr>
          <w:rFonts w:cs="Times New Roman"/>
          <w:b/>
          <w:iCs/>
          <w:noProof/>
          <w:szCs w:val="24"/>
        </w:rPr>
        <w:fldChar w:fldCharType="end"/>
      </w:r>
      <w:r w:rsidRPr="0075313B">
        <w:rPr>
          <w:rFonts w:cs="Times New Roman"/>
          <w:b/>
          <w:iCs/>
          <w:szCs w:val="24"/>
        </w:rPr>
        <w:t xml:space="preserve"> Ağustos 2024 Döneminde Piyasa Takas Fiyatının (PTF) Saatlik Gelişimi (TL/</w:t>
      </w:r>
      <w:proofErr w:type="spellStart"/>
      <w:r w:rsidRPr="0075313B">
        <w:rPr>
          <w:rFonts w:cs="Times New Roman"/>
          <w:b/>
          <w:iCs/>
          <w:szCs w:val="24"/>
        </w:rPr>
        <w:t>MWh</w:t>
      </w:r>
      <w:proofErr w:type="spellEnd"/>
      <w:r w:rsidRPr="0075313B">
        <w:rPr>
          <w:rFonts w:cs="Times New Roman"/>
          <w:b/>
          <w:iCs/>
          <w:szCs w:val="24"/>
        </w:rPr>
        <w:t>)</w:t>
      </w:r>
      <w:bookmarkEnd w:id="171"/>
      <w:bookmarkEnd w:id="172"/>
      <w:bookmarkEnd w:id="173"/>
      <w:bookmarkEnd w:id="174"/>
      <w:bookmarkEnd w:id="175"/>
    </w:p>
    <w:p w:rsidR="0075313B" w:rsidRPr="0075313B" w:rsidRDefault="0075313B" w:rsidP="0075313B"/>
    <w:p w:rsidR="0075313B" w:rsidRPr="0075313B" w:rsidRDefault="0075313B" w:rsidP="0075313B">
      <w:pPr>
        <w:keepNext/>
        <w:rPr>
          <w:rFonts w:eastAsia="Calibri" w:cs="Arial"/>
        </w:rPr>
      </w:pPr>
      <w:r w:rsidRPr="0075313B">
        <w:rPr>
          <w:rFonts w:eastAsia="Calibri" w:cs="Arial"/>
          <w:noProof/>
          <w:lang w:eastAsia="tr-TR"/>
        </w:rPr>
        <w:drawing>
          <wp:inline distT="0" distB="0" distL="0" distR="0" wp14:anchorId="4117B5B6" wp14:editId="45A2E90C">
            <wp:extent cx="5760000" cy="3427200"/>
            <wp:effectExtent l="0" t="0" r="0" b="1905"/>
            <wp:docPr id="48" name="Resim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0000" cy="3427200"/>
                    </a:xfrm>
                    <a:prstGeom prst="rect">
                      <a:avLst/>
                    </a:prstGeom>
                    <a:noFill/>
                  </pic:spPr>
                </pic:pic>
              </a:graphicData>
            </a:graphic>
          </wp:inline>
        </w:drawing>
      </w:r>
    </w:p>
    <w:p w:rsidR="0075313B" w:rsidRPr="0075313B" w:rsidRDefault="0075313B" w:rsidP="0075313B">
      <w:pPr>
        <w:spacing w:line="240" w:lineRule="auto"/>
        <w:jc w:val="both"/>
        <w:outlineLvl w:val="7"/>
        <w:rPr>
          <w:rFonts w:cs="Times New Roman"/>
          <w:b/>
          <w:iCs/>
          <w:noProof/>
          <w:szCs w:val="24"/>
          <w:lang w:eastAsia="tr-TR"/>
        </w:rPr>
      </w:pPr>
      <w:bookmarkStart w:id="176" w:name="_Toc99112855"/>
      <w:bookmarkStart w:id="177" w:name="_Toc117674041"/>
      <w:bookmarkStart w:id="178" w:name="_Toc127971670"/>
      <w:bookmarkStart w:id="179" w:name="_Toc143528041"/>
      <w:bookmarkStart w:id="180" w:name="_Toc179895266"/>
      <w:r w:rsidRPr="0075313B">
        <w:rPr>
          <w:rFonts w:cs="Times New Roman"/>
          <w:b/>
          <w:iCs/>
          <w:szCs w:val="24"/>
        </w:rPr>
        <w:t xml:space="preserve">Şekil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4</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Şekil \* ARABIC \s 1 </w:instrText>
      </w:r>
      <w:r w:rsidRPr="0075313B">
        <w:rPr>
          <w:rFonts w:cs="Times New Roman"/>
          <w:b/>
          <w:iCs/>
          <w:szCs w:val="24"/>
        </w:rPr>
        <w:fldChar w:fldCharType="separate"/>
      </w:r>
      <w:r w:rsidRPr="0075313B">
        <w:rPr>
          <w:rFonts w:cs="Times New Roman"/>
          <w:b/>
          <w:iCs/>
          <w:noProof/>
          <w:szCs w:val="24"/>
        </w:rPr>
        <w:t>2</w:t>
      </w:r>
      <w:r w:rsidRPr="0075313B">
        <w:rPr>
          <w:rFonts w:cs="Times New Roman"/>
          <w:b/>
          <w:iCs/>
          <w:noProof/>
          <w:szCs w:val="24"/>
        </w:rPr>
        <w:fldChar w:fldCharType="end"/>
      </w:r>
      <w:r w:rsidRPr="0075313B">
        <w:rPr>
          <w:rFonts w:cs="Times New Roman"/>
          <w:b/>
          <w:iCs/>
          <w:szCs w:val="24"/>
        </w:rPr>
        <w:t xml:space="preserve"> Ağustos 2024 Döneminde Gün Öncesi Piyasası (GÖP) Eşleşen Miktar (</w:t>
      </w:r>
      <w:proofErr w:type="spellStart"/>
      <w:r w:rsidRPr="0075313B">
        <w:rPr>
          <w:rFonts w:cs="Times New Roman"/>
          <w:b/>
          <w:iCs/>
          <w:szCs w:val="24"/>
        </w:rPr>
        <w:t>MWh</w:t>
      </w:r>
      <w:proofErr w:type="spellEnd"/>
      <w:r w:rsidRPr="0075313B">
        <w:rPr>
          <w:rFonts w:cs="Times New Roman"/>
          <w:b/>
          <w:iCs/>
          <w:szCs w:val="24"/>
        </w:rPr>
        <w:t>) ve İşlem Hacminin Saatlik Gelişimi (TL-</w:t>
      </w:r>
      <w:proofErr w:type="spellStart"/>
      <w:r w:rsidRPr="0075313B">
        <w:rPr>
          <w:rFonts w:cs="Times New Roman"/>
          <w:b/>
          <w:iCs/>
          <w:szCs w:val="24"/>
        </w:rPr>
        <w:t>MWh</w:t>
      </w:r>
      <w:proofErr w:type="spellEnd"/>
      <w:r w:rsidRPr="0075313B">
        <w:rPr>
          <w:rFonts w:cs="Times New Roman"/>
          <w:b/>
          <w:iCs/>
          <w:szCs w:val="24"/>
        </w:rPr>
        <w:t>)</w:t>
      </w:r>
      <w:bookmarkEnd w:id="176"/>
      <w:bookmarkEnd w:id="177"/>
      <w:bookmarkEnd w:id="178"/>
      <w:bookmarkEnd w:id="179"/>
      <w:bookmarkEnd w:id="180"/>
    </w:p>
    <w:p w:rsidR="0075313B" w:rsidRPr="0075313B" w:rsidRDefault="0075313B" w:rsidP="0075313B">
      <w:pPr>
        <w:spacing w:before="480" w:after="0" w:line="360" w:lineRule="auto"/>
        <w:jc w:val="both"/>
        <w:rPr>
          <w:rFonts w:eastAsia="Calibri" w:cs="Times New Roman"/>
          <w:noProof/>
          <w:szCs w:val="24"/>
          <w:lang w:eastAsia="tr-TR"/>
        </w:rPr>
      </w:pPr>
      <w:r w:rsidRPr="0075313B">
        <w:rPr>
          <w:rFonts w:eastAsia="Calibri" w:cs="Times New Roman"/>
          <w:noProof/>
          <w:szCs w:val="24"/>
          <w:lang w:eastAsia="tr-TR"/>
        </w:rPr>
        <w:lastRenderedPageBreak/>
        <w:drawing>
          <wp:inline distT="0" distB="0" distL="0" distR="0" wp14:anchorId="15D35AB6" wp14:editId="684BBA6D">
            <wp:extent cx="5727600" cy="3772800"/>
            <wp:effectExtent l="0" t="0" r="6985"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7600" cy="3772800"/>
                    </a:xfrm>
                    <a:prstGeom prst="rect">
                      <a:avLst/>
                    </a:prstGeom>
                    <a:noFill/>
                  </pic:spPr>
                </pic:pic>
              </a:graphicData>
            </a:graphic>
          </wp:inline>
        </w:drawing>
      </w:r>
    </w:p>
    <w:p w:rsidR="0075313B" w:rsidRPr="0075313B" w:rsidRDefault="0075313B" w:rsidP="0075313B">
      <w:pPr>
        <w:spacing w:after="0" w:line="240" w:lineRule="auto"/>
        <w:jc w:val="both"/>
        <w:outlineLvl w:val="7"/>
        <w:rPr>
          <w:rFonts w:cs="Times New Roman"/>
          <w:b/>
          <w:iCs/>
          <w:szCs w:val="24"/>
        </w:rPr>
      </w:pPr>
      <w:bookmarkStart w:id="181" w:name="_Toc99112856"/>
      <w:bookmarkStart w:id="182" w:name="_Toc117674042"/>
      <w:bookmarkStart w:id="183" w:name="_Toc127971671"/>
      <w:bookmarkStart w:id="184" w:name="_Toc143528042"/>
      <w:bookmarkStart w:id="185" w:name="_Toc179895267"/>
      <w:r w:rsidRPr="0075313B">
        <w:rPr>
          <w:rFonts w:cs="Times New Roman"/>
          <w:b/>
          <w:iCs/>
          <w:szCs w:val="24"/>
        </w:rPr>
        <w:t xml:space="preserve">Şekil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4</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Şekil \* ARABIC \s 1 </w:instrText>
      </w:r>
      <w:r w:rsidRPr="0075313B">
        <w:rPr>
          <w:rFonts w:cs="Times New Roman"/>
          <w:b/>
          <w:iCs/>
          <w:szCs w:val="24"/>
        </w:rPr>
        <w:fldChar w:fldCharType="separate"/>
      </w:r>
      <w:r w:rsidRPr="0075313B">
        <w:rPr>
          <w:rFonts w:cs="Times New Roman"/>
          <w:b/>
          <w:iCs/>
          <w:noProof/>
          <w:szCs w:val="24"/>
        </w:rPr>
        <w:t>3</w:t>
      </w:r>
      <w:r w:rsidRPr="0075313B">
        <w:rPr>
          <w:rFonts w:cs="Times New Roman"/>
          <w:b/>
          <w:iCs/>
          <w:noProof/>
          <w:szCs w:val="24"/>
        </w:rPr>
        <w:fldChar w:fldCharType="end"/>
      </w:r>
      <w:r w:rsidRPr="0075313B">
        <w:rPr>
          <w:rFonts w:cs="Times New Roman"/>
          <w:b/>
          <w:iCs/>
          <w:szCs w:val="24"/>
        </w:rPr>
        <w:t xml:space="preserve"> Ağustos 2024 Döneminde Gün Öncesi Piyasası (GÖP) Alış Miktarlarının Şirket Bazında Dağılımı ve İlk 10 Şirketin Payı (%)</w:t>
      </w:r>
      <w:bookmarkEnd w:id="181"/>
      <w:bookmarkEnd w:id="182"/>
      <w:bookmarkEnd w:id="183"/>
      <w:bookmarkEnd w:id="184"/>
      <w:bookmarkEnd w:id="185"/>
    </w:p>
    <w:p w:rsidR="0075313B" w:rsidRPr="0075313B" w:rsidRDefault="0075313B" w:rsidP="0075313B"/>
    <w:p w:rsidR="0075313B" w:rsidRPr="0075313B" w:rsidRDefault="0075313B" w:rsidP="0075313B">
      <w:pPr>
        <w:jc w:val="both"/>
        <w:rPr>
          <w:rFonts w:eastAsia="Calibri" w:cs="Arial"/>
        </w:rPr>
      </w:pPr>
      <w:r w:rsidRPr="0075313B">
        <w:rPr>
          <w:rFonts w:eastAsia="Calibri" w:cs="Arial"/>
          <w:noProof/>
          <w:lang w:eastAsia="tr-TR"/>
        </w:rPr>
        <w:drawing>
          <wp:inline distT="0" distB="0" distL="0" distR="0" wp14:anchorId="3C3BDE49" wp14:editId="5FCB6591">
            <wp:extent cx="5756400" cy="3798000"/>
            <wp:effectExtent l="0" t="0" r="0" b="0"/>
            <wp:docPr id="24" name="Resim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56400" cy="3798000"/>
                    </a:xfrm>
                    <a:prstGeom prst="rect">
                      <a:avLst/>
                    </a:prstGeom>
                    <a:noFill/>
                  </pic:spPr>
                </pic:pic>
              </a:graphicData>
            </a:graphic>
          </wp:inline>
        </w:drawing>
      </w:r>
    </w:p>
    <w:p w:rsidR="0075313B" w:rsidRPr="0075313B" w:rsidRDefault="0075313B" w:rsidP="0075313B">
      <w:pPr>
        <w:spacing w:line="240" w:lineRule="auto"/>
        <w:jc w:val="both"/>
        <w:outlineLvl w:val="7"/>
        <w:rPr>
          <w:rFonts w:cs="Arial"/>
          <w:b/>
          <w:iCs/>
          <w:szCs w:val="24"/>
        </w:rPr>
      </w:pPr>
      <w:bookmarkStart w:id="186" w:name="_Toc99112857"/>
      <w:bookmarkStart w:id="187" w:name="_Toc117674043"/>
      <w:bookmarkStart w:id="188" w:name="_Toc127971672"/>
      <w:bookmarkStart w:id="189" w:name="_Toc143528043"/>
      <w:bookmarkStart w:id="190" w:name="_Toc179895268"/>
      <w:r w:rsidRPr="0075313B">
        <w:rPr>
          <w:rFonts w:cs="Times New Roman"/>
          <w:b/>
          <w:iCs/>
          <w:szCs w:val="24"/>
        </w:rPr>
        <w:t xml:space="preserve">Şekil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4</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Şekil \* ARABIC \s 1 </w:instrText>
      </w:r>
      <w:r w:rsidRPr="0075313B">
        <w:rPr>
          <w:rFonts w:cs="Times New Roman"/>
          <w:b/>
          <w:iCs/>
          <w:szCs w:val="24"/>
        </w:rPr>
        <w:fldChar w:fldCharType="separate"/>
      </w:r>
      <w:r w:rsidRPr="0075313B">
        <w:rPr>
          <w:rFonts w:cs="Times New Roman"/>
          <w:b/>
          <w:iCs/>
          <w:noProof/>
          <w:szCs w:val="24"/>
        </w:rPr>
        <w:t>4</w:t>
      </w:r>
      <w:r w:rsidRPr="0075313B">
        <w:rPr>
          <w:rFonts w:cs="Times New Roman"/>
          <w:b/>
          <w:iCs/>
          <w:noProof/>
          <w:szCs w:val="24"/>
        </w:rPr>
        <w:fldChar w:fldCharType="end"/>
      </w:r>
      <w:r w:rsidRPr="0075313B">
        <w:rPr>
          <w:rFonts w:cs="Times New Roman"/>
          <w:b/>
          <w:iCs/>
          <w:szCs w:val="24"/>
        </w:rPr>
        <w:t xml:space="preserve"> Ağustos 2024 Döneminde Gün Öncesi Piyasası (GÖP) Satış Miktarlarının Şirket Bazında Dağılımı ve İlk 10 Şirketin Payı (%)</w:t>
      </w:r>
      <w:bookmarkEnd w:id="186"/>
      <w:bookmarkEnd w:id="187"/>
      <w:bookmarkEnd w:id="188"/>
      <w:bookmarkEnd w:id="189"/>
      <w:bookmarkEnd w:id="190"/>
    </w:p>
    <w:p w:rsidR="0075313B" w:rsidRPr="0075313B" w:rsidRDefault="0075313B" w:rsidP="0075313B">
      <w:pPr>
        <w:keepNext/>
        <w:jc w:val="both"/>
        <w:rPr>
          <w:rFonts w:eastAsia="Calibri" w:cs="Arial"/>
          <w:noProof/>
          <w:lang w:eastAsia="tr-TR"/>
        </w:rPr>
      </w:pPr>
      <w:r w:rsidRPr="0075313B">
        <w:rPr>
          <w:rFonts w:eastAsia="Calibri" w:cs="Arial"/>
          <w:noProof/>
          <w:lang w:eastAsia="tr-TR"/>
        </w:rPr>
        <w:lastRenderedPageBreak/>
        <w:drawing>
          <wp:inline distT="0" distB="0" distL="0" distR="0" wp14:anchorId="19045DB8" wp14:editId="578C20DA">
            <wp:extent cx="5716800" cy="3553200"/>
            <wp:effectExtent l="0" t="0" r="0" b="9525"/>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16800" cy="3553200"/>
                    </a:xfrm>
                    <a:prstGeom prst="rect">
                      <a:avLst/>
                    </a:prstGeom>
                    <a:noFill/>
                  </pic:spPr>
                </pic:pic>
              </a:graphicData>
            </a:graphic>
          </wp:inline>
        </w:drawing>
      </w:r>
    </w:p>
    <w:p w:rsidR="0075313B" w:rsidRPr="0075313B" w:rsidRDefault="0075313B" w:rsidP="0075313B">
      <w:pPr>
        <w:spacing w:line="240" w:lineRule="auto"/>
        <w:jc w:val="both"/>
        <w:outlineLvl w:val="7"/>
        <w:rPr>
          <w:rFonts w:cs="Times New Roman"/>
          <w:b/>
          <w:iCs/>
          <w:szCs w:val="24"/>
        </w:rPr>
      </w:pPr>
      <w:bookmarkStart w:id="191" w:name="_Toc99112858"/>
      <w:bookmarkStart w:id="192" w:name="_Toc117674044"/>
      <w:bookmarkStart w:id="193" w:name="_Toc127971673"/>
      <w:bookmarkStart w:id="194" w:name="_Toc143528044"/>
      <w:bookmarkStart w:id="195" w:name="_Toc179895269"/>
      <w:r w:rsidRPr="0075313B">
        <w:rPr>
          <w:rFonts w:cs="Times New Roman"/>
          <w:b/>
          <w:iCs/>
          <w:szCs w:val="24"/>
        </w:rPr>
        <w:t xml:space="preserve">Şekil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4</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Şekil \* ARABIC \s 1 </w:instrText>
      </w:r>
      <w:r w:rsidRPr="0075313B">
        <w:rPr>
          <w:rFonts w:cs="Times New Roman"/>
          <w:b/>
          <w:iCs/>
          <w:szCs w:val="24"/>
        </w:rPr>
        <w:fldChar w:fldCharType="separate"/>
      </w:r>
      <w:r w:rsidRPr="0075313B">
        <w:rPr>
          <w:rFonts w:cs="Times New Roman"/>
          <w:b/>
          <w:iCs/>
          <w:noProof/>
          <w:szCs w:val="24"/>
        </w:rPr>
        <w:t>5</w:t>
      </w:r>
      <w:r w:rsidRPr="0075313B">
        <w:rPr>
          <w:rFonts w:cs="Times New Roman"/>
          <w:b/>
          <w:iCs/>
          <w:noProof/>
          <w:szCs w:val="24"/>
        </w:rPr>
        <w:fldChar w:fldCharType="end"/>
      </w:r>
      <w:r w:rsidRPr="0075313B">
        <w:rPr>
          <w:rFonts w:cs="Times New Roman"/>
          <w:b/>
          <w:iCs/>
          <w:szCs w:val="24"/>
        </w:rPr>
        <w:t xml:space="preserve"> Ağustos 2024 Döneminde Sistem Marjinal Fiyatının (SMF) Saatlik Gelişimi (TL/</w:t>
      </w:r>
      <w:proofErr w:type="spellStart"/>
      <w:r w:rsidRPr="0075313B">
        <w:rPr>
          <w:rFonts w:cs="Times New Roman"/>
          <w:b/>
          <w:iCs/>
          <w:szCs w:val="24"/>
        </w:rPr>
        <w:t>MWh</w:t>
      </w:r>
      <w:proofErr w:type="spellEnd"/>
      <w:r w:rsidRPr="0075313B">
        <w:rPr>
          <w:rFonts w:cs="Times New Roman"/>
          <w:b/>
          <w:iCs/>
          <w:szCs w:val="24"/>
        </w:rPr>
        <w:t>)</w:t>
      </w:r>
      <w:bookmarkEnd w:id="191"/>
      <w:bookmarkEnd w:id="192"/>
      <w:bookmarkEnd w:id="193"/>
      <w:bookmarkEnd w:id="194"/>
      <w:bookmarkEnd w:id="195"/>
    </w:p>
    <w:p w:rsidR="0075313B" w:rsidRPr="0075313B" w:rsidRDefault="0075313B" w:rsidP="0075313B">
      <w:pPr>
        <w:spacing w:after="0"/>
      </w:pPr>
    </w:p>
    <w:p w:rsidR="0075313B" w:rsidRPr="0075313B" w:rsidRDefault="0075313B" w:rsidP="0075313B">
      <w:pPr>
        <w:spacing w:after="0"/>
        <w:rPr>
          <w:rFonts w:eastAsia="Calibri" w:cs="Arial"/>
        </w:rPr>
      </w:pPr>
    </w:p>
    <w:p w:rsidR="0075313B" w:rsidRPr="0075313B" w:rsidRDefault="0075313B" w:rsidP="0075313B">
      <w:pPr>
        <w:jc w:val="both"/>
        <w:rPr>
          <w:rFonts w:eastAsia="Calibri" w:cs="Arial"/>
        </w:rPr>
      </w:pPr>
      <w:r w:rsidRPr="0075313B">
        <w:rPr>
          <w:rFonts w:eastAsia="Calibri" w:cs="Arial"/>
          <w:noProof/>
          <w:lang w:eastAsia="tr-TR"/>
        </w:rPr>
        <w:drawing>
          <wp:inline distT="0" distB="0" distL="0" distR="0" wp14:anchorId="35D53033" wp14:editId="4EA6E8AC">
            <wp:extent cx="5734800" cy="3488400"/>
            <wp:effectExtent l="0" t="0" r="0"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4800" cy="3488400"/>
                    </a:xfrm>
                    <a:prstGeom prst="rect">
                      <a:avLst/>
                    </a:prstGeom>
                    <a:noFill/>
                  </pic:spPr>
                </pic:pic>
              </a:graphicData>
            </a:graphic>
          </wp:inline>
        </w:drawing>
      </w:r>
    </w:p>
    <w:p w:rsidR="0075313B" w:rsidRPr="0075313B" w:rsidRDefault="0075313B" w:rsidP="0075313B">
      <w:pPr>
        <w:spacing w:line="240" w:lineRule="auto"/>
        <w:jc w:val="both"/>
        <w:outlineLvl w:val="7"/>
        <w:rPr>
          <w:rFonts w:cs="Times New Roman"/>
          <w:b/>
          <w:iCs/>
          <w:szCs w:val="24"/>
        </w:rPr>
      </w:pPr>
      <w:bookmarkStart w:id="196" w:name="_Toc99112859"/>
      <w:bookmarkStart w:id="197" w:name="_Toc117674045"/>
      <w:bookmarkStart w:id="198" w:name="_Toc127971674"/>
      <w:bookmarkStart w:id="199" w:name="_Toc143528045"/>
      <w:bookmarkStart w:id="200" w:name="_Toc179895270"/>
      <w:r w:rsidRPr="0075313B">
        <w:rPr>
          <w:rFonts w:cs="Times New Roman"/>
          <w:b/>
          <w:iCs/>
          <w:szCs w:val="24"/>
        </w:rPr>
        <w:t xml:space="preserve">Şekil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4</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Şekil \* ARABIC \s 1 </w:instrText>
      </w:r>
      <w:r w:rsidRPr="0075313B">
        <w:rPr>
          <w:rFonts w:cs="Times New Roman"/>
          <w:b/>
          <w:iCs/>
          <w:szCs w:val="24"/>
        </w:rPr>
        <w:fldChar w:fldCharType="separate"/>
      </w:r>
      <w:r w:rsidRPr="0075313B">
        <w:rPr>
          <w:rFonts w:cs="Times New Roman"/>
          <w:b/>
          <w:iCs/>
          <w:noProof/>
          <w:szCs w:val="24"/>
        </w:rPr>
        <w:t>6</w:t>
      </w:r>
      <w:r w:rsidRPr="0075313B">
        <w:rPr>
          <w:rFonts w:cs="Times New Roman"/>
          <w:b/>
          <w:iCs/>
          <w:noProof/>
          <w:szCs w:val="24"/>
        </w:rPr>
        <w:fldChar w:fldCharType="end"/>
      </w:r>
      <w:r w:rsidRPr="0075313B">
        <w:rPr>
          <w:rFonts w:cs="Times New Roman"/>
          <w:b/>
          <w:iCs/>
          <w:szCs w:val="24"/>
        </w:rPr>
        <w:t xml:space="preserve"> Ağustos 2024 Döneminde Dengeleme Güç Piyasasında (DGP) Verilen Talimatların Oranı (%)</w:t>
      </w:r>
      <w:bookmarkEnd w:id="196"/>
      <w:bookmarkEnd w:id="197"/>
      <w:bookmarkEnd w:id="198"/>
      <w:bookmarkEnd w:id="199"/>
      <w:bookmarkEnd w:id="200"/>
    </w:p>
    <w:p w:rsidR="0075313B" w:rsidRPr="0075313B" w:rsidRDefault="0075313B" w:rsidP="0075313B">
      <w:pPr>
        <w:rPr>
          <w:rFonts w:eastAsia="Calibri" w:cs="Arial"/>
          <w:noProof/>
          <w:lang w:eastAsia="tr-TR"/>
        </w:rPr>
      </w:pPr>
      <w:r w:rsidRPr="0075313B">
        <w:rPr>
          <w:rFonts w:eastAsia="Calibri" w:cs="Arial"/>
          <w:noProof/>
          <w:lang w:eastAsia="tr-TR"/>
        </w:rPr>
        <w:lastRenderedPageBreak/>
        <w:drawing>
          <wp:inline distT="0" distB="0" distL="0" distR="0" wp14:anchorId="7438E7A5" wp14:editId="461BAAFD">
            <wp:extent cx="5760000" cy="3164400"/>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0000" cy="3164400"/>
                    </a:xfrm>
                    <a:prstGeom prst="rect">
                      <a:avLst/>
                    </a:prstGeom>
                    <a:noFill/>
                  </pic:spPr>
                </pic:pic>
              </a:graphicData>
            </a:graphic>
          </wp:inline>
        </w:drawing>
      </w:r>
    </w:p>
    <w:p w:rsidR="0075313B" w:rsidRPr="0075313B" w:rsidRDefault="0075313B" w:rsidP="0075313B">
      <w:pPr>
        <w:spacing w:line="240" w:lineRule="auto"/>
        <w:jc w:val="both"/>
        <w:outlineLvl w:val="7"/>
        <w:rPr>
          <w:rFonts w:cs="Times New Roman"/>
          <w:b/>
          <w:iCs/>
          <w:szCs w:val="24"/>
        </w:rPr>
      </w:pPr>
      <w:bookmarkStart w:id="201" w:name="_Toc99112860"/>
      <w:bookmarkStart w:id="202" w:name="_Toc117674046"/>
      <w:bookmarkStart w:id="203" w:name="_Toc127971675"/>
      <w:bookmarkStart w:id="204" w:name="_Toc143528046"/>
      <w:bookmarkStart w:id="205" w:name="_Toc179895271"/>
      <w:r w:rsidRPr="0075313B">
        <w:rPr>
          <w:rFonts w:cs="Times New Roman"/>
          <w:b/>
          <w:iCs/>
          <w:szCs w:val="24"/>
        </w:rPr>
        <w:t xml:space="preserve">Şekil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4</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Şekil \* ARABIC \s 1 </w:instrText>
      </w:r>
      <w:r w:rsidRPr="0075313B">
        <w:rPr>
          <w:rFonts w:cs="Times New Roman"/>
          <w:b/>
          <w:iCs/>
          <w:szCs w:val="24"/>
        </w:rPr>
        <w:fldChar w:fldCharType="separate"/>
      </w:r>
      <w:r w:rsidRPr="0075313B">
        <w:rPr>
          <w:rFonts w:cs="Times New Roman"/>
          <w:b/>
          <w:iCs/>
          <w:noProof/>
          <w:szCs w:val="24"/>
        </w:rPr>
        <w:t>7</w:t>
      </w:r>
      <w:r w:rsidRPr="0075313B">
        <w:rPr>
          <w:rFonts w:cs="Times New Roman"/>
          <w:b/>
          <w:iCs/>
          <w:noProof/>
          <w:szCs w:val="24"/>
        </w:rPr>
        <w:fldChar w:fldCharType="end"/>
      </w:r>
      <w:r w:rsidRPr="0075313B">
        <w:rPr>
          <w:rFonts w:cs="Times New Roman"/>
          <w:b/>
          <w:iCs/>
          <w:szCs w:val="24"/>
        </w:rPr>
        <w:t xml:space="preserve"> Ağustos 2024 Döneminde Dengeleme Güç Piyasasında (DGP) Verilen Talimatların Saatlik Bazda Dağılımı (MW)</w:t>
      </w:r>
      <w:bookmarkEnd w:id="201"/>
      <w:bookmarkEnd w:id="202"/>
      <w:bookmarkEnd w:id="203"/>
      <w:bookmarkEnd w:id="204"/>
      <w:bookmarkEnd w:id="205"/>
    </w:p>
    <w:p w:rsidR="0075313B" w:rsidRPr="0075313B" w:rsidRDefault="0075313B" w:rsidP="0075313B">
      <w:pPr>
        <w:spacing w:after="0"/>
        <w:rPr>
          <w:rFonts w:eastAsia="Calibri" w:cs="Arial"/>
        </w:rPr>
      </w:pPr>
    </w:p>
    <w:p w:rsidR="0075313B" w:rsidRPr="0075313B" w:rsidRDefault="0075313B" w:rsidP="0075313B">
      <w:pPr>
        <w:rPr>
          <w:rFonts w:eastAsia="Calibri" w:cs="Arial"/>
        </w:rPr>
      </w:pPr>
    </w:p>
    <w:p w:rsidR="0075313B" w:rsidRPr="0075313B" w:rsidRDefault="0075313B" w:rsidP="0075313B">
      <w:pPr>
        <w:keepNext/>
        <w:rPr>
          <w:rFonts w:eastAsia="Calibri" w:cs="Arial"/>
        </w:rPr>
      </w:pPr>
      <w:r w:rsidRPr="0075313B">
        <w:rPr>
          <w:rFonts w:eastAsia="Calibri" w:cs="Arial"/>
          <w:noProof/>
          <w:lang w:eastAsia="tr-TR"/>
        </w:rPr>
        <w:drawing>
          <wp:inline distT="0" distB="0" distL="0" distR="0" wp14:anchorId="2E7B841A" wp14:editId="5387AB44">
            <wp:extent cx="5742000" cy="3762000"/>
            <wp:effectExtent l="0" t="0" r="0"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42000" cy="3762000"/>
                    </a:xfrm>
                    <a:prstGeom prst="rect">
                      <a:avLst/>
                    </a:prstGeom>
                    <a:noFill/>
                  </pic:spPr>
                </pic:pic>
              </a:graphicData>
            </a:graphic>
          </wp:inline>
        </w:drawing>
      </w:r>
    </w:p>
    <w:p w:rsidR="0075313B" w:rsidRPr="0075313B" w:rsidRDefault="0075313B" w:rsidP="0075313B">
      <w:pPr>
        <w:spacing w:line="240" w:lineRule="auto"/>
        <w:jc w:val="both"/>
        <w:outlineLvl w:val="7"/>
        <w:rPr>
          <w:rFonts w:cs="Times New Roman"/>
          <w:b/>
          <w:iCs/>
          <w:szCs w:val="24"/>
        </w:rPr>
      </w:pPr>
      <w:bookmarkStart w:id="206" w:name="_Toc99112861"/>
      <w:bookmarkStart w:id="207" w:name="_Toc117674047"/>
      <w:bookmarkStart w:id="208" w:name="_Toc127971676"/>
      <w:bookmarkStart w:id="209" w:name="_Toc143528047"/>
      <w:bookmarkStart w:id="210" w:name="_Toc179895272"/>
      <w:r w:rsidRPr="0075313B">
        <w:rPr>
          <w:rFonts w:cs="Times New Roman"/>
          <w:b/>
          <w:iCs/>
          <w:szCs w:val="24"/>
        </w:rPr>
        <w:t xml:space="preserve">Şekil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4</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Şekil \* ARABIC \s 1 </w:instrText>
      </w:r>
      <w:r w:rsidRPr="0075313B">
        <w:rPr>
          <w:rFonts w:cs="Times New Roman"/>
          <w:b/>
          <w:iCs/>
          <w:szCs w:val="24"/>
        </w:rPr>
        <w:fldChar w:fldCharType="separate"/>
      </w:r>
      <w:r w:rsidRPr="0075313B">
        <w:rPr>
          <w:rFonts w:cs="Times New Roman"/>
          <w:b/>
          <w:iCs/>
          <w:noProof/>
          <w:szCs w:val="24"/>
        </w:rPr>
        <w:t>8</w:t>
      </w:r>
      <w:r w:rsidRPr="0075313B">
        <w:rPr>
          <w:rFonts w:cs="Times New Roman"/>
          <w:b/>
          <w:iCs/>
          <w:noProof/>
          <w:szCs w:val="24"/>
        </w:rPr>
        <w:fldChar w:fldCharType="end"/>
      </w:r>
      <w:r w:rsidRPr="0075313B">
        <w:rPr>
          <w:rFonts w:cs="Times New Roman"/>
          <w:b/>
          <w:iCs/>
          <w:szCs w:val="24"/>
        </w:rPr>
        <w:t xml:space="preserve"> Ağustos 2024 Döneminde Dengeleme Güç Piyasası (DGP) Alış Miktarlarının Şirket Bazında Dağılımı ve İlk 10 Şirketin Payı (%)</w:t>
      </w:r>
      <w:bookmarkEnd w:id="206"/>
      <w:bookmarkEnd w:id="207"/>
      <w:bookmarkEnd w:id="208"/>
      <w:bookmarkEnd w:id="209"/>
      <w:bookmarkEnd w:id="210"/>
    </w:p>
    <w:p w:rsidR="0075313B" w:rsidRPr="0075313B" w:rsidRDefault="0075313B" w:rsidP="0075313B">
      <w:pPr>
        <w:keepNext/>
        <w:rPr>
          <w:rFonts w:eastAsia="Calibri" w:cs="Arial"/>
        </w:rPr>
      </w:pPr>
      <w:r w:rsidRPr="0075313B">
        <w:rPr>
          <w:rFonts w:eastAsia="Calibri" w:cs="Arial"/>
          <w:noProof/>
          <w:lang w:eastAsia="tr-TR"/>
        </w:rPr>
        <w:lastRenderedPageBreak/>
        <w:drawing>
          <wp:inline distT="0" distB="0" distL="0" distR="0" wp14:anchorId="16C23708" wp14:editId="33C5F3E4">
            <wp:extent cx="5736590" cy="3914140"/>
            <wp:effectExtent l="0" t="0" r="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6590" cy="3914140"/>
                    </a:xfrm>
                    <a:prstGeom prst="rect">
                      <a:avLst/>
                    </a:prstGeom>
                    <a:noFill/>
                  </pic:spPr>
                </pic:pic>
              </a:graphicData>
            </a:graphic>
          </wp:inline>
        </w:drawing>
      </w:r>
    </w:p>
    <w:p w:rsidR="0075313B" w:rsidRPr="0075313B" w:rsidRDefault="0075313B" w:rsidP="0075313B">
      <w:pPr>
        <w:spacing w:line="240" w:lineRule="auto"/>
        <w:jc w:val="both"/>
        <w:outlineLvl w:val="7"/>
        <w:rPr>
          <w:rFonts w:cs="Times New Roman"/>
          <w:b/>
          <w:iCs/>
          <w:szCs w:val="24"/>
        </w:rPr>
      </w:pPr>
      <w:bookmarkStart w:id="211" w:name="_Toc99112862"/>
      <w:bookmarkStart w:id="212" w:name="_Toc117674048"/>
      <w:bookmarkStart w:id="213" w:name="_Toc127971677"/>
      <w:bookmarkStart w:id="214" w:name="_Toc143528048"/>
      <w:bookmarkStart w:id="215" w:name="_Toc179895273"/>
      <w:r w:rsidRPr="0075313B">
        <w:rPr>
          <w:rFonts w:cs="Times New Roman"/>
          <w:b/>
          <w:iCs/>
          <w:szCs w:val="24"/>
        </w:rPr>
        <w:t xml:space="preserve">Şekil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4</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Şekil \* ARABIC \s 1 </w:instrText>
      </w:r>
      <w:r w:rsidRPr="0075313B">
        <w:rPr>
          <w:rFonts w:cs="Times New Roman"/>
          <w:b/>
          <w:iCs/>
          <w:szCs w:val="24"/>
        </w:rPr>
        <w:fldChar w:fldCharType="separate"/>
      </w:r>
      <w:r w:rsidRPr="0075313B">
        <w:rPr>
          <w:rFonts w:cs="Times New Roman"/>
          <w:b/>
          <w:iCs/>
          <w:noProof/>
          <w:szCs w:val="24"/>
        </w:rPr>
        <w:t>9</w:t>
      </w:r>
      <w:r w:rsidRPr="0075313B">
        <w:rPr>
          <w:rFonts w:cs="Times New Roman"/>
          <w:b/>
          <w:iCs/>
          <w:noProof/>
          <w:szCs w:val="24"/>
        </w:rPr>
        <w:fldChar w:fldCharType="end"/>
      </w:r>
      <w:r w:rsidRPr="0075313B">
        <w:rPr>
          <w:rFonts w:cs="Times New Roman"/>
          <w:b/>
          <w:iCs/>
          <w:szCs w:val="24"/>
        </w:rPr>
        <w:t xml:space="preserve"> Ağustos 2024 Döneminde Dengeleme Güç Piyasası (DGP) Satış Miktarlarının Şirket Bazında Dağılımı ve İlk 10 Şirketin Payı (%)</w:t>
      </w:r>
      <w:bookmarkEnd w:id="211"/>
      <w:bookmarkEnd w:id="212"/>
      <w:bookmarkEnd w:id="213"/>
      <w:bookmarkEnd w:id="214"/>
      <w:bookmarkEnd w:id="215"/>
    </w:p>
    <w:p w:rsidR="0075313B" w:rsidRPr="0075313B" w:rsidRDefault="0075313B" w:rsidP="0075313B">
      <w:pPr>
        <w:rPr>
          <w:rFonts w:eastAsia="Calibri" w:cs="Arial"/>
        </w:rPr>
      </w:pPr>
    </w:p>
    <w:p w:rsidR="0075313B" w:rsidRPr="0075313B" w:rsidRDefault="0075313B" w:rsidP="0075313B">
      <w:pPr>
        <w:rPr>
          <w:rFonts w:eastAsia="Calibri" w:cs="Arial"/>
        </w:rPr>
      </w:pPr>
      <w:r w:rsidRPr="0075313B">
        <w:rPr>
          <w:rFonts w:eastAsia="Calibri" w:cs="Arial"/>
          <w:noProof/>
          <w:lang w:eastAsia="tr-TR"/>
        </w:rPr>
        <w:drawing>
          <wp:inline distT="0" distB="0" distL="0" distR="0" wp14:anchorId="4C2A3E54" wp14:editId="0BA607D1">
            <wp:extent cx="5752800" cy="3362400"/>
            <wp:effectExtent l="0" t="0" r="635"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52800" cy="3362400"/>
                    </a:xfrm>
                    <a:prstGeom prst="rect">
                      <a:avLst/>
                    </a:prstGeom>
                    <a:noFill/>
                  </pic:spPr>
                </pic:pic>
              </a:graphicData>
            </a:graphic>
          </wp:inline>
        </w:drawing>
      </w:r>
    </w:p>
    <w:p w:rsidR="0075313B" w:rsidRPr="0075313B" w:rsidRDefault="0075313B" w:rsidP="0075313B">
      <w:pPr>
        <w:spacing w:line="240" w:lineRule="auto"/>
        <w:jc w:val="both"/>
        <w:outlineLvl w:val="7"/>
        <w:rPr>
          <w:rFonts w:cs="Times New Roman"/>
          <w:b/>
          <w:iCs/>
          <w:szCs w:val="24"/>
        </w:rPr>
      </w:pPr>
      <w:bookmarkStart w:id="216" w:name="_Toc99112863"/>
      <w:bookmarkStart w:id="217" w:name="_Toc117674049"/>
      <w:bookmarkStart w:id="218" w:name="_Toc127971678"/>
      <w:bookmarkStart w:id="219" w:name="_Toc143528049"/>
      <w:bookmarkStart w:id="220" w:name="_Toc179895274"/>
      <w:r w:rsidRPr="0075313B">
        <w:rPr>
          <w:rFonts w:cs="Times New Roman"/>
          <w:b/>
          <w:iCs/>
          <w:szCs w:val="24"/>
        </w:rPr>
        <w:t xml:space="preserve">Şekil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4</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Şekil \* ARABIC \s 1 </w:instrText>
      </w:r>
      <w:r w:rsidRPr="0075313B">
        <w:rPr>
          <w:rFonts w:cs="Times New Roman"/>
          <w:b/>
          <w:iCs/>
          <w:szCs w:val="24"/>
        </w:rPr>
        <w:fldChar w:fldCharType="separate"/>
      </w:r>
      <w:r w:rsidRPr="0075313B">
        <w:rPr>
          <w:rFonts w:cs="Times New Roman"/>
          <w:b/>
          <w:iCs/>
          <w:noProof/>
          <w:szCs w:val="24"/>
        </w:rPr>
        <w:t>10</w:t>
      </w:r>
      <w:r w:rsidRPr="0075313B">
        <w:rPr>
          <w:rFonts w:cs="Times New Roman"/>
          <w:b/>
          <w:iCs/>
          <w:noProof/>
          <w:szCs w:val="24"/>
        </w:rPr>
        <w:fldChar w:fldCharType="end"/>
      </w:r>
      <w:r w:rsidRPr="0075313B">
        <w:rPr>
          <w:rFonts w:cs="Times New Roman"/>
          <w:b/>
          <w:iCs/>
          <w:szCs w:val="24"/>
        </w:rPr>
        <w:t xml:space="preserve"> Ağustos 2024 Döneminde Gün İçi Piyasası (GİP) Eşleşen Miktar (</w:t>
      </w:r>
      <w:proofErr w:type="spellStart"/>
      <w:r w:rsidRPr="0075313B">
        <w:rPr>
          <w:rFonts w:cs="Times New Roman"/>
          <w:b/>
          <w:iCs/>
          <w:szCs w:val="24"/>
        </w:rPr>
        <w:t>MWh</w:t>
      </w:r>
      <w:proofErr w:type="spellEnd"/>
      <w:r w:rsidRPr="0075313B">
        <w:rPr>
          <w:rFonts w:cs="Times New Roman"/>
          <w:b/>
          <w:iCs/>
          <w:szCs w:val="24"/>
        </w:rPr>
        <w:t>) ve İşlem Hacminin Saatlik Gelişimi (TL-</w:t>
      </w:r>
      <w:proofErr w:type="spellStart"/>
      <w:r w:rsidRPr="0075313B">
        <w:rPr>
          <w:rFonts w:cs="Times New Roman"/>
          <w:b/>
          <w:iCs/>
          <w:szCs w:val="24"/>
        </w:rPr>
        <w:t>MWh</w:t>
      </w:r>
      <w:proofErr w:type="spellEnd"/>
      <w:r w:rsidRPr="0075313B">
        <w:rPr>
          <w:rFonts w:cs="Times New Roman"/>
          <w:b/>
          <w:iCs/>
          <w:szCs w:val="24"/>
        </w:rPr>
        <w:t>)</w:t>
      </w:r>
      <w:bookmarkEnd w:id="216"/>
      <w:bookmarkEnd w:id="217"/>
      <w:bookmarkEnd w:id="218"/>
      <w:bookmarkEnd w:id="219"/>
      <w:bookmarkEnd w:id="220"/>
    </w:p>
    <w:p w:rsidR="0075313B" w:rsidRPr="0075313B" w:rsidRDefault="0075313B" w:rsidP="0075313B">
      <w:pPr>
        <w:keepNext/>
        <w:rPr>
          <w:rFonts w:eastAsia="Calibri" w:cs="Arial"/>
        </w:rPr>
      </w:pPr>
      <w:r w:rsidRPr="0075313B">
        <w:rPr>
          <w:rFonts w:eastAsia="Calibri" w:cs="Arial"/>
          <w:noProof/>
          <w:lang w:eastAsia="tr-TR"/>
        </w:rPr>
        <w:lastRenderedPageBreak/>
        <w:drawing>
          <wp:inline distT="0" distB="0" distL="0" distR="0" wp14:anchorId="7B869498" wp14:editId="74FF89D8">
            <wp:extent cx="5761355" cy="3834765"/>
            <wp:effectExtent l="0" t="0" r="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1355" cy="3834765"/>
                    </a:xfrm>
                    <a:prstGeom prst="rect">
                      <a:avLst/>
                    </a:prstGeom>
                    <a:noFill/>
                  </pic:spPr>
                </pic:pic>
              </a:graphicData>
            </a:graphic>
          </wp:inline>
        </w:drawing>
      </w:r>
    </w:p>
    <w:p w:rsidR="0075313B" w:rsidRPr="0075313B" w:rsidRDefault="0075313B" w:rsidP="0075313B">
      <w:pPr>
        <w:spacing w:line="240" w:lineRule="auto"/>
        <w:jc w:val="both"/>
        <w:outlineLvl w:val="7"/>
        <w:rPr>
          <w:rFonts w:cs="Times New Roman"/>
          <w:b/>
          <w:iCs/>
          <w:szCs w:val="24"/>
        </w:rPr>
      </w:pPr>
      <w:bookmarkStart w:id="221" w:name="_Toc99112864"/>
      <w:bookmarkStart w:id="222" w:name="_Toc117674050"/>
      <w:bookmarkStart w:id="223" w:name="_Toc127971679"/>
      <w:bookmarkStart w:id="224" w:name="_Toc143528050"/>
      <w:bookmarkStart w:id="225" w:name="_Toc179895275"/>
      <w:r w:rsidRPr="0075313B">
        <w:rPr>
          <w:rFonts w:cs="Times New Roman"/>
          <w:b/>
          <w:iCs/>
          <w:szCs w:val="24"/>
        </w:rPr>
        <w:t xml:space="preserve">Şekil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4</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Şekil \* ARABIC \s 1 </w:instrText>
      </w:r>
      <w:r w:rsidRPr="0075313B">
        <w:rPr>
          <w:rFonts w:cs="Times New Roman"/>
          <w:b/>
          <w:iCs/>
          <w:szCs w:val="24"/>
        </w:rPr>
        <w:fldChar w:fldCharType="separate"/>
      </w:r>
      <w:r w:rsidRPr="0075313B">
        <w:rPr>
          <w:rFonts w:cs="Times New Roman"/>
          <w:b/>
          <w:iCs/>
          <w:noProof/>
          <w:szCs w:val="24"/>
        </w:rPr>
        <w:t>11</w:t>
      </w:r>
      <w:r w:rsidRPr="0075313B">
        <w:rPr>
          <w:rFonts w:cs="Times New Roman"/>
          <w:b/>
          <w:iCs/>
          <w:noProof/>
          <w:szCs w:val="24"/>
        </w:rPr>
        <w:fldChar w:fldCharType="end"/>
      </w:r>
      <w:r w:rsidRPr="0075313B">
        <w:rPr>
          <w:rFonts w:cs="Times New Roman"/>
          <w:b/>
          <w:iCs/>
          <w:szCs w:val="24"/>
        </w:rPr>
        <w:t xml:space="preserve"> Ağustos 2024 Döneminde Gün İçi Piyasası (GİP) Alış Miktarlarının Şirket Bazında Dağılımı ve İlk 10 Şirketin Payı (%)</w:t>
      </w:r>
      <w:bookmarkEnd w:id="221"/>
      <w:bookmarkEnd w:id="222"/>
      <w:bookmarkEnd w:id="223"/>
      <w:bookmarkEnd w:id="224"/>
      <w:bookmarkEnd w:id="225"/>
    </w:p>
    <w:p w:rsidR="0075313B" w:rsidRPr="0075313B" w:rsidRDefault="0075313B" w:rsidP="0075313B">
      <w:pPr>
        <w:keepNext/>
        <w:spacing w:after="0"/>
        <w:rPr>
          <w:rFonts w:eastAsia="Calibri" w:cs="Arial"/>
        </w:rPr>
      </w:pPr>
      <w:r w:rsidRPr="0075313B">
        <w:rPr>
          <w:rFonts w:eastAsia="Calibri" w:cs="Arial"/>
          <w:noProof/>
          <w:lang w:eastAsia="tr-TR"/>
        </w:rPr>
        <w:drawing>
          <wp:inline distT="0" distB="0" distL="0" distR="0" wp14:anchorId="0A5822C7" wp14:editId="723AD0C8">
            <wp:extent cx="5738400" cy="3924000"/>
            <wp:effectExtent l="0" t="0" r="0" b="635"/>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8400" cy="3924000"/>
                    </a:xfrm>
                    <a:prstGeom prst="rect">
                      <a:avLst/>
                    </a:prstGeom>
                    <a:noFill/>
                  </pic:spPr>
                </pic:pic>
              </a:graphicData>
            </a:graphic>
          </wp:inline>
        </w:drawing>
      </w:r>
    </w:p>
    <w:p w:rsidR="0075313B" w:rsidRPr="0075313B" w:rsidRDefault="0075313B" w:rsidP="0075313B">
      <w:pPr>
        <w:spacing w:line="240" w:lineRule="auto"/>
        <w:jc w:val="both"/>
        <w:outlineLvl w:val="7"/>
        <w:rPr>
          <w:rFonts w:cs="Times New Roman"/>
          <w:b/>
          <w:iCs/>
          <w:szCs w:val="24"/>
        </w:rPr>
      </w:pPr>
      <w:bookmarkStart w:id="226" w:name="_Toc99112865"/>
      <w:bookmarkStart w:id="227" w:name="_Toc117674051"/>
      <w:bookmarkStart w:id="228" w:name="_Toc127971680"/>
      <w:bookmarkStart w:id="229" w:name="_Toc143528051"/>
      <w:bookmarkStart w:id="230" w:name="_Toc179895276"/>
      <w:r w:rsidRPr="0075313B">
        <w:rPr>
          <w:rFonts w:cs="Times New Roman"/>
          <w:b/>
          <w:iCs/>
          <w:szCs w:val="24"/>
        </w:rPr>
        <w:t xml:space="preserve">Şekil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4</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Şekil \* ARABIC \s 1 </w:instrText>
      </w:r>
      <w:r w:rsidRPr="0075313B">
        <w:rPr>
          <w:rFonts w:cs="Times New Roman"/>
          <w:b/>
          <w:iCs/>
          <w:szCs w:val="24"/>
        </w:rPr>
        <w:fldChar w:fldCharType="separate"/>
      </w:r>
      <w:r w:rsidRPr="0075313B">
        <w:rPr>
          <w:rFonts w:cs="Times New Roman"/>
          <w:b/>
          <w:iCs/>
          <w:noProof/>
          <w:szCs w:val="24"/>
        </w:rPr>
        <w:t>12</w:t>
      </w:r>
      <w:r w:rsidRPr="0075313B">
        <w:rPr>
          <w:rFonts w:cs="Times New Roman"/>
          <w:b/>
          <w:iCs/>
          <w:noProof/>
          <w:szCs w:val="24"/>
        </w:rPr>
        <w:fldChar w:fldCharType="end"/>
      </w:r>
      <w:r w:rsidRPr="0075313B">
        <w:rPr>
          <w:rFonts w:cs="Times New Roman"/>
          <w:b/>
          <w:iCs/>
          <w:szCs w:val="24"/>
        </w:rPr>
        <w:t xml:space="preserve"> Ağustos 2024 Döneminde Gün İçi Piyasası (GİP) Satış Miktarlarının Şirket Bazında Dağılımı ve İlk 10 Şirketin Payı (%)</w:t>
      </w:r>
      <w:bookmarkEnd w:id="226"/>
      <w:bookmarkEnd w:id="227"/>
      <w:bookmarkEnd w:id="228"/>
      <w:bookmarkEnd w:id="229"/>
      <w:bookmarkEnd w:id="230"/>
    </w:p>
    <w:p w:rsidR="0075313B" w:rsidRPr="0075313B" w:rsidRDefault="0075313B" w:rsidP="0075313B">
      <w:pPr>
        <w:keepNext/>
        <w:rPr>
          <w:rFonts w:eastAsia="Calibri" w:cs="Arial"/>
          <w:noProof/>
          <w:lang w:eastAsia="tr-TR"/>
        </w:rPr>
      </w:pPr>
      <w:r w:rsidRPr="0075313B">
        <w:rPr>
          <w:rFonts w:eastAsia="Calibri" w:cs="Arial"/>
          <w:noProof/>
          <w:lang w:eastAsia="tr-TR"/>
        </w:rPr>
        <w:lastRenderedPageBreak/>
        <w:drawing>
          <wp:inline distT="0" distB="0" distL="0" distR="0" wp14:anchorId="5568741A" wp14:editId="233AF592">
            <wp:extent cx="5781600" cy="3567600"/>
            <wp:effectExtent l="0" t="0" r="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81600" cy="3567600"/>
                    </a:xfrm>
                    <a:prstGeom prst="rect">
                      <a:avLst/>
                    </a:prstGeom>
                    <a:noFill/>
                  </pic:spPr>
                </pic:pic>
              </a:graphicData>
            </a:graphic>
          </wp:inline>
        </w:drawing>
      </w:r>
    </w:p>
    <w:p w:rsidR="0075313B" w:rsidRPr="0075313B" w:rsidRDefault="0075313B" w:rsidP="0075313B">
      <w:pPr>
        <w:spacing w:after="0" w:line="240" w:lineRule="auto"/>
        <w:jc w:val="both"/>
        <w:outlineLvl w:val="7"/>
        <w:rPr>
          <w:rFonts w:cs="Times New Roman"/>
          <w:b/>
          <w:iCs/>
          <w:szCs w:val="24"/>
        </w:rPr>
      </w:pPr>
      <w:bookmarkStart w:id="231" w:name="_Toc99112866"/>
      <w:bookmarkStart w:id="232" w:name="_Toc117674052"/>
      <w:bookmarkStart w:id="233" w:name="_Toc127971681"/>
      <w:bookmarkStart w:id="234" w:name="_Toc143528052"/>
      <w:bookmarkStart w:id="235" w:name="_Toc179895277"/>
      <w:r w:rsidRPr="0075313B">
        <w:rPr>
          <w:rFonts w:cs="Times New Roman"/>
          <w:b/>
          <w:iCs/>
          <w:szCs w:val="24"/>
        </w:rPr>
        <w:t xml:space="preserve">Şekil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4</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Şekil \* ARABIC \s 1 </w:instrText>
      </w:r>
      <w:r w:rsidRPr="0075313B">
        <w:rPr>
          <w:rFonts w:cs="Times New Roman"/>
          <w:b/>
          <w:iCs/>
          <w:szCs w:val="24"/>
        </w:rPr>
        <w:fldChar w:fldCharType="separate"/>
      </w:r>
      <w:r w:rsidRPr="0075313B">
        <w:rPr>
          <w:rFonts w:cs="Times New Roman"/>
          <w:b/>
          <w:iCs/>
          <w:noProof/>
          <w:szCs w:val="24"/>
        </w:rPr>
        <w:t>13</w:t>
      </w:r>
      <w:r w:rsidRPr="0075313B">
        <w:rPr>
          <w:rFonts w:cs="Times New Roman"/>
          <w:b/>
          <w:iCs/>
          <w:noProof/>
          <w:szCs w:val="24"/>
        </w:rPr>
        <w:fldChar w:fldCharType="end"/>
      </w:r>
      <w:r w:rsidRPr="0075313B">
        <w:rPr>
          <w:rFonts w:cs="Times New Roman"/>
          <w:b/>
          <w:iCs/>
          <w:szCs w:val="24"/>
        </w:rPr>
        <w:t xml:space="preserve"> Ağustos 2024 Döneminde İkili Anlaşma Hacminin Saatlik Gelişimi (</w:t>
      </w:r>
      <w:proofErr w:type="spellStart"/>
      <w:r w:rsidRPr="0075313B">
        <w:rPr>
          <w:rFonts w:cs="Times New Roman"/>
          <w:b/>
          <w:iCs/>
          <w:szCs w:val="24"/>
        </w:rPr>
        <w:t>MWh</w:t>
      </w:r>
      <w:proofErr w:type="spellEnd"/>
      <w:r w:rsidRPr="0075313B">
        <w:rPr>
          <w:rFonts w:cs="Times New Roman"/>
          <w:b/>
          <w:iCs/>
          <w:szCs w:val="24"/>
        </w:rPr>
        <w:t>)</w:t>
      </w:r>
      <w:bookmarkEnd w:id="231"/>
      <w:bookmarkEnd w:id="232"/>
      <w:bookmarkEnd w:id="233"/>
      <w:bookmarkEnd w:id="234"/>
      <w:bookmarkEnd w:id="235"/>
    </w:p>
    <w:p w:rsidR="0075313B" w:rsidRPr="0075313B" w:rsidRDefault="0075313B" w:rsidP="0075313B"/>
    <w:p w:rsidR="0075313B" w:rsidRPr="0075313B" w:rsidRDefault="0075313B" w:rsidP="0075313B">
      <w:pPr>
        <w:keepNext/>
        <w:rPr>
          <w:rFonts w:eastAsia="Calibri" w:cs="Arial"/>
        </w:rPr>
      </w:pPr>
      <w:r w:rsidRPr="0075313B">
        <w:rPr>
          <w:rFonts w:eastAsia="Calibri" w:cs="Arial"/>
          <w:noProof/>
          <w:lang w:eastAsia="tr-TR"/>
        </w:rPr>
        <w:drawing>
          <wp:inline distT="0" distB="0" distL="0" distR="0" wp14:anchorId="27EB99A3" wp14:editId="1471D384">
            <wp:extent cx="5763600" cy="3924000"/>
            <wp:effectExtent l="0" t="0" r="8890" b="635"/>
            <wp:docPr id="57" name="Resim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3600" cy="3924000"/>
                    </a:xfrm>
                    <a:prstGeom prst="rect">
                      <a:avLst/>
                    </a:prstGeom>
                    <a:noFill/>
                  </pic:spPr>
                </pic:pic>
              </a:graphicData>
            </a:graphic>
          </wp:inline>
        </w:drawing>
      </w:r>
    </w:p>
    <w:p w:rsidR="0075313B" w:rsidRPr="0075313B" w:rsidRDefault="0075313B" w:rsidP="0075313B">
      <w:pPr>
        <w:spacing w:line="240" w:lineRule="auto"/>
        <w:jc w:val="both"/>
        <w:outlineLvl w:val="7"/>
        <w:rPr>
          <w:rFonts w:cs="Times New Roman"/>
          <w:b/>
          <w:iCs/>
          <w:szCs w:val="24"/>
        </w:rPr>
      </w:pPr>
      <w:bookmarkStart w:id="236" w:name="_Toc99112867"/>
      <w:bookmarkStart w:id="237" w:name="_Toc117674053"/>
      <w:bookmarkStart w:id="238" w:name="_Toc127971682"/>
      <w:bookmarkStart w:id="239" w:name="_Toc143528053"/>
      <w:bookmarkStart w:id="240" w:name="_Toc179895278"/>
      <w:r w:rsidRPr="0075313B">
        <w:rPr>
          <w:rFonts w:cs="Times New Roman"/>
          <w:b/>
          <w:iCs/>
          <w:szCs w:val="24"/>
        </w:rPr>
        <w:t xml:space="preserve">Şekil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4</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Şekil \* ARABIC \s 1 </w:instrText>
      </w:r>
      <w:r w:rsidRPr="0075313B">
        <w:rPr>
          <w:rFonts w:cs="Times New Roman"/>
          <w:b/>
          <w:iCs/>
          <w:szCs w:val="24"/>
        </w:rPr>
        <w:fldChar w:fldCharType="separate"/>
      </w:r>
      <w:r w:rsidRPr="0075313B">
        <w:rPr>
          <w:rFonts w:cs="Times New Roman"/>
          <w:b/>
          <w:iCs/>
          <w:noProof/>
          <w:szCs w:val="24"/>
        </w:rPr>
        <w:t>14</w:t>
      </w:r>
      <w:r w:rsidRPr="0075313B">
        <w:rPr>
          <w:rFonts w:cs="Times New Roman"/>
          <w:b/>
          <w:iCs/>
          <w:noProof/>
          <w:szCs w:val="24"/>
        </w:rPr>
        <w:fldChar w:fldCharType="end"/>
      </w:r>
      <w:r w:rsidRPr="0075313B">
        <w:rPr>
          <w:rFonts w:cs="Times New Roman"/>
          <w:b/>
          <w:iCs/>
          <w:szCs w:val="24"/>
        </w:rPr>
        <w:t xml:space="preserve"> Ağustos 2024 Döneminde İkili Anlaşma Alış Miktarlarının Şirket Bazında Dağılımı ve İlk 10 Şirketin Payı (%)</w:t>
      </w:r>
      <w:bookmarkEnd w:id="236"/>
      <w:bookmarkEnd w:id="237"/>
      <w:bookmarkEnd w:id="238"/>
      <w:bookmarkEnd w:id="239"/>
      <w:bookmarkEnd w:id="240"/>
    </w:p>
    <w:p w:rsidR="0075313B" w:rsidRPr="0075313B" w:rsidRDefault="0075313B" w:rsidP="0075313B">
      <w:pPr>
        <w:keepNext/>
        <w:rPr>
          <w:rFonts w:eastAsia="Calibri" w:cs="Arial"/>
        </w:rPr>
      </w:pPr>
      <w:r w:rsidRPr="0075313B">
        <w:rPr>
          <w:rFonts w:eastAsia="Calibri" w:cs="Arial"/>
          <w:noProof/>
          <w:lang w:eastAsia="tr-TR"/>
        </w:rPr>
        <w:lastRenderedPageBreak/>
        <w:drawing>
          <wp:inline distT="0" distB="0" distL="0" distR="0" wp14:anchorId="6DCC2580" wp14:editId="4BC78254">
            <wp:extent cx="5752800" cy="4125600"/>
            <wp:effectExtent l="0" t="0" r="635" b="8255"/>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52800" cy="4125600"/>
                    </a:xfrm>
                    <a:prstGeom prst="rect">
                      <a:avLst/>
                    </a:prstGeom>
                    <a:noFill/>
                  </pic:spPr>
                </pic:pic>
              </a:graphicData>
            </a:graphic>
          </wp:inline>
        </w:drawing>
      </w:r>
    </w:p>
    <w:p w:rsidR="0075313B" w:rsidRPr="0075313B" w:rsidRDefault="0075313B" w:rsidP="0075313B">
      <w:pPr>
        <w:spacing w:line="240" w:lineRule="auto"/>
        <w:jc w:val="both"/>
        <w:outlineLvl w:val="7"/>
        <w:rPr>
          <w:rFonts w:cs="Times New Roman"/>
          <w:b/>
          <w:iCs/>
          <w:szCs w:val="24"/>
        </w:rPr>
      </w:pPr>
      <w:bookmarkStart w:id="241" w:name="_Toc99112868"/>
      <w:bookmarkStart w:id="242" w:name="_Toc117674054"/>
      <w:bookmarkStart w:id="243" w:name="_Toc127971683"/>
      <w:bookmarkStart w:id="244" w:name="_Toc143528054"/>
      <w:bookmarkStart w:id="245" w:name="_Toc179895279"/>
      <w:r w:rsidRPr="0075313B">
        <w:rPr>
          <w:rFonts w:cs="Times New Roman"/>
          <w:b/>
          <w:iCs/>
          <w:szCs w:val="24"/>
        </w:rPr>
        <w:t xml:space="preserve">Şekil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4</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Şekil \* ARABIC \s 1 </w:instrText>
      </w:r>
      <w:r w:rsidRPr="0075313B">
        <w:rPr>
          <w:rFonts w:cs="Times New Roman"/>
          <w:b/>
          <w:iCs/>
          <w:szCs w:val="24"/>
        </w:rPr>
        <w:fldChar w:fldCharType="separate"/>
      </w:r>
      <w:r w:rsidRPr="0075313B">
        <w:rPr>
          <w:rFonts w:cs="Times New Roman"/>
          <w:b/>
          <w:iCs/>
          <w:noProof/>
          <w:szCs w:val="24"/>
        </w:rPr>
        <w:t>15</w:t>
      </w:r>
      <w:r w:rsidRPr="0075313B">
        <w:rPr>
          <w:rFonts w:cs="Times New Roman"/>
          <w:b/>
          <w:iCs/>
          <w:noProof/>
          <w:szCs w:val="24"/>
        </w:rPr>
        <w:fldChar w:fldCharType="end"/>
      </w:r>
      <w:r w:rsidRPr="0075313B">
        <w:rPr>
          <w:rFonts w:cs="Times New Roman"/>
          <w:b/>
          <w:iCs/>
          <w:szCs w:val="24"/>
        </w:rPr>
        <w:t xml:space="preserve"> Ağustos 2024 Döneminde İkili Anlaşma Satış Miktarlarının Şirket Bazında Dağılımı ve İlk 10 Şirketin Payı (%)</w:t>
      </w:r>
      <w:bookmarkEnd w:id="241"/>
      <w:bookmarkEnd w:id="242"/>
      <w:bookmarkEnd w:id="243"/>
      <w:bookmarkEnd w:id="244"/>
      <w:bookmarkEnd w:id="245"/>
    </w:p>
    <w:p w:rsidR="0075313B" w:rsidRPr="0075313B" w:rsidRDefault="0075313B" w:rsidP="0075313B"/>
    <w:p w:rsidR="0075313B" w:rsidRPr="0075313B" w:rsidRDefault="0075313B" w:rsidP="0075313B"/>
    <w:p w:rsidR="0075313B" w:rsidRPr="0075313B" w:rsidRDefault="0075313B" w:rsidP="0075313B"/>
    <w:p w:rsidR="0075313B" w:rsidRPr="0075313B" w:rsidRDefault="0075313B" w:rsidP="0075313B"/>
    <w:p w:rsidR="0075313B" w:rsidRPr="0075313B" w:rsidRDefault="0075313B" w:rsidP="0075313B"/>
    <w:p w:rsidR="0075313B" w:rsidRPr="0075313B" w:rsidRDefault="0075313B" w:rsidP="0075313B"/>
    <w:p w:rsidR="0075313B" w:rsidRPr="0075313B" w:rsidRDefault="0075313B" w:rsidP="0075313B"/>
    <w:p w:rsidR="0075313B" w:rsidRPr="0075313B" w:rsidRDefault="0075313B" w:rsidP="0075313B"/>
    <w:p w:rsidR="0075313B" w:rsidRPr="0075313B" w:rsidRDefault="0075313B" w:rsidP="0075313B"/>
    <w:p w:rsidR="0075313B" w:rsidRPr="0075313B" w:rsidRDefault="0075313B" w:rsidP="0075313B"/>
    <w:p w:rsidR="0075313B" w:rsidRPr="0075313B" w:rsidRDefault="0075313B" w:rsidP="0075313B">
      <w:pPr>
        <w:keepNext/>
        <w:keepLines/>
        <w:numPr>
          <w:ilvl w:val="0"/>
          <w:numId w:val="1"/>
        </w:numPr>
        <w:spacing w:before="240" w:after="240" w:line="240" w:lineRule="auto"/>
        <w:jc w:val="both"/>
        <w:outlineLvl w:val="0"/>
        <w:rPr>
          <w:rFonts w:asciiTheme="majorBidi" w:eastAsia="Times New Roman" w:hAnsiTheme="majorBidi" w:cstheme="majorBidi"/>
          <w:b/>
          <w:bCs/>
          <w:szCs w:val="24"/>
          <w:lang w:eastAsia="tr-TR"/>
        </w:rPr>
      </w:pPr>
      <w:bookmarkStart w:id="246" w:name="_Toc117673988"/>
      <w:bookmarkStart w:id="247" w:name="_Toc127971624"/>
      <w:bookmarkStart w:id="248" w:name="_Toc143527961"/>
      <w:bookmarkStart w:id="249" w:name="_Toc180495900"/>
      <w:r w:rsidRPr="0075313B">
        <w:rPr>
          <w:rFonts w:asciiTheme="majorBidi" w:eastAsia="Times New Roman" w:hAnsiTheme="majorBidi" w:cstheme="majorBidi"/>
          <w:b/>
          <w:bCs/>
          <w:szCs w:val="24"/>
          <w:lang w:eastAsia="tr-TR"/>
        </w:rPr>
        <w:lastRenderedPageBreak/>
        <w:t xml:space="preserve">FATURALANAN TÜKETİMİN VE </w:t>
      </w:r>
      <w:r w:rsidRPr="0075313B">
        <w:rPr>
          <w:rFonts w:asciiTheme="majorBidi" w:eastAsia="Calibri" w:hAnsiTheme="majorBidi" w:cstheme="majorBidi"/>
          <w:b/>
          <w:bCs/>
          <w:iCs/>
          <w:szCs w:val="24"/>
          <w:lang w:eastAsia="tr-TR"/>
        </w:rPr>
        <w:t xml:space="preserve">TÜKETİCİ SAYISININ </w:t>
      </w:r>
      <w:r w:rsidRPr="0075313B">
        <w:rPr>
          <w:rFonts w:asciiTheme="majorBidi" w:eastAsia="Times New Roman" w:hAnsiTheme="majorBidi" w:cstheme="majorBidi"/>
          <w:b/>
          <w:bCs/>
          <w:szCs w:val="24"/>
          <w:lang w:eastAsia="tr-TR"/>
        </w:rPr>
        <w:t>İLLERE GÖRE AYRINTILI DAĞILIMI</w:t>
      </w:r>
      <w:bookmarkEnd w:id="246"/>
      <w:bookmarkEnd w:id="247"/>
      <w:bookmarkEnd w:id="248"/>
      <w:bookmarkEnd w:id="249"/>
    </w:p>
    <w:p w:rsidR="0075313B" w:rsidRPr="0075313B" w:rsidRDefault="0075313B" w:rsidP="0075313B">
      <w:pPr>
        <w:keepNext/>
        <w:spacing w:line="240" w:lineRule="auto"/>
        <w:jc w:val="both"/>
        <w:outlineLvl w:val="7"/>
        <w:rPr>
          <w:rFonts w:eastAsia="Calibri" w:cs="Times New Roman"/>
          <w:b/>
          <w:iCs/>
          <w:szCs w:val="24"/>
        </w:rPr>
      </w:pPr>
      <w:bookmarkStart w:id="250" w:name="_Toc99112798"/>
      <w:bookmarkStart w:id="251" w:name="_Toc117674019"/>
      <w:bookmarkStart w:id="252" w:name="_Toc127971648"/>
      <w:bookmarkStart w:id="253" w:name="_Toc143527983"/>
      <w:bookmarkStart w:id="254" w:name="_Toc180495922"/>
      <w:r w:rsidRPr="0075313B">
        <w:rPr>
          <w:rFonts w:eastAsia="Calibri" w:cs="Times New Roman"/>
          <w:b/>
          <w:iCs/>
          <w:szCs w:val="24"/>
        </w:rPr>
        <w:t xml:space="preserve">Tablo </w:t>
      </w:r>
      <w:r w:rsidRPr="0075313B">
        <w:rPr>
          <w:rFonts w:eastAsia="Calibri" w:cs="Times New Roman"/>
          <w:b/>
          <w:iCs/>
          <w:szCs w:val="24"/>
        </w:rPr>
        <w:fldChar w:fldCharType="begin"/>
      </w:r>
      <w:r w:rsidRPr="0075313B">
        <w:rPr>
          <w:rFonts w:eastAsia="Calibri" w:cs="Times New Roman"/>
          <w:b/>
          <w:iCs/>
          <w:szCs w:val="24"/>
        </w:rPr>
        <w:instrText xml:space="preserve"> STYLEREF 1 \s </w:instrText>
      </w:r>
      <w:r w:rsidRPr="0075313B">
        <w:rPr>
          <w:rFonts w:eastAsia="Calibri" w:cs="Times New Roman"/>
          <w:b/>
          <w:iCs/>
          <w:szCs w:val="24"/>
        </w:rPr>
        <w:fldChar w:fldCharType="separate"/>
      </w:r>
      <w:r w:rsidRPr="0075313B">
        <w:rPr>
          <w:rFonts w:eastAsia="Calibri" w:cs="Times New Roman"/>
          <w:b/>
          <w:iCs/>
          <w:noProof/>
          <w:szCs w:val="24"/>
        </w:rPr>
        <w:t>5</w:t>
      </w:r>
      <w:r w:rsidRPr="0075313B">
        <w:rPr>
          <w:rFonts w:eastAsia="Calibri" w:cs="Times New Roman"/>
          <w:b/>
          <w:iCs/>
          <w:noProof/>
          <w:szCs w:val="24"/>
        </w:rPr>
        <w:fldChar w:fldCharType="end"/>
      </w:r>
      <w:r w:rsidRPr="0075313B">
        <w:rPr>
          <w:rFonts w:eastAsia="Calibri" w:cs="Times New Roman"/>
          <w:b/>
          <w:iCs/>
          <w:szCs w:val="24"/>
        </w:rPr>
        <w:t>.</w:t>
      </w:r>
      <w:r w:rsidRPr="0075313B">
        <w:rPr>
          <w:rFonts w:eastAsia="Calibri" w:cs="Times New Roman"/>
          <w:b/>
          <w:iCs/>
          <w:szCs w:val="24"/>
        </w:rPr>
        <w:fldChar w:fldCharType="begin"/>
      </w:r>
      <w:r w:rsidRPr="0075313B">
        <w:rPr>
          <w:rFonts w:eastAsia="Calibri" w:cs="Times New Roman"/>
          <w:b/>
          <w:iCs/>
          <w:szCs w:val="24"/>
        </w:rPr>
        <w:instrText xml:space="preserve"> SEQ Tablo \* ARABIC \s 1 </w:instrText>
      </w:r>
      <w:r w:rsidRPr="0075313B">
        <w:rPr>
          <w:rFonts w:eastAsia="Calibri" w:cs="Times New Roman"/>
          <w:b/>
          <w:iCs/>
          <w:szCs w:val="24"/>
        </w:rPr>
        <w:fldChar w:fldCharType="separate"/>
      </w:r>
      <w:r w:rsidRPr="0075313B">
        <w:rPr>
          <w:rFonts w:eastAsia="Calibri" w:cs="Times New Roman"/>
          <w:b/>
          <w:iCs/>
          <w:noProof/>
          <w:szCs w:val="24"/>
        </w:rPr>
        <w:t>1</w:t>
      </w:r>
      <w:r w:rsidRPr="0075313B">
        <w:rPr>
          <w:rFonts w:eastAsia="Calibri" w:cs="Times New Roman"/>
          <w:b/>
          <w:iCs/>
          <w:noProof/>
          <w:szCs w:val="24"/>
        </w:rPr>
        <w:fldChar w:fldCharType="end"/>
      </w:r>
      <w:r w:rsidRPr="0075313B">
        <w:rPr>
          <w:rFonts w:eastAsia="Calibri" w:cs="Times New Roman"/>
          <w:b/>
          <w:iCs/>
          <w:szCs w:val="24"/>
        </w:rPr>
        <w:t xml:space="preserve"> Faturalanan Elektrik Tüketiminin İl ve Tüketici Türü Bazında Dağılımının Dönemler Arası Karşılaştırılması (</w:t>
      </w:r>
      <w:proofErr w:type="spellStart"/>
      <w:r w:rsidRPr="0075313B">
        <w:rPr>
          <w:rFonts w:eastAsia="Calibri" w:cs="Times New Roman"/>
          <w:b/>
          <w:iCs/>
          <w:szCs w:val="24"/>
        </w:rPr>
        <w:t>MWh</w:t>
      </w:r>
      <w:proofErr w:type="spellEnd"/>
      <w:r w:rsidRPr="0075313B">
        <w:rPr>
          <w:rFonts w:eastAsia="Calibri" w:cs="Times New Roman"/>
          <w:b/>
          <w:iCs/>
          <w:szCs w:val="24"/>
        </w:rPr>
        <w:t>-%)</w:t>
      </w:r>
      <w:bookmarkEnd w:id="250"/>
      <w:bookmarkEnd w:id="251"/>
      <w:bookmarkEnd w:id="252"/>
      <w:bookmarkEnd w:id="253"/>
      <w:bookmarkEnd w:id="254"/>
    </w:p>
    <w:tbl>
      <w:tblPr>
        <w:tblW w:w="9723" w:type="dxa"/>
        <w:tblInd w:w="-5" w:type="dxa"/>
        <w:tblCellMar>
          <w:left w:w="70" w:type="dxa"/>
          <w:right w:w="70" w:type="dxa"/>
        </w:tblCellMar>
        <w:tblLook w:val="04A0" w:firstRow="1" w:lastRow="0" w:firstColumn="1" w:lastColumn="0" w:noHBand="0" w:noVBand="1"/>
      </w:tblPr>
      <w:tblGrid>
        <w:gridCol w:w="2039"/>
        <w:gridCol w:w="1789"/>
        <w:gridCol w:w="1577"/>
        <w:gridCol w:w="893"/>
        <w:gridCol w:w="1577"/>
        <w:gridCol w:w="893"/>
        <w:gridCol w:w="955"/>
      </w:tblGrid>
      <w:tr w:rsidR="0075313B" w:rsidRPr="0075313B" w:rsidTr="00A2451B">
        <w:trPr>
          <w:trHeight w:val="480"/>
          <w:tblHeader/>
        </w:trPr>
        <w:tc>
          <w:tcPr>
            <w:tcW w:w="2039"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75313B" w:rsidRPr="0075313B" w:rsidRDefault="0075313B" w:rsidP="0075313B">
            <w:pPr>
              <w:spacing w:after="0" w:line="240" w:lineRule="auto"/>
              <w:jc w:val="center"/>
              <w:rPr>
                <w:rFonts w:eastAsia="Times New Roman" w:cs="Times New Roman"/>
                <w:b/>
                <w:bCs/>
                <w:color w:val="FFFFFF"/>
                <w:sz w:val="20"/>
                <w:szCs w:val="20"/>
                <w:lang w:eastAsia="tr-TR"/>
              </w:rPr>
            </w:pPr>
            <w:bookmarkStart w:id="255" w:name="_Toc143527984"/>
            <w:r w:rsidRPr="0075313B">
              <w:rPr>
                <w:rFonts w:eastAsia="Times New Roman" w:cs="Times New Roman"/>
                <w:b/>
                <w:bCs/>
                <w:color w:val="FFFFFF"/>
                <w:sz w:val="20"/>
                <w:szCs w:val="20"/>
                <w:lang w:eastAsia="tr-TR"/>
              </w:rPr>
              <w:t> </w:t>
            </w:r>
          </w:p>
        </w:tc>
        <w:tc>
          <w:tcPr>
            <w:tcW w:w="1789" w:type="dxa"/>
            <w:tcBorders>
              <w:top w:val="single" w:sz="4" w:space="0" w:color="D3D3D3"/>
              <w:left w:val="nil"/>
              <w:bottom w:val="single" w:sz="4" w:space="0" w:color="D3D3D3"/>
              <w:right w:val="single" w:sz="4" w:space="0" w:color="D3D3D3"/>
            </w:tcBorders>
            <w:shd w:val="clear" w:color="6E9ECA" w:fill="FF0000"/>
            <w:vAlign w:val="center"/>
            <w:hideMark/>
          </w:tcPr>
          <w:p w:rsidR="0075313B" w:rsidRPr="0075313B" w:rsidRDefault="0075313B" w:rsidP="0075313B">
            <w:pPr>
              <w:spacing w:after="0" w:line="240" w:lineRule="auto"/>
              <w:jc w:val="center"/>
              <w:rPr>
                <w:rFonts w:eastAsia="Times New Roman" w:cs="Times New Roman"/>
                <w:b/>
                <w:bCs/>
                <w:color w:val="FFFFFF"/>
                <w:sz w:val="20"/>
                <w:szCs w:val="20"/>
                <w:lang w:eastAsia="tr-TR"/>
              </w:rPr>
            </w:pPr>
            <w:r w:rsidRPr="0075313B">
              <w:rPr>
                <w:rFonts w:eastAsia="Times New Roman" w:cs="Times New Roman"/>
                <w:b/>
                <w:bCs/>
                <w:color w:val="FFFFFF"/>
                <w:sz w:val="20"/>
                <w:szCs w:val="20"/>
                <w:lang w:eastAsia="tr-TR"/>
              </w:rPr>
              <w:t> </w:t>
            </w:r>
          </w:p>
        </w:tc>
        <w:tc>
          <w:tcPr>
            <w:tcW w:w="247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75313B" w:rsidRPr="0075313B" w:rsidRDefault="0075313B" w:rsidP="0075313B">
            <w:pPr>
              <w:spacing w:after="0" w:line="240" w:lineRule="auto"/>
              <w:jc w:val="center"/>
              <w:rPr>
                <w:rFonts w:eastAsia="Times New Roman" w:cs="Times New Roman"/>
                <w:b/>
                <w:bCs/>
                <w:color w:val="FFFFFF"/>
                <w:sz w:val="20"/>
                <w:szCs w:val="20"/>
                <w:lang w:eastAsia="tr-TR"/>
              </w:rPr>
            </w:pPr>
            <w:r w:rsidRPr="0075313B">
              <w:rPr>
                <w:rFonts w:eastAsia="Times New Roman" w:cs="Times New Roman"/>
                <w:b/>
                <w:bCs/>
                <w:color w:val="FFFFFF"/>
                <w:sz w:val="20"/>
                <w:szCs w:val="20"/>
                <w:lang w:eastAsia="tr-TR"/>
              </w:rPr>
              <w:t>2023</w:t>
            </w:r>
            <w:r w:rsidRPr="0075313B">
              <w:rPr>
                <w:rFonts w:eastAsia="Times New Roman" w:cs="Times New Roman"/>
                <w:b/>
                <w:bCs/>
                <w:color w:val="FFFFFF"/>
                <w:sz w:val="20"/>
                <w:szCs w:val="20"/>
                <w:lang w:eastAsia="tr-TR"/>
              </w:rPr>
              <w:br/>
              <w:t>Ağustos</w:t>
            </w:r>
          </w:p>
        </w:tc>
        <w:tc>
          <w:tcPr>
            <w:tcW w:w="247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75313B" w:rsidRPr="0075313B" w:rsidRDefault="0075313B" w:rsidP="0075313B">
            <w:pPr>
              <w:spacing w:after="0" w:line="240" w:lineRule="auto"/>
              <w:jc w:val="center"/>
              <w:rPr>
                <w:rFonts w:eastAsia="Times New Roman" w:cs="Times New Roman"/>
                <w:b/>
                <w:bCs/>
                <w:color w:val="FFFFFF"/>
                <w:sz w:val="20"/>
                <w:szCs w:val="20"/>
                <w:lang w:eastAsia="tr-TR"/>
              </w:rPr>
            </w:pPr>
            <w:r w:rsidRPr="0075313B">
              <w:rPr>
                <w:rFonts w:eastAsia="Times New Roman" w:cs="Times New Roman"/>
                <w:b/>
                <w:bCs/>
                <w:color w:val="FFFFFF"/>
                <w:sz w:val="20"/>
                <w:szCs w:val="20"/>
                <w:lang w:eastAsia="tr-TR"/>
              </w:rPr>
              <w:t>2024</w:t>
            </w:r>
            <w:r w:rsidRPr="0075313B">
              <w:rPr>
                <w:rFonts w:eastAsia="Times New Roman" w:cs="Times New Roman"/>
                <w:b/>
                <w:bCs/>
                <w:color w:val="FFFFFF"/>
                <w:sz w:val="20"/>
                <w:szCs w:val="20"/>
                <w:lang w:eastAsia="tr-TR"/>
              </w:rPr>
              <w:br/>
              <w:t>Ağustos</w:t>
            </w:r>
          </w:p>
        </w:tc>
        <w:tc>
          <w:tcPr>
            <w:tcW w:w="955" w:type="dxa"/>
            <w:tcBorders>
              <w:top w:val="single" w:sz="4" w:space="0" w:color="D3D3D3"/>
              <w:left w:val="nil"/>
              <w:bottom w:val="single" w:sz="4" w:space="0" w:color="D3D3D3"/>
              <w:right w:val="single" w:sz="4" w:space="0" w:color="D3D3D3"/>
            </w:tcBorders>
            <w:shd w:val="clear" w:color="6E9ECA" w:fill="FF0000"/>
            <w:vAlign w:val="center"/>
            <w:hideMark/>
          </w:tcPr>
          <w:p w:rsidR="0075313B" w:rsidRPr="0075313B" w:rsidRDefault="0075313B" w:rsidP="0075313B">
            <w:pPr>
              <w:spacing w:after="0" w:line="240" w:lineRule="auto"/>
              <w:jc w:val="center"/>
              <w:rPr>
                <w:rFonts w:eastAsia="Times New Roman" w:cs="Times New Roman"/>
                <w:b/>
                <w:bCs/>
                <w:color w:val="FFFFFF"/>
                <w:sz w:val="20"/>
                <w:szCs w:val="20"/>
                <w:lang w:eastAsia="tr-TR"/>
              </w:rPr>
            </w:pPr>
            <w:r w:rsidRPr="0075313B">
              <w:rPr>
                <w:rFonts w:eastAsia="Times New Roman" w:cs="Times New Roman"/>
                <w:b/>
                <w:bCs/>
                <w:color w:val="FFFFFF"/>
                <w:sz w:val="20"/>
                <w:szCs w:val="20"/>
                <w:lang w:eastAsia="tr-TR"/>
              </w:rPr>
              <w:t> </w:t>
            </w:r>
          </w:p>
        </w:tc>
      </w:tr>
      <w:tr w:rsidR="0075313B" w:rsidRPr="0075313B" w:rsidTr="00A2451B">
        <w:trPr>
          <w:trHeight w:val="300"/>
          <w:tblHeader/>
        </w:trPr>
        <w:tc>
          <w:tcPr>
            <w:tcW w:w="2039" w:type="dxa"/>
            <w:tcBorders>
              <w:top w:val="nil"/>
              <w:left w:val="single" w:sz="4" w:space="0" w:color="D3D3D3"/>
              <w:bottom w:val="single" w:sz="4" w:space="0" w:color="D3D3D3"/>
              <w:right w:val="single" w:sz="4" w:space="0" w:color="D3D3D3"/>
            </w:tcBorders>
            <w:shd w:val="clear" w:color="6E9ECA" w:fill="FF0000"/>
            <w:vAlign w:val="center"/>
            <w:hideMark/>
          </w:tcPr>
          <w:p w:rsidR="0075313B" w:rsidRPr="0075313B" w:rsidRDefault="0075313B" w:rsidP="0075313B">
            <w:pPr>
              <w:spacing w:after="0" w:line="240" w:lineRule="auto"/>
              <w:jc w:val="center"/>
              <w:rPr>
                <w:rFonts w:eastAsia="Times New Roman" w:cs="Times New Roman"/>
                <w:b/>
                <w:bCs/>
                <w:color w:val="FFFFFF"/>
                <w:sz w:val="20"/>
                <w:szCs w:val="20"/>
                <w:lang w:eastAsia="tr-TR"/>
              </w:rPr>
            </w:pPr>
            <w:r w:rsidRPr="0075313B">
              <w:rPr>
                <w:rFonts w:eastAsia="Times New Roman" w:cs="Times New Roman"/>
                <w:b/>
                <w:bCs/>
                <w:color w:val="FFFFFF"/>
                <w:sz w:val="20"/>
                <w:szCs w:val="20"/>
                <w:lang w:eastAsia="tr-TR"/>
              </w:rPr>
              <w:t>İl Adı</w:t>
            </w:r>
          </w:p>
        </w:tc>
        <w:tc>
          <w:tcPr>
            <w:tcW w:w="1789" w:type="dxa"/>
            <w:tcBorders>
              <w:top w:val="nil"/>
              <w:left w:val="nil"/>
              <w:bottom w:val="single" w:sz="4" w:space="0" w:color="D3D3D3"/>
              <w:right w:val="single" w:sz="4" w:space="0" w:color="D3D3D3"/>
            </w:tcBorders>
            <w:shd w:val="clear" w:color="6E9ECA" w:fill="FF0000"/>
            <w:vAlign w:val="center"/>
            <w:hideMark/>
          </w:tcPr>
          <w:p w:rsidR="0075313B" w:rsidRPr="0075313B" w:rsidRDefault="0075313B" w:rsidP="0075313B">
            <w:pPr>
              <w:spacing w:after="0" w:line="240" w:lineRule="auto"/>
              <w:jc w:val="center"/>
              <w:rPr>
                <w:rFonts w:eastAsia="Times New Roman" w:cs="Times New Roman"/>
                <w:b/>
                <w:bCs/>
                <w:color w:val="FFFFFF"/>
                <w:sz w:val="20"/>
                <w:szCs w:val="20"/>
                <w:lang w:eastAsia="tr-TR"/>
              </w:rPr>
            </w:pPr>
            <w:r w:rsidRPr="0075313B">
              <w:rPr>
                <w:rFonts w:eastAsia="Times New Roman" w:cs="Times New Roman"/>
                <w:b/>
                <w:bCs/>
                <w:color w:val="FFFFFF"/>
                <w:sz w:val="20"/>
                <w:szCs w:val="20"/>
                <w:lang w:eastAsia="tr-TR"/>
              </w:rPr>
              <w:t>Tüketici Türü</w:t>
            </w:r>
          </w:p>
        </w:tc>
        <w:tc>
          <w:tcPr>
            <w:tcW w:w="1577" w:type="dxa"/>
            <w:tcBorders>
              <w:top w:val="nil"/>
              <w:left w:val="nil"/>
              <w:bottom w:val="single" w:sz="4" w:space="0" w:color="D3D3D3"/>
              <w:right w:val="single" w:sz="4" w:space="0" w:color="D3D3D3"/>
            </w:tcBorders>
            <w:shd w:val="clear" w:color="6E9ECA" w:fill="FF0000"/>
            <w:vAlign w:val="center"/>
            <w:hideMark/>
          </w:tcPr>
          <w:p w:rsidR="0075313B" w:rsidRPr="0075313B" w:rsidRDefault="0075313B" w:rsidP="0075313B">
            <w:pPr>
              <w:spacing w:after="0" w:line="240" w:lineRule="auto"/>
              <w:jc w:val="center"/>
              <w:rPr>
                <w:rFonts w:eastAsia="Times New Roman" w:cs="Times New Roman"/>
                <w:b/>
                <w:bCs/>
                <w:color w:val="FFFFFF"/>
                <w:sz w:val="20"/>
                <w:szCs w:val="20"/>
                <w:lang w:eastAsia="tr-TR"/>
              </w:rPr>
            </w:pPr>
            <w:r w:rsidRPr="0075313B">
              <w:rPr>
                <w:rFonts w:eastAsia="Times New Roman" w:cs="Times New Roman"/>
                <w:b/>
                <w:bCs/>
                <w:color w:val="FFFFFF"/>
                <w:sz w:val="20"/>
                <w:szCs w:val="20"/>
                <w:lang w:eastAsia="tr-TR"/>
              </w:rPr>
              <w:t>Miktar</w:t>
            </w:r>
          </w:p>
        </w:tc>
        <w:tc>
          <w:tcPr>
            <w:tcW w:w="893" w:type="dxa"/>
            <w:tcBorders>
              <w:top w:val="nil"/>
              <w:left w:val="nil"/>
              <w:bottom w:val="single" w:sz="4" w:space="0" w:color="D3D3D3"/>
              <w:right w:val="single" w:sz="4" w:space="0" w:color="D3D3D3"/>
            </w:tcBorders>
            <w:shd w:val="clear" w:color="6E9ECA" w:fill="FF0000"/>
            <w:vAlign w:val="center"/>
            <w:hideMark/>
          </w:tcPr>
          <w:p w:rsidR="0075313B" w:rsidRPr="0075313B" w:rsidRDefault="0075313B" w:rsidP="0075313B">
            <w:pPr>
              <w:spacing w:after="0" w:line="240" w:lineRule="auto"/>
              <w:jc w:val="center"/>
              <w:rPr>
                <w:rFonts w:eastAsia="Times New Roman" w:cs="Times New Roman"/>
                <w:b/>
                <w:bCs/>
                <w:color w:val="FFFFFF"/>
                <w:sz w:val="20"/>
                <w:szCs w:val="20"/>
                <w:lang w:eastAsia="tr-TR"/>
              </w:rPr>
            </w:pPr>
            <w:r w:rsidRPr="0075313B">
              <w:rPr>
                <w:rFonts w:eastAsia="Times New Roman" w:cs="Times New Roman"/>
                <w:b/>
                <w:bCs/>
                <w:color w:val="FFFFFF"/>
                <w:sz w:val="20"/>
                <w:szCs w:val="20"/>
                <w:lang w:eastAsia="tr-TR"/>
              </w:rPr>
              <w:t>Pay (%)</w:t>
            </w:r>
          </w:p>
        </w:tc>
        <w:tc>
          <w:tcPr>
            <w:tcW w:w="1577" w:type="dxa"/>
            <w:tcBorders>
              <w:top w:val="nil"/>
              <w:left w:val="nil"/>
              <w:bottom w:val="single" w:sz="4" w:space="0" w:color="D3D3D3"/>
              <w:right w:val="single" w:sz="4" w:space="0" w:color="D3D3D3"/>
            </w:tcBorders>
            <w:shd w:val="clear" w:color="6E9ECA" w:fill="FF0000"/>
            <w:vAlign w:val="center"/>
            <w:hideMark/>
          </w:tcPr>
          <w:p w:rsidR="0075313B" w:rsidRPr="0075313B" w:rsidRDefault="0075313B" w:rsidP="0075313B">
            <w:pPr>
              <w:spacing w:after="0" w:line="240" w:lineRule="auto"/>
              <w:jc w:val="center"/>
              <w:rPr>
                <w:rFonts w:eastAsia="Times New Roman" w:cs="Times New Roman"/>
                <w:b/>
                <w:bCs/>
                <w:color w:val="FFFFFF"/>
                <w:sz w:val="20"/>
                <w:szCs w:val="20"/>
                <w:lang w:eastAsia="tr-TR"/>
              </w:rPr>
            </w:pPr>
            <w:r w:rsidRPr="0075313B">
              <w:rPr>
                <w:rFonts w:eastAsia="Times New Roman" w:cs="Times New Roman"/>
                <w:b/>
                <w:bCs/>
                <w:color w:val="FFFFFF"/>
                <w:sz w:val="20"/>
                <w:szCs w:val="20"/>
                <w:lang w:eastAsia="tr-TR"/>
              </w:rPr>
              <w:t>Miktar</w:t>
            </w:r>
          </w:p>
        </w:tc>
        <w:tc>
          <w:tcPr>
            <w:tcW w:w="893" w:type="dxa"/>
            <w:tcBorders>
              <w:top w:val="nil"/>
              <w:left w:val="nil"/>
              <w:bottom w:val="single" w:sz="4" w:space="0" w:color="D3D3D3"/>
              <w:right w:val="single" w:sz="4" w:space="0" w:color="D3D3D3"/>
            </w:tcBorders>
            <w:shd w:val="clear" w:color="6E9ECA" w:fill="FF0000"/>
            <w:vAlign w:val="center"/>
            <w:hideMark/>
          </w:tcPr>
          <w:p w:rsidR="0075313B" w:rsidRPr="0075313B" w:rsidRDefault="0075313B" w:rsidP="0075313B">
            <w:pPr>
              <w:spacing w:after="0" w:line="240" w:lineRule="auto"/>
              <w:jc w:val="center"/>
              <w:rPr>
                <w:rFonts w:eastAsia="Times New Roman" w:cs="Times New Roman"/>
                <w:b/>
                <w:bCs/>
                <w:color w:val="FFFFFF"/>
                <w:sz w:val="20"/>
                <w:szCs w:val="20"/>
                <w:lang w:eastAsia="tr-TR"/>
              </w:rPr>
            </w:pPr>
            <w:r w:rsidRPr="0075313B">
              <w:rPr>
                <w:rFonts w:eastAsia="Times New Roman" w:cs="Times New Roman"/>
                <w:b/>
                <w:bCs/>
                <w:color w:val="FFFFFF"/>
                <w:sz w:val="20"/>
                <w:szCs w:val="20"/>
                <w:lang w:eastAsia="tr-TR"/>
              </w:rPr>
              <w:t>Pay (%)</w:t>
            </w:r>
          </w:p>
        </w:tc>
        <w:tc>
          <w:tcPr>
            <w:tcW w:w="955" w:type="dxa"/>
            <w:tcBorders>
              <w:top w:val="nil"/>
              <w:left w:val="nil"/>
              <w:bottom w:val="single" w:sz="4" w:space="0" w:color="D3D3D3"/>
              <w:right w:val="single" w:sz="4" w:space="0" w:color="D3D3D3"/>
            </w:tcBorders>
            <w:shd w:val="clear" w:color="6E9ECA" w:fill="FF0000"/>
            <w:vAlign w:val="center"/>
            <w:hideMark/>
          </w:tcPr>
          <w:p w:rsidR="0075313B" w:rsidRPr="0075313B" w:rsidRDefault="0075313B" w:rsidP="0075313B">
            <w:pPr>
              <w:spacing w:after="0" w:line="240" w:lineRule="auto"/>
              <w:jc w:val="center"/>
              <w:rPr>
                <w:rFonts w:eastAsia="Times New Roman" w:cs="Times New Roman"/>
                <w:b/>
                <w:bCs/>
                <w:color w:val="FFFFFF"/>
                <w:sz w:val="20"/>
                <w:szCs w:val="20"/>
                <w:lang w:eastAsia="tr-TR"/>
              </w:rPr>
            </w:pPr>
            <w:r w:rsidRPr="0075313B">
              <w:rPr>
                <w:rFonts w:eastAsia="Times New Roman" w:cs="Times New Roman"/>
                <w:b/>
                <w:bCs/>
                <w:color w:val="FFFFFF"/>
                <w:sz w:val="20"/>
                <w:szCs w:val="20"/>
                <w:lang w:eastAsia="tr-TR"/>
              </w:rPr>
              <w:t>Değişim (%)</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İSTANBUL</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38.866,90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38.409,57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1.687.485,74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6,37%</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1.812.581,13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6,57%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7,41%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1.062.044,65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1.250.311,34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4,53%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17,73%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1.059.281,23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1.014.796,06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3,68%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-4,20%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1.059,03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3.134,87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196,01%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3.848.737,56</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14,52%</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4.119.232,97</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14,93%</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7,03%</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İZMİR</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17.923,95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17.418,83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-2,82%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476.245,70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496.164,01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4,18%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497.750,78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627.866,14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26,14%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622.655,30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603.161,41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2,19%</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-3,13%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96.623,03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91.285,62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-5,52%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1.711.198,76</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6,46%</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1.835.896,01</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6,65%</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7,29%</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ANKARA</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22.495,35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23.273,43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3,46%</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512.712,15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522.833,99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381.769,42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395.396,67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3,57%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417.781,23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414.081,81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52.448,98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51.711,54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0,19%</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1.387.207,13</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5,23%</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1.407.297,44</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5,10%</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1,45%</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ANTALYA</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15.872,79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16.787,39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5,76%</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699.972,81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2,64%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678.233,59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-3,11%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462.529,14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490.976,39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6,15%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131.037,17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0,49%</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170.707,11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30,27%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36.961,45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43.151,66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16,75%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1.346.373,36</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5,08%</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1.399.856,15</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5,07%</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3,97%</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KOCAELİ</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7.830,47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7.976,46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1,86%</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151.402,82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0,57%</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155.804,13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2,91%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131.241,42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130.524,08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892.886,49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3,37%</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915.886,86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3,32%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2,58%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2.015,62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1.672,29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-17,03%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1.185.376,83</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4,47%</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1.211.863,82</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4,39%</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2,23%</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BURSA</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10.863,55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10.962,54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0,91%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234.074,34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264.730,01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0,96%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13,10%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216.859,02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248.736,44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0,90%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14,70%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690.881,43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2,61%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632.010,55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2,29%</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-8,52%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34.238,37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37.125,94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8,43%</w:t>
            </w:r>
          </w:p>
        </w:tc>
      </w:tr>
      <w:tr w:rsidR="0075313B" w:rsidRPr="0075313B" w:rsidTr="0075313B">
        <w:trPr>
          <w:trHeight w:val="387"/>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1.186.916,71</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4,48%</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1.193.565,48</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4,33%</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0,56%</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lastRenderedPageBreak/>
              <w:t>KONYA</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13.057,35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13.662,28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4,63%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221.868,89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205.139,55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-7,54%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138.416,35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153.108,32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10,61%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259.434,71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0,98%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260.989,68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0,95%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585.102,01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518.791,36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-11,33%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1.217.879,31</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4,60%</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1.151.691,19</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4,17%</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-5,43%</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ADANA</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9.827,60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10.293,69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4,74%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185.136,50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208.803,07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12,78%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282.073,43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350.646,62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24,31%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320.932,47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316.955,54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38.689,77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37.758,05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836.659,78</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3,16%</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924.456,97</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3,35%</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10,49%</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GAZİANTEP</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6.946,90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7.366,97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6,05%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137.309,77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153.762,18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11,98%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160.066,02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193.276,20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20,75%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477.340,44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442.075,78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-7,39%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29.606,33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30.814,59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4,08%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811.269,47</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3,06%</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827.295,72</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3,00%</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1,98%</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ŞANLIURFA</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4.436,87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6.063,82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36,67%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81.332,31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86.735,23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6,64%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154.902,98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192.036,85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23,97%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54.841,43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45.243,02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-17,50%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510.510,65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426.007,48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-16,55%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806.024,24</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3,04%</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756.086,39</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2,74%</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-6,20%</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MERSİN</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10.037,49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10.544,69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5,05%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169.154,27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197.738,16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16,90%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254.158,81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0,96%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333.146,88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31,08%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184.390,15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205.366,99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11,38%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41.509,03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46.547,21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12,14%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659.249,75</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2,49%</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793.343,93</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2,88%</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20,34%</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HATAY</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8.123,07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8.811,77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8,48%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74.042,08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97.816,52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32,11%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149.502,85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198.932,61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33,06%</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372.600,15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445.171,21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19,48%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39.801,31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37.691,24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-5,30%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644.069,46</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2,43%</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788.423,35</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2,86%</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22,41%</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TEKİRDAĞ</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4.613,20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4.654,58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0,90%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93.985,10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91.566,69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-2,57%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73.988,44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81.271,67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0,29%</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9,84%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498.216,06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499.601,01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4.719,36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4.469,23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-5,30%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675.522,16</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2,55%</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681.563,17</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2,47%</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0,89%</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lastRenderedPageBreak/>
              <w:t>MANİSA</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6.558,35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6.493,10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-0,99%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94.847,52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97.434,84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2,73%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126.107,17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146.953,80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16,53%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237.227,87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0,90%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230.196,03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-2,96%</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103.875,42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0,39%</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99.711,76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-4,01%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568.616,33</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2,15%</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580.789,53</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2,11%</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2,14%</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MUĞLA</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6.906,70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7.027,86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263.328,55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0,99%</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288.201,84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9,45%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174.431,29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215.000,98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23,26%</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46.941,93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40.267,97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-14,22%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17.027,58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18.316,41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7,57%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508.636,05</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1,92%</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568.815,05</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2,06%</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11,83%</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KAYSERİ</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8.005,91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8.213,35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2,59%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71.671,97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0,27%</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75.794,88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5,75%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87.669,91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104.315,51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18,99%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168.664,04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160.783,87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-4,67%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74.814,97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78.085,73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4,37%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410.826,80</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1,55%</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427.193,33</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1,55%</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3,98%</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BALIKESİR</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7.163,79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8.673,95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21,08%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95.115,83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105.792,54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11,22%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117.504,55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137.609,06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17,11%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149.112,09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155.544,80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4,31%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21.631,85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22.863,67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5,69%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390.528,10</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1,47%</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430.484,02</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1,56%</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10,23%</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DİYARBAKIR</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4.405,04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5.311,42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20,58%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86.477,12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88.636,98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2,50%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103.563,27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0,39%</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132.802,39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28,23%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58.452,90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52.589,26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0,19%</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-10,03%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130.133,59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0,49%</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149.025,61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14,52%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383.031,91</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1,45%</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428.365,67</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1,55%</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11,84%</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KAHRAMANMARAŞ</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5.957,05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6.385,21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7,19%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42.904,11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64.888,69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51,24%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62.104,81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100.878,32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62,43%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233.906,85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228.063,43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-2,50%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28.036,02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25.674,74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-8,42%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372.908,85</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1,41%</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425.890,39</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1,54%</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14,21%</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SAKARYA</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5.550,98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5.963,44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7,43%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71.604,27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0,27%</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75.617,26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5,60%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78.666,14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84.019,44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6,81%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235.391,83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0,89%</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210.868,10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-10,42%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7.211,85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6.837,29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-5,19%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398.425,07</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1,50%</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383.305,53</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1,39%</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-3,79%</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lastRenderedPageBreak/>
              <w:t>DENİZLİ</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6.596,42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6.722,18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84.325,57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91.287,65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8,26%</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79.740,96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94.474,10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18,48%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161.028,20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151.735,81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-5,77%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33.689,90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29.731,79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-11,75%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365.381,05</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1,38%</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373.951,53</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1,36%</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2,35%</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AYDIN</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6.814,94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6.820,31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114.488,20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125.712,18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9,80%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131.105,37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0,49%</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172.420,81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31,51%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68.495,86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59.260,59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-13,48%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19.330,33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23.264,53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20,35%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340.234,69</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1,28%</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387.478,41</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1,40%</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13,89%</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ESKİŞEHİR</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4.210,12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3.873,32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-8,00%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55.230,15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56.021,10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53.321,90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54.927,24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3,01%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145.040,78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145.186,05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94.008,67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96.592,09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2,75%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351.811,62</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1,33%</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356.599,80</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1,29%</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1,36%</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OSMANİYE</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2.684,48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2.725,32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31.202,19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36.728,68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17,71%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53.613,55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66.237,20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23,55%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257.851,34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0,97%</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199.054,35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-22,80%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3.753,05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3.559,89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-5,15%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349.104,61</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1,32%</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308.305,44</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1,12%</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-11,69%</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SAMSUN</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8.790,18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9.378,04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6,69%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77.550,80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0,29%</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80.342,37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0,29%</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3,60%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91.779,77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100.957,74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10,00%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134.068,61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117.181,47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-12,60%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11.100,91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10.538,49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-5,07%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323.290,26</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1,22%</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318.398,11</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1,15%</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-1,51%</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AFYONKARAHİSAR</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5.525,87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5.165,78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-6,52%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50.386,45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0,19%</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51.851,37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0,19%</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2,91%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43.237,36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45.995,34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6,38%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61.085,12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56.442,34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-7,60%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71.195,65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0,27%</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67.024,09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-5,86%</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231.430,45</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0,87%</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226.478,92</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0,82%</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-2,14%</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MARDİN</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3.798,75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3.680,21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-3,12%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40.471,41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38.527,48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-4,80%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68.253,40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87.531,19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28,24%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41.786,16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41.799,76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82.957,41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23.603,43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-71,55%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237.267,14</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0,90%</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195.142,07</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0,71%</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-17,75%</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lastRenderedPageBreak/>
              <w:t>KIRKLARELİ</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1.905,24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1.966,78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3,23%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26.521,95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30.413,07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14,67%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24.208,81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26.269,73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8,51%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144.515,83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133.106,24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-7,90%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7.224,97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6.461,07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-10,57%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204.376,80</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0,77%</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198.216,90</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0,72%</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-3,01%</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BİLECİK</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1.871,76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1.679,07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-10,30%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13.624,82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14.992,36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10,04%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11.875,88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12.127,77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168.238,64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171.310,94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2.727,27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2.759,64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198.338,38</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0,75%</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202.869,78</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0,74%</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2,28%</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AKSARAY</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2.730,15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2.883,78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5,63%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26.276,60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28.286,08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7,65%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25.189,88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27.945,39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10,94%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31.044,76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31.266,21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101.253,56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87.096,47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-13,98%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186.494,95</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0,70%</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177.477,93</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0,64%</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-4,83%</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ZONGULDAK</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5.550,45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5.807,88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4,64%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30.389,15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31.980,34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5,24%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32.841,69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37.259,12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13,45%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107.081,12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110.932,54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3,60%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330,91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486,23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46,94%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176.193,32</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0,66%</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186.466,12</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0,68%</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5,83%</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ÇANAKKALE</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3.937,57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4.154,21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5,50%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49.167,16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0,19%</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54.731,16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11,32%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45.715,89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0,17%</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52.424,83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0,19%</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14,68%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65.321,35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59.066,40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-9,58%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11.437,61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11.697,79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175.579,58</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0,66%</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182.074,39</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0,66%</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3,70%</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NİĞDE</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2.870,34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3.041,01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5,95%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25.667,46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24.132,66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-5,98%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25.134,21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28.738,12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14,34%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48.871,34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56.406,45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15,42%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72.114,81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0,27%</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67.839,20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-5,93%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174.658,16</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0,66%</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180.157,44</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0,65%</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3,15%</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MALATYA</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4.083,85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4.738,34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16,03%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37.098,43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44.668,45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20,41%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43.194,00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52.426,02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0,19%</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21,37%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42.752,79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49.527,12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15,85%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19.188,16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18.720,84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146.317,22</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0,55%</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170.080,76</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0,62%</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16,24%</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lastRenderedPageBreak/>
              <w:t>UŞAK</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2.553,16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2.558,01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22.091,89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22.710,92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2,80%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23.559,41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24.329,49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3,27%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104.039,13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0,39%</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89.063,44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-14,39%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9.855,22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11.075,68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12,38%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162.098,82</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0,61%</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149.737,54</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0,54%</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-7,63%</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TRABZON</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9.923,83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8.861,97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-10,70%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56.787,58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58.290,45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2,65%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63.574,49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65.554,90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3,12%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21.264,71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19.185,66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-9,78%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112,82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228,19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102,26%</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151.663,43</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0,57%</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152.121,16</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0,55%</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0,30%</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KÜTAHYA</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4.056,76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3.997,05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26.313,51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27.280,44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3,67%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29.692,22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30.463,98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2,60%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84.091,99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87.581,60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4,15%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4.168,48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4.173,23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148.322,96</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0,56%</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153.496,30</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0,56%</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3,49%</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ELAZIĞ</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3.358,55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3.500,12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4,22%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38.110,00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52.031,94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0,19%</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36,53%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32.321,74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33.812,11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4,61%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53.142,85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57.444,68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8,09%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8.642,36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8.289,04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-4,09%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135.575,50</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0,51%</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155.077,89</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0,56%</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14,38%</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KARAMAN</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1.636,41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1.722,48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5,26%</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25.748,19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17.380,95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-32,50%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14.592,59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15.845,54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8,59%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20.705,91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22.548,94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8,90%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85.291,75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77.981,48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-8,57%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147.974,87</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0,56%</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135.479,40</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0,49%</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-8,44%</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EDİRNE</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2.548,80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2.648,55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3,91%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36.815,02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40.165,59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9,10%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30.413,65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34.063,22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12,00%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38.262,36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35.127,38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-8,19%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29.637,97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31.924,97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7,72%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137.677,79</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0,52%</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143.929,71</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0,52%</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4,54%</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ORDU</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7.097,42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7.724,15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8,83%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35.457,31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33.014,49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-6,89%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55.018,79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55.780,34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39.110,30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37.902,82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-3,09%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67,36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71,46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6,08%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136.751,18</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0,52%</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134.493,27</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0,49%</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-1,65%</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lastRenderedPageBreak/>
              <w:t>ADIYAMAN</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2.323,45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2.537,59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9,22%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14.150,38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30.636,55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116,51%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20.841,04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66.461,62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218,90%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42.532,17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40.965,58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-3,68%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21.313,77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19.016,43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-10,78%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101.160,80</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0,38%</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159.617,77</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0,58%</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57,79%</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SİVAS</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5.046,48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5.162,91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18.003,50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27.675,62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53,72%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33.239,21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36.600,96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10,11%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40.831,96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50.381,73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23,39%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14.560,98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14.296,00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111.682,13</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0,42%</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134.117,21</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0,49%</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20,09%</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NEVŞEHİR</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2.810,03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2.908,64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3,51%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25.375,74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25.549,42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19.851,99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21.834,56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9,99%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11.110,25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10.493,20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-5,55%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64.866,44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57.456,35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-11,42%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124.014,45</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0,47%</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118.242,18</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0,43%</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-4,65%</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DÜZCE</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2.560,50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2.617,06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41.671,36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23.392,54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-43,86%</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24.876,24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25.829,04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3,83%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64.200,75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54.449,05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-15,19%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1.126,21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1.176,20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4,44%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134.435,05</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0,51%</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107.463,89</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0,39%</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-20,06%</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BATMAN</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5.377,36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2.200,08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-59,09%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35.126,06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37.076,92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5,55%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41.967,26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55.096,15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31,28%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26.289,73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24.665,73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-6,18%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4.469,44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3.768,45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-15,68%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113.229,86</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0,43%</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122.807,33</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0,45%</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8,46%</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KARABÜK</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1.850,35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1.993,45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7,73%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13.247,18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14.104,08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6,47%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13.312,76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14.304,69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7,45%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76.659,62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0,29%</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71.760,59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-6,39%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499,59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874,73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75,09%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105.569,51</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0,40%</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103.037,55</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0,37%</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-2,40%</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VAN</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5.634,89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5.451,97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-3,25%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32.926,01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34.781,72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5,64%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41.399,58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48.471,31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17,08%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16.031,70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19.586,25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22,17%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1.046,33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1.048,12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97.038,51</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0,37%</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109.339,37</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0,40%</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12,68%</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lastRenderedPageBreak/>
              <w:t>KASTAMONU</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3.725,68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3.965,29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6,43%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18.596,08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21.639,37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16,37%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23.990,18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27.168,37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13,25%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53.129,25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47.397,28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-10,79%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1.932,92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2.655,19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37,37%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101.374,12</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0,38%</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102.825,50</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0,37%</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1,43%</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BOLU</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2.260,05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2.459,73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8,84%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21.241,70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20.727,90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18.468,60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19.822,29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7,33%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51.896,47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47.967,12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-7,57%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7.292,05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7.149,08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-1,96%</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101.158,87</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0,38%</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98.126,12</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0,36%</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-3,00%</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YOZGAT</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3.315,56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3.704,59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11,73%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19.433,05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19.569,14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22.308,44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24.736,04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10,88%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16.631,29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16.131,03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-3,01%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31.281,79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28.336,98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-9,41%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92.970,12</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0,35%</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92.477,78</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0,34%</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-0,53%</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ERZURUM</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5.356,94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5.460,63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33.372,12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30.854,31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-7,54%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32.994,86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36.591,06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10,90%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17.666,76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19.064,07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7,91%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1.888,15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2.031,20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7,58%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91.278,85</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0,34%</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94.001,27</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0,34%</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2,98%</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BURDUR</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2.315,28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2.518,75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8,79%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17.756,52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18.290,52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3,01%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17.204,11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17.625,92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41.678,83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32.207,28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-22,73%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12.805,95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12.855,77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91.760,69</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0,35%</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83.498,24</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0,30%</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-9,00%</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TOKAT</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3.944,92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4.354,85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10,39%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24.217,60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26.153,11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7,99%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31.570,20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35.443,96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12,27%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22.343,38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20.540,35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-8,07%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2.408,07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2.563,79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6,47%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84.484,17</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0,32%</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89.056,07</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0,32%</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5,41%</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YALOVA</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1.524,26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1.582,77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3,84%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25.101,24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27.513,20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9,61%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25.012,76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29.594,34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18,32%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31.232,51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29.880,35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-4,33%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1.007,73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1.070,85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6,26%</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83.878,50</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0,32%</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89.641,51</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0,32%</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6,87%</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lastRenderedPageBreak/>
              <w:t>ISPARTA</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3.270,95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3.496,55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6,90%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27.693,90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26.897,74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-2,87%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26.092,20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25.685,34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-1,56%</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17.155,80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15.676,38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-8,62%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14.141,46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12.139,67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-14,16%</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88.354,30</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0,33%</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83.895,67</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0,30%</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-5,05%</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ÇORUM</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3.373,35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3.493,73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3,57%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25.653,38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26.313,81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2,57%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31.568,92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32.066,43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17.827,31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17.081,90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-4,18%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7.062,26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7.280,37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3,09%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85.485,22</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0,32%</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86.236,24</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0,31%</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0,88%</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RİZE</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4.110,73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4.300,16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4,61%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27.025,06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28.716,36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6,26%</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26.101,47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27.057,19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3,66%</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25.947,63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20.907,43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-19,42%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3,81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101,43%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83.186,78</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0,31%</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80.984,95</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0,29%</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-2,65%</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ŞIRNAK</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2.677,94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1.569,12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-41,41%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30.375,95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29.912,34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27.509,23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34.132,02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24,07%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1.199,68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1.089,99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-9,14%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9.440,18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15.863,46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68,04%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71.202,98</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0,27%</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82.566,92</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0,30%</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15,96%</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GİRESUN</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5.279,99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5.639,77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6,81%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24.643,37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25.193,15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31.461,26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32.147,61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6.535,22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6.727,26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2,94%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75,77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84,17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11,08%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67.995,62</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0,26%</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69.791,96</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0,25%</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2,64%</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KIRŞEHİR</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1.938,74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1.974,18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13.538,23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12.955,87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-4,30%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14.525,01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14.989,48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3,20%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26.483,80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20.073,05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-24,21%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13.754,07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15.179,50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10,36%</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70.239,86</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0,27%</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65.172,09</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0,24%</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-7,21%</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KIRIKKALE</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2.196,80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2.172,89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15.447,29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16.337,97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5,77%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17.167,63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17.884,35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4,17%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30.146,35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25.930,70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-13,98%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1.232,82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1.126,73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-8,61%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66.190,89</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0,25%</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63.452,64</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0,23%</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-4,14%</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lastRenderedPageBreak/>
              <w:t>BİTLİS</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2.362,02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2.414,01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18.711,18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15.938,89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-14,82%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13.593,34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15.185,75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11,71%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3.456,72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4.768,30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37,94%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23.618,81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27.782,79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17,63%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61.742,08</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0,23%</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66.089,74</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0,24%</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7,04%</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AMASYA</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2.502,94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2.586,45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3,34%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16.419,57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18.193,02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10,80%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20.693,58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22.592,52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9,18%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12.532,84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12.493,93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6.663,95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6.810,10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58.812,88</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0,22%</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62.676,02</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0,23%</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6,57%</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KİLİS</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847,14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962,57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13,63%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18.666,56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18.533,32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12.751,09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14.393,68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12,88%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20.897,95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21.167,29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5.194,86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5.041,69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-2,95%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58.357,60</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0,22%</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60.098,56</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0,22%</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2,98%</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BARTIN</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2.105,84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1.989,13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-5,54%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9.962,12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9.928,13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13.293,42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13.304,94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26.340,88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33.752,72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28,14%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239,12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244,97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51.941,38</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0,20%</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59.219,90</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0,21%</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14,01%</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ÇANKIRI</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1.860,73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1.850,14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10.750,65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9.592,84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-10,77%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11.664,85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12.194,81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4,54%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29.928,86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30.655,36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501,05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751,76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50,04%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54.706,14</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0,21%</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55.044,92</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0,20%</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0,62%</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SİİRT</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1.664,69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1.345,65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-19,17%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13.395,19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14.347,24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7,11%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15.830,05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19.944,48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25,99%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15.747,83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14.118,62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-10,35%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1.548,49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788,49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-49,08%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48.186,25</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0,18%</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50.544,47</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0,18%</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4,89%</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ERZİNCAN</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1.887,61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2.115,20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12,06%</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13.690,03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13.582,86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12.154,47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13.214,05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8,72%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25.620,81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5.734,98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-77,62%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4.828,79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4.007,36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-17,01%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58.181,70</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0,22%</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38.654,45</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0,14%</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-33,56%</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lastRenderedPageBreak/>
              <w:t>AĞRI</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4.284,12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2.325,62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-45,72%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12.479,27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12.440,29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18.771,39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19.496,26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3,86%</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7.244,51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10.497,62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44,90%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828,52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845,64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43.607,81</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0,16%</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45.605,43</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0,17%</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4,58%</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MUŞ</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2.358,05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2.463,61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4,48%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11.408,97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12.684,84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11,18%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15.561,56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17.009,18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9,30%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8.392,30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9.234,06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10,03%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1.502,07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1.378,91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-8,20%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39.222,97</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0,15%</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42.770,59</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0,16%</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9,04%</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SİNOP</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2.197,35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2.248,66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12.139,47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12.297,69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15.395,42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16.995,62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10,39%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7.216,10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5.522,45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-23,47%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201,59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2.052,02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917,90%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37.149,93</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0,14%</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39.116,44</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0,14%</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5,29%</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ARTVİN</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3.105,15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3.046,90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10.493,71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9.769,03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-6,91%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12.465,95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11.720,68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-5,98%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7.728,79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7.846,26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11,26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9,29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-17,49%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33.804,86</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0,13%</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32.392,16</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-4,18%</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GÜMÜŞHANE</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1.963,36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2.021,88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2,98%</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5.440,05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8.612,50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58,32%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7.705,70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7.657,60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14.913,77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15.278,92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132,50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171,92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29,75%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30.155,38</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33.742,82</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11,90%</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BİNGÖL</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1.381,07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1.449,19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4,93%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11.319,10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11.488,16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12.400,33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13.021,48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5,01%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5.662,11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5.815,53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2,71%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350,68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477,27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36,10%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31.113,28</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32.251,62</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3,66%</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KARS</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1.544,23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1.582,39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8.724,90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9.216,53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5,63%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10.617,26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12.267,87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15,55%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4.915,54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5.562,60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13,16%</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66,20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46,33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-30,01%</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25.868,12</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28.675,72</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10,85%</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lastRenderedPageBreak/>
              <w:t>HAKKARİ</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1.103,79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1.456,14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31,92%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11.510,13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11.009,32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-4,35%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11.036,01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13.891,16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25,87%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-550,08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366,28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-166,59%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8,94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15,65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75,15%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23.108,78</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26.738,56</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15,71%</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IĞDIR</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1.495,28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1.305,33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-12,70%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8.829,95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9.384,93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6,29%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8.444,72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9.221,18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9,19%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1.260,41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1.217,73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-3,39%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318,61</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240,08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-24,65%</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20.348,97</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21.369,26</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5,01%</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ARDAHAN</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1.084,69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1.107,03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2,06%</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4.923,39</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4.919,94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4.677,92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5.296,22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13,22%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176,12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47,86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-72,83%</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0,16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0,26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60,49%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10.862,27</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11.371,30</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4,69%</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TUNCELİ</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846,14</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942,97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11,44%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4.069,83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5.849,96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43,74%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1.603,58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4.907,30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206,02%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684,52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862,62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26,02%</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116,83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351,73</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201,06%</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7.320,90</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12.914,58</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76,41%</w:t>
            </w:r>
          </w:p>
        </w:tc>
      </w:tr>
      <w:tr w:rsidR="0075313B" w:rsidRPr="0075313B" w:rsidTr="00A2451B">
        <w:trPr>
          <w:trHeight w:val="300"/>
        </w:trPr>
        <w:tc>
          <w:tcPr>
            <w:tcW w:w="2039"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BAYBURT</w:t>
            </w: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963,20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981,90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1,94%</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3.318,95</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3.273,86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-1,36%</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4.404,98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4.986,16</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13,19%</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180,00</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355,08</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97,27%</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41,57</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77"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35,62</w:t>
            </w:r>
          </w:p>
        </w:tc>
        <w:tc>
          <w:tcPr>
            <w:tcW w:w="89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55"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-14,30%</w:t>
            </w:r>
          </w:p>
        </w:tc>
      </w:tr>
      <w:tr w:rsidR="0075313B" w:rsidRPr="0075313B" w:rsidTr="00A2451B">
        <w:trPr>
          <w:trHeight w:val="300"/>
        </w:trPr>
        <w:tc>
          <w:tcPr>
            <w:tcW w:w="2039"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8.908,69</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9.632,62</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8,13%</w:t>
            </w:r>
          </w:p>
        </w:tc>
      </w:tr>
      <w:tr w:rsidR="0075313B" w:rsidRPr="0075313B" w:rsidTr="00A2451B">
        <w:trPr>
          <w:trHeight w:val="300"/>
        </w:trPr>
        <w:tc>
          <w:tcPr>
            <w:tcW w:w="2039" w:type="dxa"/>
            <w:tcBorders>
              <w:top w:val="nil"/>
              <w:left w:val="single" w:sz="4" w:space="0" w:color="D3D3D3"/>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b/>
                <w:bCs/>
                <w:color w:val="000000"/>
                <w:sz w:val="20"/>
                <w:szCs w:val="20"/>
                <w:lang w:eastAsia="tr-TR"/>
              </w:rPr>
            </w:pPr>
            <w:r w:rsidRPr="0075313B">
              <w:rPr>
                <w:rFonts w:eastAsia="Times New Roman" w:cs="Times New Roman"/>
                <w:b/>
                <w:bCs/>
                <w:color w:val="000000"/>
                <w:sz w:val="20"/>
                <w:szCs w:val="20"/>
                <w:lang w:eastAsia="tr-TR"/>
              </w:rPr>
              <w:t> </w:t>
            </w:r>
          </w:p>
        </w:tc>
        <w:tc>
          <w:tcPr>
            <w:tcW w:w="1789"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b/>
                <w:bCs/>
                <w:color w:val="000000"/>
                <w:sz w:val="20"/>
                <w:szCs w:val="20"/>
                <w:lang w:eastAsia="tr-TR"/>
              </w:rPr>
            </w:pPr>
            <w:r w:rsidRPr="0075313B">
              <w:rPr>
                <w:rFonts w:eastAsia="Times New Roman" w:cs="Times New Roman"/>
                <w:b/>
                <w:bCs/>
                <w:color w:val="000000"/>
                <w:sz w:val="20"/>
                <w:szCs w:val="20"/>
                <w:lang w:eastAsia="tr-TR"/>
              </w:rPr>
              <w:t>Genel Toplam</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b/>
                <w:bCs/>
                <w:color w:val="000000"/>
                <w:sz w:val="20"/>
                <w:szCs w:val="20"/>
                <w:lang w:eastAsia="tr-TR"/>
              </w:rPr>
            </w:pPr>
            <w:r w:rsidRPr="0075313B">
              <w:rPr>
                <w:rFonts w:eastAsia="Times New Roman" w:cs="Times New Roman"/>
                <w:b/>
                <w:bCs/>
                <w:color w:val="000000"/>
                <w:sz w:val="20"/>
                <w:szCs w:val="20"/>
                <w:lang w:eastAsia="tr-TR"/>
              </w:rPr>
              <w:t>26.500.091,67</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b/>
                <w:bCs/>
                <w:color w:val="000000"/>
                <w:sz w:val="20"/>
                <w:szCs w:val="20"/>
                <w:lang w:eastAsia="tr-TR"/>
              </w:rPr>
            </w:pPr>
            <w:r w:rsidRPr="0075313B">
              <w:rPr>
                <w:rFonts w:eastAsia="Times New Roman" w:cs="Times New Roman"/>
                <w:b/>
                <w:bCs/>
                <w:color w:val="000000"/>
                <w:sz w:val="20"/>
                <w:szCs w:val="20"/>
                <w:lang w:eastAsia="tr-TR"/>
              </w:rPr>
              <w:t>100,00%</w:t>
            </w:r>
          </w:p>
        </w:tc>
        <w:tc>
          <w:tcPr>
            <w:tcW w:w="1577"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b/>
                <w:bCs/>
                <w:color w:val="000000"/>
                <w:sz w:val="20"/>
                <w:szCs w:val="20"/>
                <w:lang w:eastAsia="tr-TR"/>
              </w:rPr>
            </w:pPr>
            <w:r w:rsidRPr="0075313B">
              <w:rPr>
                <w:rFonts w:eastAsia="Times New Roman" w:cs="Times New Roman"/>
                <w:b/>
                <w:bCs/>
                <w:color w:val="000000"/>
                <w:sz w:val="20"/>
                <w:szCs w:val="20"/>
                <w:lang w:eastAsia="tr-TR"/>
              </w:rPr>
              <w:t>27.588.710,40</w:t>
            </w:r>
          </w:p>
        </w:tc>
        <w:tc>
          <w:tcPr>
            <w:tcW w:w="89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b/>
                <w:bCs/>
                <w:color w:val="000000"/>
                <w:sz w:val="20"/>
                <w:szCs w:val="20"/>
                <w:lang w:eastAsia="tr-TR"/>
              </w:rPr>
            </w:pPr>
            <w:r w:rsidRPr="0075313B">
              <w:rPr>
                <w:rFonts w:eastAsia="Times New Roman" w:cs="Times New Roman"/>
                <w:b/>
                <w:bCs/>
                <w:color w:val="000000"/>
                <w:sz w:val="20"/>
                <w:szCs w:val="20"/>
                <w:lang w:eastAsia="tr-TR"/>
              </w:rPr>
              <w:t>100,00%</w:t>
            </w:r>
          </w:p>
        </w:tc>
        <w:tc>
          <w:tcPr>
            <w:tcW w:w="955"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b/>
                <w:bCs/>
                <w:color w:val="000000"/>
                <w:sz w:val="20"/>
                <w:szCs w:val="20"/>
                <w:lang w:eastAsia="tr-TR"/>
              </w:rPr>
            </w:pPr>
            <w:r w:rsidRPr="0075313B">
              <w:rPr>
                <w:rFonts w:eastAsia="Times New Roman" w:cs="Times New Roman"/>
                <w:b/>
                <w:bCs/>
                <w:color w:val="000000"/>
                <w:sz w:val="20"/>
                <w:szCs w:val="20"/>
                <w:lang w:eastAsia="tr-TR"/>
              </w:rPr>
              <w:t>4,11%</w:t>
            </w:r>
          </w:p>
        </w:tc>
      </w:tr>
    </w:tbl>
    <w:p w:rsidR="0075313B" w:rsidRPr="0075313B" w:rsidRDefault="0075313B" w:rsidP="0075313B"/>
    <w:p w:rsidR="0075313B" w:rsidRPr="0075313B" w:rsidRDefault="0075313B" w:rsidP="0075313B"/>
    <w:p w:rsidR="0075313B" w:rsidRPr="0075313B" w:rsidRDefault="0075313B" w:rsidP="0075313B"/>
    <w:p w:rsidR="0075313B" w:rsidRPr="0075313B" w:rsidRDefault="0075313B" w:rsidP="0075313B"/>
    <w:p w:rsidR="0075313B" w:rsidRPr="0075313B" w:rsidRDefault="0075313B" w:rsidP="0075313B"/>
    <w:p w:rsidR="0075313B" w:rsidRPr="0075313B" w:rsidRDefault="0075313B" w:rsidP="0075313B"/>
    <w:p w:rsidR="0075313B" w:rsidRPr="0075313B" w:rsidRDefault="0075313B" w:rsidP="0075313B">
      <w:pPr>
        <w:keepNext/>
        <w:spacing w:after="0" w:line="240" w:lineRule="auto"/>
        <w:jc w:val="both"/>
        <w:outlineLvl w:val="7"/>
        <w:rPr>
          <w:rFonts w:cs="Times New Roman"/>
          <w:b/>
          <w:iCs/>
          <w:szCs w:val="24"/>
        </w:rPr>
      </w:pPr>
      <w:bookmarkStart w:id="256" w:name="_Toc180495923"/>
      <w:r w:rsidRPr="0075313B">
        <w:rPr>
          <w:rFonts w:cs="Times New Roman"/>
          <w:b/>
          <w:iCs/>
          <w:szCs w:val="24"/>
        </w:rPr>
        <w:lastRenderedPageBreak/>
        <w:t xml:space="preserve">Tablo </w:t>
      </w:r>
      <w:r w:rsidRPr="0075313B">
        <w:rPr>
          <w:rFonts w:cs="Times New Roman"/>
          <w:b/>
          <w:iCs/>
          <w:szCs w:val="24"/>
        </w:rPr>
        <w:fldChar w:fldCharType="begin"/>
      </w:r>
      <w:r w:rsidRPr="0075313B">
        <w:rPr>
          <w:rFonts w:cs="Times New Roman"/>
          <w:b/>
          <w:iCs/>
          <w:szCs w:val="24"/>
        </w:rPr>
        <w:instrText xml:space="preserve"> STYLEREF 1 \s </w:instrText>
      </w:r>
      <w:r w:rsidRPr="0075313B">
        <w:rPr>
          <w:rFonts w:cs="Times New Roman"/>
          <w:b/>
          <w:iCs/>
          <w:szCs w:val="24"/>
        </w:rPr>
        <w:fldChar w:fldCharType="separate"/>
      </w:r>
      <w:r w:rsidRPr="0075313B">
        <w:rPr>
          <w:rFonts w:cs="Times New Roman"/>
          <w:b/>
          <w:iCs/>
          <w:noProof/>
          <w:szCs w:val="24"/>
        </w:rPr>
        <w:t>5</w:t>
      </w:r>
      <w:r w:rsidRPr="0075313B">
        <w:rPr>
          <w:rFonts w:cs="Times New Roman"/>
          <w:b/>
          <w:iCs/>
          <w:noProof/>
          <w:szCs w:val="24"/>
        </w:rPr>
        <w:fldChar w:fldCharType="end"/>
      </w:r>
      <w:r w:rsidRPr="0075313B">
        <w:rPr>
          <w:rFonts w:cs="Times New Roman"/>
          <w:b/>
          <w:iCs/>
          <w:szCs w:val="24"/>
        </w:rPr>
        <w:t>.</w:t>
      </w:r>
      <w:r w:rsidRPr="0075313B">
        <w:rPr>
          <w:rFonts w:cs="Times New Roman"/>
          <w:b/>
          <w:iCs/>
          <w:szCs w:val="24"/>
        </w:rPr>
        <w:fldChar w:fldCharType="begin"/>
      </w:r>
      <w:r w:rsidRPr="0075313B">
        <w:rPr>
          <w:rFonts w:cs="Times New Roman"/>
          <w:b/>
          <w:iCs/>
          <w:szCs w:val="24"/>
        </w:rPr>
        <w:instrText xml:space="preserve"> SEQ Tablo \* ARABIC \s 1 </w:instrText>
      </w:r>
      <w:r w:rsidRPr="0075313B">
        <w:rPr>
          <w:rFonts w:cs="Times New Roman"/>
          <w:b/>
          <w:iCs/>
          <w:szCs w:val="24"/>
        </w:rPr>
        <w:fldChar w:fldCharType="separate"/>
      </w:r>
      <w:r w:rsidRPr="0075313B">
        <w:rPr>
          <w:rFonts w:cs="Times New Roman"/>
          <w:b/>
          <w:iCs/>
          <w:noProof/>
          <w:szCs w:val="24"/>
        </w:rPr>
        <w:t>2</w:t>
      </w:r>
      <w:r w:rsidRPr="0075313B">
        <w:rPr>
          <w:rFonts w:cs="Times New Roman"/>
          <w:b/>
          <w:iCs/>
          <w:noProof/>
          <w:szCs w:val="24"/>
        </w:rPr>
        <w:fldChar w:fldCharType="end"/>
      </w:r>
      <w:bookmarkStart w:id="257" w:name="_Toc70085120"/>
      <w:bookmarkStart w:id="258" w:name="_Toc78464452"/>
      <w:bookmarkStart w:id="259" w:name="_Toc80689616"/>
      <w:bookmarkStart w:id="260" w:name="_Toc99112795"/>
      <w:bookmarkStart w:id="261" w:name="_Toc117674016"/>
      <w:bookmarkStart w:id="262" w:name="_Toc127971645"/>
      <w:r w:rsidRPr="0075313B">
        <w:rPr>
          <w:rFonts w:cs="Times New Roman"/>
          <w:b/>
          <w:iCs/>
          <w:szCs w:val="24"/>
        </w:rPr>
        <w:t xml:space="preserve"> Tüketici Sayısının İl ve Tüketici Türü Bazında Dağılımının Dönemler Arası Karşılaştırılması (Adet-%)</w:t>
      </w:r>
      <w:bookmarkEnd w:id="255"/>
      <w:bookmarkEnd w:id="256"/>
      <w:bookmarkEnd w:id="257"/>
      <w:bookmarkEnd w:id="258"/>
      <w:bookmarkEnd w:id="259"/>
      <w:bookmarkEnd w:id="260"/>
      <w:bookmarkEnd w:id="261"/>
      <w:bookmarkEnd w:id="262"/>
    </w:p>
    <w:p w:rsidR="0075313B" w:rsidRPr="0075313B" w:rsidRDefault="0075313B" w:rsidP="0075313B">
      <w:pPr>
        <w:spacing w:after="0"/>
      </w:pPr>
    </w:p>
    <w:tbl>
      <w:tblPr>
        <w:tblW w:w="9705" w:type="dxa"/>
        <w:tblInd w:w="-5" w:type="dxa"/>
        <w:tblCellMar>
          <w:left w:w="70" w:type="dxa"/>
          <w:right w:w="70" w:type="dxa"/>
        </w:tblCellMar>
        <w:tblLook w:val="04A0" w:firstRow="1" w:lastRow="0" w:firstColumn="1" w:lastColumn="0" w:noHBand="0" w:noVBand="1"/>
      </w:tblPr>
      <w:tblGrid>
        <w:gridCol w:w="2030"/>
        <w:gridCol w:w="1798"/>
        <w:gridCol w:w="1558"/>
        <w:gridCol w:w="902"/>
        <w:gridCol w:w="1550"/>
        <w:gridCol w:w="894"/>
        <w:gridCol w:w="973"/>
      </w:tblGrid>
      <w:tr w:rsidR="0075313B" w:rsidRPr="0075313B" w:rsidTr="00A2451B">
        <w:trPr>
          <w:trHeight w:val="480"/>
          <w:tblHeader/>
        </w:trPr>
        <w:tc>
          <w:tcPr>
            <w:tcW w:w="203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75313B" w:rsidRPr="0075313B" w:rsidRDefault="0075313B" w:rsidP="0075313B">
            <w:pPr>
              <w:spacing w:after="0" w:line="240" w:lineRule="auto"/>
              <w:jc w:val="center"/>
              <w:rPr>
                <w:rFonts w:ascii="Tahoma" w:eastAsia="Times New Roman" w:hAnsi="Tahoma" w:cs="Tahoma"/>
                <w:b/>
                <w:bCs/>
                <w:color w:val="FFFFFF"/>
                <w:sz w:val="20"/>
                <w:szCs w:val="20"/>
                <w:lang w:eastAsia="tr-TR"/>
              </w:rPr>
            </w:pPr>
            <w:r w:rsidRPr="0075313B">
              <w:rPr>
                <w:rFonts w:ascii="Tahoma" w:eastAsia="Times New Roman" w:hAnsi="Tahoma" w:cs="Tahoma"/>
                <w:b/>
                <w:bCs/>
                <w:color w:val="FFFFFF"/>
                <w:sz w:val="20"/>
                <w:szCs w:val="20"/>
                <w:lang w:eastAsia="tr-TR"/>
              </w:rPr>
              <w:t> </w:t>
            </w:r>
          </w:p>
        </w:tc>
        <w:tc>
          <w:tcPr>
            <w:tcW w:w="1798" w:type="dxa"/>
            <w:tcBorders>
              <w:top w:val="single" w:sz="4" w:space="0" w:color="D3D3D3"/>
              <w:left w:val="nil"/>
              <w:bottom w:val="single" w:sz="4" w:space="0" w:color="D3D3D3"/>
              <w:right w:val="single" w:sz="4" w:space="0" w:color="D3D3D3"/>
            </w:tcBorders>
            <w:shd w:val="clear" w:color="6E9ECA" w:fill="FF0000"/>
            <w:vAlign w:val="center"/>
            <w:hideMark/>
          </w:tcPr>
          <w:p w:rsidR="0075313B" w:rsidRPr="0075313B" w:rsidRDefault="0075313B" w:rsidP="0075313B">
            <w:pPr>
              <w:spacing w:after="0" w:line="240" w:lineRule="auto"/>
              <w:jc w:val="center"/>
              <w:rPr>
                <w:rFonts w:ascii="Tahoma" w:eastAsia="Times New Roman" w:hAnsi="Tahoma" w:cs="Tahoma"/>
                <w:b/>
                <w:bCs/>
                <w:color w:val="FFFFFF"/>
                <w:sz w:val="20"/>
                <w:szCs w:val="20"/>
                <w:lang w:eastAsia="tr-TR"/>
              </w:rPr>
            </w:pPr>
            <w:r w:rsidRPr="0075313B">
              <w:rPr>
                <w:rFonts w:ascii="Tahoma" w:eastAsia="Times New Roman" w:hAnsi="Tahoma" w:cs="Tahoma"/>
                <w:b/>
                <w:bCs/>
                <w:color w:val="FFFFFF"/>
                <w:sz w:val="20"/>
                <w:szCs w:val="20"/>
                <w:lang w:eastAsia="tr-TR"/>
              </w:rPr>
              <w:t> </w:t>
            </w:r>
          </w:p>
        </w:tc>
        <w:tc>
          <w:tcPr>
            <w:tcW w:w="246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75313B" w:rsidRPr="0075313B" w:rsidRDefault="0075313B" w:rsidP="0075313B">
            <w:pPr>
              <w:spacing w:after="0" w:line="240" w:lineRule="auto"/>
              <w:jc w:val="center"/>
              <w:rPr>
                <w:rFonts w:eastAsia="Times New Roman" w:cs="Times New Roman"/>
                <w:b/>
                <w:bCs/>
                <w:color w:val="FFFFFF"/>
                <w:sz w:val="20"/>
                <w:szCs w:val="20"/>
                <w:lang w:eastAsia="tr-TR"/>
              </w:rPr>
            </w:pPr>
            <w:r w:rsidRPr="0075313B">
              <w:rPr>
                <w:rFonts w:eastAsia="Times New Roman" w:cs="Times New Roman"/>
                <w:b/>
                <w:bCs/>
                <w:color w:val="FFFFFF"/>
                <w:sz w:val="20"/>
                <w:szCs w:val="20"/>
                <w:lang w:eastAsia="tr-TR"/>
              </w:rPr>
              <w:t>2023</w:t>
            </w:r>
            <w:r w:rsidRPr="0075313B">
              <w:rPr>
                <w:rFonts w:eastAsia="Times New Roman" w:cs="Times New Roman"/>
                <w:b/>
                <w:bCs/>
                <w:color w:val="FFFFFF"/>
                <w:sz w:val="20"/>
                <w:szCs w:val="20"/>
                <w:lang w:eastAsia="tr-TR"/>
              </w:rPr>
              <w:br/>
              <w:t>Ağustos</w:t>
            </w:r>
          </w:p>
        </w:tc>
        <w:tc>
          <w:tcPr>
            <w:tcW w:w="2444" w:type="dxa"/>
            <w:gridSpan w:val="2"/>
            <w:tcBorders>
              <w:top w:val="single" w:sz="4" w:space="0" w:color="D3D3D3"/>
              <w:left w:val="nil"/>
              <w:bottom w:val="single" w:sz="4" w:space="0" w:color="D3D3D3"/>
              <w:right w:val="single" w:sz="4" w:space="0" w:color="D3D3D3"/>
            </w:tcBorders>
            <w:shd w:val="clear" w:color="6E9ECA" w:fill="FF0000"/>
            <w:vAlign w:val="center"/>
            <w:hideMark/>
          </w:tcPr>
          <w:p w:rsidR="0075313B" w:rsidRPr="0075313B" w:rsidRDefault="0075313B" w:rsidP="0075313B">
            <w:pPr>
              <w:spacing w:after="0" w:line="240" w:lineRule="auto"/>
              <w:jc w:val="center"/>
              <w:rPr>
                <w:rFonts w:eastAsia="Times New Roman" w:cs="Times New Roman"/>
                <w:b/>
                <w:bCs/>
                <w:color w:val="FFFFFF"/>
                <w:sz w:val="20"/>
                <w:szCs w:val="20"/>
                <w:lang w:eastAsia="tr-TR"/>
              </w:rPr>
            </w:pPr>
            <w:r w:rsidRPr="0075313B">
              <w:rPr>
                <w:rFonts w:eastAsia="Times New Roman" w:cs="Times New Roman"/>
                <w:b/>
                <w:bCs/>
                <w:color w:val="FFFFFF"/>
                <w:sz w:val="20"/>
                <w:szCs w:val="20"/>
                <w:lang w:eastAsia="tr-TR"/>
              </w:rPr>
              <w:t>2024</w:t>
            </w:r>
            <w:r w:rsidRPr="0075313B">
              <w:rPr>
                <w:rFonts w:eastAsia="Times New Roman" w:cs="Times New Roman"/>
                <w:b/>
                <w:bCs/>
                <w:color w:val="FFFFFF"/>
                <w:sz w:val="20"/>
                <w:szCs w:val="20"/>
                <w:lang w:eastAsia="tr-TR"/>
              </w:rPr>
              <w:br/>
              <w:t>Ağustos</w:t>
            </w:r>
          </w:p>
        </w:tc>
        <w:tc>
          <w:tcPr>
            <w:tcW w:w="973" w:type="dxa"/>
            <w:tcBorders>
              <w:top w:val="single" w:sz="4" w:space="0" w:color="D3D3D3"/>
              <w:left w:val="nil"/>
              <w:bottom w:val="single" w:sz="4" w:space="0" w:color="D3D3D3"/>
              <w:right w:val="single" w:sz="4" w:space="0" w:color="D3D3D3"/>
            </w:tcBorders>
            <w:shd w:val="clear" w:color="6E9ECA" w:fill="FF0000"/>
            <w:vAlign w:val="center"/>
            <w:hideMark/>
          </w:tcPr>
          <w:p w:rsidR="0075313B" w:rsidRPr="0075313B" w:rsidRDefault="0075313B" w:rsidP="0075313B">
            <w:pPr>
              <w:spacing w:after="0" w:line="240" w:lineRule="auto"/>
              <w:jc w:val="center"/>
              <w:rPr>
                <w:rFonts w:ascii="Tahoma" w:eastAsia="Times New Roman" w:hAnsi="Tahoma" w:cs="Tahoma"/>
                <w:b/>
                <w:bCs/>
                <w:color w:val="FFFFFF"/>
                <w:sz w:val="20"/>
                <w:szCs w:val="20"/>
                <w:lang w:eastAsia="tr-TR"/>
              </w:rPr>
            </w:pPr>
            <w:r w:rsidRPr="0075313B">
              <w:rPr>
                <w:rFonts w:ascii="Tahoma" w:eastAsia="Times New Roman" w:hAnsi="Tahoma" w:cs="Tahoma"/>
                <w:b/>
                <w:bCs/>
                <w:color w:val="FFFFFF"/>
                <w:sz w:val="20"/>
                <w:szCs w:val="20"/>
                <w:lang w:eastAsia="tr-TR"/>
              </w:rPr>
              <w:t> </w:t>
            </w:r>
          </w:p>
        </w:tc>
      </w:tr>
      <w:tr w:rsidR="0075313B" w:rsidRPr="0075313B" w:rsidTr="00A2451B">
        <w:trPr>
          <w:trHeight w:val="300"/>
          <w:tblHeader/>
        </w:trPr>
        <w:tc>
          <w:tcPr>
            <w:tcW w:w="2030" w:type="dxa"/>
            <w:tcBorders>
              <w:top w:val="nil"/>
              <w:left w:val="single" w:sz="4" w:space="0" w:color="D3D3D3"/>
              <w:bottom w:val="single" w:sz="4" w:space="0" w:color="D3D3D3"/>
              <w:right w:val="single" w:sz="4" w:space="0" w:color="D3D3D3"/>
            </w:tcBorders>
            <w:shd w:val="clear" w:color="6E9ECA" w:fill="FF0000"/>
            <w:vAlign w:val="center"/>
            <w:hideMark/>
          </w:tcPr>
          <w:p w:rsidR="0075313B" w:rsidRPr="0075313B" w:rsidRDefault="0075313B" w:rsidP="0075313B">
            <w:pPr>
              <w:spacing w:after="0" w:line="240" w:lineRule="auto"/>
              <w:jc w:val="center"/>
              <w:rPr>
                <w:rFonts w:eastAsia="Times New Roman" w:cs="Times New Roman"/>
                <w:b/>
                <w:bCs/>
                <w:color w:val="FFFFFF"/>
                <w:sz w:val="20"/>
                <w:szCs w:val="20"/>
                <w:lang w:eastAsia="tr-TR"/>
              </w:rPr>
            </w:pPr>
            <w:r w:rsidRPr="0075313B">
              <w:rPr>
                <w:rFonts w:eastAsia="Times New Roman" w:cs="Times New Roman"/>
                <w:b/>
                <w:bCs/>
                <w:color w:val="FFFFFF"/>
                <w:sz w:val="20"/>
                <w:szCs w:val="20"/>
                <w:lang w:eastAsia="tr-TR"/>
              </w:rPr>
              <w:t>İl Adı</w:t>
            </w:r>
          </w:p>
        </w:tc>
        <w:tc>
          <w:tcPr>
            <w:tcW w:w="1798" w:type="dxa"/>
            <w:tcBorders>
              <w:top w:val="nil"/>
              <w:left w:val="nil"/>
              <w:bottom w:val="single" w:sz="4" w:space="0" w:color="D3D3D3"/>
              <w:right w:val="single" w:sz="4" w:space="0" w:color="D3D3D3"/>
            </w:tcBorders>
            <w:shd w:val="clear" w:color="6E9ECA" w:fill="FF0000"/>
            <w:vAlign w:val="center"/>
            <w:hideMark/>
          </w:tcPr>
          <w:p w:rsidR="0075313B" w:rsidRPr="0075313B" w:rsidRDefault="0075313B" w:rsidP="0075313B">
            <w:pPr>
              <w:spacing w:after="0" w:line="240" w:lineRule="auto"/>
              <w:jc w:val="center"/>
              <w:rPr>
                <w:rFonts w:eastAsia="Times New Roman" w:cs="Times New Roman"/>
                <w:b/>
                <w:bCs/>
                <w:color w:val="FFFFFF"/>
                <w:sz w:val="20"/>
                <w:szCs w:val="20"/>
                <w:lang w:eastAsia="tr-TR"/>
              </w:rPr>
            </w:pPr>
            <w:r w:rsidRPr="0075313B">
              <w:rPr>
                <w:rFonts w:eastAsia="Times New Roman" w:cs="Times New Roman"/>
                <w:b/>
                <w:bCs/>
                <w:color w:val="FFFFFF"/>
                <w:sz w:val="20"/>
                <w:szCs w:val="20"/>
                <w:lang w:eastAsia="tr-TR"/>
              </w:rPr>
              <w:t>Tüketici Türü</w:t>
            </w:r>
          </w:p>
        </w:tc>
        <w:tc>
          <w:tcPr>
            <w:tcW w:w="1558" w:type="dxa"/>
            <w:tcBorders>
              <w:top w:val="nil"/>
              <w:left w:val="nil"/>
              <w:bottom w:val="single" w:sz="4" w:space="0" w:color="D3D3D3"/>
              <w:right w:val="single" w:sz="4" w:space="0" w:color="D3D3D3"/>
            </w:tcBorders>
            <w:shd w:val="clear" w:color="6E9ECA" w:fill="FF0000"/>
            <w:vAlign w:val="center"/>
            <w:hideMark/>
          </w:tcPr>
          <w:p w:rsidR="0075313B" w:rsidRPr="0075313B" w:rsidRDefault="0075313B" w:rsidP="0075313B">
            <w:pPr>
              <w:spacing w:after="0" w:line="240" w:lineRule="auto"/>
              <w:jc w:val="center"/>
              <w:rPr>
                <w:rFonts w:eastAsia="Times New Roman" w:cs="Times New Roman"/>
                <w:b/>
                <w:bCs/>
                <w:color w:val="FFFFFF"/>
                <w:sz w:val="20"/>
                <w:szCs w:val="20"/>
                <w:lang w:eastAsia="tr-TR"/>
              </w:rPr>
            </w:pPr>
            <w:r w:rsidRPr="0075313B">
              <w:rPr>
                <w:rFonts w:eastAsia="Times New Roman" w:cs="Times New Roman"/>
                <w:b/>
                <w:bCs/>
                <w:color w:val="FFFFFF"/>
                <w:sz w:val="20"/>
                <w:szCs w:val="20"/>
                <w:lang w:eastAsia="tr-TR"/>
              </w:rPr>
              <w:t>Tüketici Sayısı</w:t>
            </w:r>
          </w:p>
        </w:tc>
        <w:tc>
          <w:tcPr>
            <w:tcW w:w="902" w:type="dxa"/>
            <w:tcBorders>
              <w:top w:val="nil"/>
              <w:left w:val="nil"/>
              <w:bottom w:val="single" w:sz="4" w:space="0" w:color="D3D3D3"/>
              <w:right w:val="single" w:sz="4" w:space="0" w:color="D3D3D3"/>
            </w:tcBorders>
            <w:shd w:val="clear" w:color="6E9ECA" w:fill="FF0000"/>
            <w:vAlign w:val="center"/>
            <w:hideMark/>
          </w:tcPr>
          <w:p w:rsidR="0075313B" w:rsidRPr="0075313B" w:rsidRDefault="0075313B" w:rsidP="0075313B">
            <w:pPr>
              <w:spacing w:after="0" w:line="240" w:lineRule="auto"/>
              <w:jc w:val="center"/>
              <w:rPr>
                <w:rFonts w:eastAsia="Times New Roman" w:cs="Times New Roman"/>
                <w:b/>
                <w:bCs/>
                <w:color w:val="FFFFFF"/>
                <w:sz w:val="20"/>
                <w:szCs w:val="20"/>
                <w:lang w:eastAsia="tr-TR"/>
              </w:rPr>
            </w:pPr>
            <w:r w:rsidRPr="0075313B">
              <w:rPr>
                <w:rFonts w:eastAsia="Times New Roman" w:cs="Times New Roman"/>
                <w:b/>
                <w:bCs/>
                <w:color w:val="FFFFFF"/>
                <w:sz w:val="20"/>
                <w:szCs w:val="20"/>
                <w:lang w:eastAsia="tr-TR"/>
              </w:rPr>
              <w:t>Pay(%)</w:t>
            </w:r>
          </w:p>
        </w:tc>
        <w:tc>
          <w:tcPr>
            <w:tcW w:w="1550" w:type="dxa"/>
            <w:tcBorders>
              <w:top w:val="nil"/>
              <w:left w:val="nil"/>
              <w:bottom w:val="single" w:sz="4" w:space="0" w:color="D3D3D3"/>
              <w:right w:val="single" w:sz="4" w:space="0" w:color="D3D3D3"/>
            </w:tcBorders>
            <w:shd w:val="clear" w:color="6E9ECA" w:fill="FF0000"/>
            <w:vAlign w:val="center"/>
            <w:hideMark/>
          </w:tcPr>
          <w:p w:rsidR="0075313B" w:rsidRPr="0075313B" w:rsidRDefault="0075313B" w:rsidP="0075313B">
            <w:pPr>
              <w:spacing w:after="0" w:line="240" w:lineRule="auto"/>
              <w:jc w:val="center"/>
              <w:rPr>
                <w:rFonts w:eastAsia="Times New Roman" w:cs="Times New Roman"/>
                <w:b/>
                <w:bCs/>
                <w:color w:val="FFFFFF"/>
                <w:sz w:val="20"/>
                <w:szCs w:val="20"/>
                <w:lang w:eastAsia="tr-TR"/>
              </w:rPr>
            </w:pPr>
            <w:r w:rsidRPr="0075313B">
              <w:rPr>
                <w:rFonts w:eastAsia="Times New Roman" w:cs="Times New Roman"/>
                <w:b/>
                <w:bCs/>
                <w:color w:val="FFFFFF"/>
                <w:sz w:val="20"/>
                <w:szCs w:val="20"/>
                <w:lang w:eastAsia="tr-TR"/>
              </w:rPr>
              <w:t>Tüketici Sayısı</w:t>
            </w:r>
          </w:p>
        </w:tc>
        <w:tc>
          <w:tcPr>
            <w:tcW w:w="894" w:type="dxa"/>
            <w:tcBorders>
              <w:top w:val="nil"/>
              <w:left w:val="nil"/>
              <w:bottom w:val="single" w:sz="4" w:space="0" w:color="D3D3D3"/>
              <w:right w:val="single" w:sz="4" w:space="0" w:color="D3D3D3"/>
            </w:tcBorders>
            <w:shd w:val="clear" w:color="6E9ECA" w:fill="FF0000"/>
            <w:vAlign w:val="center"/>
            <w:hideMark/>
          </w:tcPr>
          <w:p w:rsidR="0075313B" w:rsidRPr="0075313B" w:rsidRDefault="0075313B" w:rsidP="0075313B">
            <w:pPr>
              <w:spacing w:after="0" w:line="240" w:lineRule="auto"/>
              <w:jc w:val="center"/>
              <w:rPr>
                <w:rFonts w:eastAsia="Times New Roman" w:cs="Times New Roman"/>
                <w:b/>
                <w:bCs/>
                <w:color w:val="FFFFFF"/>
                <w:sz w:val="20"/>
                <w:szCs w:val="20"/>
                <w:lang w:eastAsia="tr-TR"/>
              </w:rPr>
            </w:pPr>
            <w:r w:rsidRPr="0075313B">
              <w:rPr>
                <w:rFonts w:eastAsia="Times New Roman" w:cs="Times New Roman"/>
                <w:b/>
                <w:bCs/>
                <w:color w:val="FFFFFF"/>
                <w:sz w:val="20"/>
                <w:szCs w:val="20"/>
                <w:lang w:eastAsia="tr-TR"/>
              </w:rPr>
              <w:t>Pay(%)</w:t>
            </w:r>
          </w:p>
        </w:tc>
        <w:tc>
          <w:tcPr>
            <w:tcW w:w="973" w:type="dxa"/>
            <w:tcBorders>
              <w:top w:val="nil"/>
              <w:left w:val="nil"/>
              <w:bottom w:val="single" w:sz="4" w:space="0" w:color="D3D3D3"/>
              <w:right w:val="single" w:sz="4" w:space="0" w:color="D3D3D3"/>
            </w:tcBorders>
            <w:shd w:val="clear" w:color="6E9ECA" w:fill="FF0000"/>
            <w:vAlign w:val="center"/>
            <w:hideMark/>
          </w:tcPr>
          <w:p w:rsidR="0075313B" w:rsidRPr="0075313B" w:rsidRDefault="0075313B" w:rsidP="0075313B">
            <w:pPr>
              <w:spacing w:after="0" w:line="240" w:lineRule="auto"/>
              <w:jc w:val="center"/>
              <w:rPr>
                <w:rFonts w:eastAsia="Times New Roman" w:cs="Times New Roman"/>
                <w:b/>
                <w:bCs/>
                <w:color w:val="FFFFFF"/>
                <w:sz w:val="20"/>
                <w:szCs w:val="20"/>
                <w:lang w:eastAsia="tr-TR"/>
              </w:rPr>
            </w:pPr>
            <w:r w:rsidRPr="0075313B">
              <w:rPr>
                <w:rFonts w:eastAsia="Times New Roman" w:cs="Times New Roman"/>
                <w:b/>
                <w:bCs/>
                <w:color w:val="FFFFFF"/>
                <w:sz w:val="20"/>
                <w:szCs w:val="20"/>
                <w:lang w:eastAsia="tr-TR"/>
              </w:rPr>
              <w:t>Değişim (%)</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İSTANBUL</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18.564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18.756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1,03%</w:t>
            </w:r>
          </w:p>
        </w:tc>
      </w:tr>
      <w:tr w:rsidR="0075313B" w:rsidRPr="0075313B" w:rsidTr="0075313B">
        <w:trPr>
          <w:trHeight w:val="255"/>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1.305.154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2,64%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1.317.213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2,62%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0,92%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7.212.882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14,61%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7.298.147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14,51%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15.356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14.035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-8,60%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1.922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1.970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2,50%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8.553.878</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17,32%</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8.650.121</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17,20%</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1,13%</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ANKARA</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13.110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13.342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1,77%</w:t>
            </w:r>
          </w:p>
        </w:tc>
      </w:tr>
      <w:tr w:rsidR="0075313B" w:rsidRPr="0075313B" w:rsidTr="0075313B">
        <w:trPr>
          <w:trHeight w:val="153"/>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386.624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0,78%</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391.533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0,78%</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2.775.334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5,62%</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2.816.218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5,60%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2.986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2.379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-20,33%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11.137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11.206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3.189.191</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6,46%</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3.234.678</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6,43%</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1,43%</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İZMİR</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13.893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13.522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-2,67%</w:t>
            </w:r>
          </w:p>
        </w:tc>
      </w:tr>
      <w:tr w:rsidR="0075313B" w:rsidRPr="0075313B" w:rsidTr="0075313B">
        <w:trPr>
          <w:trHeight w:val="193"/>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470.563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0,95%</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479.760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0,95%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2.318.190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4,69%</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2.363.365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4,70%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3.273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3.018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-7,79%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56.321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57.333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2.862.240</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5,80%</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2.916.998</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5,80%</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1,91%</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ANTALYA</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11.579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11.810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1,99%</w:t>
            </w:r>
          </w:p>
        </w:tc>
      </w:tr>
      <w:tr w:rsidR="0075313B" w:rsidRPr="0075313B" w:rsidTr="0075313B">
        <w:trPr>
          <w:trHeight w:val="105"/>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328.256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0,66%</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335.742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0,67%</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1.487.707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1.544.519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3,07%</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3,82%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2.884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2.863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82.107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0,17%</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84.500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0,17%</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2,91%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1.912.533</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3,87%</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1.979.434</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3,94%</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3,50%</w:t>
            </w:r>
          </w:p>
        </w:tc>
      </w:tr>
      <w:tr w:rsidR="0075313B" w:rsidRPr="0075313B" w:rsidTr="0075313B">
        <w:trPr>
          <w:trHeight w:val="6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BURSA</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7.274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7.470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2,69%</w:t>
            </w:r>
          </w:p>
        </w:tc>
      </w:tr>
      <w:tr w:rsidR="0075313B" w:rsidRPr="0075313B" w:rsidTr="0075313B">
        <w:trPr>
          <w:trHeight w:val="6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287.278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0,58%</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297.739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0,59%</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3,64%</w:t>
            </w:r>
          </w:p>
        </w:tc>
      </w:tr>
      <w:tr w:rsidR="0075313B" w:rsidRPr="0075313B" w:rsidTr="0075313B">
        <w:trPr>
          <w:trHeight w:val="133"/>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1.553.306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3,15%</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1.586.474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3,15%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2,14%</w:t>
            </w:r>
          </w:p>
        </w:tc>
      </w:tr>
      <w:tr w:rsidR="0075313B" w:rsidRPr="0075313B" w:rsidTr="0075313B">
        <w:trPr>
          <w:trHeight w:val="6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5.585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5.299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-5,12%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13.288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13.654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2,75%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1.866.731</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3,78%</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1.910.636</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3,80%</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2,35%</w:t>
            </w:r>
          </w:p>
        </w:tc>
      </w:tr>
      <w:tr w:rsidR="0075313B" w:rsidRPr="0075313B" w:rsidTr="0075313B">
        <w:trPr>
          <w:trHeight w:val="95"/>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KONYA</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8.171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8.497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3,99%</w:t>
            </w:r>
          </w:p>
        </w:tc>
      </w:tr>
      <w:tr w:rsidR="0075313B" w:rsidRPr="0075313B" w:rsidTr="0075313B">
        <w:trPr>
          <w:trHeight w:val="6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217.883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222.088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0,44%</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1,93%</w:t>
            </w:r>
          </w:p>
        </w:tc>
      </w:tr>
      <w:tr w:rsidR="0075313B" w:rsidRPr="0075313B" w:rsidTr="0075313B">
        <w:trPr>
          <w:trHeight w:val="173"/>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1.074.749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2,18%</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1.096.219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2,18%</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2,00%</w:t>
            </w:r>
          </w:p>
        </w:tc>
      </w:tr>
      <w:tr w:rsidR="0075313B" w:rsidRPr="0075313B" w:rsidTr="0075313B">
        <w:trPr>
          <w:trHeight w:val="6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2.962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2.794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-5,67%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33.911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35.964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6,05%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1.337.676</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2,71%</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1.365.562</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2,72%</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2,08%</w:t>
            </w:r>
          </w:p>
        </w:tc>
      </w:tr>
      <w:tr w:rsidR="0075313B" w:rsidRPr="0075313B" w:rsidTr="0075313B">
        <w:trPr>
          <w:trHeight w:val="6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ADANA</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5.878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5.978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1,70%</w:t>
            </w:r>
          </w:p>
        </w:tc>
      </w:tr>
      <w:tr w:rsidR="0075313B" w:rsidRPr="0075313B" w:rsidTr="0075313B">
        <w:trPr>
          <w:trHeight w:val="6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154.631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159.111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2,90%</w:t>
            </w:r>
          </w:p>
        </w:tc>
      </w:tr>
      <w:tr w:rsidR="0075313B" w:rsidRPr="0075313B" w:rsidTr="0075313B">
        <w:trPr>
          <w:trHeight w:val="93"/>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1.018.797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2,06%</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1.036.205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2,06%</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1,71%</w:t>
            </w:r>
          </w:p>
        </w:tc>
      </w:tr>
      <w:tr w:rsidR="0075313B" w:rsidRPr="0075313B" w:rsidTr="0075313B">
        <w:trPr>
          <w:trHeight w:val="139"/>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1.589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1.292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-18,69%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10.599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10.778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1.191.494</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2,41%</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1.213.364</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2,41%</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1,84%</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lastRenderedPageBreak/>
              <w:t>MERSİN</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7.220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7.418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2,74%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134.088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0,27%</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137.208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0,27%</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949.023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1,92%</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979.119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3,17%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1.330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1.232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-7,37%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52.171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52.902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1.143.832</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2,32%</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1.177.879</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2,34%</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2,98%</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KOCAELİ</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4.765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4.905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2,94%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125.619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0,25%</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129.480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0,26%</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3,07%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933.612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1,89%</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963.461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3,20%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2.190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2.179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3.147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3.278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4,16%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1.069.333</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2,17%</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1.103.303</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2,19%</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3,18%</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BALIKESİR</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5.684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5.813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165.943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170.862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0,34%</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2,96%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877.519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1,78%</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893.600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1,78%</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1.602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1.556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-2,87%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14.940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15.546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4,06%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1.065.688</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2,16%</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1.087.377</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2,16%</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2,04%</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SAMSUN</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8.850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9.992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12,90%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130.820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0,26%</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133.793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0,27%</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789.277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817.389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1,63%</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3,56%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1.323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1.335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0,91%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34.312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35.490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3,43%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964.582</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1,95%</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997.999</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1,98%</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3,46%</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MANİSA</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5.779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5.371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-7,06%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143.643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0,29%</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148.087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0,29%</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3,09%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741.057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756.455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1.145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1.096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-4,28%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51.171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52.057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942.795</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1,91%</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963.066</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1,92%</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2,15%</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GAZİANTEP</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4.814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4.945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2,72%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133.113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0,27%</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137.028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0,27%</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2,94%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725.695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1,47%</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755.969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4,17%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1.715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1.077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-37,20%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14.365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14.878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3,57%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879.702</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1,78%</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913.897</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1,82%</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3,89%</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KAYSERİ</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8.932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9.374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4,95%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111.430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114.865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0,23%</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3,08%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706.562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724.199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1,44%</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2,50%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2.177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2.177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5.115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5.452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6,59%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834.216</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1,69%</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856.067</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1,70%</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2,62%</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lastRenderedPageBreak/>
              <w:t>AYDIN</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5.046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4.752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-5,83%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101.691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105.608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3,85%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685.974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1,39%</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702.528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657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625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-4,87%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25.976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26.968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3,82%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819.344</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1,66%</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840.481</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1,67%</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2,58%</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MUĞLA</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5.062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5.222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3,16%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126.823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0,26%</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132.661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0,26%</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4,60%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604.309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1,22%</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632.293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1,26%</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4,63%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723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628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-13,14%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33.945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34.650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770.862</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1,56%</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805.454</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1,60%</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4,49%</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HATAY</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4.275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4.386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2,60%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101.610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90.410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0,18%</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-11,02%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720.886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1,46%</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611.338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-15,20%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1.197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612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-48,87%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15.886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15.606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843.854</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1,71%</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722.352</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1,44%</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-14,40%</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ŞANLIURFA</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6.260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6.397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98.506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103.778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5,35%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611.108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639.750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1,27%</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4,69%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649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648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29.535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29.725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746.058</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1,51%</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780.298</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1,55%</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4,59%</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TEKİRDAĞ</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3.257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2.771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-14,92%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121.474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0,25%</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125.004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2,91%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604.446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1,22%</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623.789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1,24%</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3,20%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1.346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1.661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23,40%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1.470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1.527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3,88%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731.993</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1,48%</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754.752</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1,50%</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3,11%</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DENİZLİ</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4.500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4.261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-5,31%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96.109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0,19%</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98.765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2,76%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558.674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571.832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1,14%</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1.907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1.692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-11,27%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14.516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15.239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4,98%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675.706</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1,37%</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691.789</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1,38%</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2,38%</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ESKİŞEHİR</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2.136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2.148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102.548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104.871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557.233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571.014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1,14%</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707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731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3,39%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9.984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10.596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6,13%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672.608</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1,36%</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689.360</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1,37%</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2,49%</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lastRenderedPageBreak/>
              <w:t>TRABZON</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3.693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3.872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4,85%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85.212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0,17%</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86.433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0,17%</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560.300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577.354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3,04%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342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630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84,21%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1.205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1.259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4,48%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650.752</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1,32%</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669.548</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1,33%</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2,89%</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SAKARYA</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3.347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3.476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3,85%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83.214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0,17%</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85.502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0,17%</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2,75%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543.903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564.659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3,82%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1.166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1.143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4.239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4.587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8,21%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635.869</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1,29%</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659.367</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1,31%</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3,70%</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DİYARBAKIR</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4.741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4.859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87.540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0,18%</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90.734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0,18%</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3,65%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523.866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1,06%</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545.449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1,08%</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4,12%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340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-2,65%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5.994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6.209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3,59%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622.481</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1,26%</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647.582</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1,29%</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4,03%</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ORDU</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5.091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5.203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73.019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0,15%</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74.777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535.792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1,09%</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553.617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3,33%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414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11,29%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497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540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8,65%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614.771</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1,24%</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634.551</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1,26%</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3,22%</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KAHRAMANMARAŞ</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4.034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4.246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5,26%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55.639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54.650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437.634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0,89%</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427.773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946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897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-5,18%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17.675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18.421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4,22%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515.928</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1,04%</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505.987</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1,01%</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-1,93%</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AFYONKARAHİSAR</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2.609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2.638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77.840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0,16%</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80.361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0,16%</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3,24%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400.171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409.913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912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945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3,62%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13.367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13.723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2,66%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494.899</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1,00%</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507.580</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1,01%</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2,56%</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MALATYA</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4.147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4.343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4,73%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70.772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63.212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0,13%</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-10,68%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392.345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0,79%</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349.607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-10,89%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-19,52%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23.640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23.842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491.114</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0,99%</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441.173</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0,88%</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-10,17%</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lastRenderedPageBreak/>
              <w:t>ÇANAKKALE</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2.711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2.761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74.614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0,15%</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77.938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4,45%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359.205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366.559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0,73%</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420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419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8.875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9.123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2,79%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445.825</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0,90%</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456.800</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0,91%</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2,46%</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KÜTAHYA</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1.977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1.978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67.172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68.480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0,14%</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363.057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368.514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0,73%</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678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662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3.310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3.462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4,59%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436.194</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0,88%</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443.096</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0,88%</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1,58%</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VAN</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3.497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3.533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55.707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60.515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8,63%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370.007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0,75%</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379.358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2,53%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-14,29%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923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966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4,66%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430.218</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0,87%</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444.444</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0,88%</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3,31%</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SİVAS</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3.650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3.731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50.319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51.046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367.437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376.402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-2,88%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3.059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3.168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3,56%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424.743</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0,86%</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434.617</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0,86%</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2,32%</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ERZURUM</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3.609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3.694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55.554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57.198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2,96%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358.185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369.199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0,73%</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3,07%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19,27%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462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515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11,47%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417.919</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0,85%</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430.736</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0,86%</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3,07%</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ZONGULDAK</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3.348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3.348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58.043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57.726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352.525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357.882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326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-11,04%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1.130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1.171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3,63%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415.372</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0,84%</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420.417</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0,84%</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1,21%</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ELAZIĞ</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2.910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2.968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56.898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56.631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333.119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0,67%</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341.491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0,68%</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2,51%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282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17.501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17.939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2,50%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410.706</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0,83%</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419.311</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0,83%</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2,10%</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lastRenderedPageBreak/>
              <w:t>ÇORUM</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2.922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2.982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48.712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49.813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339.492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0,69%</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346.022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0,69%</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453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481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6,18%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4.945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5.242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6,01%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396.524</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0,80%</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404.540</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0,80%</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2,02%</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GİRESUN</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2.653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2.728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2,83%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42.305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43.301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324.834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0,66%</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335.825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0,67%</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3,38%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289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-10,73%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503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506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370.584</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0,75%</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382.618</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0,76%</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3,25%</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TOKAT</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2.943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2.962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45.315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45.650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320.637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0,65%</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330.036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0,66%</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2,93%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518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502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-3,09%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1.798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1.999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11,18%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371.211</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0,75%</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381.149</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0,76%</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2,68%</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MARDİN</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3.012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3.075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53.531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55.489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3,66%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268.840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279.708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0,56%</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4,04%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-12,95%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12.520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12.552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338.042</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0,68%</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350.945</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0,70%</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3,82%</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KASTAMONU</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3.886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3.942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38.268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38.361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269.971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0,55%</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275.038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-10,78%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1.280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1.323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3,36%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313.674</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0,64%</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318.904</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0,63%</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1,67%</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ISPARTA</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2.105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2.109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42.944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43.504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254.883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0,52%</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261.570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2,62%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340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-7,94%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11.121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11.551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3,87%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311.393</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0,63%</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319.047</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0,63%</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2,46%</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EDİRNE</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1.890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1.477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-21,85%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50.509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51.573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242.601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0,49%</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247.948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0,49%</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10,26%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3.685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3.791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2,88%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298.919</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0,61%</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305.047</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0,61%</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2,05%</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lastRenderedPageBreak/>
              <w:t>YOZGAT</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2.163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2.196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37.431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38.135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242.511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0,49%</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247.288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0,49%</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-12,84%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3.668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3.781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3,08%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285.991</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0,58%</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291.590</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0,58%</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1,96%</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RİZE</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2.245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2.302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2,54%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38.302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39.792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3,89%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236.421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0,48%</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241.394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0,48%</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-11,32%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10,00%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277.243</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0,56%</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283.734</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0,56%</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2,34%</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UŞAK</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1.547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1.558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44.760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45.741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0,09%</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207.491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0,42%</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212.605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753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748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-0,66%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7.304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7.535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3,16%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261.855</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0,53%</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268.187</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0,53%</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2,42%</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OSMANİYE</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1.868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1.906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29.341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28.981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229.480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0,46%</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230.153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0,46%</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-32,73%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997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1.021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261.851</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0,53%</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262.172</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0,52%</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AKSARAY</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1.657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1.693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35.543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36.750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3,40%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209.921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217.428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0,43%</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3,58%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-7,26%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8.747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8.883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256.116</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0,52%</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264.984</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0,53%</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3,46%</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KIRKLARELİ</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1.434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1.151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-19,74%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39.730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40.602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211.682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216.262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0,43%</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390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22,64%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1.547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1.633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5,56%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254.711</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0,52%</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260.038</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0,52%</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2,09%</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YALOVA</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1.048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1.088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3,82%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34.532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36.445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5,54%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204.906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210.988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2,97%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2.846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2.956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3,87%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243.627</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0,49%</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251.767</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0,50%</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3,34%</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lastRenderedPageBreak/>
              <w:t>NİĞDE</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1.403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1.469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4,70%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27.529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28.388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3,12%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202.775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206.302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9,39%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10.190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10.542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3,45%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242.142</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0,49%</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246.969</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0,49%</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1,99%</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AMASYA</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2.540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2.571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34.342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35.107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197.202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202.373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2,62%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5.435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5.806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6,83%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239.858</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0,49%</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246.194</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0,49%</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2,64%</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DÜZCE</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1.647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1.710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3,83%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29.121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29.460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198.624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204.947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3,18%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472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485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2,75%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533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558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4,69%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230.397</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0,47%</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237.160</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0,47%</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2,94%</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ADIYAMAN</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2.122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2.201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3,72%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26.425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25.520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-3,42%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204.879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190.494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0,38%</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-7,02%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-17,24%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6.060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6.239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2,95%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239.689</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0,49%</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224.622</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0,45%</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-6,29%</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BATMAN</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1.888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2.026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7,31%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31.923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33.030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3,47%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184.936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0,37%</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194.557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0,39%</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5,20%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-10,48%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2.567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2.611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221.438</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0,45%</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232.335</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0,46%</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4,92%</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NEVŞEHİR</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1.485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1.524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2,63%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32.973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33.743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0,07%</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173.129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0,35%</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177.399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416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392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-5,77%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7.015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7.156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215.018</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0,44%</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220.214</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0,44%</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2,42%</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BURDUR</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1.433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1.446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0,91%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30.519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31.297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0,06%</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2,55%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157.379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0,32%</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160.611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325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-7,93%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12.442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12.430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202.126</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0,41%</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206.109</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0,41%</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1,97%</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lastRenderedPageBreak/>
              <w:t>BOLU</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1.896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1.982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4,54%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23.736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23.939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173.320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0,35%</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177.110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-11,97%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2.609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2.768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6,09%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201.795</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0,41%</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206.005</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0,41%</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2,09%</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SİNOP</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2.051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2.086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24.527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25.101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169.069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174.835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3,41%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-0,85%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1.246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1.355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8,75%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197.127</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0,40%</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203.609</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0,40%</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3,29%</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AĞRI</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2.057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2.096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26.168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26.683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168.957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172.808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0,34%</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-6,67%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302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16,23%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197.574</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0,40%</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202.022</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0,40%</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2,25%</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KIRIKKALE</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1.124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1.130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18.821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19.037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158.513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0,32%</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160.817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-4,20%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2.374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2.402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180.951</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0,37%</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183.500</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0,36%</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1,41%</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ERZİNCAN</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1.618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1.668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3,09%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26.665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27.602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3,51%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149.037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155.112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4,08%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-20,43%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717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744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3,77%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178.130</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0,36%</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185.200</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0,37%</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3,97%</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KARABÜK</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1.462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1.473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20.959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20.962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152.547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154.090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-11,67%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2.078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2.244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7,99%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177.286</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0,36%</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178.981</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0,36%</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0,96%</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KARAMAN</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876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938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7,08%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24.782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24.824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142.752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0,29%</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145.343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0,29%</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4.472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4.802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7,38%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173.060</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0,35%</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176.083</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0,35%</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1,75%</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lastRenderedPageBreak/>
              <w:t>KIRŞEHİR</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1.128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1.140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22.091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22.093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143.126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0,29%</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145.778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0,29%</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0,79%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2.465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2.571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4,30%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168.937</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0,34%</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171.710</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0,34%</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1,64%</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BİLECİK</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789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793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0,51%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22.376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22.918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128.128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0,26%</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130.690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0,26%</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564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564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1.990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2.028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153.847</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0,31%</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156.993</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0,31%</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2,04%</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BİNGÖL</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1.411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1.468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4,04%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18.603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19.613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5,43%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132.286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0,27%</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134.821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0,27%</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-7,14%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886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917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3,50%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153.270</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0,31%</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156.897</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0,31%</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2,37%</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MUŞ</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1.642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1.661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18.776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19.960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6,31%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130.703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0,26%</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133.024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0,26%</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-32,50%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858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898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4,66%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152.019</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0,31%</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155.570</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0,31%</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2,34%</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ŞIRNAK</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1.606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1.642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20.535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21.616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5,26%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124.711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0,25%</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130.895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0,26%</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4,96%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-7,14%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1.046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1.074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2,68%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147.982</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0,30%</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155.305</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0,31%</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4,95%</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BARTIN</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1.214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1.232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20.831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20.927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0,46%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124.734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0,25%</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127.053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1,86%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-20,20%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1.378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1.393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148.256</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0,30%</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150.684</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0,30%</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1,64%</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BİTLİS</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1.335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1.379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3,30%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18.883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20.815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10,23%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121.140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0,25%</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124.615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2,87%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-4,76%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2.016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2.135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5,90%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143.458</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0,29%</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149.024</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0,30%</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3,88%</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lastRenderedPageBreak/>
              <w:t>ÇANKIRI</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1.265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1.266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13.203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13.341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1,05%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127.503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0,26%</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129.643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0,26%</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-4,81%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1.677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1.718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143.752</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0,29%</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146.067</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0,29%</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1,61%</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ARTVİN</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1.520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1.575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3,62%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19.302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19.711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119.245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121.520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0,24%</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12,60%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450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458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140.644</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0,28%</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143.407</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0,29%</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1,96%</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KARS</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1.068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1.103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3,28%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19.843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19.884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117.829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0,24%</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122.013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0,24%</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3,55%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-9,41%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5,67%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139.019</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0,28%</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143.282</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0,28%</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3,07%</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SİİRT</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1.062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1.097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3,30%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14.156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14.545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2,75%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93.493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0,19%</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97.013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0,19%</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3,76%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-15,63%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198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1,54%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108.970</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0,22%</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112.907</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0,22%</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3,61%</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GÜMÜŞHANE</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1.015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1.053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3,74%</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10.762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10.991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94.138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0,19%</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96.971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0,19%</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3,01%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1.604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1.720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7,23%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107.608</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0,22%</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110.823</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0,22%</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2,99%</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HAKKARİ</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1.049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1.077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2,67%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13.492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14.102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4,52%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76.770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0,16%</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79.369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0,16%</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3,39%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28</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-14,29%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209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3,47%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91.541</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0,19%</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94.781</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0,19%</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3,54%</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IĞDIR</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780</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806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3,33%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15.463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15.645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1,18%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73.446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0,15%</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75.965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0,15%</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3,43%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28,81%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114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167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46,49%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89.862</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0,18%</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92.659</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0,18%</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3,11%</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lastRenderedPageBreak/>
              <w:t>KİLİS</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641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664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3,59%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13.372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13.691</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2,39%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63.742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0,13%</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67.395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0,13%</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5,73%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-29,63%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3.526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3.773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7,01%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81.335</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0,16%</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85.561</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0,17%</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5,20%</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TUNCELİ</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1.034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1.048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1,35%</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8.172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8.327</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1,90%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56.547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57.558</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56</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53</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-5,36%</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753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769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66.562</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0,13%</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67.755</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0,13%</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1,79%</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ARDAHAN</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674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684</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1,48%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7.291</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7.410</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1,63%</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56.187</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57.429</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0,11%</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2,21%</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15</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-31,82%</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64.176</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0,13%</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65.540</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0,13%</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2,13%</w:t>
            </w:r>
          </w:p>
        </w:tc>
      </w:tr>
      <w:tr w:rsidR="0075313B" w:rsidRPr="0075313B" w:rsidTr="00A2451B">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BAYBURT</w:t>
            </w: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Aydınlatma</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515</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536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4,08%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Kamu/Özel/Diğer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7.949</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8.146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2,48%</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Mesken</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50.322</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52.772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4,87%</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Sanayi</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13</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12</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-7,69%</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Tarımsal Faaliyetler</w:t>
            </w:r>
          </w:p>
        </w:tc>
        <w:tc>
          <w:tcPr>
            <w:tcW w:w="1558"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234</w:t>
            </w:r>
          </w:p>
        </w:tc>
        <w:tc>
          <w:tcPr>
            <w:tcW w:w="902"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1550"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256</w:t>
            </w:r>
          </w:p>
        </w:tc>
        <w:tc>
          <w:tcPr>
            <w:tcW w:w="894"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9,40%</w:t>
            </w:r>
          </w:p>
        </w:tc>
      </w:tr>
      <w:tr w:rsidR="0075313B" w:rsidRPr="0075313B" w:rsidTr="00A2451B">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75313B" w:rsidRPr="0075313B" w:rsidRDefault="0075313B" w:rsidP="0075313B">
            <w:pPr>
              <w:spacing w:after="0" w:line="240" w:lineRule="auto"/>
              <w:rPr>
                <w:rFonts w:eastAsia="Times New Roman" w:cs="Times New Roman"/>
                <w:color w:val="000000"/>
                <w:sz w:val="20"/>
                <w:szCs w:val="20"/>
                <w:lang w:eastAsia="tr-TR"/>
              </w:rPr>
            </w:pP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color w:val="000000"/>
                <w:sz w:val="20"/>
                <w:szCs w:val="20"/>
                <w:lang w:eastAsia="tr-TR"/>
              </w:rPr>
            </w:pPr>
            <w:r w:rsidRPr="0075313B">
              <w:rPr>
                <w:rFonts w:eastAsia="Times New Roman" w:cs="Times New Roman"/>
                <w:color w:val="000000"/>
                <w:sz w:val="20"/>
                <w:szCs w:val="20"/>
                <w:lang w:eastAsia="tr-TR"/>
              </w:rPr>
              <w:t>İl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59.033</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color w:val="000000"/>
                <w:sz w:val="20"/>
                <w:szCs w:val="20"/>
                <w:lang w:eastAsia="tr-TR"/>
              </w:rPr>
            </w:pPr>
            <w:r w:rsidRPr="0075313B">
              <w:rPr>
                <w:rFonts w:eastAsia="Times New Roman" w:cs="Times New Roman"/>
                <w:color w:val="000000"/>
                <w:sz w:val="20"/>
                <w:szCs w:val="20"/>
                <w:lang w:eastAsia="tr-TR"/>
              </w:rPr>
              <w:t>61.722</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0,12%</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color w:val="000000"/>
                <w:sz w:val="20"/>
                <w:szCs w:val="20"/>
                <w:lang w:eastAsia="tr-TR"/>
              </w:rPr>
            </w:pPr>
            <w:r w:rsidRPr="0075313B">
              <w:rPr>
                <w:rFonts w:eastAsia="Times New Roman" w:cs="Times New Roman"/>
                <w:color w:val="000000"/>
                <w:sz w:val="20"/>
                <w:szCs w:val="20"/>
                <w:lang w:eastAsia="tr-TR"/>
              </w:rPr>
              <w:t>4,56%</w:t>
            </w:r>
          </w:p>
        </w:tc>
      </w:tr>
      <w:tr w:rsidR="0075313B" w:rsidRPr="0075313B" w:rsidTr="00A2451B">
        <w:trPr>
          <w:trHeight w:val="300"/>
        </w:trPr>
        <w:tc>
          <w:tcPr>
            <w:tcW w:w="2030" w:type="dxa"/>
            <w:tcBorders>
              <w:top w:val="nil"/>
              <w:left w:val="single" w:sz="4" w:space="0" w:color="D3D3D3"/>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b/>
                <w:bCs/>
                <w:color w:val="000000"/>
                <w:sz w:val="20"/>
                <w:szCs w:val="20"/>
                <w:lang w:eastAsia="tr-TR"/>
              </w:rPr>
            </w:pPr>
            <w:r w:rsidRPr="0075313B">
              <w:rPr>
                <w:rFonts w:eastAsia="Times New Roman" w:cs="Times New Roman"/>
                <w:b/>
                <w:bCs/>
                <w:color w:val="000000"/>
                <w:sz w:val="20"/>
                <w:szCs w:val="20"/>
                <w:lang w:eastAsia="tr-TR"/>
              </w:rPr>
              <w:t> </w:t>
            </w:r>
          </w:p>
        </w:tc>
        <w:tc>
          <w:tcPr>
            <w:tcW w:w="179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rPr>
                <w:rFonts w:eastAsia="Times New Roman" w:cs="Times New Roman"/>
                <w:b/>
                <w:bCs/>
                <w:color w:val="000000"/>
                <w:sz w:val="20"/>
                <w:szCs w:val="20"/>
                <w:lang w:eastAsia="tr-TR"/>
              </w:rPr>
            </w:pPr>
            <w:r w:rsidRPr="0075313B">
              <w:rPr>
                <w:rFonts w:eastAsia="Times New Roman" w:cs="Times New Roman"/>
                <w:b/>
                <w:bCs/>
                <w:color w:val="000000"/>
                <w:sz w:val="20"/>
                <w:szCs w:val="20"/>
                <w:lang w:eastAsia="tr-TR"/>
              </w:rPr>
              <w:t>Genel Toplam</w:t>
            </w:r>
          </w:p>
        </w:tc>
        <w:tc>
          <w:tcPr>
            <w:tcW w:w="1558"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b/>
                <w:bCs/>
                <w:color w:val="000000"/>
                <w:sz w:val="20"/>
                <w:szCs w:val="20"/>
                <w:lang w:eastAsia="tr-TR"/>
              </w:rPr>
            </w:pPr>
            <w:r w:rsidRPr="0075313B">
              <w:rPr>
                <w:rFonts w:eastAsia="Times New Roman" w:cs="Times New Roman"/>
                <w:b/>
                <w:bCs/>
                <w:color w:val="000000"/>
                <w:sz w:val="20"/>
                <w:szCs w:val="20"/>
                <w:lang w:eastAsia="tr-TR"/>
              </w:rPr>
              <w:t>49.379.710</w:t>
            </w:r>
          </w:p>
        </w:tc>
        <w:tc>
          <w:tcPr>
            <w:tcW w:w="902"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b/>
                <w:bCs/>
                <w:color w:val="000000"/>
                <w:sz w:val="20"/>
                <w:szCs w:val="20"/>
                <w:lang w:eastAsia="tr-TR"/>
              </w:rPr>
            </w:pPr>
            <w:r w:rsidRPr="0075313B">
              <w:rPr>
                <w:rFonts w:eastAsia="Times New Roman" w:cs="Times New Roman"/>
                <w:b/>
                <w:bCs/>
                <w:color w:val="000000"/>
                <w:sz w:val="20"/>
                <w:szCs w:val="20"/>
                <w:lang w:eastAsia="tr-TR"/>
              </w:rPr>
              <w:t>100,00%</w:t>
            </w:r>
          </w:p>
        </w:tc>
        <w:tc>
          <w:tcPr>
            <w:tcW w:w="1550"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right"/>
              <w:rPr>
                <w:rFonts w:eastAsia="Times New Roman" w:cs="Times New Roman"/>
                <w:b/>
                <w:bCs/>
                <w:color w:val="000000"/>
                <w:sz w:val="20"/>
                <w:szCs w:val="20"/>
                <w:lang w:eastAsia="tr-TR"/>
              </w:rPr>
            </w:pPr>
            <w:r w:rsidRPr="0075313B">
              <w:rPr>
                <w:rFonts w:eastAsia="Times New Roman" w:cs="Times New Roman"/>
                <w:b/>
                <w:bCs/>
                <w:color w:val="000000"/>
                <w:sz w:val="20"/>
                <w:szCs w:val="20"/>
                <w:lang w:eastAsia="tr-TR"/>
              </w:rPr>
              <w:t>50.284.488</w:t>
            </w:r>
          </w:p>
        </w:tc>
        <w:tc>
          <w:tcPr>
            <w:tcW w:w="894"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b/>
                <w:bCs/>
                <w:color w:val="000000"/>
                <w:sz w:val="20"/>
                <w:szCs w:val="20"/>
                <w:lang w:eastAsia="tr-TR"/>
              </w:rPr>
            </w:pPr>
            <w:r w:rsidRPr="0075313B">
              <w:rPr>
                <w:rFonts w:eastAsia="Times New Roman" w:cs="Times New Roman"/>
                <w:b/>
                <w:bCs/>
                <w:color w:val="000000"/>
                <w:sz w:val="20"/>
                <w:szCs w:val="20"/>
                <w:lang w:eastAsia="tr-TR"/>
              </w:rPr>
              <w:t>100,00%</w:t>
            </w:r>
          </w:p>
        </w:tc>
        <w:tc>
          <w:tcPr>
            <w:tcW w:w="973" w:type="dxa"/>
            <w:tcBorders>
              <w:top w:val="nil"/>
              <w:left w:val="nil"/>
              <w:bottom w:val="single" w:sz="4" w:space="0" w:color="D3D3D3"/>
              <w:right w:val="single" w:sz="4" w:space="0" w:color="D3D3D3"/>
            </w:tcBorders>
            <w:shd w:val="clear" w:color="C0C0C0" w:fill="C0C0C0"/>
            <w:hideMark/>
          </w:tcPr>
          <w:p w:rsidR="0075313B" w:rsidRPr="0075313B" w:rsidRDefault="0075313B" w:rsidP="0075313B">
            <w:pPr>
              <w:spacing w:after="0" w:line="240" w:lineRule="auto"/>
              <w:jc w:val="center"/>
              <w:rPr>
                <w:rFonts w:eastAsia="Times New Roman" w:cs="Times New Roman"/>
                <w:b/>
                <w:bCs/>
                <w:color w:val="000000"/>
                <w:sz w:val="20"/>
                <w:szCs w:val="20"/>
                <w:lang w:eastAsia="tr-TR"/>
              </w:rPr>
            </w:pPr>
            <w:r w:rsidRPr="0075313B">
              <w:rPr>
                <w:rFonts w:eastAsia="Times New Roman" w:cs="Times New Roman"/>
                <w:b/>
                <w:bCs/>
                <w:color w:val="000000"/>
                <w:sz w:val="20"/>
                <w:szCs w:val="20"/>
                <w:lang w:eastAsia="tr-TR"/>
              </w:rPr>
              <w:t>1,83%</w:t>
            </w:r>
          </w:p>
        </w:tc>
      </w:tr>
    </w:tbl>
    <w:p w:rsidR="0075313B" w:rsidRPr="0075313B" w:rsidRDefault="0075313B" w:rsidP="0075313B">
      <w:pPr>
        <w:rPr>
          <w:lang w:eastAsia="tr-TR"/>
        </w:rPr>
      </w:pPr>
    </w:p>
    <w:p w:rsidR="0075313B" w:rsidRPr="0075313B" w:rsidRDefault="0075313B" w:rsidP="0075313B">
      <w:pPr>
        <w:spacing w:before="480" w:after="480" w:line="360" w:lineRule="auto"/>
        <w:ind w:firstLine="709"/>
        <w:jc w:val="both"/>
        <w:rPr>
          <w:rFonts w:cs="Times New Roman"/>
          <w:noProof/>
          <w:szCs w:val="24"/>
          <w:lang w:eastAsia="tr-TR"/>
        </w:rPr>
      </w:pPr>
    </w:p>
    <w:bookmarkEnd w:id="18"/>
    <w:bookmarkEnd w:id="19"/>
    <w:bookmarkEnd w:id="20"/>
    <w:p w:rsidR="00472C55" w:rsidRPr="00472C55" w:rsidRDefault="00472C55" w:rsidP="00472C55">
      <w:pPr>
        <w:pStyle w:val="Metin-Tez"/>
      </w:pPr>
    </w:p>
    <w:sectPr w:rsidR="00472C55" w:rsidRPr="00472C55" w:rsidSect="00124A03">
      <w:headerReference w:type="default" r:id="rId48"/>
      <w:footerReference w:type="default" r:id="rId49"/>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66F6" w:rsidRDefault="00B466F6" w:rsidP="008D1C03">
      <w:pPr>
        <w:spacing w:after="0" w:line="240" w:lineRule="auto"/>
      </w:pPr>
      <w:r>
        <w:separator/>
      </w:r>
    </w:p>
    <w:p w:rsidR="00B466F6" w:rsidRDefault="00B466F6"/>
  </w:endnote>
  <w:endnote w:type="continuationSeparator" w:id="0">
    <w:p w:rsidR="00B466F6" w:rsidRDefault="00B466F6" w:rsidP="008D1C03">
      <w:pPr>
        <w:spacing w:after="0" w:line="240" w:lineRule="auto"/>
      </w:pPr>
      <w:r>
        <w:continuationSeparator/>
      </w:r>
    </w:p>
    <w:p w:rsidR="00B466F6" w:rsidRDefault="00B466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5319"/>
          <w:gridCol w:w="499"/>
        </w:tblGrid>
        <w:tr w:rsidR="008D140D" w:rsidTr="00417870">
          <w:trPr>
            <w:trHeight w:val="227"/>
          </w:trPr>
          <w:tc>
            <w:tcPr>
              <w:tcW w:w="4571" w:type="pct"/>
              <w:tcBorders>
                <w:top w:val="single" w:sz="4" w:space="0" w:color="000000" w:themeColor="text1"/>
              </w:tcBorders>
            </w:tcPr>
            <w:p w:rsidR="008D140D" w:rsidRPr="00ED7B5A" w:rsidRDefault="008D140D" w:rsidP="00CA52D8">
              <w:pPr>
                <w:pStyle w:val="AltBilgi"/>
                <w:ind w:left="-834" w:right="23"/>
                <w:jc w:val="right"/>
                <w:rPr>
                  <w:rFonts w:cs="Times New Roman"/>
                </w:rPr>
              </w:pPr>
              <w:r>
                <w:rPr>
                  <w:rFonts w:cs="Times New Roman"/>
                </w:rPr>
                <w:t xml:space="preserve">          </w:t>
              </w: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Pr>
                  <w:rFonts w:cs="Times New Roman"/>
                </w:rPr>
                <w:t>Ağustos 2024</w:t>
              </w:r>
            </w:p>
          </w:tc>
          <w:tc>
            <w:tcPr>
              <w:tcW w:w="429" w:type="pct"/>
              <w:tcBorders>
                <w:top w:val="single" w:sz="4" w:space="0" w:color="C0504D" w:themeColor="accent2"/>
              </w:tcBorders>
              <w:shd w:val="clear" w:color="auto" w:fill="00B0F0"/>
            </w:tcPr>
            <w:p w:rsidR="008D140D" w:rsidRDefault="008D140D" w:rsidP="00BF6867">
              <w:pPr>
                <w:pStyle w:val="stBilgi"/>
                <w:tabs>
                  <w:tab w:val="clear" w:pos="4536"/>
                  <w:tab w:val="clear" w:pos="9072"/>
                </w:tabs>
                <w:ind w:right="23"/>
                <w:jc w:val="right"/>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8A58DB">
                <w:rPr>
                  <w:noProof/>
                  <w:color w:val="FFFFFF" w:themeColor="background1"/>
                </w:rPr>
                <w:t>i</w:t>
              </w:r>
              <w:r w:rsidRPr="00ED7B5A">
                <w:rPr>
                  <w:color w:val="FFFFFF" w:themeColor="background1"/>
                </w:rPr>
                <w:fldChar w:fldCharType="end"/>
              </w:r>
            </w:p>
          </w:tc>
        </w:tr>
      </w:tbl>
      <w:p w:rsidR="008D140D" w:rsidRPr="00573499" w:rsidRDefault="00B466F6"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1710951687"/>
      <w:docPartObj>
        <w:docPartGallery w:val="Page Numbers (Bottom of Page)"/>
        <w:docPartUnique/>
      </w:docPartObj>
    </w:sdtPr>
    <w:sdtEnd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6697"/>
          <w:gridCol w:w="629"/>
        </w:tblGrid>
        <w:tr w:rsidR="008D140D" w:rsidTr="00417870">
          <w:trPr>
            <w:trHeight w:val="227"/>
          </w:trPr>
          <w:tc>
            <w:tcPr>
              <w:tcW w:w="4571" w:type="pct"/>
              <w:tcBorders>
                <w:top w:val="single" w:sz="4" w:space="0" w:color="000000" w:themeColor="text1"/>
              </w:tcBorders>
            </w:tcPr>
            <w:p w:rsidR="008D140D" w:rsidRPr="00ED7B5A" w:rsidRDefault="008D140D" w:rsidP="008F5D49">
              <w:pPr>
                <w:pStyle w:val="AltBilgi"/>
                <w:ind w:left="-834" w:right="23"/>
                <w:jc w:val="right"/>
                <w:rPr>
                  <w:rFonts w:cs="Times New Roman"/>
                </w:rPr>
              </w:pPr>
              <w:r>
                <w:rPr>
                  <w:rFonts w:cs="Times New Roman"/>
                </w:rPr>
                <w:t xml:space="preserve">          </w:t>
              </w:r>
              <w:sdt>
                <w:sdtPr>
                  <w:rPr>
                    <w:rFonts w:cs="Times New Roman"/>
                  </w:rPr>
                  <w:alias w:val="Şirket"/>
                  <w:id w:val="-1321809236"/>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Pr>
                  <w:rFonts w:cs="Times New Roman"/>
                </w:rPr>
                <w:t>Ağustos 2024</w:t>
              </w:r>
            </w:p>
          </w:tc>
          <w:tc>
            <w:tcPr>
              <w:tcW w:w="429" w:type="pct"/>
              <w:tcBorders>
                <w:top w:val="single" w:sz="4" w:space="0" w:color="C0504D" w:themeColor="accent2"/>
              </w:tcBorders>
              <w:shd w:val="clear" w:color="auto" w:fill="00B0F0"/>
            </w:tcPr>
            <w:p w:rsidR="008D140D" w:rsidRDefault="008D140D" w:rsidP="00BF6867">
              <w:pPr>
                <w:pStyle w:val="stBilgi"/>
                <w:tabs>
                  <w:tab w:val="clear" w:pos="4536"/>
                  <w:tab w:val="clear" w:pos="9072"/>
                </w:tabs>
                <w:ind w:right="23"/>
                <w:jc w:val="right"/>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8A58DB">
                <w:rPr>
                  <w:noProof/>
                  <w:color w:val="FFFFFF" w:themeColor="background1"/>
                </w:rPr>
                <w:t>iv</w:t>
              </w:r>
              <w:r w:rsidRPr="00ED7B5A">
                <w:rPr>
                  <w:color w:val="FFFFFF" w:themeColor="background1"/>
                </w:rPr>
                <w:fldChar w:fldCharType="end"/>
              </w:r>
            </w:p>
          </w:tc>
        </w:tr>
      </w:tbl>
      <w:p w:rsidR="008D140D" w:rsidRPr="00573499" w:rsidRDefault="00B466F6" w:rsidP="00876F00">
        <w:pPr>
          <w:pStyle w:val="AltBilgi"/>
          <w:rPr>
            <w:rFonts w:cs="Times New Roman"/>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1439946757"/>
      <w:docPartObj>
        <w:docPartGallery w:val="Page Numbers (Bottom of Page)"/>
        <w:docPartUnique/>
      </w:docPartObj>
    </w:sdtPr>
    <w:sdtEnd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5232"/>
          <w:gridCol w:w="586"/>
        </w:tblGrid>
        <w:tr w:rsidR="008D140D" w:rsidTr="00883935">
          <w:trPr>
            <w:cantSplit/>
            <w:trHeight w:val="227"/>
          </w:trPr>
          <w:tc>
            <w:tcPr>
              <w:tcW w:w="4496" w:type="pct"/>
              <w:tcBorders>
                <w:top w:val="single" w:sz="4" w:space="0" w:color="000000" w:themeColor="text1"/>
              </w:tcBorders>
            </w:tcPr>
            <w:p w:rsidR="008D140D" w:rsidRPr="00ED7B5A" w:rsidRDefault="008D140D" w:rsidP="008F5D49">
              <w:pPr>
                <w:pStyle w:val="AltBilgi"/>
                <w:ind w:left="-834" w:right="23"/>
                <w:jc w:val="right"/>
                <w:rPr>
                  <w:rFonts w:cs="Times New Roman"/>
                </w:rPr>
              </w:pPr>
              <w:r>
                <w:rPr>
                  <w:rFonts w:cs="Times New Roman"/>
                </w:rPr>
                <w:t xml:space="preserve">          </w:t>
              </w:r>
              <w:sdt>
                <w:sdtPr>
                  <w:rPr>
                    <w:rFonts w:cs="Times New Roman"/>
                  </w:rPr>
                  <w:alias w:val="Şirket"/>
                  <w:id w:val="-1724669104"/>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Pr>
                  <w:rFonts w:cs="Times New Roman"/>
                </w:rPr>
                <w:t>Ağustos 2024</w:t>
              </w:r>
            </w:p>
          </w:tc>
          <w:tc>
            <w:tcPr>
              <w:tcW w:w="504" w:type="pct"/>
              <w:tcBorders>
                <w:top w:val="single" w:sz="4" w:space="0" w:color="C0504D" w:themeColor="accent2"/>
              </w:tcBorders>
              <w:shd w:val="clear" w:color="auto" w:fill="00B0F0"/>
            </w:tcPr>
            <w:p w:rsidR="008D140D" w:rsidRPr="00883935" w:rsidRDefault="008D140D" w:rsidP="00417870">
              <w:pPr>
                <w:pStyle w:val="stBilgi"/>
                <w:tabs>
                  <w:tab w:val="clear" w:pos="4536"/>
                  <w:tab w:val="clear" w:pos="9072"/>
                </w:tabs>
                <w:ind w:right="23"/>
                <w:rPr>
                  <w:color w:val="FFFFFF" w:themeColor="background1"/>
                </w:rPr>
              </w:pPr>
              <w:r w:rsidRPr="00883935">
                <w:rPr>
                  <w:color w:val="FFFFFF" w:themeColor="background1"/>
                </w:rPr>
                <w:fldChar w:fldCharType="begin"/>
              </w:r>
              <w:r w:rsidRPr="00883935">
                <w:rPr>
                  <w:color w:val="FFFFFF" w:themeColor="background1"/>
                </w:rPr>
                <w:instrText>PAGE   \* MERGEFORMAT</w:instrText>
              </w:r>
              <w:r w:rsidRPr="00883935">
                <w:rPr>
                  <w:color w:val="FFFFFF" w:themeColor="background1"/>
                </w:rPr>
                <w:fldChar w:fldCharType="separate"/>
              </w:r>
              <w:r w:rsidR="008A58DB">
                <w:rPr>
                  <w:noProof/>
                  <w:color w:val="FFFFFF" w:themeColor="background1"/>
                </w:rPr>
                <w:t>ix</w:t>
              </w:r>
              <w:r w:rsidRPr="00883935">
                <w:rPr>
                  <w:color w:val="FFFFFF" w:themeColor="background1"/>
                </w:rPr>
                <w:fldChar w:fldCharType="end"/>
              </w:r>
            </w:p>
          </w:tc>
        </w:tr>
      </w:tbl>
      <w:p w:rsidR="008D140D" w:rsidRPr="00573499" w:rsidRDefault="00B466F6" w:rsidP="00876F00">
        <w:pPr>
          <w:pStyle w:val="AltBilgi"/>
          <w:rPr>
            <w:rFonts w:cs="Times New Roman"/>
          </w:rPr>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8D140D" w:rsidTr="006125CE">
          <w:tc>
            <w:tcPr>
              <w:tcW w:w="4500" w:type="pct"/>
              <w:tcBorders>
                <w:top w:val="single" w:sz="4" w:space="0" w:color="000000" w:themeColor="text1"/>
              </w:tcBorders>
            </w:tcPr>
            <w:p w:rsidR="008D140D" w:rsidRPr="00ED7B5A" w:rsidRDefault="00B466F6" w:rsidP="008F5D49">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8D140D">
                    <w:rPr>
                      <w:rFonts w:cs="Times New Roman"/>
                    </w:rPr>
                    <w:t>EPDK</w:t>
                  </w:r>
                </w:sdtContent>
              </w:sdt>
              <w:r w:rsidR="008D140D" w:rsidRPr="00ED7B5A">
                <w:rPr>
                  <w:rFonts w:cs="Times New Roman"/>
                </w:rPr>
                <w:t xml:space="preserve"> |</w:t>
              </w:r>
              <w:r w:rsidR="008D140D">
                <w:rPr>
                  <w:rFonts w:cs="Times New Roman"/>
                </w:rPr>
                <w:t>Ağustos 2024</w:t>
              </w:r>
            </w:p>
          </w:tc>
          <w:tc>
            <w:tcPr>
              <w:tcW w:w="500" w:type="pct"/>
              <w:tcBorders>
                <w:top w:val="single" w:sz="4" w:space="0" w:color="C0504D" w:themeColor="accent2"/>
              </w:tcBorders>
              <w:shd w:val="clear" w:color="auto" w:fill="00B0F0"/>
            </w:tcPr>
            <w:p w:rsidR="008D140D" w:rsidRDefault="008D140D"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8A58DB">
                <w:rPr>
                  <w:noProof/>
                  <w:color w:val="FFFFFF" w:themeColor="background1"/>
                </w:rPr>
                <w:t>10</w:t>
              </w:r>
              <w:r w:rsidRPr="00ED7B5A">
                <w:rPr>
                  <w:color w:val="FFFFFF" w:themeColor="background1"/>
                </w:rPr>
                <w:fldChar w:fldCharType="end"/>
              </w:r>
            </w:p>
          </w:tc>
        </w:tr>
      </w:tbl>
      <w:p w:rsidR="008D140D" w:rsidRPr="00573499" w:rsidRDefault="00B466F6"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66F6" w:rsidRDefault="00B466F6" w:rsidP="008D1C03">
      <w:pPr>
        <w:spacing w:after="0" w:line="240" w:lineRule="auto"/>
      </w:pPr>
      <w:r>
        <w:separator/>
      </w:r>
    </w:p>
  </w:footnote>
  <w:footnote w:type="continuationSeparator" w:id="0">
    <w:p w:rsidR="00B466F6" w:rsidRDefault="00B466F6" w:rsidP="008D1C03">
      <w:pPr>
        <w:spacing w:after="0" w:line="240" w:lineRule="auto"/>
      </w:pPr>
      <w:r>
        <w:continuationSeparator/>
      </w:r>
    </w:p>
  </w:footnote>
  <w:footnote w:type="continuationNotice" w:id="1">
    <w:p w:rsidR="00B466F6" w:rsidRPr="009F393E" w:rsidRDefault="00B466F6"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40D" w:rsidRPr="00ED7B5A" w:rsidRDefault="008D140D"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40D" w:rsidRPr="00ED7B5A" w:rsidRDefault="008D140D"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2707"/>
    <w:rsid w:val="000033C4"/>
    <w:rsid w:val="00003822"/>
    <w:rsid w:val="00004BC6"/>
    <w:rsid w:val="00004C8A"/>
    <w:rsid w:val="000053D8"/>
    <w:rsid w:val="0000616A"/>
    <w:rsid w:val="00007732"/>
    <w:rsid w:val="000078C0"/>
    <w:rsid w:val="00007C8A"/>
    <w:rsid w:val="0001018C"/>
    <w:rsid w:val="0001064B"/>
    <w:rsid w:val="000118B6"/>
    <w:rsid w:val="00012EB7"/>
    <w:rsid w:val="00013D51"/>
    <w:rsid w:val="00013F03"/>
    <w:rsid w:val="000140BC"/>
    <w:rsid w:val="00014443"/>
    <w:rsid w:val="00014A40"/>
    <w:rsid w:val="000154A0"/>
    <w:rsid w:val="00015C46"/>
    <w:rsid w:val="00020D0B"/>
    <w:rsid w:val="00021A8C"/>
    <w:rsid w:val="00021C7D"/>
    <w:rsid w:val="00022DB9"/>
    <w:rsid w:val="0002314C"/>
    <w:rsid w:val="000231DF"/>
    <w:rsid w:val="00023E32"/>
    <w:rsid w:val="000244DF"/>
    <w:rsid w:val="000246D7"/>
    <w:rsid w:val="00024722"/>
    <w:rsid w:val="00024CAC"/>
    <w:rsid w:val="00025E9A"/>
    <w:rsid w:val="00026B61"/>
    <w:rsid w:val="00026B79"/>
    <w:rsid w:val="000275C0"/>
    <w:rsid w:val="00027818"/>
    <w:rsid w:val="00027BAE"/>
    <w:rsid w:val="00027FA1"/>
    <w:rsid w:val="00030469"/>
    <w:rsid w:val="000306B9"/>
    <w:rsid w:val="000306D9"/>
    <w:rsid w:val="00030748"/>
    <w:rsid w:val="00030993"/>
    <w:rsid w:val="00030BE3"/>
    <w:rsid w:val="000316DB"/>
    <w:rsid w:val="00033567"/>
    <w:rsid w:val="00034236"/>
    <w:rsid w:val="0003427C"/>
    <w:rsid w:val="0003615E"/>
    <w:rsid w:val="00037CA0"/>
    <w:rsid w:val="000400D6"/>
    <w:rsid w:val="00040719"/>
    <w:rsid w:val="00041AAF"/>
    <w:rsid w:val="000425A6"/>
    <w:rsid w:val="00043177"/>
    <w:rsid w:val="00043CE3"/>
    <w:rsid w:val="000450B3"/>
    <w:rsid w:val="000450BD"/>
    <w:rsid w:val="000458A9"/>
    <w:rsid w:val="00046511"/>
    <w:rsid w:val="000474BE"/>
    <w:rsid w:val="000507EC"/>
    <w:rsid w:val="000513BF"/>
    <w:rsid w:val="000515BB"/>
    <w:rsid w:val="000515E0"/>
    <w:rsid w:val="0005199A"/>
    <w:rsid w:val="000519C8"/>
    <w:rsid w:val="0005272B"/>
    <w:rsid w:val="00052D9C"/>
    <w:rsid w:val="00053775"/>
    <w:rsid w:val="0005615E"/>
    <w:rsid w:val="0005690E"/>
    <w:rsid w:val="00056933"/>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23C8"/>
    <w:rsid w:val="00073797"/>
    <w:rsid w:val="00074AD1"/>
    <w:rsid w:val="00077100"/>
    <w:rsid w:val="000778A5"/>
    <w:rsid w:val="00080630"/>
    <w:rsid w:val="00081084"/>
    <w:rsid w:val="00081A06"/>
    <w:rsid w:val="00082BB9"/>
    <w:rsid w:val="0008308B"/>
    <w:rsid w:val="000838AB"/>
    <w:rsid w:val="00084171"/>
    <w:rsid w:val="00084C32"/>
    <w:rsid w:val="000855C4"/>
    <w:rsid w:val="00085794"/>
    <w:rsid w:val="000860F9"/>
    <w:rsid w:val="000862C2"/>
    <w:rsid w:val="00086A70"/>
    <w:rsid w:val="00087015"/>
    <w:rsid w:val="00087F0F"/>
    <w:rsid w:val="0009069A"/>
    <w:rsid w:val="0009157D"/>
    <w:rsid w:val="000922AA"/>
    <w:rsid w:val="00092756"/>
    <w:rsid w:val="0009278B"/>
    <w:rsid w:val="00093206"/>
    <w:rsid w:val="0009389D"/>
    <w:rsid w:val="00094783"/>
    <w:rsid w:val="0009483A"/>
    <w:rsid w:val="00096126"/>
    <w:rsid w:val="00096961"/>
    <w:rsid w:val="00096BF1"/>
    <w:rsid w:val="00096F95"/>
    <w:rsid w:val="00096FD6"/>
    <w:rsid w:val="00097179"/>
    <w:rsid w:val="0009717B"/>
    <w:rsid w:val="000974C6"/>
    <w:rsid w:val="00097E5B"/>
    <w:rsid w:val="000A0AB0"/>
    <w:rsid w:val="000A14ED"/>
    <w:rsid w:val="000A2704"/>
    <w:rsid w:val="000A38BF"/>
    <w:rsid w:val="000A3B5C"/>
    <w:rsid w:val="000A3F75"/>
    <w:rsid w:val="000A41F5"/>
    <w:rsid w:val="000A4ECE"/>
    <w:rsid w:val="000A5124"/>
    <w:rsid w:val="000A6D9C"/>
    <w:rsid w:val="000A71FE"/>
    <w:rsid w:val="000A7D9A"/>
    <w:rsid w:val="000A7F8F"/>
    <w:rsid w:val="000B1185"/>
    <w:rsid w:val="000B1DF0"/>
    <w:rsid w:val="000B1F1E"/>
    <w:rsid w:val="000B255F"/>
    <w:rsid w:val="000B347A"/>
    <w:rsid w:val="000B44E6"/>
    <w:rsid w:val="000B5545"/>
    <w:rsid w:val="000B5813"/>
    <w:rsid w:val="000B5EB8"/>
    <w:rsid w:val="000B6952"/>
    <w:rsid w:val="000B72E6"/>
    <w:rsid w:val="000C14D9"/>
    <w:rsid w:val="000C1861"/>
    <w:rsid w:val="000C206A"/>
    <w:rsid w:val="000C2554"/>
    <w:rsid w:val="000C2849"/>
    <w:rsid w:val="000C3A34"/>
    <w:rsid w:val="000C3BF7"/>
    <w:rsid w:val="000C3FE3"/>
    <w:rsid w:val="000C46B1"/>
    <w:rsid w:val="000C5AA6"/>
    <w:rsid w:val="000C637E"/>
    <w:rsid w:val="000C76A6"/>
    <w:rsid w:val="000D0F22"/>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086"/>
    <w:rsid w:val="000E73DC"/>
    <w:rsid w:val="000E79C3"/>
    <w:rsid w:val="000F2B7C"/>
    <w:rsid w:val="000F2F53"/>
    <w:rsid w:val="000F4195"/>
    <w:rsid w:val="000F5011"/>
    <w:rsid w:val="000F517D"/>
    <w:rsid w:val="000F57C7"/>
    <w:rsid w:val="000F5FF3"/>
    <w:rsid w:val="000F654A"/>
    <w:rsid w:val="000F7ABE"/>
    <w:rsid w:val="000F7D86"/>
    <w:rsid w:val="001003E2"/>
    <w:rsid w:val="001008F3"/>
    <w:rsid w:val="001014DC"/>
    <w:rsid w:val="00101DCC"/>
    <w:rsid w:val="00102614"/>
    <w:rsid w:val="00102EA1"/>
    <w:rsid w:val="00103045"/>
    <w:rsid w:val="001030F1"/>
    <w:rsid w:val="00103A6C"/>
    <w:rsid w:val="00104130"/>
    <w:rsid w:val="00105FE5"/>
    <w:rsid w:val="00106AD5"/>
    <w:rsid w:val="00107CD8"/>
    <w:rsid w:val="00110EC8"/>
    <w:rsid w:val="0011132B"/>
    <w:rsid w:val="00111638"/>
    <w:rsid w:val="00113BDE"/>
    <w:rsid w:val="00113E51"/>
    <w:rsid w:val="0011470D"/>
    <w:rsid w:val="00115327"/>
    <w:rsid w:val="0011614C"/>
    <w:rsid w:val="00116947"/>
    <w:rsid w:val="00116C80"/>
    <w:rsid w:val="001174E2"/>
    <w:rsid w:val="00117C8D"/>
    <w:rsid w:val="001205E8"/>
    <w:rsid w:val="0012136C"/>
    <w:rsid w:val="001215E3"/>
    <w:rsid w:val="00123241"/>
    <w:rsid w:val="00123993"/>
    <w:rsid w:val="00123F42"/>
    <w:rsid w:val="0012457B"/>
    <w:rsid w:val="00124A03"/>
    <w:rsid w:val="00124F65"/>
    <w:rsid w:val="00125D60"/>
    <w:rsid w:val="00125E5C"/>
    <w:rsid w:val="00126C78"/>
    <w:rsid w:val="001274C0"/>
    <w:rsid w:val="00127918"/>
    <w:rsid w:val="00127DDF"/>
    <w:rsid w:val="0013047E"/>
    <w:rsid w:val="0013093A"/>
    <w:rsid w:val="00130D14"/>
    <w:rsid w:val="001311D3"/>
    <w:rsid w:val="00132A33"/>
    <w:rsid w:val="0013342A"/>
    <w:rsid w:val="00136570"/>
    <w:rsid w:val="00137C3D"/>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4B5"/>
    <w:rsid w:val="00172505"/>
    <w:rsid w:val="00172FCB"/>
    <w:rsid w:val="00173BF1"/>
    <w:rsid w:val="00173C88"/>
    <w:rsid w:val="0017613A"/>
    <w:rsid w:val="0017701E"/>
    <w:rsid w:val="00177670"/>
    <w:rsid w:val="0017796B"/>
    <w:rsid w:val="001824E6"/>
    <w:rsid w:val="00183441"/>
    <w:rsid w:val="00183BAD"/>
    <w:rsid w:val="00184565"/>
    <w:rsid w:val="0018557A"/>
    <w:rsid w:val="0018609B"/>
    <w:rsid w:val="0019083D"/>
    <w:rsid w:val="00193708"/>
    <w:rsid w:val="00194380"/>
    <w:rsid w:val="00195622"/>
    <w:rsid w:val="00195C16"/>
    <w:rsid w:val="00195E0E"/>
    <w:rsid w:val="00195EBE"/>
    <w:rsid w:val="0019659F"/>
    <w:rsid w:val="0019737B"/>
    <w:rsid w:val="00197A60"/>
    <w:rsid w:val="001A0395"/>
    <w:rsid w:val="001A19B9"/>
    <w:rsid w:val="001A1B52"/>
    <w:rsid w:val="001A2CEB"/>
    <w:rsid w:val="001A3487"/>
    <w:rsid w:val="001A431D"/>
    <w:rsid w:val="001A5F33"/>
    <w:rsid w:val="001A61E4"/>
    <w:rsid w:val="001A670A"/>
    <w:rsid w:val="001A6CFD"/>
    <w:rsid w:val="001B0AB6"/>
    <w:rsid w:val="001B0BCB"/>
    <w:rsid w:val="001B0CD2"/>
    <w:rsid w:val="001B2427"/>
    <w:rsid w:val="001B2C4B"/>
    <w:rsid w:val="001B3D8F"/>
    <w:rsid w:val="001B545A"/>
    <w:rsid w:val="001B78D7"/>
    <w:rsid w:val="001B7944"/>
    <w:rsid w:val="001B7BB6"/>
    <w:rsid w:val="001C0011"/>
    <w:rsid w:val="001C048C"/>
    <w:rsid w:val="001C08F4"/>
    <w:rsid w:val="001C1508"/>
    <w:rsid w:val="001C24C6"/>
    <w:rsid w:val="001C38DE"/>
    <w:rsid w:val="001C3D64"/>
    <w:rsid w:val="001C4E4D"/>
    <w:rsid w:val="001C6337"/>
    <w:rsid w:val="001C6BC0"/>
    <w:rsid w:val="001C70E2"/>
    <w:rsid w:val="001C7A78"/>
    <w:rsid w:val="001D0270"/>
    <w:rsid w:val="001D04D7"/>
    <w:rsid w:val="001D12DB"/>
    <w:rsid w:val="001D1480"/>
    <w:rsid w:val="001D1CF3"/>
    <w:rsid w:val="001D2414"/>
    <w:rsid w:val="001D325A"/>
    <w:rsid w:val="001D4756"/>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1C8B"/>
    <w:rsid w:val="001F25C6"/>
    <w:rsid w:val="001F2C8C"/>
    <w:rsid w:val="001F4420"/>
    <w:rsid w:val="001F545C"/>
    <w:rsid w:val="001F68F6"/>
    <w:rsid w:val="001F70B9"/>
    <w:rsid w:val="001F779B"/>
    <w:rsid w:val="002008AA"/>
    <w:rsid w:val="00200ADA"/>
    <w:rsid w:val="00202A6E"/>
    <w:rsid w:val="002048F8"/>
    <w:rsid w:val="00206810"/>
    <w:rsid w:val="00206974"/>
    <w:rsid w:val="00207461"/>
    <w:rsid w:val="002074A2"/>
    <w:rsid w:val="00207C5D"/>
    <w:rsid w:val="00207D8D"/>
    <w:rsid w:val="002104C4"/>
    <w:rsid w:val="00210623"/>
    <w:rsid w:val="002107D9"/>
    <w:rsid w:val="002109E7"/>
    <w:rsid w:val="002112A7"/>
    <w:rsid w:val="002123A3"/>
    <w:rsid w:val="002123A8"/>
    <w:rsid w:val="0021296A"/>
    <w:rsid w:val="002134D6"/>
    <w:rsid w:val="00213745"/>
    <w:rsid w:val="00214A2C"/>
    <w:rsid w:val="00215562"/>
    <w:rsid w:val="00215A24"/>
    <w:rsid w:val="002166EC"/>
    <w:rsid w:val="0021732E"/>
    <w:rsid w:val="00220314"/>
    <w:rsid w:val="00220B0E"/>
    <w:rsid w:val="00220FB1"/>
    <w:rsid w:val="0022189A"/>
    <w:rsid w:val="00221973"/>
    <w:rsid w:val="002222DA"/>
    <w:rsid w:val="00222CC9"/>
    <w:rsid w:val="0022377D"/>
    <w:rsid w:val="0022606F"/>
    <w:rsid w:val="00227ED3"/>
    <w:rsid w:val="00230207"/>
    <w:rsid w:val="00230406"/>
    <w:rsid w:val="00230C3C"/>
    <w:rsid w:val="002314F2"/>
    <w:rsid w:val="00232C28"/>
    <w:rsid w:val="00232F07"/>
    <w:rsid w:val="002330F6"/>
    <w:rsid w:val="00234D68"/>
    <w:rsid w:val="00235260"/>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54DD"/>
    <w:rsid w:val="002456C2"/>
    <w:rsid w:val="00246E0C"/>
    <w:rsid w:val="0024773F"/>
    <w:rsid w:val="00247802"/>
    <w:rsid w:val="00250C9C"/>
    <w:rsid w:val="002519FA"/>
    <w:rsid w:val="00252D64"/>
    <w:rsid w:val="0025395F"/>
    <w:rsid w:val="00253BC1"/>
    <w:rsid w:val="002548B3"/>
    <w:rsid w:val="00255542"/>
    <w:rsid w:val="00256565"/>
    <w:rsid w:val="002579C2"/>
    <w:rsid w:val="00257BFE"/>
    <w:rsid w:val="00260FDC"/>
    <w:rsid w:val="00261A23"/>
    <w:rsid w:val="0026279A"/>
    <w:rsid w:val="002628B8"/>
    <w:rsid w:val="0026309A"/>
    <w:rsid w:val="00264209"/>
    <w:rsid w:val="00264C43"/>
    <w:rsid w:val="00264F06"/>
    <w:rsid w:val="00266157"/>
    <w:rsid w:val="0026636D"/>
    <w:rsid w:val="00266BF8"/>
    <w:rsid w:val="00267184"/>
    <w:rsid w:val="0026756C"/>
    <w:rsid w:val="002677A1"/>
    <w:rsid w:val="00270B37"/>
    <w:rsid w:val="0027160C"/>
    <w:rsid w:val="002720C0"/>
    <w:rsid w:val="00272223"/>
    <w:rsid w:val="002727CA"/>
    <w:rsid w:val="0027319A"/>
    <w:rsid w:val="00273AB4"/>
    <w:rsid w:val="002747E0"/>
    <w:rsid w:val="00274AA1"/>
    <w:rsid w:val="00275B12"/>
    <w:rsid w:val="00275C0D"/>
    <w:rsid w:val="00276552"/>
    <w:rsid w:val="0027675F"/>
    <w:rsid w:val="00276836"/>
    <w:rsid w:val="00276E99"/>
    <w:rsid w:val="00281135"/>
    <w:rsid w:val="002830B2"/>
    <w:rsid w:val="00283655"/>
    <w:rsid w:val="002840B5"/>
    <w:rsid w:val="00284319"/>
    <w:rsid w:val="002845A8"/>
    <w:rsid w:val="002845BA"/>
    <w:rsid w:val="00284AEB"/>
    <w:rsid w:val="0028648A"/>
    <w:rsid w:val="00286BDD"/>
    <w:rsid w:val="002903D8"/>
    <w:rsid w:val="00291879"/>
    <w:rsid w:val="002920E8"/>
    <w:rsid w:val="00293497"/>
    <w:rsid w:val="0029363A"/>
    <w:rsid w:val="00295355"/>
    <w:rsid w:val="00295422"/>
    <w:rsid w:val="00295458"/>
    <w:rsid w:val="002957C8"/>
    <w:rsid w:val="0029612A"/>
    <w:rsid w:val="00296B04"/>
    <w:rsid w:val="00297B24"/>
    <w:rsid w:val="002A25BC"/>
    <w:rsid w:val="002A3195"/>
    <w:rsid w:val="002A4E27"/>
    <w:rsid w:val="002A68E5"/>
    <w:rsid w:val="002A6FB1"/>
    <w:rsid w:val="002A7C4A"/>
    <w:rsid w:val="002B1251"/>
    <w:rsid w:val="002B135E"/>
    <w:rsid w:val="002B1B8C"/>
    <w:rsid w:val="002B201B"/>
    <w:rsid w:val="002B2138"/>
    <w:rsid w:val="002B257A"/>
    <w:rsid w:val="002B2AF3"/>
    <w:rsid w:val="002B38C0"/>
    <w:rsid w:val="002B3CAF"/>
    <w:rsid w:val="002B524B"/>
    <w:rsid w:val="002B550D"/>
    <w:rsid w:val="002B55A6"/>
    <w:rsid w:val="002B57E5"/>
    <w:rsid w:val="002B6543"/>
    <w:rsid w:val="002B6D8E"/>
    <w:rsid w:val="002B7083"/>
    <w:rsid w:val="002B74E6"/>
    <w:rsid w:val="002B76D9"/>
    <w:rsid w:val="002B779A"/>
    <w:rsid w:val="002C15B9"/>
    <w:rsid w:val="002C1602"/>
    <w:rsid w:val="002C16F1"/>
    <w:rsid w:val="002C1D10"/>
    <w:rsid w:val="002C1E95"/>
    <w:rsid w:val="002C1FF9"/>
    <w:rsid w:val="002C3255"/>
    <w:rsid w:val="002C32EB"/>
    <w:rsid w:val="002C3980"/>
    <w:rsid w:val="002C47AC"/>
    <w:rsid w:val="002C5A7D"/>
    <w:rsid w:val="002C708A"/>
    <w:rsid w:val="002C78F5"/>
    <w:rsid w:val="002C7F95"/>
    <w:rsid w:val="002D11DF"/>
    <w:rsid w:val="002D1ECF"/>
    <w:rsid w:val="002D58CF"/>
    <w:rsid w:val="002D58E5"/>
    <w:rsid w:val="002D690B"/>
    <w:rsid w:val="002E1462"/>
    <w:rsid w:val="002E1B73"/>
    <w:rsid w:val="002E47BC"/>
    <w:rsid w:val="002E4B54"/>
    <w:rsid w:val="002E4DD2"/>
    <w:rsid w:val="002E6063"/>
    <w:rsid w:val="002E709A"/>
    <w:rsid w:val="002E72CE"/>
    <w:rsid w:val="002E7928"/>
    <w:rsid w:val="002E7D6D"/>
    <w:rsid w:val="002F0A1B"/>
    <w:rsid w:val="002F1C4D"/>
    <w:rsid w:val="002F1CBA"/>
    <w:rsid w:val="002F30A5"/>
    <w:rsid w:val="002F3349"/>
    <w:rsid w:val="002F56DA"/>
    <w:rsid w:val="002F6E01"/>
    <w:rsid w:val="002F76BD"/>
    <w:rsid w:val="002F7BFB"/>
    <w:rsid w:val="00301B98"/>
    <w:rsid w:val="003027CD"/>
    <w:rsid w:val="00302CA3"/>
    <w:rsid w:val="003046A0"/>
    <w:rsid w:val="00304791"/>
    <w:rsid w:val="003055E3"/>
    <w:rsid w:val="00307383"/>
    <w:rsid w:val="00310628"/>
    <w:rsid w:val="0031077F"/>
    <w:rsid w:val="00310A80"/>
    <w:rsid w:val="00311096"/>
    <w:rsid w:val="00311560"/>
    <w:rsid w:val="00311D4A"/>
    <w:rsid w:val="00311D88"/>
    <w:rsid w:val="003123DC"/>
    <w:rsid w:val="00312A94"/>
    <w:rsid w:val="00314B8F"/>
    <w:rsid w:val="003158EC"/>
    <w:rsid w:val="003177E6"/>
    <w:rsid w:val="003202D6"/>
    <w:rsid w:val="0032182B"/>
    <w:rsid w:val="00321968"/>
    <w:rsid w:val="00321F06"/>
    <w:rsid w:val="003235EA"/>
    <w:rsid w:val="003238BA"/>
    <w:rsid w:val="00323ADA"/>
    <w:rsid w:val="00325024"/>
    <w:rsid w:val="00326D4A"/>
    <w:rsid w:val="003275F1"/>
    <w:rsid w:val="0032771B"/>
    <w:rsid w:val="003310F0"/>
    <w:rsid w:val="003316D2"/>
    <w:rsid w:val="003331EB"/>
    <w:rsid w:val="0033325E"/>
    <w:rsid w:val="0033385B"/>
    <w:rsid w:val="00334478"/>
    <w:rsid w:val="00336D73"/>
    <w:rsid w:val="00337260"/>
    <w:rsid w:val="00337C8F"/>
    <w:rsid w:val="003416B6"/>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50C6"/>
    <w:rsid w:val="00356437"/>
    <w:rsid w:val="00356DA8"/>
    <w:rsid w:val="003570D1"/>
    <w:rsid w:val="0035719B"/>
    <w:rsid w:val="0036010A"/>
    <w:rsid w:val="00360358"/>
    <w:rsid w:val="00360A0C"/>
    <w:rsid w:val="00362299"/>
    <w:rsid w:val="0036287F"/>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507"/>
    <w:rsid w:val="00371857"/>
    <w:rsid w:val="00373337"/>
    <w:rsid w:val="0037372C"/>
    <w:rsid w:val="00374A86"/>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B67"/>
    <w:rsid w:val="00395C2A"/>
    <w:rsid w:val="00396D7C"/>
    <w:rsid w:val="0039786C"/>
    <w:rsid w:val="00397C9A"/>
    <w:rsid w:val="00397CB9"/>
    <w:rsid w:val="00397E3D"/>
    <w:rsid w:val="003A1AA7"/>
    <w:rsid w:val="003A22BF"/>
    <w:rsid w:val="003A2AC2"/>
    <w:rsid w:val="003A31DF"/>
    <w:rsid w:val="003A398B"/>
    <w:rsid w:val="003A3F08"/>
    <w:rsid w:val="003A5793"/>
    <w:rsid w:val="003A588F"/>
    <w:rsid w:val="003A59B4"/>
    <w:rsid w:val="003A609C"/>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B7D08"/>
    <w:rsid w:val="003B7ED2"/>
    <w:rsid w:val="003C02D4"/>
    <w:rsid w:val="003C03BF"/>
    <w:rsid w:val="003C1554"/>
    <w:rsid w:val="003C1BB5"/>
    <w:rsid w:val="003C1CB4"/>
    <w:rsid w:val="003C21C7"/>
    <w:rsid w:val="003C2EBF"/>
    <w:rsid w:val="003C521F"/>
    <w:rsid w:val="003C5F8F"/>
    <w:rsid w:val="003C709C"/>
    <w:rsid w:val="003C7364"/>
    <w:rsid w:val="003C7C3C"/>
    <w:rsid w:val="003C7DDB"/>
    <w:rsid w:val="003D067E"/>
    <w:rsid w:val="003D0865"/>
    <w:rsid w:val="003D1382"/>
    <w:rsid w:val="003D24D2"/>
    <w:rsid w:val="003D2E4F"/>
    <w:rsid w:val="003D3439"/>
    <w:rsid w:val="003D3F9E"/>
    <w:rsid w:val="003D4D4E"/>
    <w:rsid w:val="003D5595"/>
    <w:rsid w:val="003D5A48"/>
    <w:rsid w:val="003D61C6"/>
    <w:rsid w:val="003D6E6B"/>
    <w:rsid w:val="003D79CB"/>
    <w:rsid w:val="003D7B4B"/>
    <w:rsid w:val="003E2429"/>
    <w:rsid w:val="003E421A"/>
    <w:rsid w:val="003E4267"/>
    <w:rsid w:val="003E5C8D"/>
    <w:rsid w:val="003E5DC5"/>
    <w:rsid w:val="003E63B2"/>
    <w:rsid w:val="003E6B0E"/>
    <w:rsid w:val="003E6CD9"/>
    <w:rsid w:val="003E75FC"/>
    <w:rsid w:val="003F0AF9"/>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58A8"/>
    <w:rsid w:val="004079A5"/>
    <w:rsid w:val="004079BF"/>
    <w:rsid w:val="00410BFF"/>
    <w:rsid w:val="0041108B"/>
    <w:rsid w:val="00413189"/>
    <w:rsid w:val="004131A3"/>
    <w:rsid w:val="0041534B"/>
    <w:rsid w:val="004155CA"/>
    <w:rsid w:val="00416B84"/>
    <w:rsid w:val="00417870"/>
    <w:rsid w:val="0041793F"/>
    <w:rsid w:val="0042034A"/>
    <w:rsid w:val="0042137F"/>
    <w:rsid w:val="00421848"/>
    <w:rsid w:val="004228D0"/>
    <w:rsid w:val="00422BDA"/>
    <w:rsid w:val="00422F2A"/>
    <w:rsid w:val="0042333C"/>
    <w:rsid w:val="004234AA"/>
    <w:rsid w:val="004234D0"/>
    <w:rsid w:val="00424F76"/>
    <w:rsid w:val="0042536C"/>
    <w:rsid w:val="0042539F"/>
    <w:rsid w:val="004266C1"/>
    <w:rsid w:val="00426AEA"/>
    <w:rsid w:val="00427615"/>
    <w:rsid w:val="00430063"/>
    <w:rsid w:val="00430B02"/>
    <w:rsid w:val="00430E01"/>
    <w:rsid w:val="00431D05"/>
    <w:rsid w:val="004322EB"/>
    <w:rsid w:val="0043293C"/>
    <w:rsid w:val="00432F5A"/>
    <w:rsid w:val="0043318C"/>
    <w:rsid w:val="00433CD3"/>
    <w:rsid w:val="00433CF1"/>
    <w:rsid w:val="00434B9E"/>
    <w:rsid w:val="00434F6B"/>
    <w:rsid w:val="004359B6"/>
    <w:rsid w:val="00435A99"/>
    <w:rsid w:val="0043625A"/>
    <w:rsid w:val="00437FAA"/>
    <w:rsid w:val="00440E2E"/>
    <w:rsid w:val="0044187B"/>
    <w:rsid w:val="00441A0F"/>
    <w:rsid w:val="0044313C"/>
    <w:rsid w:val="0044375A"/>
    <w:rsid w:val="00444518"/>
    <w:rsid w:val="004457C7"/>
    <w:rsid w:val="00445E0D"/>
    <w:rsid w:val="00446F51"/>
    <w:rsid w:val="00447520"/>
    <w:rsid w:val="004512DA"/>
    <w:rsid w:val="00451503"/>
    <w:rsid w:val="00451FCA"/>
    <w:rsid w:val="00454185"/>
    <w:rsid w:val="004543F0"/>
    <w:rsid w:val="00454D89"/>
    <w:rsid w:val="0045501B"/>
    <w:rsid w:val="004556A4"/>
    <w:rsid w:val="004568F4"/>
    <w:rsid w:val="00456AAE"/>
    <w:rsid w:val="00456C02"/>
    <w:rsid w:val="00457F75"/>
    <w:rsid w:val="00461403"/>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1FCA"/>
    <w:rsid w:val="00472C55"/>
    <w:rsid w:val="00473494"/>
    <w:rsid w:val="00474392"/>
    <w:rsid w:val="0047527E"/>
    <w:rsid w:val="004754F0"/>
    <w:rsid w:val="00475A1C"/>
    <w:rsid w:val="00475A8A"/>
    <w:rsid w:val="004763AC"/>
    <w:rsid w:val="00476B23"/>
    <w:rsid w:val="004778FA"/>
    <w:rsid w:val="0048002D"/>
    <w:rsid w:val="0048034B"/>
    <w:rsid w:val="004805B4"/>
    <w:rsid w:val="00480B35"/>
    <w:rsid w:val="00483013"/>
    <w:rsid w:val="004836B2"/>
    <w:rsid w:val="00483A61"/>
    <w:rsid w:val="00484AE9"/>
    <w:rsid w:val="00484C76"/>
    <w:rsid w:val="0048690C"/>
    <w:rsid w:val="0048723E"/>
    <w:rsid w:val="00490862"/>
    <w:rsid w:val="004912FB"/>
    <w:rsid w:val="00493CD0"/>
    <w:rsid w:val="00494A1C"/>
    <w:rsid w:val="00494B4F"/>
    <w:rsid w:val="00495517"/>
    <w:rsid w:val="00495E9D"/>
    <w:rsid w:val="00496696"/>
    <w:rsid w:val="00496C04"/>
    <w:rsid w:val="004972AE"/>
    <w:rsid w:val="00497506"/>
    <w:rsid w:val="004A03FC"/>
    <w:rsid w:val="004A1317"/>
    <w:rsid w:val="004A1A0A"/>
    <w:rsid w:val="004A1CFC"/>
    <w:rsid w:val="004A22BA"/>
    <w:rsid w:val="004A2DC8"/>
    <w:rsid w:val="004A31EB"/>
    <w:rsid w:val="004A5ED7"/>
    <w:rsid w:val="004A66DD"/>
    <w:rsid w:val="004A6DFA"/>
    <w:rsid w:val="004A7DA0"/>
    <w:rsid w:val="004A7E55"/>
    <w:rsid w:val="004B0F65"/>
    <w:rsid w:val="004B107F"/>
    <w:rsid w:val="004B128C"/>
    <w:rsid w:val="004B19B6"/>
    <w:rsid w:val="004B1B59"/>
    <w:rsid w:val="004B205D"/>
    <w:rsid w:val="004B262A"/>
    <w:rsid w:val="004B27BE"/>
    <w:rsid w:val="004B2D5B"/>
    <w:rsid w:val="004B3074"/>
    <w:rsid w:val="004B43C1"/>
    <w:rsid w:val="004B4767"/>
    <w:rsid w:val="004B796A"/>
    <w:rsid w:val="004C1558"/>
    <w:rsid w:val="004C1FCE"/>
    <w:rsid w:val="004C228F"/>
    <w:rsid w:val="004C2352"/>
    <w:rsid w:val="004C2607"/>
    <w:rsid w:val="004C3B02"/>
    <w:rsid w:val="004C3BC2"/>
    <w:rsid w:val="004C3DFB"/>
    <w:rsid w:val="004C47C6"/>
    <w:rsid w:val="004C5064"/>
    <w:rsid w:val="004C66C5"/>
    <w:rsid w:val="004C6C21"/>
    <w:rsid w:val="004C7A93"/>
    <w:rsid w:val="004D07A1"/>
    <w:rsid w:val="004D0A72"/>
    <w:rsid w:val="004D1981"/>
    <w:rsid w:val="004D231E"/>
    <w:rsid w:val="004D4093"/>
    <w:rsid w:val="004D4156"/>
    <w:rsid w:val="004D4CFF"/>
    <w:rsid w:val="004D56DF"/>
    <w:rsid w:val="004D60F1"/>
    <w:rsid w:val="004D66D6"/>
    <w:rsid w:val="004E0002"/>
    <w:rsid w:val="004E0673"/>
    <w:rsid w:val="004E0782"/>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C1B"/>
    <w:rsid w:val="004F33A1"/>
    <w:rsid w:val="004F3C03"/>
    <w:rsid w:val="004F4411"/>
    <w:rsid w:val="004F4474"/>
    <w:rsid w:val="004F4FC4"/>
    <w:rsid w:val="004F57CB"/>
    <w:rsid w:val="004F5C37"/>
    <w:rsid w:val="004F60F4"/>
    <w:rsid w:val="004F65ED"/>
    <w:rsid w:val="004F685C"/>
    <w:rsid w:val="004F6D91"/>
    <w:rsid w:val="004F70E4"/>
    <w:rsid w:val="00500126"/>
    <w:rsid w:val="00501390"/>
    <w:rsid w:val="00501A4A"/>
    <w:rsid w:val="00501ECA"/>
    <w:rsid w:val="005047F9"/>
    <w:rsid w:val="00504815"/>
    <w:rsid w:val="00504C44"/>
    <w:rsid w:val="005070BB"/>
    <w:rsid w:val="00510CA7"/>
    <w:rsid w:val="00510DBF"/>
    <w:rsid w:val="00511DA3"/>
    <w:rsid w:val="005128BF"/>
    <w:rsid w:val="00513490"/>
    <w:rsid w:val="00513A1D"/>
    <w:rsid w:val="00514007"/>
    <w:rsid w:val="005145AF"/>
    <w:rsid w:val="00515239"/>
    <w:rsid w:val="00516B02"/>
    <w:rsid w:val="00517AB2"/>
    <w:rsid w:val="005200C9"/>
    <w:rsid w:val="00521260"/>
    <w:rsid w:val="00522135"/>
    <w:rsid w:val="00522777"/>
    <w:rsid w:val="00522DCF"/>
    <w:rsid w:val="005232B4"/>
    <w:rsid w:val="005238A4"/>
    <w:rsid w:val="005244BF"/>
    <w:rsid w:val="0052463B"/>
    <w:rsid w:val="005256D1"/>
    <w:rsid w:val="00525855"/>
    <w:rsid w:val="005266D6"/>
    <w:rsid w:val="00527BE2"/>
    <w:rsid w:val="00527CD2"/>
    <w:rsid w:val="00530825"/>
    <w:rsid w:val="005317F2"/>
    <w:rsid w:val="00532120"/>
    <w:rsid w:val="0053282E"/>
    <w:rsid w:val="00532A74"/>
    <w:rsid w:val="00533D62"/>
    <w:rsid w:val="00533E16"/>
    <w:rsid w:val="00534137"/>
    <w:rsid w:val="00537267"/>
    <w:rsid w:val="00537D87"/>
    <w:rsid w:val="005402EE"/>
    <w:rsid w:val="00540B33"/>
    <w:rsid w:val="0054171F"/>
    <w:rsid w:val="00542F6E"/>
    <w:rsid w:val="00543A10"/>
    <w:rsid w:val="00544EAB"/>
    <w:rsid w:val="00545413"/>
    <w:rsid w:val="00545510"/>
    <w:rsid w:val="00545934"/>
    <w:rsid w:val="0054670D"/>
    <w:rsid w:val="00546777"/>
    <w:rsid w:val="00546791"/>
    <w:rsid w:val="00546CBF"/>
    <w:rsid w:val="005479CC"/>
    <w:rsid w:val="00550218"/>
    <w:rsid w:val="00550752"/>
    <w:rsid w:val="00550900"/>
    <w:rsid w:val="00550E15"/>
    <w:rsid w:val="005515EA"/>
    <w:rsid w:val="005517F2"/>
    <w:rsid w:val="0055190B"/>
    <w:rsid w:val="00551A9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4A2"/>
    <w:rsid w:val="00564B75"/>
    <w:rsid w:val="00565C7F"/>
    <w:rsid w:val="00566142"/>
    <w:rsid w:val="00567C3A"/>
    <w:rsid w:val="0057078A"/>
    <w:rsid w:val="00571455"/>
    <w:rsid w:val="00571FCF"/>
    <w:rsid w:val="00573499"/>
    <w:rsid w:val="005747A0"/>
    <w:rsid w:val="00575215"/>
    <w:rsid w:val="0057555F"/>
    <w:rsid w:val="005767D5"/>
    <w:rsid w:val="005779FF"/>
    <w:rsid w:val="005808CA"/>
    <w:rsid w:val="00583DB7"/>
    <w:rsid w:val="00584E37"/>
    <w:rsid w:val="005857D6"/>
    <w:rsid w:val="00586A91"/>
    <w:rsid w:val="00592637"/>
    <w:rsid w:val="005927E0"/>
    <w:rsid w:val="005930C4"/>
    <w:rsid w:val="00593562"/>
    <w:rsid w:val="0059360E"/>
    <w:rsid w:val="005942D7"/>
    <w:rsid w:val="00594523"/>
    <w:rsid w:val="005945D0"/>
    <w:rsid w:val="00594D46"/>
    <w:rsid w:val="00595804"/>
    <w:rsid w:val="00595D47"/>
    <w:rsid w:val="005964CD"/>
    <w:rsid w:val="00596906"/>
    <w:rsid w:val="00596907"/>
    <w:rsid w:val="00596C02"/>
    <w:rsid w:val="005974CD"/>
    <w:rsid w:val="00597F8B"/>
    <w:rsid w:val="005A1B2C"/>
    <w:rsid w:val="005A1B87"/>
    <w:rsid w:val="005A1F5D"/>
    <w:rsid w:val="005A28EE"/>
    <w:rsid w:val="005A432F"/>
    <w:rsid w:val="005A473A"/>
    <w:rsid w:val="005A69B2"/>
    <w:rsid w:val="005A70FD"/>
    <w:rsid w:val="005A75E9"/>
    <w:rsid w:val="005B04AB"/>
    <w:rsid w:val="005B1AB2"/>
    <w:rsid w:val="005B2D49"/>
    <w:rsid w:val="005B3E67"/>
    <w:rsid w:val="005B5CFA"/>
    <w:rsid w:val="005B60A6"/>
    <w:rsid w:val="005B6270"/>
    <w:rsid w:val="005C3522"/>
    <w:rsid w:val="005C3A10"/>
    <w:rsid w:val="005C4A57"/>
    <w:rsid w:val="005C4B65"/>
    <w:rsid w:val="005C52B3"/>
    <w:rsid w:val="005C5834"/>
    <w:rsid w:val="005C6637"/>
    <w:rsid w:val="005C7767"/>
    <w:rsid w:val="005D1475"/>
    <w:rsid w:val="005D1F18"/>
    <w:rsid w:val="005D29A9"/>
    <w:rsid w:val="005D2FE4"/>
    <w:rsid w:val="005D3E31"/>
    <w:rsid w:val="005D56EE"/>
    <w:rsid w:val="005D6D5F"/>
    <w:rsid w:val="005D6DED"/>
    <w:rsid w:val="005E02E4"/>
    <w:rsid w:val="005E1297"/>
    <w:rsid w:val="005E1B5C"/>
    <w:rsid w:val="005E1D4E"/>
    <w:rsid w:val="005E3C8F"/>
    <w:rsid w:val="005E71C3"/>
    <w:rsid w:val="005F0081"/>
    <w:rsid w:val="005F04E3"/>
    <w:rsid w:val="005F0748"/>
    <w:rsid w:val="005F1881"/>
    <w:rsid w:val="005F37E6"/>
    <w:rsid w:val="005F4B5D"/>
    <w:rsid w:val="005F5443"/>
    <w:rsid w:val="005F5613"/>
    <w:rsid w:val="005F58CF"/>
    <w:rsid w:val="005F5F80"/>
    <w:rsid w:val="005F6039"/>
    <w:rsid w:val="005F6448"/>
    <w:rsid w:val="005F649F"/>
    <w:rsid w:val="005F69CE"/>
    <w:rsid w:val="005F6F0E"/>
    <w:rsid w:val="006006CB"/>
    <w:rsid w:val="00600840"/>
    <w:rsid w:val="0060102B"/>
    <w:rsid w:val="00601D55"/>
    <w:rsid w:val="00602206"/>
    <w:rsid w:val="00602989"/>
    <w:rsid w:val="00602B64"/>
    <w:rsid w:val="00603931"/>
    <w:rsid w:val="006041B2"/>
    <w:rsid w:val="006047AA"/>
    <w:rsid w:val="0060491D"/>
    <w:rsid w:val="006049FC"/>
    <w:rsid w:val="00604DC8"/>
    <w:rsid w:val="00605A0B"/>
    <w:rsid w:val="00605AD3"/>
    <w:rsid w:val="00606A9F"/>
    <w:rsid w:val="00606E59"/>
    <w:rsid w:val="006100B3"/>
    <w:rsid w:val="006105B0"/>
    <w:rsid w:val="006122E2"/>
    <w:rsid w:val="006125CE"/>
    <w:rsid w:val="00612F06"/>
    <w:rsid w:val="0061346A"/>
    <w:rsid w:val="00613F96"/>
    <w:rsid w:val="006146F0"/>
    <w:rsid w:val="00615516"/>
    <w:rsid w:val="00616E20"/>
    <w:rsid w:val="0061748C"/>
    <w:rsid w:val="006217B1"/>
    <w:rsid w:val="00621DD4"/>
    <w:rsid w:val="006221C3"/>
    <w:rsid w:val="006229A5"/>
    <w:rsid w:val="006237AE"/>
    <w:rsid w:val="00626035"/>
    <w:rsid w:val="0062665B"/>
    <w:rsid w:val="00627567"/>
    <w:rsid w:val="00627ACB"/>
    <w:rsid w:val="00627C1D"/>
    <w:rsid w:val="00627DE5"/>
    <w:rsid w:val="00630C14"/>
    <w:rsid w:val="0063160D"/>
    <w:rsid w:val="0063196A"/>
    <w:rsid w:val="006322BF"/>
    <w:rsid w:val="00632970"/>
    <w:rsid w:val="00633706"/>
    <w:rsid w:val="00633F86"/>
    <w:rsid w:val="006346BC"/>
    <w:rsid w:val="006366D0"/>
    <w:rsid w:val="00636981"/>
    <w:rsid w:val="00636FB6"/>
    <w:rsid w:val="00637F11"/>
    <w:rsid w:val="00637FE0"/>
    <w:rsid w:val="00640D19"/>
    <w:rsid w:val="00641A1A"/>
    <w:rsid w:val="006422FF"/>
    <w:rsid w:val="00642457"/>
    <w:rsid w:val="0064444E"/>
    <w:rsid w:val="006445C6"/>
    <w:rsid w:val="00645100"/>
    <w:rsid w:val="006453C8"/>
    <w:rsid w:val="00645EA4"/>
    <w:rsid w:val="00645F1D"/>
    <w:rsid w:val="006463DE"/>
    <w:rsid w:val="00646428"/>
    <w:rsid w:val="00646773"/>
    <w:rsid w:val="00650735"/>
    <w:rsid w:val="00650770"/>
    <w:rsid w:val="00650836"/>
    <w:rsid w:val="00650D0E"/>
    <w:rsid w:val="006514C8"/>
    <w:rsid w:val="006523D4"/>
    <w:rsid w:val="00652F7F"/>
    <w:rsid w:val="006535E1"/>
    <w:rsid w:val="006547A6"/>
    <w:rsid w:val="0065544D"/>
    <w:rsid w:val="00655737"/>
    <w:rsid w:val="00660446"/>
    <w:rsid w:val="00660A5C"/>
    <w:rsid w:val="0066113D"/>
    <w:rsid w:val="00661796"/>
    <w:rsid w:val="00661F3D"/>
    <w:rsid w:val="00663763"/>
    <w:rsid w:val="00665680"/>
    <w:rsid w:val="0066658E"/>
    <w:rsid w:val="006671BD"/>
    <w:rsid w:val="00667B5C"/>
    <w:rsid w:val="006702E1"/>
    <w:rsid w:val="00670398"/>
    <w:rsid w:val="00670629"/>
    <w:rsid w:val="00671809"/>
    <w:rsid w:val="00671D4A"/>
    <w:rsid w:val="00672998"/>
    <w:rsid w:val="00672CFF"/>
    <w:rsid w:val="0067435F"/>
    <w:rsid w:val="0067481E"/>
    <w:rsid w:val="00675C31"/>
    <w:rsid w:val="00676BA3"/>
    <w:rsid w:val="00677168"/>
    <w:rsid w:val="006772E0"/>
    <w:rsid w:val="006776AA"/>
    <w:rsid w:val="006807CB"/>
    <w:rsid w:val="00681AD0"/>
    <w:rsid w:val="00682120"/>
    <w:rsid w:val="0068337F"/>
    <w:rsid w:val="0068358E"/>
    <w:rsid w:val="00684542"/>
    <w:rsid w:val="006848A7"/>
    <w:rsid w:val="00684F87"/>
    <w:rsid w:val="00686734"/>
    <w:rsid w:val="0068697E"/>
    <w:rsid w:val="00686C39"/>
    <w:rsid w:val="00687039"/>
    <w:rsid w:val="00687363"/>
    <w:rsid w:val="00690A78"/>
    <w:rsid w:val="006922C4"/>
    <w:rsid w:val="00692819"/>
    <w:rsid w:val="0069351D"/>
    <w:rsid w:val="00693856"/>
    <w:rsid w:val="0069403B"/>
    <w:rsid w:val="00695BF2"/>
    <w:rsid w:val="00696040"/>
    <w:rsid w:val="0069632F"/>
    <w:rsid w:val="006964F3"/>
    <w:rsid w:val="00696EAD"/>
    <w:rsid w:val="006A012C"/>
    <w:rsid w:val="006A092D"/>
    <w:rsid w:val="006A1DEA"/>
    <w:rsid w:val="006A2E06"/>
    <w:rsid w:val="006A32D4"/>
    <w:rsid w:val="006A34A4"/>
    <w:rsid w:val="006A3863"/>
    <w:rsid w:val="006A4795"/>
    <w:rsid w:val="006A597F"/>
    <w:rsid w:val="006A5F3B"/>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6A14"/>
    <w:rsid w:val="006B7461"/>
    <w:rsid w:val="006C03A3"/>
    <w:rsid w:val="006C11F8"/>
    <w:rsid w:val="006C37D3"/>
    <w:rsid w:val="006C3C8F"/>
    <w:rsid w:val="006C3E73"/>
    <w:rsid w:val="006C4BB2"/>
    <w:rsid w:val="006C73E8"/>
    <w:rsid w:val="006D01A7"/>
    <w:rsid w:val="006D0556"/>
    <w:rsid w:val="006D0CA2"/>
    <w:rsid w:val="006D1E26"/>
    <w:rsid w:val="006D32C4"/>
    <w:rsid w:val="006D3A2B"/>
    <w:rsid w:val="006D54D4"/>
    <w:rsid w:val="006D6D38"/>
    <w:rsid w:val="006D6F4C"/>
    <w:rsid w:val="006D7333"/>
    <w:rsid w:val="006D7BE2"/>
    <w:rsid w:val="006E0437"/>
    <w:rsid w:val="006E126D"/>
    <w:rsid w:val="006E1E55"/>
    <w:rsid w:val="006E287F"/>
    <w:rsid w:val="006E2D90"/>
    <w:rsid w:val="006E318D"/>
    <w:rsid w:val="006E3209"/>
    <w:rsid w:val="006E3417"/>
    <w:rsid w:val="006E3EBE"/>
    <w:rsid w:val="006E3F54"/>
    <w:rsid w:val="006E455A"/>
    <w:rsid w:val="006E512E"/>
    <w:rsid w:val="006E5BA8"/>
    <w:rsid w:val="006E5F1A"/>
    <w:rsid w:val="006E5F45"/>
    <w:rsid w:val="006E6B15"/>
    <w:rsid w:val="006E7794"/>
    <w:rsid w:val="006E7B2D"/>
    <w:rsid w:val="006F00AD"/>
    <w:rsid w:val="006F03A4"/>
    <w:rsid w:val="006F1DFA"/>
    <w:rsid w:val="006F30E5"/>
    <w:rsid w:val="006F3A6C"/>
    <w:rsid w:val="006F4187"/>
    <w:rsid w:val="006F531E"/>
    <w:rsid w:val="006F6C68"/>
    <w:rsid w:val="006F6DDD"/>
    <w:rsid w:val="006F7759"/>
    <w:rsid w:val="006F78B8"/>
    <w:rsid w:val="006F7A4F"/>
    <w:rsid w:val="006F7BC5"/>
    <w:rsid w:val="00700DAE"/>
    <w:rsid w:val="00700ECF"/>
    <w:rsid w:val="00701428"/>
    <w:rsid w:val="00701A6F"/>
    <w:rsid w:val="00702318"/>
    <w:rsid w:val="007027E4"/>
    <w:rsid w:val="007028AC"/>
    <w:rsid w:val="00702921"/>
    <w:rsid w:val="0070407A"/>
    <w:rsid w:val="007044E6"/>
    <w:rsid w:val="00704A75"/>
    <w:rsid w:val="00704D88"/>
    <w:rsid w:val="00704E39"/>
    <w:rsid w:val="00705F7B"/>
    <w:rsid w:val="0070683C"/>
    <w:rsid w:val="00706E37"/>
    <w:rsid w:val="007074EA"/>
    <w:rsid w:val="00710181"/>
    <w:rsid w:val="00711B67"/>
    <w:rsid w:val="00711D66"/>
    <w:rsid w:val="007125E4"/>
    <w:rsid w:val="00713191"/>
    <w:rsid w:val="0071398B"/>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402"/>
    <w:rsid w:val="00726C96"/>
    <w:rsid w:val="00726EAA"/>
    <w:rsid w:val="007278CA"/>
    <w:rsid w:val="00730046"/>
    <w:rsid w:val="007300CA"/>
    <w:rsid w:val="00732626"/>
    <w:rsid w:val="007329B1"/>
    <w:rsid w:val="00732AF7"/>
    <w:rsid w:val="007334DD"/>
    <w:rsid w:val="00733EB6"/>
    <w:rsid w:val="00734328"/>
    <w:rsid w:val="00734CC5"/>
    <w:rsid w:val="00736787"/>
    <w:rsid w:val="00737CFF"/>
    <w:rsid w:val="007415F3"/>
    <w:rsid w:val="007422A9"/>
    <w:rsid w:val="0074326E"/>
    <w:rsid w:val="00743DE8"/>
    <w:rsid w:val="00744105"/>
    <w:rsid w:val="0074454F"/>
    <w:rsid w:val="00744CE4"/>
    <w:rsid w:val="00745245"/>
    <w:rsid w:val="007454B9"/>
    <w:rsid w:val="0074644F"/>
    <w:rsid w:val="00746C40"/>
    <w:rsid w:val="0075168B"/>
    <w:rsid w:val="0075313B"/>
    <w:rsid w:val="007536F1"/>
    <w:rsid w:val="007554F6"/>
    <w:rsid w:val="007556DB"/>
    <w:rsid w:val="00756703"/>
    <w:rsid w:val="00756E91"/>
    <w:rsid w:val="00756F63"/>
    <w:rsid w:val="007577B2"/>
    <w:rsid w:val="007577EE"/>
    <w:rsid w:val="007607F8"/>
    <w:rsid w:val="00760DD4"/>
    <w:rsid w:val="0076112E"/>
    <w:rsid w:val="0076202A"/>
    <w:rsid w:val="00762265"/>
    <w:rsid w:val="007636CC"/>
    <w:rsid w:val="007643FF"/>
    <w:rsid w:val="00764B0D"/>
    <w:rsid w:val="007667DF"/>
    <w:rsid w:val="00770A4F"/>
    <w:rsid w:val="0077114D"/>
    <w:rsid w:val="00771B3B"/>
    <w:rsid w:val="00771ECC"/>
    <w:rsid w:val="00772183"/>
    <w:rsid w:val="00772694"/>
    <w:rsid w:val="00773EA3"/>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541B"/>
    <w:rsid w:val="00787670"/>
    <w:rsid w:val="00787977"/>
    <w:rsid w:val="00791288"/>
    <w:rsid w:val="00793450"/>
    <w:rsid w:val="007935D5"/>
    <w:rsid w:val="00794A7C"/>
    <w:rsid w:val="007953B8"/>
    <w:rsid w:val="00795551"/>
    <w:rsid w:val="00795A5D"/>
    <w:rsid w:val="00795F9E"/>
    <w:rsid w:val="007970D3"/>
    <w:rsid w:val="00797C1D"/>
    <w:rsid w:val="00797EB1"/>
    <w:rsid w:val="007A0736"/>
    <w:rsid w:val="007A08D4"/>
    <w:rsid w:val="007A0963"/>
    <w:rsid w:val="007A24F6"/>
    <w:rsid w:val="007A29F7"/>
    <w:rsid w:val="007A30DA"/>
    <w:rsid w:val="007A35A5"/>
    <w:rsid w:val="007A4E13"/>
    <w:rsid w:val="007A6AED"/>
    <w:rsid w:val="007A6DE8"/>
    <w:rsid w:val="007A7B73"/>
    <w:rsid w:val="007A7B83"/>
    <w:rsid w:val="007B0099"/>
    <w:rsid w:val="007B0E18"/>
    <w:rsid w:val="007B0E94"/>
    <w:rsid w:val="007B1BFE"/>
    <w:rsid w:val="007B2D42"/>
    <w:rsid w:val="007B33D0"/>
    <w:rsid w:val="007B354E"/>
    <w:rsid w:val="007B43BF"/>
    <w:rsid w:val="007B47A1"/>
    <w:rsid w:val="007B4F72"/>
    <w:rsid w:val="007B58CB"/>
    <w:rsid w:val="007B65EF"/>
    <w:rsid w:val="007B6695"/>
    <w:rsid w:val="007B70ED"/>
    <w:rsid w:val="007B7306"/>
    <w:rsid w:val="007C009E"/>
    <w:rsid w:val="007C0590"/>
    <w:rsid w:val="007C0AE6"/>
    <w:rsid w:val="007C0CD1"/>
    <w:rsid w:val="007C1925"/>
    <w:rsid w:val="007C3212"/>
    <w:rsid w:val="007C3672"/>
    <w:rsid w:val="007C58AA"/>
    <w:rsid w:val="007C5C3C"/>
    <w:rsid w:val="007C6F39"/>
    <w:rsid w:val="007C7124"/>
    <w:rsid w:val="007C7CC5"/>
    <w:rsid w:val="007D096D"/>
    <w:rsid w:val="007D183C"/>
    <w:rsid w:val="007D3352"/>
    <w:rsid w:val="007D3498"/>
    <w:rsid w:val="007D3C8E"/>
    <w:rsid w:val="007D3E87"/>
    <w:rsid w:val="007D48FC"/>
    <w:rsid w:val="007D63AA"/>
    <w:rsid w:val="007D736D"/>
    <w:rsid w:val="007D7B4C"/>
    <w:rsid w:val="007E250E"/>
    <w:rsid w:val="007E2C18"/>
    <w:rsid w:val="007E331D"/>
    <w:rsid w:val="007E4870"/>
    <w:rsid w:val="007E78E8"/>
    <w:rsid w:val="007F03EF"/>
    <w:rsid w:val="007F046D"/>
    <w:rsid w:val="007F05FF"/>
    <w:rsid w:val="007F0DBF"/>
    <w:rsid w:val="007F13B3"/>
    <w:rsid w:val="007F1C11"/>
    <w:rsid w:val="007F2B40"/>
    <w:rsid w:val="007F3BD3"/>
    <w:rsid w:val="007F3F8A"/>
    <w:rsid w:val="007F473D"/>
    <w:rsid w:val="007F4C6B"/>
    <w:rsid w:val="007F524E"/>
    <w:rsid w:val="007F62C1"/>
    <w:rsid w:val="007F6AB4"/>
    <w:rsid w:val="007F6F0F"/>
    <w:rsid w:val="007F7290"/>
    <w:rsid w:val="007F782F"/>
    <w:rsid w:val="007F7CB4"/>
    <w:rsid w:val="007F7FC3"/>
    <w:rsid w:val="0080019A"/>
    <w:rsid w:val="00801AFC"/>
    <w:rsid w:val="00801B20"/>
    <w:rsid w:val="00801C78"/>
    <w:rsid w:val="00803272"/>
    <w:rsid w:val="0080338F"/>
    <w:rsid w:val="00804328"/>
    <w:rsid w:val="00804B0E"/>
    <w:rsid w:val="00805349"/>
    <w:rsid w:val="00805926"/>
    <w:rsid w:val="008104B1"/>
    <w:rsid w:val="00810629"/>
    <w:rsid w:val="00810F42"/>
    <w:rsid w:val="00810FAB"/>
    <w:rsid w:val="008118C4"/>
    <w:rsid w:val="00811A07"/>
    <w:rsid w:val="008126D2"/>
    <w:rsid w:val="00812BB2"/>
    <w:rsid w:val="00814500"/>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31068"/>
    <w:rsid w:val="00831D29"/>
    <w:rsid w:val="00832B54"/>
    <w:rsid w:val="008337C0"/>
    <w:rsid w:val="00833C43"/>
    <w:rsid w:val="00834BD1"/>
    <w:rsid w:val="0083564C"/>
    <w:rsid w:val="008356B3"/>
    <w:rsid w:val="00835AD2"/>
    <w:rsid w:val="008373F0"/>
    <w:rsid w:val="008404AD"/>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AB6"/>
    <w:rsid w:val="00854E41"/>
    <w:rsid w:val="008552FC"/>
    <w:rsid w:val="008555CE"/>
    <w:rsid w:val="00855E06"/>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66"/>
    <w:rsid w:val="00867CCA"/>
    <w:rsid w:val="00870274"/>
    <w:rsid w:val="00870A4F"/>
    <w:rsid w:val="00870B33"/>
    <w:rsid w:val="0087229E"/>
    <w:rsid w:val="00872C95"/>
    <w:rsid w:val="00872DA7"/>
    <w:rsid w:val="0087366D"/>
    <w:rsid w:val="00873FB7"/>
    <w:rsid w:val="00875B69"/>
    <w:rsid w:val="008763A1"/>
    <w:rsid w:val="00876F00"/>
    <w:rsid w:val="00877BDB"/>
    <w:rsid w:val="00877E65"/>
    <w:rsid w:val="00882A92"/>
    <w:rsid w:val="00883935"/>
    <w:rsid w:val="008854D0"/>
    <w:rsid w:val="0088622B"/>
    <w:rsid w:val="008864D8"/>
    <w:rsid w:val="0088718B"/>
    <w:rsid w:val="00887865"/>
    <w:rsid w:val="0088789D"/>
    <w:rsid w:val="00887BBF"/>
    <w:rsid w:val="008902EA"/>
    <w:rsid w:val="00891AEB"/>
    <w:rsid w:val="00891DCD"/>
    <w:rsid w:val="00892B97"/>
    <w:rsid w:val="00893160"/>
    <w:rsid w:val="008942CC"/>
    <w:rsid w:val="008944D7"/>
    <w:rsid w:val="00895870"/>
    <w:rsid w:val="008959B7"/>
    <w:rsid w:val="00895A7A"/>
    <w:rsid w:val="00895C9C"/>
    <w:rsid w:val="00896480"/>
    <w:rsid w:val="00896499"/>
    <w:rsid w:val="0089701F"/>
    <w:rsid w:val="00897BF0"/>
    <w:rsid w:val="00897E50"/>
    <w:rsid w:val="008A04B1"/>
    <w:rsid w:val="008A0B0E"/>
    <w:rsid w:val="008A0C77"/>
    <w:rsid w:val="008A1101"/>
    <w:rsid w:val="008A1CB1"/>
    <w:rsid w:val="008A2E7A"/>
    <w:rsid w:val="008A37E9"/>
    <w:rsid w:val="008A42D4"/>
    <w:rsid w:val="008A4C65"/>
    <w:rsid w:val="008A4E18"/>
    <w:rsid w:val="008A500B"/>
    <w:rsid w:val="008A550B"/>
    <w:rsid w:val="008A58DB"/>
    <w:rsid w:val="008A6FBB"/>
    <w:rsid w:val="008A745C"/>
    <w:rsid w:val="008B0572"/>
    <w:rsid w:val="008B0FA6"/>
    <w:rsid w:val="008B1A72"/>
    <w:rsid w:val="008B4A15"/>
    <w:rsid w:val="008B4FD6"/>
    <w:rsid w:val="008B5250"/>
    <w:rsid w:val="008B5439"/>
    <w:rsid w:val="008B6DAB"/>
    <w:rsid w:val="008B74A5"/>
    <w:rsid w:val="008C0218"/>
    <w:rsid w:val="008C0E96"/>
    <w:rsid w:val="008C6A30"/>
    <w:rsid w:val="008C715B"/>
    <w:rsid w:val="008C7236"/>
    <w:rsid w:val="008C7D4D"/>
    <w:rsid w:val="008C7E72"/>
    <w:rsid w:val="008D03BB"/>
    <w:rsid w:val="008D04DA"/>
    <w:rsid w:val="008D140D"/>
    <w:rsid w:val="008D17D2"/>
    <w:rsid w:val="008D1C03"/>
    <w:rsid w:val="008D22BA"/>
    <w:rsid w:val="008D2536"/>
    <w:rsid w:val="008D295C"/>
    <w:rsid w:val="008D33E2"/>
    <w:rsid w:val="008D364D"/>
    <w:rsid w:val="008D49A6"/>
    <w:rsid w:val="008D53F2"/>
    <w:rsid w:val="008D5815"/>
    <w:rsid w:val="008D59B3"/>
    <w:rsid w:val="008D6556"/>
    <w:rsid w:val="008D704B"/>
    <w:rsid w:val="008D7476"/>
    <w:rsid w:val="008D7AF5"/>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5D49"/>
    <w:rsid w:val="008F6695"/>
    <w:rsid w:val="008F68C0"/>
    <w:rsid w:val="008F6FDC"/>
    <w:rsid w:val="008F7093"/>
    <w:rsid w:val="00901747"/>
    <w:rsid w:val="00902BEC"/>
    <w:rsid w:val="009057F1"/>
    <w:rsid w:val="00905B60"/>
    <w:rsid w:val="00905F0A"/>
    <w:rsid w:val="00906075"/>
    <w:rsid w:val="009066DD"/>
    <w:rsid w:val="00906C57"/>
    <w:rsid w:val="00907C2D"/>
    <w:rsid w:val="009101D8"/>
    <w:rsid w:val="00910574"/>
    <w:rsid w:val="009106CD"/>
    <w:rsid w:val="00910B8D"/>
    <w:rsid w:val="00910E66"/>
    <w:rsid w:val="00910F68"/>
    <w:rsid w:val="00911B0A"/>
    <w:rsid w:val="00912180"/>
    <w:rsid w:val="0091365A"/>
    <w:rsid w:val="00913D92"/>
    <w:rsid w:val="00913DC8"/>
    <w:rsid w:val="00914166"/>
    <w:rsid w:val="00914F7D"/>
    <w:rsid w:val="0091535A"/>
    <w:rsid w:val="00915A32"/>
    <w:rsid w:val="00916663"/>
    <w:rsid w:val="00916DA7"/>
    <w:rsid w:val="00916DE6"/>
    <w:rsid w:val="00917762"/>
    <w:rsid w:val="00917B1F"/>
    <w:rsid w:val="009206AA"/>
    <w:rsid w:val="00921019"/>
    <w:rsid w:val="00923509"/>
    <w:rsid w:val="00924E5D"/>
    <w:rsid w:val="00925769"/>
    <w:rsid w:val="00925CB7"/>
    <w:rsid w:val="00925CB8"/>
    <w:rsid w:val="00927028"/>
    <w:rsid w:val="009274D9"/>
    <w:rsid w:val="009311B6"/>
    <w:rsid w:val="009313A4"/>
    <w:rsid w:val="0093174D"/>
    <w:rsid w:val="00931C57"/>
    <w:rsid w:val="00932158"/>
    <w:rsid w:val="009329CA"/>
    <w:rsid w:val="009349B2"/>
    <w:rsid w:val="009355DF"/>
    <w:rsid w:val="00935827"/>
    <w:rsid w:val="00935FAC"/>
    <w:rsid w:val="00937704"/>
    <w:rsid w:val="00940511"/>
    <w:rsid w:val="009406F2"/>
    <w:rsid w:val="00940DFD"/>
    <w:rsid w:val="009411B4"/>
    <w:rsid w:val="00941988"/>
    <w:rsid w:val="00943616"/>
    <w:rsid w:val="00944632"/>
    <w:rsid w:val="00944CD3"/>
    <w:rsid w:val="009455AB"/>
    <w:rsid w:val="00947336"/>
    <w:rsid w:val="009477AA"/>
    <w:rsid w:val="0095112F"/>
    <w:rsid w:val="00952100"/>
    <w:rsid w:val="00952584"/>
    <w:rsid w:val="00952BAB"/>
    <w:rsid w:val="0095405F"/>
    <w:rsid w:val="00954186"/>
    <w:rsid w:val="00954896"/>
    <w:rsid w:val="00955490"/>
    <w:rsid w:val="00955AE9"/>
    <w:rsid w:val="00961894"/>
    <w:rsid w:val="00962746"/>
    <w:rsid w:val="009629D7"/>
    <w:rsid w:val="00962E11"/>
    <w:rsid w:val="00963C98"/>
    <w:rsid w:val="00963ED6"/>
    <w:rsid w:val="00964791"/>
    <w:rsid w:val="00965A3D"/>
    <w:rsid w:val="00965C92"/>
    <w:rsid w:val="00966B54"/>
    <w:rsid w:val="009673F6"/>
    <w:rsid w:val="00967575"/>
    <w:rsid w:val="00967664"/>
    <w:rsid w:val="00967ED9"/>
    <w:rsid w:val="00970E56"/>
    <w:rsid w:val="0097173C"/>
    <w:rsid w:val="00971F17"/>
    <w:rsid w:val="00972B6F"/>
    <w:rsid w:val="009731B5"/>
    <w:rsid w:val="00973908"/>
    <w:rsid w:val="00973D67"/>
    <w:rsid w:val="00973F02"/>
    <w:rsid w:val="00975A36"/>
    <w:rsid w:val="00975EE4"/>
    <w:rsid w:val="00976BA1"/>
    <w:rsid w:val="00977188"/>
    <w:rsid w:val="009775B8"/>
    <w:rsid w:val="00977EE9"/>
    <w:rsid w:val="009814D4"/>
    <w:rsid w:val="00982808"/>
    <w:rsid w:val="00982AB0"/>
    <w:rsid w:val="00983B13"/>
    <w:rsid w:val="009840D4"/>
    <w:rsid w:val="00985C6C"/>
    <w:rsid w:val="00986AF3"/>
    <w:rsid w:val="00987556"/>
    <w:rsid w:val="00987E21"/>
    <w:rsid w:val="009920FA"/>
    <w:rsid w:val="00992FEA"/>
    <w:rsid w:val="00993B84"/>
    <w:rsid w:val="00994095"/>
    <w:rsid w:val="0099441C"/>
    <w:rsid w:val="009949B1"/>
    <w:rsid w:val="00994ABE"/>
    <w:rsid w:val="009950C2"/>
    <w:rsid w:val="00996F0A"/>
    <w:rsid w:val="00997026"/>
    <w:rsid w:val="009A0526"/>
    <w:rsid w:val="009A0A6A"/>
    <w:rsid w:val="009A1A9D"/>
    <w:rsid w:val="009A24CA"/>
    <w:rsid w:val="009A275F"/>
    <w:rsid w:val="009A3D4B"/>
    <w:rsid w:val="009A4DC9"/>
    <w:rsid w:val="009A50B4"/>
    <w:rsid w:val="009A6144"/>
    <w:rsid w:val="009A7023"/>
    <w:rsid w:val="009A754C"/>
    <w:rsid w:val="009B0AF0"/>
    <w:rsid w:val="009B0D5A"/>
    <w:rsid w:val="009B0E54"/>
    <w:rsid w:val="009B15EC"/>
    <w:rsid w:val="009B229A"/>
    <w:rsid w:val="009B3193"/>
    <w:rsid w:val="009B3B5A"/>
    <w:rsid w:val="009B422A"/>
    <w:rsid w:val="009B537C"/>
    <w:rsid w:val="009B57B1"/>
    <w:rsid w:val="009B6B93"/>
    <w:rsid w:val="009B763A"/>
    <w:rsid w:val="009B7B60"/>
    <w:rsid w:val="009B7F7A"/>
    <w:rsid w:val="009C1103"/>
    <w:rsid w:val="009C12F9"/>
    <w:rsid w:val="009C18FA"/>
    <w:rsid w:val="009C250A"/>
    <w:rsid w:val="009C3512"/>
    <w:rsid w:val="009C37F4"/>
    <w:rsid w:val="009C3DB2"/>
    <w:rsid w:val="009C4628"/>
    <w:rsid w:val="009C52C5"/>
    <w:rsid w:val="009C5BA1"/>
    <w:rsid w:val="009C75D0"/>
    <w:rsid w:val="009C7DBA"/>
    <w:rsid w:val="009D2A42"/>
    <w:rsid w:val="009D3EA9"/>
    <w:rsid w:val="009D48C6"/>
    <w:rsid w:val="009D4A53"/>
    <w:rsid w:val="009D504E"/>
    <w:rsid w:val="009D5B39"/>
    <w:rsid w:val="009D6B8F"/>
    <w:rsid w:val="009E0353"/>
    <w:rsid w:val="009E1698"/>
    <w:rsid w:val="009E226A"/>
    <w:rsid w:val="009E49B3"/>
    <w:rsid w:val="009E4C93"/>
    <w:rsid w:val="009E52C8"/>
    <w:rsid w:val="009E5766"/>
    <w:rsid w:val="009E609F"/>
    <w:rsid w:val="009E67B4"/>
    <w:rsid w:val="009E684E"/>
    <w:rsid w:val="009E6B89"/>
    <w:rsid w:val="009E77D9"/>
    <w:rsid w:val="009F0801"/>
    <w:rsid w:val="009F0D0B"/>
    <w:rsid w:val="009F0DF6"/>
    <w:rsid w:val="009F112B"/>
    <w:rsid w:val="009F127B"/>
    <w:rsid w:val="009F2248"/>
    <w:rsid w:val="009F333F"/>
    <w:rsid w:val="009F3814"/>
    <w:rsid w:val="009F393E"/>
    <w:rsid w:val="009F3E95"/>
    <w:rsid w:val="009F55A6"/>
    <w:rsid w:val="009F595B"/>
    <w:rsid w:val="009F616B"/>
    <w:rsid w:val="009F619D"/>
    <w:rsid w:val="009F6531"/>
    <w:rsid w:val="009F6CAC"/>
    <w:rsid w:val="009F6F56"/>
    <w:rsid w:val="00A00600"/>
    <w:rsid w:val="00A00A90"/>
    <w:rsid w:val="00A0129D"/>
    <w:rsid w:val="00A015E5"/>
    <w:rsid w:val="00A01AC5"/>
    <w:rsid w:val="00A0207C"/>
    <w:rsid w:val="00A02169"/>
    <w:rsid w:val="00A029C9"/>
    <w:rsid w:val="00A02B01"/>
    <w:rsid w:val="00A033F9"/>
    <w:rsid w:val="00A0350E"/>
    <w:rsid w:val="00A05297"/>
    <w:rsid w:val="00A05792"/>
    <w:rsid w:val="00A05AA1"/>
    <w:rsid w:val="00A05C03"/>
    <w:rsid w:val="00A07C14"/>
    <w:rsid w:val="00A07C64"/>
    <w:rsid w:val="00A07DEA"/>
    <w:rsid w:val="00A102D0"/>
    <w:rsid w:val="00A108D7"/>
    <w:rsid w:val="00A11029"/>
    <w:rsid w:val="00A11987"/>
    <w:rsid w:val="00A125CE"/>
    <w:rsid w:val="00A1335E"/>
    <w:rsid w:val="00A13D5A"/>
    <w:rsid w:val="00A14EFC"/>
    <w:rsid w:val="00A162F2"/>
    <w:rsid w:val="00A163B7"/>
    <w:rsid w:val="00A164DC"/>
    <w:rsid w:val="00A21E1A"/>
    <w:rsid w:val="00A2451B"/>
    <w:rsid w:val="00A24659"/>
    <w:rsid w:val="00A246D4"/>
    <w:rsid w:val="00A24F69"/>
    <w:rsid w:val="00A255A0"/>
    <w:rsid w:val="00A267DA"/>
    <w:rsid w:val="00A26B56"/>
    <w:rsid w:val="00A27250"/>
    <w:rsid w:val="00A3037C"/>
    <w:rsid w:val="00A31F67"/>
    <w:rsid w:val="00A33674"/>
    <w:rsid w:val="00A34854"/>
    <w:rsid w:val="00A34D10"/>
    <w:rsid w:val="00A35302"/>
    <w:rsid w:val="00A356A5"/>
    <w:rsid w:val="00A35A35"/>
    <w:rsid w:val="00A374A2"/>
    <w:rsid w:val="00A376CE"/>
    <w:rsid w:val="00A37710"/>
    <w:rsid w:val="00A379A3"/>
    <w:rsid w:val="00A40301"/>
    <w:rsid w:val="00A408EA"/>
    <w:rsid w:val="00A417D0"/>
    <w:rsid w:val="00A418BA"/>
    <w:rsid w:val="00A42587"/>
    <w:rsid w:val="00A425CB"/>
    <w:rsid w:val="00A44407"/>
    <w:rsid w:val="00A446C7"/>
    <w:rsid w:val="00A45038"/>
    <w:rsid w:val="00A4509D"/>
    <w:rsid w:val="00A453F8"/>
    <w:rsid w:val="00A45B5A"/>
    <w:rsid w:val="00A4697F"/>
    <w:rsid w:val="00A46E03"/>
    <w:rsid w:val="00A47AFF"/>
    <w:rsid w:val="00A47EE0"/>
    <w:rsid w:val="00A50108"/>
    <w:rsid w:val="00A507D9"/>
    <w:rsid w:val="00A51A6D"/>
    <w:rsid w:val="00A526E1"/>
    <w:rsid w:val="00A52C26"/>
    <w:rsid w:val="00A5350A"/>
    <w:rsid w:val="00A535F7"/>
    <w:rsid w:val="00A540CB"/>
    <w:rsid w:val="00A5619F"/>
    <w:rsid w:val="00A56464"/>
    <w:rsid w:val="00A60BA7"/>
    <w:rsid w:val="00A610AE"/>
    <w:rsid w:val="00A61293"/>
    <w:rsid w:val="00A6163A"/>
    <w:rsid w:val="00A618BF"/>
    <w:rsid w:val="00A61945"/>
    <w:rsid w:val="00A61F69"/>
    <w:rsid w:val="00A62262"/>
    <w:rsid w:val="00A62CCA"/>
    <w:rsid w:val="00A62F26"/>
    <w:rsid w:val="00A63389"/>
    <w:rsid w:val="00A6387B"/>
    <w:rsid w:val="00A650AC"/>
    <w:rsid w:val="00A65871"/>
    <w:rsid w:val="00A65CCA"/>
    <w:rsid w:val="00A66E7B"/>
    <w:rsid w:val="00A6775F"/>
    <w:rsid w:val="00A702DC"/>
    <w:rsid w:val="00A706EB"/>
    <w:rsid w:val="00A712EA"/>
    <w:rsid w:val="00A71D3E"/>
    <w:rsid w:val="00A73942"/>
    <w:rsid w:val="00A73B5A"/>
    <w:rsid w:val="00A7606E"/>
    <w:rsid w:val="00A76A3F"/>
    <w:rsid w:val="00A76E41"/>
    <w:rsid w:val="00A76F62"/>
    <w:rsid w:val="00A77157"/>
    <w:rsid w:val="00A77E6F"/>
    <w:rsid w:val="00A8073F"/>
    <w:rsid w:val="00A80823"/>
    <w:rsid w:val="00A81912"/>
    <w:rsid w:val="00A81DBD"/>
    <w:rsid w:val="00A82C81"/>
    <w:rsid w:val="00A82F0D"/>
    <w:rsid w:val="00A83E62"/>
    <w:rsid w:val="00A83F29"/>
    <w:rsid w:val="00A84B95"/>
    <w:rsid w:val="00A84DC1"/>
    <w:rsid w:val="00A850DB"/>
    <w:rsid w:val="00A85217"/>
    <w:rsid w:val="00A86E14"/>
    <w:rsid w:val="00A910BB"/>
    <w:rsid w:val="00A92A46"/>
    <w:rsid w:val="00A92C8E"/>
    <w:rsid w:val="00A935E0"/>
    <w:rsid w:val="00A939DA"/>
    <w:rsid w:val="00A95961"/>
    <w:rsid w:val="00A95D72"/>
    <w:rsid w:val="00A97C0F"/>
    <w:rsid w:val="00AA0047"/>
    <w:rsid w:val="00AA071C"/>
    <w:rsid w:val="00AA189B"/>
    <w:rsid w:val="00AA190C"/>
    <w:rsid w:val="00AA20F6"/>
    <w:rsid w:val="00AA21B2"/>
    <w:rsid w:val="00AA2827"/>
    <w:rsid w:val="00AA2B83"/>
    <w:rsid w:val="00AA2DED"/>
    <w:rsid w:val="00AA3545"/>
    <w:rsid w:val="00AA3B91"/>
    <w:rsid w:val="00AA4102"/>
    <w:rsid w:val="00AA4A11"/>
    <w:rsid w:val="00AA5846"/>
    <w:rsid w:val="00AA6219"/>
    <w:rsid w:val="00AA7FE6"/>
    <w:rsid w:val="00AB1452"/>
    <w:rsid w:val="00AB155A"/>
    <w:rsid w:val="00AB1A39"/>
    <w:rsid w:val="00AB245C"/>
    <w:rsid w:val="00AB2924"/>
    <w:rsid w:val="00AB51DF"/>
    <w:rsid w:val="00AB54CD"/>
    <w:rsid w:val="00AB5CC3"/>
    <w:rsid w:val="00AB6158"/>
    <w:rsid w:val="00AB6419"/>
    <w:rsid w:val="00AB69BB"/>
    <w:rsid w:val="00AB7285"/>
    <w:rsid w:val="00AB74F4"/>
    <w:rsid w:val="00AB766A"/>
    <w:rsid w:val="00AC0D4C"/>
    <w:rsid w:val="00AC1186"/>
    <w:rsid w:val="00AC15B6"/>
    <w:rsid w:val="00AC1B35"/>
    <w:rsid w:val="00AC1F20"/>
    <w:rsid w:val="00AC300A"/>
    <w:rsid w:val="00AC3520"/>
    <w:rsid w:val="00AC3C64"/>
    <w:rsid w:val="00AC492C"/>
    <w:rsid w:val="00AC5116"/>
    <w:rsid w:val="00AC5755"/>
    <w:rsid w:val="00AC575E"/>
    <w:rsid w:val="00AC6C6A"/>
    <w:rsid w:val="00AC7833"/>
    <w:rsid w:val="00AC7DEF"/>
    <w:rsid w:val="00AC7FC6"/>
    <w:rsid w:val="00AD0384"/>
    <w:rsid w:val="00AD0789"/>
    <w:rsid w:val="00AD0814"/>
    <w:rsid w:val="00AD30CA"/>
    <w:rsid w:val="00AD3C57"/>
    <w:rsid w:val="00AD64AB"/>
    <w:rsid w:val="00AD7F95"/>
    <w:rsid w:val="00AE0166"/>
    <w:rsid w:val="00AE1000"/>
    <w:rsid w:val="00AE1F9F"/>
    <w:rsid w:val="00AE35AA"/>
    <w:rsid w:val="00AE36EF"/>
    <w:rsid w:val="00AE48CC"/>
    <w:rsid w:val="00AE4BF0"/>
    <w:rsid w:val="00AF0333"/>
    <w:rsid w:val="00AF0CDD"/>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C97"/>
    <w:rsid w:val="00B03FCD"/>
    <w:rsid w:val="00B042A9"/>
    <w:rsid w:val="00B0436D"/>
    <w:rsid w:val="00B049D3"/>
    <w:rsid w:val="00B053D0"/>
    <w:rsid w:val="00B05538"/>
    <w:rsid w:val="00B05568"/>
    <w:rsid w:val="00B05E28"/>
    <w:rsid w:val="00B0754F"/>
    <w:rsid w:val="00B078E9"/>
    <w:rsid w:val="00B10218"/>
    <w:rsid w:val="00B10F7E"/>
    <w:rsid w:val="00B110F2"/>
    <w:rsid w:val="00B121A2"/>
    <w:rsid w:val="00B12B09"/>
    <w:rsid w:val="00B12E7D"/>
    <w:rsid w:val="00B1364F"/>
    <w:rsid w:val="00B13853"/>
    <w:rsid w:val="00B141F4"/>
    <w:rsid w:val="00B15DA3"/>
    <w:rsid w:val="00B16F7D"/>
    <w:rsid w:val="00B17E70"/>
    <w:rsid w:val="00B214AF"/>
    <w:rsid w:val="00B23AED"/>
    <w:rsid w:val="00B23BC8"/>
    <w:rsid w:val="00B24CA0"/>
    <w:rsid w:val="00B255FE"/>
    <w:rsid w:val="00B3085B"/>
    <w:rsid w:val="00B34D09"/>
    <w:rsid w:val="00B34D10"/>
    <w:rsid w:val="00B358ED"/>
    <w:rsid w:val="00B35DEE"/>
    <w:rsid w:val="00B36781"/>
    <w:rsid w:val="00B409C3"/>
    <w:rsid w:val="00B42CE4"/>
    <w:rsid w:val="00B42E84"/>
    <w:rsid w:val="00B44D57"/>
    <w:rsid w:val="00B45E68"/>
    <w:rsid w:val="00B466F6"/>
    <w:rsid w:val="00B47530"/>
    <w:rsid w:val="00B47916"/>
    <w:rsid w:val="00B47FF4"/>
    <w:rsid w:val="00B500D0"/>
    <w:rsid w:val="00B518C0"/>
    <w:rsid w:val="00B519BB"/>
    <w:rsid w:val="00B51D20"/>
    <w:rsid w:val="00B51E38"/>
    <w:rsid w:val="00B5221F"/>
    <w:rsid w:val="00B52FAC"/>
    <w:rsid w:val="00B54F0E"/>
    <w:rsid w:val="00B5523E"/>
    <w:rsid w:val="00B5595B"/>
    <w:rsid w:val="00B55E25"/>
    <w:rsid w:val="00B55FCC"/>
    <w:rsid w:val="00B567D3"/>
    <w:rsid w:val="00B56CCB"/>
    <w:rsid w:val="00B57A8B"/>
    <w:rsid w:val="00B61123"/>
    <w:rsid w:val="00B6112F"/>
    <w:rsid w:val="00B61E06"/>
    <w:rsid w:val="00B62298"/>
    <w:rsid w:val="00B6241C"/>
    <w:rsid w:val="00B63128"/>
    <w:rsid w:val="00B647C7"/>
    <w:rsid w:val="00B64CCD"/>
    <w:rsid w:val="00B652B9"/>
    <w:rsid w:val="00B658CA"/>
    <w:rsid w:val="00B705DB"/>
    <w:rsid w:val="00B70EBD"/>
    <w:rsid w:val="00B70EE9"/>
    <w:rsid w:val="00B71CD8"/>
    <w:rsid w:val="00B72284"/>
    <w:rsid w:val="00B726BF"/>
    <w:rsid w:val="00B74FA2"/>
    <w:rsid w:val="00B76C4C"/>
    <w:rsid w:val="00B773EC"/>
    <w:rsid w:val="00B801CC"/>
    <w:rsid w:val="00B8193D"/>
    <w:rsid w:val="00B81A7C"/>
    <w:rsid w:val="00B83AF8"/>
    <w:rsid w:val="00B83BE1"/>
    <w:rsid w:val="00B84670"/>
    <w:rsid w:val="00B8487D"/>
    <w:rsid w:val="00B8527C"/>
    <w:rsid w:val="00B92429"/>
    <w:rsid w:val="00B92ADE"/>
    <w:rsid w:val="00B934D4"/>
    <w:rsid w:val="00B93CCE"/>
    <w:rsid w:val="00B93F20"/>
    <w:rsid w:val="00B96169"/>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60DC"/>
    <w:rsid w:val="00BB68CF"/>
    <w:rsid w:val="00BB7919"/>
    <w:rsid w:val="00BC043F"/>
    <w:rsid w:val="00BC126F"/>
    <w:rsid w:val="00BC1EA5"/>
    <w:rsid w:val="00BC26CF"/>
    <w:rsid w:val="00BC3007"/>
    <w:rsid w:val="00BC308A"/>
    <w:rsid w:val="00BC40E2"/>
    <w:rsid w:val="00BC4C2A"/>
    <w:rsid w:val="00BC5F22"/>
    <w:rsid w:val="00BC628B"/>
    <w:rsid w:val="00BC66F6"/>
    <w:rsid w:val="00BC74AD"/>
    <w:rsid w:val="00BC7A45"/>
    <w:rsid w:val="00BD09AA"/>
    <w:rsid w:val="00BD1A25"/>
    <w:rsid w:val="00BD32E1"/>
    <w:rsid w:val="00BD32EE"/>
    <w:rsid w:val="00BD3B06"/>
    <w:rsid w:val="00BD46AA"/>
    <w:rsid w:val="00BD5E03"/>
    <w:rsid w:val="00BD6109"/>
    <w:rsid w:val="00BD61F8"/>
    <w:rsid w:val="00BD63BC"/>
    <w:rsid w:val="00BD66E5"/>
    <w:rsid w:val="00BD684E"/>
    <w:rsid w:val="00BD7DDA"/>
    <w:rsid w:val="00BE01A6"/>
    <w:rsid w:val="00BE0DE8"/>
    <w:rsid w:val="00BE1B05"/>
    <w:rsid w:val="00BE1F97"/>
    <w:rsid w:val="00BE23D8"/>
    <w:rsid w:val="00BE2C53"/>
    <w:rsid w:val="00BE2E85"/>
    <w:rsid w:val="00BE4D27"/>
    <w:rsid w:val="00BE5897"/>
    <w:rsid w:val="00BE656F"/>
    <w:rsid w:val="00BE67A3"/>
    <w:rsid w:val="00BE7234"/>
    <w:rsid w:val="00BE7C6F"/>
    <w:rsid w:val="00BE7EAC"/>
    <w:rsid w:val="00BF1F5D"/>
    <w:rsid w:val="00BF3044"/>
    <w:rsid w:val="00BF3170"/>
    <w:rsid w:val="00BF351A"/>
    <w:rsid w:val="00BF36E5"/>
    <w:rsid w:val="00BF3B8F"/>
    <w:rsid w:val="00BF3E05"/>
    <w:rsid w:val="00BF6867"/>
    <w:rsid w:val="00BF724F"/>
    <w:rsid w:val="00BF7441"/>
    <w:rsid w:val="00C00629"/>
    <w:rsid w:val="00C022DA"/>
    <w:rsid w:val="00C0242B"/>
    <w:rsid w:val="00C06139"/>
    <w:rsid w:val="00C06296"/>
    <w:rsid w:val="00C109DC"/>
    <w:rsid w:val="00C12E9D"/>
    <w:rsid w:val="00C12F42"/>
    <w:rsid w:val="00C13461"/>
    <w:rsid w:val="00C13EC3"/>
    <w:rsid w:val="00C14864"/>
    <w:rsid w:val="00C14915"/>
    <w:rsid w:val="00C14EB3"/>
    <w:rsid w:val="00C15CAB"/>
    <w:rsid w:val="00C163E6"/>
    <w:rsid w:val="00C16619"/>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31291"/>
    <w:rsid w:val="00C31C57"/>
    <w:rsid w:val="00C34165"/>
    <w:rsid w:val="00C3419B"/>
    <w:rsid w:val="00C42669"/>
    <w:rsid w:val="00C428B0"/>
    <w:rsid w:val="00C42CBE"/>
    <w:rsid w:val="00C4454D"/>
    <w:rsid w:val="00C451A5"/>
    <w:rsid w:val="00C4613F"/>
    <w:rsid w:val="00C464B2"/>
    <w:rsid w:val="00C46A16"/>
    <w:rsid w:val="00C46B70"/>
    <w:rsid w:val="00C46E0C"/>
    <w:rsid w:val="00C46EC7"/>
    <w:rsid w:val="00C504F1"/>
    <w:rsid w:val="00C50B8C"/>
    <w:rsid w:val="00C517AC"/>
    <w:rsid w:val="00C51998"/>
    <w:rsid w:val="00C51B30"/>
    <w:rsid w:val="00C5229A"/>
    <w:rsid w:val="00C5241B"/>
    <w:rsid w:val="00C53513"/>
    <w:rsid w:val="00C53530"/>
    <w:rsid w:val="00C53B2A"/>
    <w:rsid w:val="00C53E51"/>
    <w:rsid w:val="00C53EC8"/>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08E"/>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1849"/>
    <w:rsid w:val="00C83260"/>
    <w:rsid w:val="00C83D01"/>
    <w:rsid w:val="00C84A8D"/>
    <w:rsid w:val="00C864E9"/>
    <w:rsid w:val="00C87F44"/>
    <w:rsid w:val="00C919D8"/>
    <w:rsid w:val="00C92E12"/>
    <w:rsid w:val="00C93E57"/>
    <w:rsid w:val="00C954A4"/>
    <w:rsid w:val="00CA005E"/>
    <w:rsid w:val="00CA0200"/>
    <w:rsid w:val="00CA0399"/>
    <w:rsid w:val="00CA0FC1"/>
    <w:rsid w:val="00CA18B4"/>
    <w:rsid w:val="00CA207D"/>
    <w:rsid w:val="00CA270B"/>
    <w:rsid w:val="00CA2AA2"/>
    <w:rsid w:val="00CA3B0A"/>
    <w:rsid w:val="00CA4B84"/>
    <w:rsid w:val="00CA4BED"/>
    <w:rsid w:val="00CA52D8"/>
    <w:rsid w:val="00CA63F2"/>
    <w:rsid w:val="00CA6FDE"/>
    <w:rsid w:val="00CA7231"/>
    <w:rsid w:val="00CA7745"/>
    <w:rsid w:val="00CA7F9A"/>
    <w:rsid w:val="00CB2A2F"/>
    <w:rsid w:val="00CB3EDB"/>
    <w:rsid w:val="00CB44FC"/>
    <w:rsid w:val="00CB5CCF"/>
    <w:rsid w:val="00CB5D85"/>
    <w:rsid w:val="00CB693A"/>
    <w:rsid w:val="00CB6E5B"/>
    <w:rsid w:val="00CB6FCB"/>
    <w:rsid w:val="00CB72CB"/>
    <w:rsid w:val="00CB7EBF"/>
    <w:rsid w:val="00CC0A05"/>
    <w:rsid w:val="00CC0B27"/>
    <w:rsid w:val="00CC2072"/>
    <w:rsid w:val="00CC27F3"/>
    <w:rsid w:val="00CC3229"/>
    <w:rsid w:val="00CC344C"/>
    <w:rsid w:val="00CC390C"/>
    <w:rsid w:val="00CC4A6C"/>
    <w:rsid w:val="00CC4FEB"/>
    <w:rsid w:val="00CC603E"/>
    <w:rsid w:val="00CC61FD"/>
    <w:rsid w:val="00CC6369"/>
    <w:rsid w:val="00CC6750"/>
    <w:rsid w:val="00CC6DCA"/>
    <w:rsid w:val="00CC6DCB"/>
    <w:rsid w:val="00CC751D"/>
    <w:rsid w:val="00CD07F3"/>
    <w:rsid w:val="00CD0F49"/>
    <w:rsid w:val="00CD160C"/>
    <w:rsid w:val="00CD26E0"/>
    <w:rsid w:val="00CD4251"/>
    <w:rsid w:val="00CD42EC"/>
    <w:rsid w:val="00CD432A"/>
    <w:rsid w:val="00CD641D"/>
    <w:rsid w:val="00CD6E1C"/>
    <w:rsid w:val="00CD7E90"/>
    <w:rsid w:val="00CE02DC"/>
    <w:rsid w:val="00CE0778"/>
    <w:rsid w:val="00CE2EE4"/>
    <w:rsid w:val="00CE31B4"/>
    <w:rsid w:val="00CE4189"/>
    <w:rsid w:val="00CE576C"/>
    <w:rsid w:val="00CE5841"/>
    <w:rsid w:val="00CE5E0E"/>
    <w:rsid w:val="00CE5EB5"/>
    <w:rsid w:val="00CE62F0"/>
    <w:rsid w:val="00CE6B22"/>
    <w:rsid w:val="00CE6EE6"/>
    <w:rsid w:val="00CE74B1"/>
    <w:rsid w:val="00CE76A5"/>
    <w:rsid w:val="00CF1A78"/>
    <w:rsid w:val="00CF28AA"/>
    <w:rsid w:val="00CF2DEA"/>
    <w:rsid w:val="00CF3178"/>
    <w:rsid w:val="00CF36E6"/>
    <w:rsid w:val="00CF6003"/>
    <w:rsid w:val="00CF69DC"/>
    <w:rsid w:val="00D000F0"/>
    <w:rsid w:val="00D009B5"/>
    <w:rsid w:val="00D009CF"/>
    <w:rsid w:val="00D0119D"/>
    <w:rsid w:val="00D01234"/>
    <w:rsid w:val="00D01A8E"/>
    <w:rsid w:val="00D02F56"/>
    <w:rsid w:val="00D04412"/>
    <w:rsid w:val="00D054F5"/>
    <w:rsid w:val="00D06681"/>
    <w:rsid w:val="00D1017A"/>
    <w:rsid w:val="00D10BC7"/>
    <w:rsid w:val="00D10F2E"/>
    <w:rsid w:val="00D1141D"/>
    <w:rsid w:val="00D11815"/>
    <w:rsid w:val="00D119F1"/>
    <w:rsid w:val="00D11E4C"/>
    <w:rsid w:val="00D12085"/>
    <w:rsid w:val="00D121A4"/>
    <w:rsid w:val="00D129DB"/>
    <w:rsid w:val="00D14333"/>
    <w:rsid w:val="00D14BBC"/>
    <w:rsid w:val="00D15059"/>
    <w:rsid w:val="00D211AB"/>
    <w:rsid w:val="00D21808"/>
    <w:rsid w:val="00D2195E"/>
    <w:rsid w:val="00D21CD8"/>
    <w:rsid w:val="00D231BE"/>
    <w:rsid w:val="00D23683"/>
    <w:rsid w:val="00D23B15"/>
    <w:rsid w:val="00D24796"/>
    <w:rsid w:val="00D252FC"/>
    <w:rsid w:val="00D25BCD"/>
    <w:rsid w:val="00D26A02"/>
    <w:rsid w:val="00D273C9"/>
    <w:rsid w:val="00D27460"/>
    <w:rsid w:val="00D27891"/>
    <w:rsid w:val="00D30145"/>
    <w:rsid w:val="00D302CD"/>
    <w:rsid w:val="00D3050A"/>
    <w:rsid w:val="00D30946"/>
    <w:rsid w:val="00D31106"/>
    <w:rsid w:val="00D311A0"/>
    <w:rsid w:val="00D315FC"/>
    <w:rsid w:val="00D3165F"/>
    <w:rsid w:val="00D3173E"/>
    <w:rsid w:val="00D3242B"/>
    <w:rsid w:val="00D32462"/>
    <w:rsid w:val="00D331C2"/>
    <w:rsid w:val="00D33BBE"/>
    <w:rsid w:val="00D34429"/>
    <w:rsid w:val="00D354B6"/>
    <w:rsid w:val="00D35629"/>
    <w:rsid w:val="00D35A65"/>
    <w:rsid w:val="00D36C61"/>
    <w:rsid w:val="00D374A6"/>
    <w:rsid w:val="00D4013F"/>
    <w:rsid w:val="00D401B2"/>
    <w:rsid w:val="00D402FA"/>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4ED8"/>
    <w:rsid w:val="00D55DF9"/>
    <w:rsid w:val="00D57F56"/>
    <w:rsid w:val="00D6075B"/>
    <w:rsid w:val="00D60F63"/>
    <w:rsid w:val="00D616F7"/>
    <w:rsid w:val="00D61B8F"/>
    <w:rsid w:val="00D61E3C"/>
    <w:rsid w:val="00D61E79"/>
    <w:rsid w:val="00D62989"/>
    <w:rsid w:val="00D637CF"/>
    <w:rsid w:val="00D64396"/>
    <w:rsid w:val="00D65CDF"/>
    <w:rsid w:val="00D6712D"/>
    <w:rsid w:val="00D70A15"/>
    <w:rsid w:val="00D715A0"/>
    <w:rsid w:val="00D72BE8"/>
    <w:rsid w:val="00D73E02"/>
    <w:rsid w:val="00D750D4"/>
    <w:rsid w:val="00D750FA"/>
    <w:rsid w:val="00D75CEC"/>
    <w:rsid w:val="00D76C51"/>
    <w:rsid w:val="00D7717C"/>
    <w:rsid w:val="00D77551"/>
    <w:rsid w:val="00D77793"/>
    <w:rsid w:val="00D80B45"/>
    <w:rsid w:val="00D81CE7"/>
    <w:rsid w:val="00D8246A"/>
    <w:rsid w:val="00D830EB"/>
    <w:rsid w:val="00D84345"/>
    <w:rsid w:val="00D8540C"/>
    <w:rsid w:val="00D85F6D"/>
    <w:rsid w:val="00D86269"/>
    <w:rsid w:val="00D9043B"/>
    <w:rsid w:val="00D90D04"/>
    <w:rsid w:val="00D9118E"/>
    <w:rsid w:val="00D912C2"/>
    <w:rsid w:val="00D91670"/>
    <w:rsid w:val="00D919AA"/>
    <w:rsid w:val="00D930E8"/>
    <w:rsid w:val="00D93B42"/>
    <w:rsid w:val="00D95013"/>
    <w:rsid w:val="00D9551B"/>
    <w:rsid w:val="00D97B4F"/>
    <w:rsid w:val="00DA1141"/>
    <w:rsid w:val="00DA1299"/>
    <w:rsid w:val="00DA1F48"/>
    <w:rsid w:val="00DA1FE9"/>
    <w:rsid w:val="00DA2A9D"/>
    <w:rsid w:val="00DA3272"/>
    <w:rsid w:val="00DA597A"/>
    <w:rsid w:val="00DA7250"/>
    <w:rsid w:val="00DA7387"/>
    <w:rsid w:val="00DA7FC9"/>
    <w:rsid w:val="00DB1FF3"/>
    <w:rsid w:val="00DB25CF"/>
    <w:rsid w:val="00DB4B61"/>
    <w:rsid w:val="00DB4F47"/>
    <w:rsid w:val="00DB513E"/>
    <w:rsid w:val="00DB553B"/>
    <w:rsid w:val="00DB6278"/>
    <w:rsid w:val="00DB698F"/>
    <w:rsid w:val="00DB69AC"/>
    <w:rsid w:val="00DB6D2C"/>
    <w:rsid w:val="00DB6EE2"/>
    <w:rsid w:val="00DB73BB"/>
    <w:rsid w:val="00DB777A"/>
    <w:rsid w:val="00DB7994"/>
    <w:rsid w:val="00DC0850"/>
    <w:rsid w:val="00DC0EEB"/>
    <w:rsid w:val="00DC2C60"/>
    <w:rsid w:val="00DC32FE"/>
    <w:rsid w:val="00DC41F7"/>
    <w:rsid w:val="00DC4661"/>
    <w:rsid w:val="00DC5684"/>
    <w:rsid w:val="00DC6E09"/>
    <w:rsid w:val="00DC73E3"/>
    <w:rsid w:val="00DD019B"/>
    <w:rsid w:val="00DD051D"/>
    <w:rsid w:val="00DD0974"/>
    <w:rsid w:val="00DD0E4C"/>
    <w:rsid w:val="00DD10D8"/>
    <w:rsid w:val="00DD1AEC"/>
    <w:rsid w:val="00DD6307"/>
    <w:rsid w:val="00DD69A2"/>
    <w:rsid w:val="00DE006B"/>
    <w:rsid w:val="00DE04A3"/>
    <w:rsid w:val="00DE072F"/>
    <w:rsid w:val="00DE0B6A"/>
    <w:rsid w:val="00DE140D"/>
    <w:rsid w:val="00DE25C6"/>
    <w:rsid w:val="00DE378A"/>
    <w:rsid w:val="00DE3D11"/>
    <w:rsid w:val="00DE4176"/>
    <w:rsid w:val="00DE442A"/>
    <w:rsid w:val="00DE47C8"/>
    <w:rsid w:val="00DE5153"/>
    <w:rsid w:val="00DE6521"/>
    <w:rsid w:val="00DE6CF3"/>
    <w:rsid w:val="00DE7DE0"/>
    <w:rsid w:val="00DE7F50"/>
    <w:rsid w:val="00DF02B9"/>
    <w:rsid w:val="00DF2038"/>
    <w:rsid w:val="00DF211E"/>
    <w:rsid w:val="00DF214A"/>
    <w:rsid w:val="00DF26A3"/>
    <w:rsid w:val="00DF314C"/>
    <w:rsid w:val="00DF3C89"/>
    <w:rsid w:val="00DF4664"/>
    <w:rsid w:val="00DF545D"/>
    <w:rsid w:val="00DF5DB7"/>
    <w:rsid w:val="00DF725B"/>
    <w:rsid w:val="00DF757A"/>
    <w:rsid w:val="00DF7879"/>
    <w:rsid w:val="00E00244"/>
    <w:rsid w:val="00E00DCC"/>
    <w:rsid w:val="00E02213"/>
    <w:rsid w:val="00E02643"/>
    <w:rsid w:val="00E03449"/>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2BAB"/>
    <w:rsid w:val="00E2325F"/>
    <w:rsid w:val="00E234B8"/>
    <w:rsid w:val="00E24203"/>
    <w:rsid w:val="00E24E0C"/>
    <w:rsid w:val="00E25728"/>
    <w:rsid w:val="00E25C33"/>
    <w:rsid w:val="00E267EE"/>
    <w:rsid w:val="00E27243"/>
    <w:rsid w:val="00E279B9"/>
    <w:rsid w:val="00E301A8"/>
    <w:rsid w:val="00E31AF5"/>
    <w:rsid w:val="00E329AD"/>
    <w:rsid w:val="00E334F9"/>
    <w:rsid w:val="00E3420E"/>
    <w:rsid w:val="00E34253"/>
    <w:rsid w:val="00E34758"/>
    <w:rsid w:val="00E349B4"/>
    <w:rsid w:val="00E34F96"/>
    <w:rsid w:val="00E35982"/>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694"/>
    <w:rsid w:val="00E4707D"/>
    <w:rsid w:val="00E476CE"/>
    <w:rsid w:val="00E47A1C"/>
    <w:rsid w:val="00E509CA"/>
    <w:rsid w:val="00E50EA2"/>
    <w:rsid w:val="00E530F0"/>
    <w:rsid w:val="00E540B0"/>
    <w:rsid w:val="00E552B1"/>
    <w:rsid w:val="00E55697"/>
    <w:rsid w:val="00E562A8"/>
    <w:rsid w:val="00E568C9"/>
    <w:rsid w:val="00E56EAE"/>
    <w:rsid w:val="00E57346"/>
    <w:rsid w:val="00E57F51"/>
    <w:rsid w:val="00E61432"/>
    <w:rsid w:val="00E619AA"/>
    <w:rsid w:val="00E61C42"/>
    <w:rsid w:val="00E62150"/>
    <w:rsid w:val="00E626ED"/>
    <w:rsid w:val="00E62CA6"/>
    <w:rsid w:val="00E62DAD"/>
    <w:rsid w:val="00E6348C"/>
    <w:rsid w:val="00E63B0E"/>
    <w:rsid w:val="00E63F08"/>
    <w:rsid w:val="00E65A3B"/>
    <w:rsid w:val="00E662F1"/>
    <w:rsid w:val="00E70096"/>
    <w:rsid w:val="00E703A4"/>
    <w:rsid w:val="00E703C7"/>
    <w:rsid w:val="00E70891"/>
    <w:rsid w:val="00E7134B"/>
    <w:rsid w:val="00E71F2C"/>
    <w:rsid w:val="00E72B67"/>
    <w:rsid w:val="00E72C1D"/>
    <w:rsid w:val="00E753B0"/>
    <w:rsid w:val="00E75937"/>
    <w:rsid w:val="00E75FE2"/>
    <w:rsid w:val="00E76AD1"/>
    <w:rsid w:val="00E80385"/>
    <w:rsid w:val="00E80451"/>
    <w:rsid w:val="00E820A7"/>
    <w:rsid w:val="00E831A4"/>
    <w:rsid w:val="00E83CB4"/>
    <w:rsid w:val="00E84A0B"/>
    <w:rsid w:val="00E84D12"/>
    <w:rsid w:val="00E851B2"/>
    <w:rsid w:val="00E8600C"/>
    <w:rsid w:val="00E873B4"/>
    <w:rsid w:val="00E90F80"/>
    <w:rsid w:val="00E91521"/>
    <w:rsid w:val="00E91D29"/>
    <w:rsid w:val="00E91D53"/>
    <w:rsid w:val="00E92BAF"/>
    <w:rsid w:val="00E93239"/>
    <w:rsid w:val="00E93DA2"/>
    <w:rsid w:val="00E9537F"/>
    <w:rsid w:val="00E955D8"/>
    <w:rsid w:val="00E97567"/>
    <w:rsid w:val="00E9771A"/>
    <w:rsid w:val="00EA0353"/>
    <w:rsid w:val="00EA156E"/>
    <w:rsid w:val="00EA1AC5"/>
    <w:rsid w:val="00EA1AF7"/>
    <w:rsid w:val="00EA1CF8"/>
    <w:rsid w:val="00EA362F"/>
    <w:rsid w:val="00EA3AE1"/>
    <w:rsid w:val="00EA3E80"/>
    <w:rsid w:val="00EA3F8E"/>
    <w:rsid w:val="00EA5264"/>
    <w:rsid w:val="00EA5A30"/>
    <w:rsid w:val="00EA62BE"/>
    <w:rsid w:val="00EA6B94"/>
    <w:rsid w:val="00EA71CB"/>
    <w:rsid w:val="00EA7570"/>
    <w:rsid w:val="00EB0D60"/>
    <w:rsid w:val="00EB1852"/>
    <w:rsid w:val="00EB197C"/>
    <w:rsid w:val="00EB1CB9"/>
    <w:rsid w:val="00EB3FCE"/>
    <w:rsid w:val="00EB4022"/>
    <w:rsid w:val="00EB407B"/>
    <w:rsid w:val="00EB4C71"/>
    <w:rsid w:val="00EB4F6F"/>
    <w:rsid w:val="00EB5D07"/>
    <w:rsid w:val="00EB6348"/>
    <w:rsid w:val="00EB7847"/>
    <w:rsid w:val="00EB7A2C"/>
    <w:rsid w:val="00EC005A"/>
    <w:rsid w:val="00EC0B59"/>
    <w:rsid w:val="00EC11C4"/>
    <w:rsid w:val="00EC252B"/>
    <w:rsid w:val="00EC3BDA"/>
    <w:rsid w:val="00EC405A"/>
    <w:rsid w:val="00EC45AE"/>
    <w:rsid w:val="00EC4738"/>
    <w:rsid w:val="00EC4AE9"/>
    <w:rsid w:val="00EC586A"/>
    <w:rsid w:val="00EC5B55"/>
    <w:rsid w:val="00EC5E1D"/>
    <w:rsid w:val="00EC7248"/>
    <w:rsid w:val="00EC75F6"/>
    <w:rsid w:val="00ED09ED"/>
    <w:rsid w:val="00ED154B"/>
    <w:rsid w:val="00ED1B9C"/>
    <w:rsid w:val="00ED2169"/>
    <w:rsid w:val="00ED3431"/>
    <w:rsid w:val="00ED3880"/>
    <w:rsid w:val="00ED663F"/>
    <w:rsid w:val="00ED6E93"/>
    <w:rsid w:val="00ED7191"/>
    <w:rsid w:val="00ED72F3"/>
    <w:rsid w:val="00ED7B5A"/>
    <w:rsid w:val="00ED7DE4"/>
    <w:rsid w:val="00EE026B"/>
    <w:rsid w:val="00EE0B84"/>
    <w:rsid w:val="00EE0E29"/>
    <w:rsid w:val="00EE1C9F"/>
    <w:rsid w:val="00EE2687"/>
    <w:rsid w:val="00EE34C7"/>
    <w:rsid w:val="00EE3940"/>
    <w:rsid w:val="00EE3AED"/>
    <w:rsid w:val="00EE4168"/>
    <w:rsid w:val="00EE4397"/>
    <w:rsid w:val="00EE4C1C"/>
    <w:rsid w:val="00EE5140"/>
    <w:rsid w:val="00EE5B9E"/>
    <w:rsid w:val="00EF2C08"/>
    <w:rsid w:val="00EF2DB1"/>
    <w:rsid w:val="00EF3E05"/>
    <w:rsid w:val="00EF3FE7"/>
    <w:rsid w:val="00EF3FF1"/>
    <w:rsid w:val="00EF42F0"/>
    <w:rsid w:val="00EF430D"/>
    <w:rsid w:val="00EF45F8"/>
    <w:rsid w:val="00EF475A"/>
    <w:rsid w:val="00EF4A38"/>
    <w:rsid w:val="00F009AF"/>
    <w:rsid w:val="00F02A91"/>
    <w:rsid w:val="00F03879"/>
    <w:rsid w:val="00F059FB"/>
    <w:rsid w:val="00F06DE6"/>
    <w:rsid w:val="00F0733C"/>
    <w:rsid w:val="00F11DA0"/>
    <w:rsid w:val="00F13889"/>
    <w:rsid w:val="00F13BBE"/>
    <w:rsid w:val="00F14352"/>
    <w:rsid w:val="00F153C7"/>
    <w:rsid w:val="00F15476"/>
    <w:rsid w:val="00F15DB1"/>
    <w:rsid w:val="00F15E47"/>
    <w:rsid w:val="00F1605B"/>
    <w:rsid w:val="00F16338"/>
    <w:rsid w:val="00F166BE"/>
    <w:rsid w:val="00F166D1"/>
    <w:rsid w:val="00F175DA"/>
    <w:rsid w:val="00F21760"/>
    <w:rsid w:val="00F21E84"/>
    <w:rsid w:val="00F222C0"/>
    <w:rsid w:val="00F22955"/>
    <w:rsid w:val="00F22BF2"/>
    <w:rsid w:val="00F24BD0"/>
    <w:rsid w:val="00F25910"/>
    <w:rsid w:val="00F26190"/>
    <w:rsid w:val="00F308E4"/>
    <w:rsid w:val="00F30FA5"/>
    <w:rsid w:val="00F31AB5"/>
    <w:rsid w:val="00F32340"/>
    <w:rsid w:val="00F327B9"/>
    <w:rsid w:val="00F32DD3"/>
    <w:rsid w:val="00F33876"/>
    <w:rsid w:val="00F33A49"/>
    <w:rsid w:val="00F33B43"/>
    <w:rsid w:val="00F34201"/>
    <w:rsid w:val="00F34614"/>
    <w:rsid w:val="00F34D34"/>
    <w:rsid w:val="00F35265"/>
    <w:rsid w:val="00F40D33"/>
    <w:rsid w:val="00F40D7D"/>
    <w:rsid w:val="00F41229"/>
    <w:rsid w:val="00F418F6"/>
    <w:rsid w:val="00F438A4"/>
    <w:rsid w:val="00F43CBB"/>
    <w:rsid w:val="00F44058"/>
    <w:rsid w:val="00F4464B"/>
    <w:rsid w:val="00F4500E"/>
    <w:rsid w:val="00F47B9C"/>
    <w:rsid w:val="00F50627"/>
    <w:rsid w:val="00F50C5D"/>
    <w:rsid w:val="00F50EB1"/>
    <w:rsid w:val="00F513AF"/>
    <w:rsid w:val="00F51F5D"/>
    <w:rsid w:val="00F529E0"/>
    <w:rsid w:val="00F545A3"/>
    <w:rsid w:val="00F55163"/>
    <w:rsid w:val="00F55777"/>
    <w:rsid w:val="00F55A05"/>
    <w:rsid w:val="00F56505"/>
    <w:rsid w:val="00F572D9"/>
    <w:rsid w:val="00F61124"/>
    <w:rsid w:val="00F612D2"/>
    <w:rsid w:val="00F61940"/>
    <w:rsid w:val="00F61A83"/>
    <w:rsid w:val="00F61E21"/>
    <w:rsid w:val="00F62F25"/>
    <w:rsid w:val="00F633D5"/>
    <w:rsid w:val="00F63FAC"/>
    <w:rsid w:val="00F64045"/>
    <w:rsid w:val="00F64B74"/>
    <w:rsid w:val="00F66D96"/>
    <w:rsid w:val="00F67359"/>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A79"/>
    <w:rsid w:val="00F85FA6"/>
    <w:rsid w:val="00F86669"/>
    <w:rsid w:val="00F86D70"/>
    <w:rsid w:val="00F87BE3"/>
    <w:rsid w:val="00F87E65"/>
    <w:rsid w:val="00F87F09"/>
    <w:rsid w:val="00F90318"/>
    <w:rsid w:val="00F90EE4"/>
    <w:rsid w:val="00F90F09"/>
    <w:rsid w:val="00F914F3"/>
    <w:rsid w:val="00F91618"/>
    <w:rsid w:val="00F9475A"/>
    <w:rsid w:val="00F95BFF"/>
    <w:rsid w:val="00F95DE3"/>
    <w:rsid w:val="00F95DEB"/>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66B6"/>
    <w:rsid w:val="00FB675E"/>
    <w:rsid w:val="00FB677B"/>
    <w:rsid w:val="00FB7EB0"/>
    <w:rsid w:val="00FC005F"/>
    <w:rsid w:val="00FC0ECA"/>
    <w:rsid w:val="00FC0ED2"/>
    <w:rsid w:val="00FC1BB2"/>
    <w:rsid w:val="00FC1E2F"/>
    <w:rsid w:val="00FC2D3E"/>
    <w:rsid w:val="00FC3D1F"/>
    <w:rsid w:val="00FC44E4"/>
    <w:rsid w:val="00FC74CF"/>
    <w:rsid w:val="00FC7770"/>
    <w:rsid w:val="00FD044A"/>
    <w:rsid w:val="00FD1633"/>
    <w:rsid w:val="00FD1DFA"/>
    <w:rsid w:val="00FD23BD"/>
    <w:rsid w:val="00FD2481"/>
    <w:rsid w:val="00FD2E18"/>
    <w:rsid w:val="00FD3147"/>
    <w:rsid w:val="00FD412C"/>
    <w:rsid w:val="00FD452A"/>
    <w:rsid w:val="00FD4868"/>
    <w:rsid w:val="00FD487B"/>
    <w:rsid w:val="00FD4C3A"/>
    <w:rsid w:val="00FD548A"/>
    <w:rsid w:val="00FD54B7"/>
    <w:rsid w:val="00FD5D18"/>
    <w:rsid w:val="00FD5F21"/>
    <w:rsid w:val="00FE0DF7"/>
    <w:rsid w:val="00FE12BF"/>
    <w:rsid w:val="00FE2759"/>
    <w:rsid w:val="00FE29C9"/>
    <w:rsid w:val="00FE2DA3"/>
    <w:rsid w:val="00FE337C"/>
    <w:rsid w:val="00FE3688"/>
    <w:rsid w:val="00FE3DA3"/>
    <w:rsid w:val="00FE3FF0"/>
    <w:rsid w:val="00FE451A"/>
    <w:rsid w:val="00FE570D"/>
    <w:rsid w:val="00FE5D0A"/>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BB18DB"/>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6671BD"/>
    <w:pPr>
      <w:spacing w:before="480" w:after="480" w:line="360" w:lineRule="auto"/>
      <w:ind w:firstLine="709"/>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6671BD"/>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9721168">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7536463">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1153241">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7337440">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5907693">
      <w:bodyDiv w:val="1"/>
      <w:marLeft w:val="0"/>
      <w:marRight w:val="0"/>
      <w:marTop w:val="0"/>
      <w:marBottom w:val="0"/>
      <w:divBdr>
        <w:top w:val="none" w:sz="0" w:space="0" w:color="auto"/>
        <w:left w:val="none" w:sz="0" w:space="0" w:color="auto"/>
        <w:bottom w:val="none" w:sz="0" w:space="0" w:color="auto"/>
        <w:right w:val="none" w:sz="0" w:space="0" w:color="auto"/>
      </w:divBdr>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8911239">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2086182">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89494243">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194537575">
      <w:bodyDiv w:val="1"/>
      <w:marLeft w:val="0"/>
      <w:marRight w:val="0"/>
      <w:marTop w:val="0"/>
      <w:marBottom w:val="0"/>
      <w:divBdr>
        <w:top w:val="none" w:sz="0" w:space="0" w:color="auto"/>
        <w:left w:val="none" w:sz="0" w:space="0" w:color="auto"/>
        <w:bottom w:val="none" w:sz="0" w:space="0" w:color="auto"/>
        <w:right w:val="none" w:sz="0" w:space="0" w:color="auto"/>
      </w:divBdr>
    </w:div>
    <w:div w:id="195973426">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13779739">
      <w:bodyDiv w:val="1"/>
      <w:marLeft w:val="0"/>
      <w:marRight w:val="0"/>
      <w:marTop w:val="0"/>
      <w:marBottom w:val="0"/>
      <w:divBdr>
        <w:top w:val="none" w:sz="0" w:space="0" w:color="auto"/>
        <w:left w:val="none" w:sz="0" w:space="0" w:color="auto"/>
        <w:bottom w:val="none" w:sz="0" w:space="0" w:color="auto"/>
        <w:right w:val="none" w:sz="0" w:space="0" w:color="auto"/>
      </w:divBdr>
    </w:div>
    <w:div w:id="22079875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3900582">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127359">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8244721">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3112941">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65448883">
      <w:bodyDiv w:val="1"/>
      <w:marLeft w:val="0"/>
      <w:marRight w:val="0"/>
      <w:marTop w:val="0"/>
      <w:marBottom w:val="0"/>
      <w:divBdr>
        <w:top w:val="none" w:sz="0" w:space="0" w:color="auto"/>
        <w:left w:val="none" w:sz="0" w:space="0" w:color="auto"/>
        <w:bottom w:val="none" w:sz="0" w:space="0" w:color="auto"/>
        <w:right w:val="none" w:sz="0" w:space="0" w:color="auto"/>
      </w:divBdr>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8674534">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67312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040344">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36216082">
      <w:bodyDiv w:val="1"/>
      <w:marLeft w:val="0"/>
      <w:marRight w:val="0"/>
      <w:marTop w:val="0"/>
      <w:marBottom w:val="0"/>
      <w:divBdr>
        <w:top w:val="none" w:sz="0" w:space="0" w:color="auto"/>
        <w:left w:val="none" w:sz="0" w:space="0" w:color="auto"/>
        <w:bottom w:val="none" w:sz="0" w:space="0" w:color="auto"/>
        <w:right w:val="none" w:sz="0" w:space="0" w:color="auto"/>
      </w:divBdr>
    </w:div>
    <w:div w:id="447696611">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68786242">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2190457">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3563912">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5069914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26467311">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58265860">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295328">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2293804">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07490954">
      <w:bodyDiv w:val="1"/>
      <w:marLeft w:val="0"/>
      <w:marRight w:val="0"/>
      <w:marTop w:val="0"/>
      <w:marBottom w:val="0"/>
      <w:divBdr>
        <w:top w:val="none" w:sz="0" w:space="0" w:color="auto"/>
        <w:left w:val="none" w:sz="0" w:space="0" w:color="auto"/>
        <w:bottom w:val="none" w:sz="0" w:space="0" w:color="auto"/>
        <w:right w:val="none" w:sz="0" w:space="0" w:color="auto"/>
      </w:divBdr>
    </w:div>
    <w:div w:id="714619297">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15737619">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4589283">
      <w:bodyDiv w:val="1"/>
      <w:marLeft w:val="0"/>
      <w:marRight w:val="0"/>
      <w:marTop w:val="0"/>
      <w:marBottom w:val="0"/>
      <w:divBdr>
        <w:top w:val="none" w:sz="0" w:space="0" w:color="auto"/>
        <w:left w:val="none" w:sz="0" w:space="0" w:color="auto"/>
        <w:bottom w:val="none" w:sz="0" w:space="0" w:color="auto"/>
        <w:right w:val="none" w:sz="0" w:space="0" w:color="auto"/>
      </w:divBdr>
    </w:div>
    <w:div w:id="757215310">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7677110">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527694">
      <w:bodyDiv w:val="1"/>
      <w:marLeft w:val="0"/>
      <w:marRight w:val="0"/>
      <w:marTop w:val="0"/>
      <w:marBottom w:val="0"/>
      <w:divBdr>
        <w:top w:val="none" w:sz="0" w:space="0" w:color="auto"/>
        <w:left w:val="none" w:sz="0" w:space="0" w:color="auto"/>
        <w:bottom w:val="none" w:sz="0" w:space="0" w:color="auto"/>
        <w:right w:val="none" w:sz="0" w:space="0" w:color="auto"/>
      </w:divBdr>
    </w:div>
    <w:div w:id="759831899">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64616938">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0997205">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86509267">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102163">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4172218">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51577342">
      <w:bodyDiv w:val="1"/>
      <w:marLeft w:val="0"/>
      <w:marRight w:val="0"/>
      <w:marTop w:val="0"/>
      <w:marBottom w:val="0"/>
      <w:divBdr>
        <w:top w:val="none" w:sz="0" w:space="0" w:color="auto"/>
        <w:left w:val="none" w:sz="0" w:space="0" w:color="auto"/>
        <w:bottom w:val="none" w:sz="0" w:space="0" w:color="auto"/>
        <w:right w:val="none" w:sz="0" w:space="0" w:color="auto"/>
      </w:divBdr>
    </w:div>
    <w:div w:id="863443665">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78514480">
      <w:bodyDiv w:val="1"/>
      <w:marLeft w:val="0"/>
      <w:marRight w:val="0"/>
      <w:marTop w:val="0"/>
      <w:marBottom w:val="0"/>
      <w:divBdr>
        <w:top w:val="none" w:sz="0" w:space="0" w:color="auto"/>
        <w:left w:val="none" w:sz="0" w:space="0" w:color="auto"/>
        <w:bottom w:val="none" w:sz="0" w:space="0" w:color="auto"/>
        <w:right w:val="none" w:sz="0" w:space="0" w:color="auto"/>
      </w:divBdr>
    </w:div>
    <w:div w:id="883177919">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5241604">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3075978">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29965754">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517879">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3343174">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3969371">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4825060">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0956191">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45256736">
      <w:bodyDiv w:val="1"/>
      <w:marLeft w:val="0"/>
      <w:marRight w:val="0"/>
      <w:marTop w:val="0"/>
      <w:marBottom w:val="0"/>
      <w:divBdr>
        <w:top w:val="none" w:sz="0" w:space="0" w:color="auto"/>
        <w:left w:val="none" w:sz="0" w:space="0" w:color="auto"/>
        <w:bottom w:val="none" w:sz="0" w:space="0" w:color="auto"/>
        <w:right w:val="none" w:sz="0" w:space="0" w:color="auto"/>
      </w:divBdr>
    </w:div>
    <w:div w:id="1056665780">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0710613">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5564594">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214017">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0547318">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19447282">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49829151">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56527749">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3958028">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1337854">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0214931">
      <w:bodyDiv w:val="1"/>
      <w:marLeft w:val="0"/>
      <w:marRight w:val="0"/>
      <w:marTop w:val="0"/>
      <w:marBottom w:val="0"/>
      <w:divBdr>
        <w:top w:val="none" w:sz="0" w:space="0" w:color="auto"/>
        <w:left w:val="none" w:sz="0" w:space="0" w:color="auto"/>
        <w:bottom w:val="none" w:sz="0" w:space="0" w:color="auto"/>
        <w:right w:val="none" w:sz="0" w:space="0" w:color="auto"/>
      </w:divBdr>
    </w:div>
    <w:div w:id="1224294361">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1231357">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58709683">
      <w:bodyDiv w:val="1"/>
      <w:marLeft w:val="0"/>
      <w:marRight w:val="0"/>
      <w:marTop w:val="0"/>
      <w:marBottom w:val="0"/>
      <w:divBdr>
        <w:top w:val="none" w:sz="0" w:space="0" w:color="auto"/>
        <w:left w:val="none" w:sz="0" w:space="0" w:color="auto"/>
        <w:bottom w:val="none" w:sz="0" w:space="0" w:color="auto"/>
        <w:right w:val="none" w:sz="0" w:space="0" w:color="auto"/>
      </w:divBdr>
    </w:div>
    <w:div w:id="1261641646">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174435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889247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4402971">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05089590">
      <w:bodyDiv w:val="1"/>
      <w:marLeft w:val="0"/>
      <w:marRight w:val="0"/>
      <w:marTop w:val="0"/>
      <w:marBottom w:val="0"/>
      <w:divBdr>
        <w:top w:val="none" w:sz="0" w:space="0" w:color="auto"/>
        <w:left w:val="none" w:sz="0" w:space="0" w:color="auto"/>
        <w:bottom w:val="none" w:sz="0" w:space="0" w:color="auto"/>
        <w:right w:val="none" w:sz="0" w:space="0" w:color="auto"/>
      </w:divBdr>
    </w:div>
    <w:div w:id="1305233857">
      <w:bodyDiv w:val="1"/>
      <w:marLeft w:val="0"/>
      <w:marRight w:val="0"/>
      <w:marTop w:val="0"/>
      <w:marBottom w:val="0"/>
      <w:divBdr>
        <w:top w:val="none" w:sz="0" w:space="0" w:color="auto"/>
        <w:left w:val="none" w:sz="0" w:space="0" w:color="auto"/>
        <w:bottom w:val="none" w:sz="0" w:space="0" w:color="auto"/>
        <w:right w:val="none" w:sz="0" w:space="0" w:color="auto"/>
      </w:divBdr>
    </w:div>
    <w:div w:id="1307659177">
      <w:bodyDiv w:val="1"/>
      <w:marLeft w:val="0"/>
      <w:marRight w:val="0"/>
      <w:marTop w:val="0"/>
      <w:marBottom w:val="0"/>
      <w:divBdr>
        <w:top w:val="none" w:sz="0" w:space="0" w:color="auto"/>
        <w:left w:val="none" w:sz="0" w:space="0" w:color="auto"/>
        <w:bottom w:val="none" w:sz="0" w:space="0" w:color="auto"/>
        <w:right w:val="none" w:sz="0" w:space="0" w:color="auto"/>
      </w:divBdr>
    </w:div>
    <w:div w:id="1310015124">
      <w:bodyDiv w:val="1"/>
      <w:marLeft w:val="0"/>
      <w:marRight w:val="0"/>
      <w:marTop w:val="0"/>
      <w:marBottom w:val="0"/>
      <w:divBdr>
        <w:top w:val="none" w:sz="0" w:space="0" w:color="auto"/>
        <w:left w:val="none" w:sz="0" w:space="0" w:color="auto"/>
        <w:bottom w:val="none" w:sz="0" w:space="0" w:color="auto"/>
        <w:right w:val="none" w:sz="0" w:space="0" w:color="auto"/>
      </w:divBdr>
    </w:div>
    <w:div w:id="1313293384">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17685913">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0713827">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3167988">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0741503">
      <w:bodyDiv w:val="1"/>
      <w:marLeft w:val="0"/>
      <w:marRight w:val="0"/>
      <w:marTop w:val="0"/>
      <w:marBottom w:val="0"/>
      <w:divBdr>
        <w:top w:val="none" w:sz="0" w:space="0" w:color="auto"/>
        <w:left w:val="none" w:sz="0" w:space="0" w:color="auto"/>
        <w:bottom w:val="none" w:sz="0" w:space="0" w:color="auto"/>
        <w:right w:val="none" w:sz="0" w:space="0" w:color="auto"/>
      </w:divBdr>
    </w:div>
    <w:div w:id="1380783359">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6250123">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192927">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162771">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12199960">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0733944">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439391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2404789">
      <w:bodyDiv w:val="1"/>
      <w:marLeft w:val="0"/>
      <w:marRight w:val="0"/>
      <w:marTop w:val="0"/>
      <w:marBottom w:val="0"/>
      <w:divBdr>
        <w:top w:val="none" w:sz="0" w:space="0" w:color="auto"/>
        <w:left w:val="none" w:sz="0" w:space="0" w:color="auto"/>
        <w:bottom w:val="none" w:sz="0" w:space="0" w:color="auto"/>
        <w:right w:val="none" w:sz="0" w:space="0" w:color="auto"/>
      </w:divBdr>
    </w:div>
    <w:div w:id="1514414541">
      <w:bodyDiv w:val="1"/>
      <w:marLeft w:val="0"/>
      <w:marRight w:val="0"/>
      <w:marTop w:val="0"/>
      <w:marBottom w:val="0"/>
      <w:divBdr>
        <w:top w:val="none" w:sz="0" w:space="0" w:color="auto"/>
        <w:left w:val="none" w:sz="0" w:space="0" w:color="auto"/>
        <w:bottom w:val="none" w:sz="0" w:space="0" w:color="auto"/>
        <w:right w:val="none" w:sz="0" w:space="0" w:color="auto"/>
      </w:divBdr>
    </w:div>
    <w:div w:id="1514802514">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446843">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2372314">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0311401">
      <w:bodyDiv w:val="1"/>
      <w:marLeft w:val="0"/>
      <w:marRight w:val="0"/>
      <w:marTop w:val="0"/>
      <w:marBottom w:val="0"/>
      <w:divBdr>
        <w:top w:val="none" w:sz="0" w:space="0" w:color="auto"/>
        <w:left w:val="none" w:sz="0" w:space="0" w:color="auto"/>
        <w:bottom w:val="none" w:sz="0" w:space="0" w:color="auto"/>
        <w:right w:val="none" w:sz="0" w:space="0" w:color="auto"/>
      </w:divBdr>
    </w:div>
    <w:div w:id="159324684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0919636">
      <w:bodyDiv w:val="1"/>
      <w:marLeft w:val="0"/>
      <w:marRight w:val="0"/>
      <w:marTop w:val="0"/>
      <w:marBottom w:val="0"/>
      <w:divBdr>
        <w:top w:val="none" w:sz="0" w:space="0" w:color="auto"/>
        <w:left w:val="none" w:sz="0" w:space="0" w:color="auto"/>
        <w:bottom w:val="none" w:sz="0" w:space="0" w:color="auto"/>
        <w:right w:val="none" w:sz="0" w:space="0" w:color="auto"/>
      </w:divBdr>
    </w:div>
    <w:div w:id="1621302685">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29318829">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01560">
      <w:bodyDiv w:val="1"/>
      <w:marLeft w:val="0"/>
      <w:marRight w:val="0"/>
      <w:marTop w:val="0"/>
      <w:marBottom w:val="0"/>
      <w:divBdr>
        <w:top w:val="none" w:sz="0" w:space="0" w:color="auto"/>
        <w:left w:val="none" w:sz="0" w:space="0" w:color="auto"/>
        <w:bottom w:val="none" w:sz="0" w:space="0" w:color="auto"/>
        <w:right w:val="none" w:sz="0" w:space="0" w:color="auto"/>
      </w:divBdr>
    </w:div>
    <w:div w:id="1656958055">
      <w:bodyDiv w:val="1"/>
      <w:marLeft w:val="0"/>
      <w:marRight w:val="0"/>
      <w:marTop w:val="0"/>
      <w:marBottom w:val="0"/>
      <w:divBdr>
        <w:top w:val="none" w:sz="0" w:space="0" w:color="auto"/>
        <w:left w:val="none" w:sz="0" w:space="0" w:color="auto"/>
        <w:bottom w:val="none" w:sz="0" w:space="0" w:color="auto"/>
        <w:right w:val="none" w:sz="0" w:space="0" w:color="auto"/>
      </w:divBdr>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2484553">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0669985">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4673430">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6447424">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1486363">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1801750">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085429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796831697">
      <w:bodyDiv w:val="1"/>
      <w:marLeft w:val="0"/>
      <w:marRight w:val="0"/>
      <w:marTop w:val="0"/>
      <w:marBottom w:val="0"/>
      <w:divBdr>
        <w:top w:val="none" w:sz="0" w:space="0" w:color="auto"/>
        <w:left w:val="none" w:sz="0" w:space="0" w:color="auto"/>
        <w:bottom w:val="none" w:sz="0" w:space="0" w:color="auto"/>
        <w:right w:val="none" w:sz="0" w:space="0" w:color="auto"/>
      </w:divBdr>
    </w:div>
    <w:div w:id="1800953845">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04303694">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1925340">
      <w:bodyDiv w:val="1"/>
      <w:marLeft w:val="0"/>
      <w:marRight w:val="0"/>
      <w:marTop w:val="0"/>
      <w:marBottom w:val="0"/>
      <w:divBdr>
        <w:top w:val="none" w:sz="0" w:space="0" w:color="auto"/>
        <w:left w:val="none" w:sz="0" w:space="0" w:color="auto"/>
        <w:bottom w:val="none" w:sz="0" w:space="0" w:color="auto"/>
        <w:right w:val="none" w:sz="0" w:space="0" w:color="auto"/>
      </w:divBdr>
    </w:div>
    <w:div w:id="1822773410">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2867220">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3980112">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73613818">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001382">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76786502">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639725">
      <w:bodyDiv w:val="1"/>
      <w:marLeft w:val="0"/>
      <w:marRight w:val="0"/>
      <w:marTop w:val="0"/>
      <w:marBottom w:val="0"/>
      <w:divBdr>
        <w:top w:val="none" w:sz="0" w:space="0" w:color="auto"/>
        <w:left w:val="none" w:sz="0" w:space="0" w:color="auto"/>
        <w:bottom w:val="none" w:sz="0" w:space="0" w:color="auto"/>
        <w:right w:val="none" w:sz="0" w:space="0" w:color="auto"/>
      </w:divBdr>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6838200">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53533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456920">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2320758">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4852881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88382257">
      <w:bodyDiv w:val="1"/>
      <w:marLeft w:val="0"/>
      <w:marRight w:val="0"/>
      <w:marTop w:val="0"/>
      <w:marBottom w:val="0"/>
      <w:divBdr>
        <w:top w:val="none" w:sz="0" w:space="0" w:color="auto"/>
        <w:left w:val="none" w:sz="0" w:space="0" w:color="auto"/>
        <w:bottom w:val="none" w:sz="0" w:space="0" w:color="auto"/>
        <w:right w:val="none" w:sz="0" w:space="0" w:color="auto"/>
      </w:divBdr>
    </w:div>
    <w:div w:id="2097087527">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2984794">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19275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1485490">
      <w:bodyDiv w:val="1"/>
      <w:marLeft w:val="0"/>
      <w:marRight w:val="0"/>
      <w:marTop w:val="0"/>
      <w:marBottom w:val="0"/>
      <w:divBdr>
        <w:top w:val="none" w:sz="0" w:space="0" w:color="auto"/>
        <w:left w:val="none" w:sz="0" w:space="0" w:color="auto"/>
        <w:bottom w:val="none" w:sz="0" w:space="0" w:color="auto"/>
        <w:right w:val="none" w:sz="0" w:space="0" w:color="auto"/>
      </w:divBdr>
    </w:div>
    <w:div w:id="2123525014">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footer" Target="footer2.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footer" Target="footer4.xml"/><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header" Target="header2.xm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9.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385B45D4-7670-4730-A453-A3A617BFB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72</Pages>
  <Words>16210</Words>
  <Characters>92397</Characters>
  <Application>Microsoft Office Word</Application>
  <DocSecurity>0</DocSecurity>
  <Lines>769</Lines>
  <Paragraphs>216</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Emre KAYA</cp:lastModifiedBy>
  <cp:revision>3</cp:revision>
  <cp:lastPrinted>2021-07-27T11:13:00Z</cp:lastPrinted>
  <dcterms:created xsi:type="dcterms:W3CDTF">2024-10-22T12:57:00Z</dcterms:created>
  <dcterms:modified xsi:type="dcterms:W3CDTF">2024-10-23T12:02:00Z</dcterms:modified>
</cp:coreProperties>
</file>