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oKlavuzu"/>
        <w:tblpPr w:leftFromText="141" w:rightFromText="141" w:vertAnchor="text" w:horzAnchor="margin" w:tblpY="-211"/>
        <w:tblOverlap w:val="never"/>
        <w:tblW w:w="14469" w:type="dxa"/>
        <w:tblLayout w:type="fixed"/>
        <w:tblLook w:val="04A0" w:firstRow="1" w:lastRow="0" w:firstColumn="1" w:lastColumn="0" w:noHBand="0" w:noVBand="1"/>
      </w:tblPr>
      <w:tblGrid>
        <w:gridCol w:w="7225"/>
        <w:gridCol w:w="7229"/>
        <w:gridCol w:w="15"/>
      </w:tblGrid>
      <w:tr w:rsidR="006D678F" w:rsidRPr="00CB6E06" w:rsidTr="004476C4">
        <w:tc>
          <w:tcPr>
            <w:tcW w:w="14469" w:type="dxa"/>
            <w:gridSpan w:val="3"/>
            <w:shd w:val="clear" w:color="auto" w:fill="auto"/>
          </w:tcPr>
          <w:p w:rsidR="006D678F" w:rsidRPr="00CB6E06" w:rsidRDefault="006D678F" w:rsidP="00CB6E06">
            <w:pPr>
              <w:tabs>
                <w:tab w:val="left" w:pos="3373"/>
              </w:tabs>
              <w:spacing w:line="240" w:lineRule="auto"/>
              <w:jc w:val="center"/>
              <w:rPr>
                <w:rFonts w:ascii="Times New Roman" w:hAnsi="Times New Roman" w:cs="Times New Roman"/>
                <w:b/>
                <w:color w:val="000000" w:themeColor="text1"/>
                <w:sz w:val="24"/>
                <w:szCs w:val="24"/>
              </w:rPr>
            </w:pPr>
            <w:r w:rsidRPr="00CB6E06">
              <w:rPr>
                <w:rFonts w:ascii="Times New Roman" w:hAnsi="Times New Roman" w:cs="Times New Roman"/>
                <w:b/>
                <w:color w:val="000000" w:themeColor="text1"/>
                <w:sz w:val="24"/>
                <w:szCs w:val="24"/>
              </w:rPr>
              <w:t>ELEKTRİK PİYASASI LİSANS YÖNETMELİĞİNDE DEĞİŞİKLİK YAPILMASINA DAİR YÖNETMELİK TASLAĞI</w:t>
            </w:r>
          </w:p>
        </w:tc>
      </w:tr>
      <w:tr w:rsidR="00455D59" w:rsidRPr="00CB6E06" w:rsidTr="004476C4">
        <w:tc>
          <w:tcPr>
            <w:tcW w:w="14469" w:type="dxa"/>
            <w:gridSpan w:val="3"/>
            <w:shd w:val="clear" w:color="auto" w:fill="auto"/>
          </w:tcPr>
          <w:p w:rsidR="00455D59" w:rsidRDefault="00455D59" w:rsidP="00CB6E06">
            <w:pPr>
              <w:tabs>
                <w:tab w:val="left" w:pos="3373"/>
              </w:tabs>
              <w:spacing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Genel Gerekçe</w:t>
            </w:r>
          </w:p>
          <w:p w:rsidR="00455D59" w:rsidRPr="00455D59" w:rsidRDefault="00455D59" w:rsidP="00455D59">
            <w:pPr>
              <w:tabs>
                <w:tab w:val="left" w:pos="3373"/>
              </w:tabs>
              <w:spacing w:line="240" w:lineRule="auto"/>
              <w:jc w:val="both"/>
              <w:rPr>
                <w:rFonts w:ascii="Times New Roman" w:hAnsi="Times New Roman" w:cs="Times New Roman"/>
                <w:color w:val="000000" w:themeColor="text1"/>
                <w:sz w:val="24"/>
                <w:szCs w:val="24"/>
              </w:rPr>
            </w:pPr>
            <w:r w:rsidRPr="00455D59">
              <w:rPr>
                <w:rFonts w:ascii="Times New Roman" w:hAnsi="Times New Roman" w:cs="Times New Roman"/>
                <w:color w:val="000000" w:themeColor="text1"/>
                <w:sz w:val="24"/>
                <w:szCs w:val="24"/>
              </w:rPr>
              <w:t>Bilindiği üzere; 2/11/2013 tarihli ve 28809 sayılı Resmî Gazetede yayımlanarak yürürlüğe giren Elektrik Piyasası Lisans Yönetmeliğinde (Yönetmelik) çeşitli tarihlerde değişiklikler yapılmış, gelinen süreçte ise gerek Kurumumuza ulaşan talepler gerekse de uygulamada ortaya çıkan ihtiyaçlar sebebiyle Yönetmelikte yer alan düzenlemelerde değişiklik veya ilave düzenleme yapma ihtiyacı doğmuştur.</w:t>
            </w:r>
          </w:p>
        </w:tc>
      </w:tr>
      <w:tr w:rsidR="006D678F" w:rsidRPr="00CB6E06" w:rsidTr="004476C4">
        <w:trPr>
          <w:gridAfter w:val="1"/>
          <w:wAfter w:w="15" w:type="dxa"/>
        </w:trPr>
        <w:tc>
          <w:tcPr>
            <w:tcW w:w="7225" w:type="dxa"/>
            <w:shd w:val="clear" w:color="auto" w:fill="FBE4D5"/>
          </w:tcPr>
          <w:p w:rsidR="006D678F" w:rsidRPr="00CB6E06" w:rsidRDefault="006D678F" w:rsidP="00CB6E06">
            <w:pPr>
              <w:tabs>
                <w:tab w:val="center" w:pos="3671"/>
                <w:tab w:val="left" w:pos="6660"/>
              </w:tabs>
              <w:spacing w:before="120" w:after="120" w:line="240" w:lineRule="auto"/>
              <w:jc w:val="center"/>
              <w:rPr>
                <w:rFonts w:ascii="Times New Roman" w:hAnsi="Times New Roman" w:cs="Times New Roman"/>
                <w:b/>
                <w:color w:val="000000" w:themeColor="text1"/>
                <w:sz w:val="24"/>
                <w:szCs w:val="24"/>
              </w:rPr>
            </w:pPr>
            <w:r w:rsidRPr="00CB6E06">
              <w:rPr>
                <w:rFonts w:ascii="Times New Roman" w:hAnsi="Times New Roman" w:cs="Times New Roman"/>
                <w:b/>
                <w:color w:val="000000" w:themeColor="text1"/>
                <w:sz w:val="24"/>
                <w:szCs w:val="24"/>
              </w:rPr>
              <w:t>MEVCUT METİN</w:t>
            </w:r>
          </w:p>
        </w:tc>
        <w:tc>
          <w:tcPr>
            <w:tcW w:w="7229" w:type="dxa"/>
            <w:shd w:val="clear" w:color="auto" w:fill="DEEAF6"/>
          </w:tcPr>
          <w:p w:rsidR="006D678F" w:rsidRPr="00CB6E06" w:rsidRDefault="006D678F" w:rsidP="00CB6E06">
            <w:pPr>
              <w:tabs>
                <w:tab w:val="center" w:pos="3671"/>
                <w:tab w:val="left" w:pos="6660"/>
              </w:tabs>
              <w:spacing w:before="120" w:after="120" w:line="240" w:lineRule="auto"/>
              <w:jc w:val="center"/>
              <w:rPr>
                <w:rFonts w:ascii="Times New Roman" w:hAnsi="Times New Roman" w:cs="Times New Roman"/>
                <w:b/>
                <w:color w:val="000000" w:themeColor="text1"/>
                <w:sz w:val="24"/>
                <w:szCs w:val="24"/>
              </w:rPr>
            </w:pPr>
            <w:r w:rsidRPr="00CB6E06">
              <w:rPr>
                <w:rFonts w:ascii="Times New Roman" w:hAnsi="Times New Roman" w:cs="Times New Roman"/>
                <w:b/>
                <w:color w:val="000000" w:themeColor="text1"/>
                <w:sz w:val="24"/>
                <w:szCs w:val="24"/>
              </w:rPr>
              <w:t>TASLAK METİN</w:t>
            </w:r>
          </w:p>
        </w:tc>
      </w:tr>
      <w:tr w:rsidR="006D678F" w:rsidRPr="00CB6E06" w:rsidTr="004476C4">
        <w:trPr>
          <w:gridAfter w:val="1"/>
          <w:wAfter w:w="15" w:type="dxa"/>
        </w:trPr>
        <w:tc>
          <w:tcPr>
            <w:tcW w:w="7225" w:type="dxa"/>
            <w:shd w:val="clear" w:color="auto" w:fill="auto"/>
          </w:tcPr>
          <w:p w:rsidR="006D678F" w:rsidRPr="00CB6E06" w:rsidRDefault="006D678F" w:rsidP="00CB6E06">
            <w:pPr>
              <w:spacing w:after="0" w:line="240" w:lineRule="auto"/>
              <w:ind w:firstLine="567"/>
              <w:jc w:val="both"/>
              <w:rPr>
                <w:rFonts w:ascii="Times New Roman" w:eastAsia="Times New Roman" w:hAnsi="Times New Roman" w:cs="Times New Roman"/>
                <w:color w:val="000000"/>
                <w:sz w:val="24"/>
                <w:szCs w:val="24"/>
                <w:lang w:eastAsia="tr-TR"/>
              </w:rPr>
            </w:pPr>
            <w:proofErr w:type="spellStart"/>
            <w:r w:rsidRPr="00CB6E06">
              <w:rPr>
                <w:rFonts w:ascii="Times New Roman" w:eastAsia="Times New Roman" w:hAnsi="Times New Roman" w:cs="Times New Roman"/>
                <w:b/>
                <w:bCs/>
                <w:color w:val="000000"/>
                <w:sz w:val="24"/>
                <w:szCs w:val="24"/>
                <w:lang w:eastAsia="tr-TR"/>
              </w:rPr>
              <w:t>Önlisans</w:t>
            </w:r>
            <w:proofErr w:type="spellEnd"/>
            <w:r w:rsidRPr="00CB6E06">
              <w:rPr>
                <w:rFonts w:ascii="Times New Roman" w:eastAsia="Times New Roman" w:hAnsi="Times New Roman" w:cs="Times New Roman"/>
                <w:b/>
                <w:bCs/>
                <w:color w:val="000000"/>
                <w:sz w:val="24"/>
                <w:szCs w:val="24"/>
                <w:lang w:eastAsia="tr-TR"/>
              </w:rPr>
              <w:t xml:space="preserve"> başvuru usulü</w:t>
            </w:r>
          </w:p>
          <w:p w:rsidR="006D678F" w:rsidRPr="00CB6E06" w:rsidRDefault="006D678F" w:rsidP="00CB6E06">
            <w:pPr>
              <w:spacing w:after="0" w:line="240" w:lineRule="auto"/>
              <w:ind w:firstLine="567"/>
              <w:jc w:val="both"/>
              <w:rPr>
                <w:rFonts w:ascii="Times New Roman" w:eastAsia="Times New Roman" w:hAnsi="Times New Roman" w:cs="Times New Roman"/>
                <w:b/>
                <w:bCs/>
                <w:color w:val="000000"/>
                <w:sz w:val="24"/>
                <w:szCs w:val="24"/>
                <w:lang w:eastAsia="tr-TR"/>
              </w:rPr>
            </w:pPr>
            <w:r w:rsidRPr="00CB6E06">
              <w:rPr>
                <w:rFonts w:ascii="Times New Roman" w:eastAsia="Times New Roman" w:hAnsi="Times New Roman" w:cs="Times New Roman"/>
                <w:b/>
                <w:bCs/>
                <w:color w:val="000000"/>
                <w:sz w:val="24"/>
                <w:szCs w:val="24"/>
                <w:lang w:eastAsia="tr-TR"/>
              </w:rPr>
              <w:t>MADDE 12 –</w:t>
            </w:r>
          </w:p>
          <w:p w:rsidR="006D678F" w:rsidRPr="00CB6E06" w:rsidRDefault="006D678F" w:rsidP="00CB6E06">
            <w:pPr>
              <w:spacing w:line="240" w:lineRule="auto"/>
              <w:ind w:firstLine="567"/>
              <w:jc w:val="both"/>
              <w:rPr>
                <w:rFonts w:ascii="Times New Roman" w:eastAsia="Times New Roman" w:hAnsi="Times New Roman" w:cs="Times New Roman"/>
                <w:strike/>
                <w:color w:val="FF0000"/>
                <w:sz w:val="24"/>
                <w:szCs w:val="24"/>
                <w:lang w:eastAsia="tr-TR"/>
              </w:rPr>
            </w:pPr>
            <w:proofErr w:type="gramStart"/>
            <w:r w:rsidRPr="00CB6E06">
              <w:rPr>
                <w:rFonts w:ascii="Times New Roman" w:eastAsia="Times New Roman" w:hAnsi="Times New Roman" w:cs="Times New Roman"/>
                <w:color w:val="000000"/>
                <w:sz w:val="24"/>
                <w:szCs w:val="24"/>
                <w:lang w:eastAsia="tr-TR"/>
              </w:rPr>
              <w:t>(7) </w:t>
            </w:r>
            <w:r w:rsidRPr="00CB6E06">
              <w:rPr>
                <w:rFonts w:ascii="Times New Roman" w:eastAsia="Times New Roman" w:hAnsi="Times New Roman" w:cs="Times New Roman"/>
                <w:b/>
                <w:bCs/>
                <w:color w:val="000000"/>
                <w:sz w:val="24"/>
                <w:szCs w:val="24"/>
                <w:lang w:eastAsia="tr-TR"/>
              </w:rPr>
              <w:t> (</w:t>
            </w:r>
            <w:proofErr w:type="gramEnd"/>
            <w:r w:rsidRPr="00CB6E06">
              <w:rPr>
                <w:rFonts w:ascii="Times New Roman" w:eastAsia="Times New Roman" w:hAnsi="Times New Roman" w:cs="Times New Roman"/>
                <w:b/>
                <w:bCs/>
                <w:color w:val="000000"/>
                <w:sz w:val="24"/>
                <w:szCs w:val="24"/>
                <w:lang w:eastAsia="tr-TR"/>
              </w:rPr>
              <w:t>Değişik:RG-24/2/2017-29989) </w:t>
            </w:r>
            <w:r w:rsidRPr="00CB6E06">
              <w:rPr>
                <w:rFonts w:ascii="Times New Roman" w:eastAsia="Times New Roman" w:hAnsi="Times New Roman" w:cs="Times New Roman"/>
                <w:color w:val="000000"/>
                <w:sz w:val="24"/>
                <w:szCs w:val="24"/>
                <w:lang w:eastAsia="tr-TR"/>
              </w:rPr>
              <w:t>YEKA için yapılacak başvurular </w:t>
            </w:r>
            <w:r w:rsidRPr="00CB6E06">
              <w:rPr>
                <w:rFonts w:ascii="Times New Roman" w:eastAsia="Times New Roman" w:hAnsi="Times New Roman" w:cs="Times New Roman"/>
                <w:b/>
                <w:bCs/>
                <w:color w:val="000000"/>
                <w:sz w:val="24"/>
                <w:szCs w:val="24"/>
                <w:lang w:eastAsia="tr-TR"/>
              </w:rPr>
              <w:t>(Ek ibare:RG-19/11/2022-32018)</w:t>
            </w:r>
            <w:r w:rsidRPr="00CB6E06">
              <w:rPr>
                <w:rFonts w:ascii="Times New Roman" w:eastAsia="Times New Roman" w:hAnsi="Times New Roman" w:cs="Times New Roman"/>
                <w:color w:val="000000"/>
                <w:sz w:val="24"/>
                <w:szCs w:val="24"/>
                <w:lang w:eastAsia="tr-TR"/>
              </w:rPr>
              <w:t> </w:t>
            </w:r>
            <w:r w:rsidRPr="00CB6E06">
              <w:rPr>
                <w:rFonts w:ascii="Times New Roman" w:eastAsia="Times New Roman" w:hAnsi="Times New Roman" w:cs="Times New Roman"/>
                <w:strike/>
                <w:color w:val="FF0000"/>
                <w:sz w:val="24"/>
                <w:szCs w:val="24"/>
                <w:lang w:eastAsia="tr-TR"/>
              </w:rPr>
              <w:t>ile depolamalı elektrik üretim tesisi kapsamında yapılacak başvurular</w:t>
            </w:r>
            <w:r w:rsidRPr="00CB6E06">
              <w:rPr>
                <w:rFonts w:ascii="Times New Roman" w:eastAsia="Times New Roman" w:hAnsi="Times New Roman" w:cs="Times New Roman"/>
                <w:color w:val="000000"/>
                <w:sz w:val="24"/>
                <w:szCs w:val="24"/>
                <w:lang w:eastAsia="tr-TR"/>
              </w:rPr>
              <w:t> hariç </w:t>
            </w:r>
            <w:r w:rsidRPr="00CB6E06">
              <w:rPr>
                <w:rFonts w:ascii="Times New Roman" w:eastAsia="Times New Roman" w:hAnsi="Times New Roman" w:cs="Times New Roman"/>
                <w:strike/>
                <w:color w:val="FF0000"/>
                <w:sz w:val="24"/>
                <w:szCs w:val="24"/>
                <w:lang w:eastAsia="tr-TR"/>
              </w:rPr>
              <w:t>rüzgar ve güneş enerjisine dayalı üretim tesisi kurmak amacıyla yapılacak </w:t>
            </w:r>
            <w:proofErr w:type="spellStart"/>
            <w:r w:rsidRPr="00CB6E06">
              <w:rPr>
                <w:rFonts w:ascii="Times New Roman" w:eastAsia="Times New Roman" w:hAnsi="Times New Roman" w:cs="Times New Roman"/>
                <w:strike/>
                <w:color w:val="FF0000"/>
                <w:sz w:val="24"/>
                <w:szCs w:val="24"/>
                <w:lang w:eastAsia="tr-TR"/>
              </w:rPr>
              <w:t>önlisans</w:t>
            </w:r>
            <w:proofErr w:type="spellEnd"/>
            <w:r w:rsidRPr="00CB6E06">
              <w:rPr>
                <w:rFonts w:ascii="Times New Roman" w:eastAsia="Times New Roman" w:hAnsi="Times New Roman" w:cs="Times New Roman"/>
                <w:strike/>
                <w:color w:val="FF0000"/>
                <w:sz w:val="24"/>
                <w:szCs w:val="24"/>
                <w:lang w:eastAsia="tr-TR"/>
              </w:rPr>
              <w:t> başvuruları aşağıdaki usule uygun olarak alınır:</w:t>
            </w:r>
          </w:p>
          <w:p w:rsidR="006D678F" w:rsidRPr="00CB6E06" w:rsidRDefault="006D678F" w:rsidP="00CB6E06">
            <w:pPr>
              <w:spacing w:line="240" w:lineRule="auto"/>
              <w:ind w:firstLine="567"/>
              <w:jc w:val="both"/>
              <w:rPr>
                <w:rFonts w:ascii="Times New Roman" w:eastAsia="Times New Roman" w:hAnsi="Times New Roman" w:cs="Times New Roman"/>
                <w:strike/>
                <w:color w:val="FF0000"/>
                <w:sz w:val="24"/>
                <w:szCs w:val="24"/>
                <w:lang w:eastAsia="tr-TR"/>
              </w:rPr>
            </w:pPr>
            <w:r w:rsidRPr="00CB6E06">
              <w:rPr>
                <w:rFonts w:ascii="Times New Roman" w:eastAsia="Times New Roman" w:hAnsi="Times New Roman" w:cs="Times New Roman"/>
                <w:strike/>
                <w:color w:val="FF0000"/>
                <w:sz w:val="24"/>
                <w:szCs w:val="24"/>
                <w:lang w:eastAsia="tr-TR"/>
              </w:rPr>
              <w:t xml:space="preserve">a) TEİAŞ, Kanunun </w:t>
            </w:r>
            <w:proofErr w:type="gramStart"/>
            <w:r w:rsidRPr="00CB6E06">
              <w:rPr>
                <w:rFonts w:ascii="Times New Roman" w:eastAsia="Times New Roman" w:hAnsi="Times New Roman" w:cs="Times New Roman"/>
                <w:strike/>
                <w:color w:val="FF0000"/>
                <w:sz w:val="24"/>
                <w:szCs w:val="24"/>
                <w:lang w:eastAsia="tr-TR"/>
              </w:rPr>
              <w:t>23 üncü</w:t>
            </w:r>
            <w:proofErr w:type="gramEnd"/>
            <w:r w:rsidRPr="00CB6E06">
              <w:rPr>
                <w:rFonts w:ascii="Times New Roman" w:eastAsia="Times New Roman" w:hAnsi="Times New Roman" w:cs="Times New Roman"/>
                <w:strike/>
                <w:color w:val="FF0000"/>
                <w:sz w:val="24"/>
                <w:szCs w:val="24"/>
                <w:lang w:eastAsia="tr-TR"/>
              </w:rPr>
              <w:t xml:space="preserve"> maddesi çerçevesinde, her yıl rüzgar enerjisine dayalı başvurular için 1 Ekim, güneş enerjisine dayalı başvurular için 1 Mayıs tarihine kadar, takip eden beş yıl için ve takip eden on yıl için olmak üzere, bağlantı noktasına göre ve/veya bölgesel bazda, sisteme bağlanabilecek rüzgar veya güneş enerjisine dayalı üretim tesisi kapasitesini Kuruma bildirir.</w:t>
            </w:r>
          </w:p>
          <w:p w:rsidR="006D678F" w:rsidRPr="00CB6E06" w:rsidRDefault="006D678F" w:rsidP="00CB6E06">
            <w:pPr>
              <w:spacing w:line="240" w:lineRule="auto"/>
              <w:ind w:firstLine="567"/>
              <w:jc w:val="both"/>
              <w:rPr>
                <w:rFonts w:ascii="Times New Roman" w:eastAsia="Times New Roman" w:hAnsi="Times New Roman" w:cs="Times New Roman"/>
                <w:strike/>
                <w:color w:val="FF0000"/>
                <w:sz w:val="24"/>
                <w:szCs w:val="24"/>
                <w:lang w:eastAsia="tr-TR"/>
              </w:rPr>
            </w:pPr>
            <w:r w:rsidRPr="00CB6E06">
              <w:rPr>
                <w:rFonts w:ascii="Times New Roman" w:eastAsia="Times New Roman" w:hAnsi="Times New Roman" w:cs="Times New Roman"/>
                <w:strike/>
                <w:color w:val="FF0000"/>
                <w:sz w:val="24"/>
                <w:szCs w:val="24"/>
                <w:lang w:eastAsia="tr-TR"/>
              </w:rPr>
              <w:t>b) </w:t>
            </w:r>
            <w:proofErr w:type="gramStart"/>
            <w:r w:rsidRPr="00CB6E06">
              <w:rPr>
                <w:rFonts w:ascii="Times New Roman" w:eastAsia="Times New Roman" w:hAnsi="Times New Roman" w:cs="Times New Roman"/>
                <w:strike/>
                <w:color w:val="FF0000"/>
                <w:sz w:val="24"/>
                <w:szCs w:val="24"/>
                <w:lang w:eastAsia="tr-TR"/>
              </w:rPr>
              <w:t>Rüzgar</w:t>
            </w:r>
            <w:proofErr w:type="gramEnd"/>
            <w:r w:rsidRPr="00CB6E06">
              <w:rPr>
                <w:rFonts w:ascii="Times New Roman" w:eastAsia="Times New Roman" w:hAnsi="Times New Roman" w:cs="Times New Roman"/>
                <w:strike/>
                <w:color w:val="FF0000"/>
                <w:sz w:val="24"/>
                <w:szCs w:val="24"/>
                <w:lang w:eastAsia="tr-TR"/>
              </w:rPr>
              <w:t> enerjisine dayalı başvurular için her yıl Nisan ayının ilk beş iş gününde, güneş enerjisine dayalı başvurular için her yıl Kasım ayının ilk beş iş gününde, açıklanan kapasite çerçevesinde Kurum tarafından </w:t>
            </w:r>
            <w:proofErr w:type="spellStart"/>
            <w:r w:rsidRPr="00CB6E06">
              <w:rPr>
                <w:rFonts w:ascii="Times New Roman" w:eastAsia="Times New Roman" w:hAnsi="Times New Roman" w:cs="Times New Roman"/>
                <w:strike/>
                <w:color w:val="FF0000"/>
                <w:sz w:val="24"/>
                <w:szCs w:val="24"/>
                <w:lang w:eastAsia="tr-TR"/>
              </w:rPr>
              <w:t>önlisansbaşvuruları</w:t>
            </w:r>
            <w:proofErr w:type="spellEnd"/>
            <w:r w:rsidRPr="00CB6E06">
              <w:rPr>
                <w:rFonts w:ascii="Times New Roman" w:eastAsia="Times New Roman" w:hAnsi="Times New Roman" w:cs="Times New Roman"/>
                <w:strike/>
                <w:color w:val="FF0000"/>
                <w:sz w:val="24"/>
                <w:szCs w:val="24"/>
                <w:lang w:eastAsia="tr-TR"/>
              </w:rPr>
              <w:t xml:space="preserve"> alınır.</w:t>
            </w:r>
          </w:p>
          <w:p w:rsidR="006D678F" w:rsidRPr="00CB6E06" w:rsidRDefault="006D678F" w:rsidP="00CB6E06">
            <w:pPr>
              <w:spacing w:line="240" w:lineRule="auto"/>
              <w:ind w:firstLine="567"/>
              <w:jc w:val="both"/>
              <w:rPr>
                <w:rFonts w:ascii="Times New Roman" w:eastAsia="Times New Roman" w:hAnsi="Times New Roman" w:cs="Times New Roman"/>
                <w:strike/>
                <w:color w:val="FF0000"/>
                <w:sz w:val="24"/>
                <w:szCs w:val="24"/>
                <w:lang w:eastAsia="tr-TR"/>
              </w:rPr>
            </w:pPr>
            <w:r w:rsidRPr="00CB6E06">
              <w:rPr>
                <w:rFonts w:ascii="Times New Roman" w:eastAsia="Times New Roman" w:hAnsi="Times New Roman" w:cs="Times New Roman"/>
                <w:strike/>
                <w:color w:val="FF0000"/>
                <w:sz w:val="24"/>
                <w:szCs w:val="24"/>
                <w:lang w:eastAsia="tr-TR"/>
              </w:rPr>
              <w:t>c) </w:t>
            </w:r>
            <w:r w:rsidRPr="00CB6E06">
              <w:rPr>
                <w:rFonts w:ascii="Times New Roman" w:eastAsia="Times New Roman" w:hAnsi="Times New Roman" w:cs="Times New Roman"/>
                <w:b/>
                <w:bCs/>
                <w:strike/>
                <w:color w:val="FF0000"/>
                <w:sz w:val="24"/>
                <w:szCs w:val="24"/>
                <w:lang w:eastAsia="tr-TR"/>
              </w:rPr>
              <w:t>(</w:t>
            </w:r>
            <w:proofErr w:type="gramStart"/>
            <w:r w:rsidRPr="00CB6E06">
              <w:rPr>
                <w:rFonts w:ascii="Times New Roman" w:eastAsia="Times New Roman" w:hAnsi="Times New Roman" w:cs="Times New Roman"/>
                <w:b/>
                <w:bCs/>
                <w:strike/>
                <w:color w:val="FF0000"/>
                <w:sz w:val="24"/>
                <w:szCs w:val="24"/>
                <w:lang w:eastAsia="tr-TR"/>
              </w:rPr>
              <w:t>Değişik:RG</w:t>
            </w:r>
            <w:proofErr w:type="gramEnd"/>
            <w:r w:rsidRPr="00CB6E06">
              <w:rPr>
                <w:rFonts w:ascii="Times New Roman" w:eastAsia="Times New Roman" w:hAnsi="Times New Roman" w:cs="Times New Roman"/>
                <w:b/>
                <w:bCs/>
                <w:strike/>
                <w:color w:val="FF0000"/>
                <w:sz w:val="24"/>
                <w:szCs w:val="24"/>
                <w:lang w:eastAsia="tr-TR"/>
              </w:rPr>
              <w:t>-9/7/2019-30826)</w:t>
            </w:r>
            <w:r w:rsidRPr="00CB6E06">
              <w:rPr>
                <w:rFonts w:ascii="Times New Roman" w:eastAsia="Times New Roman" w:hAnsi="Times New Roman" w:cs="Times New Roman"/>
                <w:strike/>
                <w:color w:val="FF0000"/>
                <w:sz w:val="24"/>
                <w:szCs w:val="24"/>
                <w:lang w:eastAsia="tr-TR"/>
              </w:rPr>
              <w:t> Bu Yönetmelik kapsamında son sekiz yıl içinde elde edilmiş, standardına uygun rüzgar veya güneş ölçümünün yapılmış olması zorunludur.</w:t>
            </w:r>
          </w:p>
          <w:p w:rsidR="006D678F" w:rsidRPr="00CB6E06" w:rsidRDefault="006D678F" w:rsidP="00CB6E06">
            <w:pPr>
              <w:spacing w:line="240" w:lineRule="auto"/>
              <w:ind w:firstLine="567"/>
              <w:jc w:val="both"/>
              <w:rPr>
                <w:rFonts w:ascii="Times New Roman" w:eastAsia="Times New Roman" w:hAnsi="Times New Roman" w:cs="Times New Roman"/>
                <w:strike/>
                <w:color w:val="FF0000"/>
                <w:sz w:val="24"/>
                <w:szCs w:val="24"/>
                <w:lang w:eastAsia="tr-TR"/>
              </w:rPr>
            </w:pPr>
            <w:proofErr w:type="gramStart"/>
            <w:r w:rsidRPr="00CB6E06">
              <w:rPr>
                <w:rFonts w:ascii="Times New Roman" w:eastAsia="Times New Roman" w:hAnsi="Times New Roman" w:cs="Times New Roman"/>
                <w:strike/>
                <w:color w:val="FF0000"/>
                <w:sz w:val="24"/>
                <w:szCs w:val="24"/>
                <w:lang w:eastAsia="tr-TR"/>
              </w:rPr>
              <w:lastRenderedPageBreak/>
              <w:t>ç</w:t>
            </w:r>
            <w:proofErr w:type="gramEnd"/>
            <w:r w:rsidRPr="00CB6E06">
              <w:rPr>
                <w:rFonts w:ascii="Times New Roman" w:eastAsia="Times New Roman" w:hAnsi="Times New Roman" w:cs="Times New Roman"/>
                <w:strike/>
                <w:color w:val="FF0000"/>
                <w:sz w:val="24"/>
                <w:szCs w:val="24"/>
                <w:lang w:eastAsia="tr-TR"/>
              </w:rPr>
              <w:t>) </w:t>
            </w:r>
            <w:r w:rsidRPr="00CB6E06">
              <w:rPr>
                <w:rFonts w:ascii="Times New Roman" w:eastAsia="Times New Roman" w:hAnsi="Times New Roman" w:cs="Times New Roman"/>
                <w:b/>
                <w:bCs/>
                <w:strike/>
                <w:color w:val="FF0000"/>
                <w:sz w:val="24"/>
                <w:szCs w:val="24"/>
                <w:lang w:eastAsia="tr-TR"/>
              </w:rPr>
              <w:t>(Ek:RG-8/3/2020-31062)</w:t>
            </w:r>
            <w:r w:rsidRPr="00CB6E06">
              <w:rPr>
                <w:rFonts w:ascii="Times New Roman" w:eastAsia="Times New Roman" w:hAnsi="Times New Roman" w:cs="Times New Roman"/>
                <w:b/>
                <w:bCs/>
                <w:strike/>
                <w:color w:val="FF0000"/>
                <w:sz w:val="24"/>
                <w:szCs w:val="24"/>
                <w:vertAlign w:val="superscript"/>
                <w:lang w:eastAsia="tr-TR"/>
              </w:rPr>
              <w:t>(1) </w:t>
            </w:r>
            <w:r w:rsidRPr="00CB6E06">
              <w:rPr>
                <w:rFonts w:ascii="Times New Roman" w:eastAsia="Times New Roman" w:hAnsi="Times New Roman" w:cs="Times New Roman"/>
                <w:strike/>
                <w:color w:val="FF0000"/>
                <w:sz w:val="24"/>
                <w:szCs w:val="24"/>
                <w:lang w:eastAsia="tr-TR"/>
              </w:rPr>
              <w:t>Birleşik elektrik üretim tesisi ile birleşik yenilenebilir elektrik üretim tesisi için yapılan </w:t>
            </w:r>
            <w:proofErr w:type="spellStart"/>
            <w:r w:rsidRPr="00CB6E06">
              <w:rPr>
                <w:rFonts w:ascii="Times New Roman" w:eastAsia="Times New Roman" w:hAnsi="Times New Roman" w:cs="Times New Roman"/>
                <w:strike/>
                <w:color w:val="FF0000"/>
                <w:sz w:val="24"/>
                <w:szCs w:val="24"/>
                <w:lang w:eastAsia="tr-TR"/>
              </w:rPr>
              <w:t>önlisans</w:t>
            </w:r>
            <w:proofErr w:type="spellEnd"/>
            <w:r w:rsidRPr="00CB6E06">
              <w:rPr>
                <w:rFonts w:ascii="Times New Roman" w:eastAsia="Times New Roman" w:hAnsi="Times New Roman" w:cs="Times New Roman"/>
                <w:strike/>
                <w:color w:val="FF0000"/>
                <w:sz w:val="24"/>
                <w:szCs w:val="24"/>
                <w:lang w:eastAsia="tr-TR"/>
              </w:rPr>
              <w:t> başvurusu kapsamında yardımcı kaynak için bu fıkranın (c) bendi haricinde bu maddenin tüm hükümleri uygulanır.</w:t>
            </w:r>
          </w:p>
          <w:p w:rsidR="006D678F" w:rsidRPr="00CB6E06" w:rsidRDefault="006D678F" w:rsidP="00CB6E06">
            <w:pPr>
              <w:spacing w:line="240" w:lineRule="auto"/>
              <w:ind w:firstLine="567"/>
              <w:jc w:val="both"/>
              <w:rPr>
                <w:rFonts w:ascii="Times New Roman" w:eastAsia="Times New Roman" w:hAnsi="Times New Roman" w:cs="Times New Roman"/>
                <w:b/>
                <w:bCs/>
                <w:color w:val="000000"/>
                <w:sz w:val="24"/>
                <w:szCs w:val="24"/>
                <w:lang w:eastAsia="tr-TR"/>
              </w:rPr>
            </w:pPr>
          </w:p>
        </w:tc>
        <w:tc>
          <w:tcPr>
            <w:tcW w:w="7229" w:type="dxa"/>
            <w:shd w:val="clear" w:color="auto" w:fill="auto"/>
          </w:tcPr>
          <w:p w:rsidR="006D678F" w:rsidRPr="00CB6E06" w:rsidRDefault="006D678F" w:rsidP="00CB6E06">
            <w:pPr>
              <w:spacing w:after="0" w:line="240" w:lineRule="auto"/>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b/>
                <w:bCs/>
                <w:color w:val="000000"/>
                <w:sz w:val="24"/>
                <w:szCs w:val="24"/>
                <w:lang w:eastAsia="tr-TR"/>
              </w:rPr>
              <w:lastRenderedPageBreak/>
              <w:t xml:space="preserve">         </w:t>
            </w:r>
            <w:proofErr w:type="spellStart"/>
            <w:r w:rsidRPr="00CB6E06">
              <w:rPr>
                <w:rFonts w:ascii="Times New Roman" w:eastAsia="Times New Roman" w:hAnsi="Times New Roman" w:cs="Times New Roman"/>
                <w:b/>
                <w:bCs/>
                <w:color w:val="000000"/>
                <w:sz w:val="24"/>
                <w:szCs w:val="24"/>
                <w:lang w:eastAsia="tr-TR"/>
              </w:rPr>
              <w:t>Önlisans</w:t>
            </w:r>
            <w:proofErr w:type="spellEnd"/>
            <w:r w:rsidRPr="00CB6E06">
              <w:rPr>
                <w:rFonts w:ascii="Times New Roman" w:eastAsia="Times New Roman" w:hAnsi="Times New Roman" w:cs="Times New Roman"/>
                <w:b/>
                <w:bCs/>
                <w:color w:val="000000"/>
                <w:sz w:val="24"/>
                <w:szCs w:val="24"/>
                <w:lang w:eastAsia="tr-TR"/>
              </w:rPr>
              <w:t xml:space="preserve"> başvuru usulü</w:t>
            </w:r>
          </w:p>
          <w:p w:rsidR="006D678F" w:rsidRPr="00CB6E06" w:rsidRDefault="006D678F" w:rsidP="00CB6E06">
            <w:pPr>
              <w:spacing w:after="0" w:line="240" w:lineRule="auto"/>
              <w:ind w:firstLine="567"/>
              <w:jc w:val="both"/>
              <w:rPr>
                <w:rFonts w:ascii="Times New Roman" w:eastAsia="Times New Roman" w:hAnsi="Times New Roman" w:cs="Times New Roman"/>
                <w:b/>
                <w:bCs/>
                <w:color w:val="000000"/>
                <w:sz w:val="24"/>
                <w:szCs w:val="24"/>
                <w:lang w:eastAsia="tr-TR"/>
              </w:rPr>
            </w:pPr>
            <w:r w:rsidRPr="00CB6E06">
              <w:rPr>
                <w:rFonts w:ascii="Times New Roman" w:eastAsia="Times New Roman" w:hAnsi="Times New Roman" w:cs="Times New Roman"/>
                <w:b/>
                <w:bCs/>
                <w:color w:val="000000"/>
                <w:sz w:val="24"/>
                <w:szCs w:val="24"/>
                <w:lang w:eastAsia="tr-TR"/>
              </w:rPr>
              <w:t>MADDE 12 –</w:t>
            </w:r>
          </w:p>
          <w:p w:rsidR="006D678F" w:rsidRPr="00CB6E06" w:rsidRDefault="006D678F" w:rsidP="00CB6E06">
            <w:pPr>
              <w:spacing w:line="240" w:lineRule="auto"/>
              <w:ind w:firstLine="567"/>
              <w:jc w:val="both"/>
              <w:rPr>
                <w:rFonts w:ascii="Times New Roman" w:eastAsia="Times New Roman" w:hAnsi="Times New Roman" w:cs="Times New Roman"/>
                <w:color w:val="4472C4" w:themeColor="accent1"/>
                <w:sz w:val="24"/>
                <w:szCs w:val="24"/>
                <w:lang w:eastAsia="tr-TR"/>
              </w:rPr>
            </w:pPr>
            <w:proofErr w:type="gramStart"/>
            <w:r w:rsidRPr="00CB6E06">
              <w:rPr>
                <w:rFonts w:ascii="Times New Roman" w:eastAsia="Times New Roman" w:hAnsi="Times New Roman" w:cs="Times New Roman"/>
                <w:color w:val="000000"/>
                <w:sz w:val="24"/>
                <w:szCs w:val="24"/>
                <w:lang w:eastAsia="tr-TR"/>
              </w:rPr>
              <w:t>(7) </w:t>
            </w:r>
            <w:r w:rsidRPr="00CB6E06">
              <w:rPr>
                <w:rFonts w:ascii="Times New Roman" w:eastAsia="Times New Roman" w:hAnsi="Times New Roman" w:cs="Times New Roman"/>
                <w:b/>
                <w:bCs/>
                <w:color w:val="000000"/>
                <w:sz w:val="24"/>
                <w:szCs w:val="24"/>
                <w:lang w:eastAsia="tr-TR"/>
              </w:rPr>
              <w:t> (</w:t>
            </w:r>
            <w:proofErr w:type="gramEnd"/>
            <w:r w:rsidRPr="00CB6E06">
              <w:rPr>
                <w:rFonts w:ascii="Times New Roman" w:eastAsia="Times New Roman" w:hAnsi="Times New Roman" w:cs="Times New Roman"/>
                <w:b/>
                <w:bCs/>
                <w:color w:val="000000"/>
                <w:sz w:val="24"/>
                <w:szCs w:val="24"/>
                <w:lang w:eastAsia="tr-TR"/>
              </w:rPr>
              <w:t>Değişik:RG-24/2/2017-29989) </w:t>
            </w:r>
            <w:r w:rsidRPr="00CB6E06">
              <w:rPr>
                <w:rFonts w:ascii="Times New Roman" w:eastAsia="Times New Roman" w:hAnsi="Times New Roman" w:cs="Times New Roman"/>
                <w:color w:val="000000"/>
                <w:sz w:val="24"/>
                <w:szCs w:val="24"/>
                <w:lang w:eastAsia="tr-TR"/>
              </w:rPr>
              <w:t>YEKA için yapılacak başvurular </w:t>
            </w:r>
            <w:r w:rsidRPr="00CB6E06">
              <w:rPr>
                <w:rFonts w:ascii="Times New Roman" w:eastAsia="Times New Roman" w:hAnsi="Times New Roman" w:cs="Times New Roman"/>
                <w:b/>
                <w:bCs/>
                <w:color w:val="000000"/>
                <w:sz w:val="24"/>
                <w:szCs w:val="24"/>
                <w:lang w:eastAsia="tr-TR"/>
              </w:rPr>
              <w:t>(Ek ibare:RG-19/11/2022-32018)</w:t>
            </w:r>
            <w:r w:rsidRPr="00CB6E06">
              <w:rPr>
                <w:rFonts w:ascii="Times New Roman" w:eastAsia="Times New Roman" w:hAnsi="Times New Roman" w:cs="Times New Roman"/>
                <w:color w:val="000000"/>
                <w:sz w:val="24"/>
                <w:szCs w:val="24"/>
                <w:lang w:eastAsia="tr-TR"/>
              </w:rPr>
              <w:t> </w:t>
            </w:r>
            <w:r w:rsidRPr="00CB6E06">
              <w:rPr>
                <w:rFonts w:ascii="Times New Roman" w:eastAsia="Times New Roman" w:hAnsi="Times New Roman" w:cs="Times New Roman"/>
                <w:color w:val="FF0000"/>
                <w:sz w:val="24"/>
                <w:szCs w:val="24"/>
                <w:lang w:eastAsia="tr-TR"/>
              </w:rPr>
              <w:t> </w:t>
            </w:r>
            <w:r w:rsidRPr="00CB6E06">
              <w:rPr>
                <w:rFonts w:ascii="Times New Roman" w:eastAsia="Times New Roman" w:hAnsi="Times New Roman" w:cs="Times New Roman"/>
                <w:color w:val="000000"/>
                <w:sz w:val="24"/>
                <w:szCs w:val="24"/>
                <w:lang w:eastAsia="tr-TR"/>
              </w:rPr>
              <w:t>hariç </w:t>
            </w:r>
            <w:r w:rsidRPr="00CB6E06">
              <w:rPr>
                <w:rFonts w:ascii="Times New Roman" w:eastAsia="Times New Roman" w:hAnsi="Times New Roman" w:cs="Times New Roman"/>
                <w:bCs/>
                <w:color w:val="4472C4" w:themeColor="accent1"/>
                <w:sz w:val="24"/>
                <w:szCs w:val="24"/>
                <w:lang w:eastAsia="tr-TR"/>
              </w:rPr>
              <w:t>olmak üzere</w:t>
            </w:r>
            <w:r w:rsidRPr="00CB6E06">
              <w:rPr>
                <w:rFonts w:ascii="Times New Roman" w:eastAsia="Times New Roman" w:hAnsi="Times New Roman" w:cs="Times New Roman"/>
                <w:b/>
                <w:bCs/>
                <w:color w:val="4472C4" w:themeColor="accent1"/>
                <w:sz w:val="24"/>
                <w:szCs w:val="24"/>
                <w:lang w:eastAsia="tr-TR"/>
              </w:rPr>
              <w:t xml:space="preserve"> </w:t>
            </w:r>
            <w:r w:rsidRPr="00CB6E06">
              <w:rPr>
                <w:rFonts w:ascii="Times New Roman" w:eastAsia="Times New Roman" w:hAnsi="Times New Roman" w:cs="Times New Roman"/>
                <w:bCs/>
                <w:color w:val="4472C4" w:themeColor="accent1"/>
                <w:sz w:val="24"/>
                <w:szCs w:val="24"/>
                <w:lang w:eastAsia="tr-TR"/>
              </w:rPr>
              <w:t xml:space="preserve">TEİAŞ, </w:t>
            </w:r>
            <w:r w:rsidRPr="00CB6E06">
              <w:rPr>
                <w:rFonts w:ascii="Times New Roman" w:eastAsia="Times New Roman" w:hAnsi="Times New Roman" w:cs="Times New Roman"/>
                <w:color w:val="4472C4" w:themeColor="accent1"/>
                <w:sz w:val="24"/>
                <w:szCs w:val="24"/>
                <w:lang w:eastAsia="tr-TR"/>
              </w:rPr>
              <w:t xml:space="preserve">Kanunun 23 üncü maddesi çerçevesinde, her yıl, 1 Nisan tarihine kadar, takip eden beş yıl için ve takip eden on yıl için olmak üzere, bağlantı noktasına göre ve/veya bölgesel bazda, sistemlerine bağlanabilecek bölgesel üretim tesisi kapasitelerini  Kuruma bildirir ve internet sitesinde yayımlar.  Söz konusu raporda </w:t>
            </w:r>
            <w:proofErr w:type="gramStart"/>
            <w:r w:rsidRPr="00CB6E06">
              <w:rPr>
                <w:rFonts w:ascii="Times New Roman" w:eastAsia="Times New Roman" w:hAnsi="Times New Roman" w:cs="Times New Roman"/>
                <w:color w:val="4472C4" w:themeColor="accent1"/>
                <w:sz w:val="24"/>
                <w:szCs w:val="24"/>
                <w:lang w:eastAsia="tr-TR"/>
              </w:rPr>
              <w:t>rüzgar</w:t>
            </w:r>
            <w:proofErr w:type="gramEnd"/>
            <w:r w:rsidRPr="00CB6E06">
              <w:rPr>
                <w:rFonts w:ascii="Times New Roman" w:eastAsia="Times New Roman" w:hAnsi="Times New Roman" w:cs="Times New Roman"/>
                <w:color w:val="4472C4" w:themeColor="accent1"/>
                <w:sz w:val="24"/>
                <w:szCs w:val="24"/>
                <w:lang w:eastAsia="tr-TR"/>
              </w:rPr>
              <w:t xml:space="preserve"> veya güneş enerjisine dayalı üretim tesisleri için tahsis edilen kapasite ayrıca belirlenir</w:t>
            </w:r>
            <w:r w:rsidRPr="00CB6E06">
              <w:rPr>
                <w:rFonts w:ascii="Times New Roman" w:eastAsia="Times New Roman" w:hAnsi="Times New Roman" w:cs="Times New Roman"/>
                <w:sz w:val="24"/>
                <w:szCs w:val="24"/>
                <w:lang w:eastAsia="tr-TR"/>
              </w:rPr>
              <w:t>.</w:t>
            </w:r>
            <w:r w:rsidRPr="00CB6E06">
              <w:rPr>
                <w:rFonts w:ascii="Times New Roman" w:eastAsia="Times New Roman" w:hAnsi="Times New Roman" w:cs="Times New Roman"/>
                <w:color w:val="4472C4" w:themeColor="accent1"/>
                <w:sz w:val="24"/>
                <w:szCs w:val="24"/>
                <w:lang w:eastAsia="tr-TR"/>
              </w:rPr>
              <w:t xml:space="preserve"> Bu kapsamda, TEİAŞ tarafından Kuruma bildirilen toplam bağlanabilir kapasiteden;</w:t>
            </w:r>
          </w:p>
          <w:p w:rsidR="006D678F" w:rsidRPr="00CB6E06" w:rsidRDefault="006D678F" w:rsidP="00CB6E06">
            <w:pPr>
              <w:spacing w:line="240" w:lineRule="auto"/>
              <w:ind w:firstLine="567"/>
              <w:jc w:val="both"/>
              <w:rPr>
                <w:rFonts w:ascii="Times New Roman" w:eastAsia="Times New Roman" w:hAnsi="Times New Roman" w:cs="Times New Roman"/>
                <w:color w:val="4472C4" w:themeColor="accent1"/>
                <w:sz w:val="24"/>
                <w:szCs w:val="24"/>
                <w:lang w:eastAsia="tr-TR"/>
              </w:rPr>
            </w:pPr>
            <w:r w:rsidRPr="00CB6E06">
              <w:rPr>
                <w:rFonts w:ascii="Times New Roman" w:eastAsia="Times New Roman" w:hAnsi="Times New Roman" w:cs="Times New Roman"/>
                <w:color w:val="4472C4" w:themeColor="accent1"/>
                <w:sz w:val="24"/>
                <w:szCs w:val="24"/>
                <w:lang w:eastAsia="tr-TR"/>
              </w:rPr>
              <w:t>a) Rüzgar veya güneş enerjisine dayalı bağlanabilir kapasitenin; rüzgar veya güneş enerjisine dayalı üretim tesisi kurmak amacıyla yapılacak </w:t>
            </w:r>
            <w:proofErr w:type="spellStart"/>
            <w:r w:rsidRPr="00CB6E06">
              <w:rPr>
                <w:rFonts w:ascii="Times New Roman" w:eastAsia="Times New Roman" w:hAnsi="Times New Roman" w:cs="Times New Roman"/>
                <w:color w:val="4472C4" w:themeColor="accent1"/>
                <w:sz w:val="24"/>
                <w:szCs w:val="24"/>
                <w:lang w:eastAsia="tr-TR"/>
              </w:rPr>
              <w:t>önlisans</w:t>
            </w:r>
            <w:proofErr w:type="spellEnd"/>
            <w:r w:rsidRPr="00CB6E06">
              <w:rPr>
                <w:rFonts w:ascii="Times New Roman" w:eastAsia="Times New Roman" w:hAnsi="Times New Roman" w:cs="Times New Roman"/>
                <w:color w:val="4472C4" w:themeColor="accent1"/>
                <w:sz w:val="24"/>
                <w:szCs w:val="24"/>
                <w:lang w:eastAsia="tr-TR"/>
              </w:rPr>
              <w:t> başvurularına, ana kaynağı rüzgar veya güneş enerjisi olan üretim lisansı sahipleri tarafından yapılan elektriksel kapasite artış taleplerine</w:t>
            </w:r>
            <w:r w:rsidR="00835639">
              <w:rPr>
                <w:rFonts w:ascii="Times New Roman" w:eastAsia="Times New Roman" w:hAnsi="Times New Roman" w:cs="Times New Roman"/>
                <w:color w:val="4472C4" w:themeColor="accent1"/>
                <w:sz w:val="24"/>
                <w:szCs w:val="24"/>
                <w:lang w:eastAsia="tr-TR"/>
              </w:rPr>
              <w:t>;</w:t>
            </w:r>
            <w:r w:rsidRPr="00CB6E06">
              <w:rPr>
                <w:rFonts w:ascii="Times New Roman" w:eastAsia="Times New Roman" w:hAnsi="Times New Roman" w:cs="Times New Roman"/>
                <w:color w:val="4472C4" w:themeColor="accent1"/>
                <w:sz w:val="24"/>
                <w:szCs w:val="24"/>
                <w:lang w:eastAsia="tr-TR"/>
              </w:rPr>
              <w:t xml:space="preserve"> ana kaynağı rüzgâr veya güneş olan proje veya tesisler ile yardımcı kaynağı rüzgâr veya güneş olmayan proje veya tesisler hariç birden çok kaynaklı elektrik üretim tesisi kurmak üzere yapılan başvurular ile Elektrik Piyasasında Lisanssız Elektrik Üretim Yönetmeliğinin 5 inci maddesinin birinci fıkrasının (h) bendi</w:t>
            </w:r>
            <w:r w:rsidR="00835639">
              <w:rPr>
                <w:rFonts w:ascii="Times New Roman" w:eastAsia="Times New Roman" w:hAnsi="Times New Roman" w:cs="Times New Roman"/>
                <w:color w:val="4472C4" w:themeColor="accent1"/>
                <w:sz w:val="24"/>
                <w:szCs w:val="24"/>
                <w:lang w:eastAsia="tr-TR"/>
              </w:rPr>
              <w:t xml:space="preserve"> </w:t>
            </w:r>
            <w:r w:rsidRPr="00CB6E06">
              <w:rPr>
                <w:rFonts w:ascii="Times New Roman" w:eastAsia="Times New Roman" w:hAnsi="Times New Roman" w:cs="Times New Roman"/>
                <w:color w:val="4472C4" w:themeColor="accent1"/>
                <w:sz w:val="24"/>
                <w:szCs w:val="24"/>
                <w:lang w:eastAsia="tr-TR"/>
              </w:rPr>
              <w:t xml:space="preserve"> kapsamında</w:t>
            </w:r>
            <w:r w:rsidR="00835639">
              <w:rPr>
                <w:rFonts w:ascii="Times New Roman" w:eastAsia="Times New Roman" w:hAnsi="Times New Roman" w:cs="Times New Roman"/>
                <w:color w:val="4472C4" w:themeColor="accent1"/>
                <w:sz w:val="24"/>
                <w:szCs w:val="24"/>
                <w:lang w:eastAsia="tr-TR"/>
              </w:rPr>
              <w:t xml:space="preserve"> iletim seviyesinden sisteme bağlanacak</w:t>
            </w:r>
            <w:r w:rsidRPr="00CB6E06">
              <w:rPr>
                <w:rFonts w:ascii="Times New Roman" w:eastAsia="Times New Roman" w:hAnsi="Times New Roman" w:cs="Times New Roman"/>
                <w:color w:val="4472C4" w:themeColor="accent1"/>
                <w:sz w:val="24"/>
                <w:szCs w:val="24"/>
                <w:lang w:eastAsia="tr-TR"/>
              </w:rPr>
              <w:t xml:space="preserve"> </w:t>
            </w:r>
            <w:r w:rsidR="00835639">
              <w:rPr>
                <w:rFonts w:ascii="Times New Roman" w:eastAsia="Times New Roman" w:hAnsi="Times New Roman" w:cs="Times New Roman"/>
                <w:color w:val="4472C4" w:themeColor="accent1"/>
                <w:sz w:val="24"/>
                <w:szCs w:val="24"/>
                <w:lang w:eastAsia="tr-TR"/>
              </w:rPr>
              <w:t xml:space="preserve">üretim tesisi </w:t>
            </w:r>
            <w:r w:rsidRPr="00CB6E06">
              <w:rPr>
                <w:rFonts w:ascii="Times New Roman" w:eastAsia="Times New Roman" w:hAnsi="Times New Roman" w:cs="Times New Roman"/>
                <w:color w:val="4472C4" w:themeColor="accent1"/>
                <w:sz w:val="24"/>
                <w:szCs w:val="24"/>
                <w:lang w:eastAsia="tr-TR"/>
              </w:rPr>
              <w:t>başvurular</w:t>
            </w:r>
            <w:r w:rsidR="00835639">
              <w:rPr>
                <w:rFonts w:ascii="Times New Roman" w:eastAsia="Times New Roman" w:hAnsi="Times New Roman" w:cs="Times New Roman"/>
                <w:color w:val="4472C4" w:themeColor="accent1"/>
                <w:sz w:val="24"/>
                <w:szCs w:val="24"/>
                <w:lang w:eastAsia="tr-TR"/>
              </w:rPr>
              <w:t>ına</w:t>
            </w:r>
            <w:bookmarkStart w:id="0" w:name="_GoBack"/>
            <w:bookmarkEnd w:id="0"/>
            <w:r w:rsidRPr="00CB6E06">
              <w:rPr>
                <w:rFonts w:ascii="Times New Roman" w:eastAsia="Times New Roman" w:hAnsi="Times New Roman" w:cs="Times New Roman"/>
                <w:color w:val="4472C4" w:themeColor="accent1"/>
                <w:sz w:val="24"/>
                <w:szCs w:val="24"/>
                <w:lang w:eastAsia="tr-TR"/>
              </w:rPr>
              <w:t xml:space="preserve"> tahsisi,  </w:t>
            </w:r>
          </w:p>
          <w:p w:rsidR="006D678F" w:rsidRPr="00CB6E06" w:rsidRDefault="006D678F" w:rsidP="00CB6E06">
            <w:pPr>
              <w:spacing w:line="240" w:lineRule="auto"/>
              <w:ind w:firstLine="567"/>
              <w:jc w:val="both"/>
              <w:rPr>
                <w:rFonts w:ascii="Times New Roman" w:eastAsia="Times New Roman" w:hAnsi="Times New Roman" w:cs="Times New Roman"/>
                <w:color w:val="4472C4" w:themeColor="accent1"/>
                <w:sz w:val="24"/>
                <w:szCs w:val="24"/>
                <w:lang w:eastAsia="tr-TR"/>
              </w:rPr>
            </w:pPr>
            <w:r w:rsidRPr="00CB6E06">
              <w:rPr>
                <w:rFonts w:ascii="Times New Roman" w:eastAsia="Times New Roman" w:hAnsi="Times New Roman" w:cs="Times New Roman"/>
                <w:color w:val="4472C4" w:themeColor="accent1"/>
                <w:sz w:val="24"/>
                <w:szCs w:val="24"/>
                <w:lang w:eastAsia="tr-TR"/>
              </w:rPr>
              <w:lastRenderedPageBreak/>
              <w:t xml:space="preserve">b) (a) bendi dışında kalan bağlanabilir kapasitenin, depolamalı elektrik üretim tesisi kapsamındaki </w:t>
            </w:r>
            <w:proofErr w:type="spellStart"/>
            <w:r w:rsidRPr="00CB6E06">
              <w:rPr>
                <w:rFonts w:ascii="Times New Roman" w:eastAsia="Times New Roman" w:hAnsi="Times New Roman" w:cs="Times New Roman"/>
                <w:color w:val="4472C4" w:themeColor="accent1"/>
                <w:sz w:val="24"/>
                <w:szCs w:val="24"/>
                <w:lang w:eastAsia="tr-TR"/>
              </w:rPr>
              <w:t>önlisans</w:t>
            </w:r>
            <w:proofErr w:type="spellEnd"/>
            <w:r w:rsidRPr="00CB6E06">
              <w:rPr>
                <w:rFonts w:ascii="Times New Roman" w:eastAsia="Times New Roman" w:hAnsi="Times New Roman" w:cs="Times New Roman"/>
                <w:color w:val="4472C4" w:themeColor="accent1"/>
                <w:sz w:val="24"/>
                <w:szCs w:val="24"/>
                <w:lang w:eastAsia="tr-TR"/>
              </w:rPr>
              <w:t xml:space="preserve"> başvuruları ile depolamalı elektrik üretim tesisi kapsamındaki üretim lisansı tadil başvuruları için tahsis edilecek kapasite, </w:t>
            </w:r>
          </w:p>
          <w:p w:rsidR="006D678F" w:rsidRDefault="006D678F" w:rsidP="00CB6E06">
            <w:pPr>
              <w:spacing w:line="240" w:lineRule="auto"/>
              <w:ind w:firstLine="567"/>
              <w:jc w:val="both"/>
              <w:rPr>
                <w:rFonts w:ascii="Times New Roman" w:eastAsia="Times New Roman" w:hAnsi="Times New Roman" w:cs="Times New Roman"/>
                <w:color w:val="4472C4" w:themeColor="accent1"/>
                <w:sz w:val="24"/>
                <w:szCs w:val="24"/>
                <w:lang w:eastAsia="tr-TR"/>
              </w:rPr>
            </w:pPr>
            <w:r w:rsidRPr="00CB6E06">
              <w:rPr>
                <w:rFonts w:ascii="Times New Roman" w:eastAsia="Times New Roman" w:hAnsi="Times New Roman" w:cs="Times New Roman"/>
                <w:color w:val="4472C4" w:themeColor="accent1"/>
                <w:sz w:val="24"/>
                <w:szCs w:val="24"/>
                <w:lang w:eastAsia="tr-TR"/>
              </w:rPr>
              <w:t>Kurul kararı ile belirlenir. Bu fıkra kapsamında başvuruların alınacağı tarih Kurul kararı ile belirlenir.</w:t>
            </w:r>
          </w:p>
          <w:p w:rsidR="006309B4" w:rsidRPr="00CB6E06" w:rsidRDefault="006309B4" w:rsidP="006309B4">
            <w:pPr>
              <w:spacing w:after="0" w:line="240" w:lineRule="auto"/>
              <w:ind w:firstLine="567"/>
              <w:jc w:val="both"/>
              <w:rPr>
                <w:rFonts w:ascii="Times New Roman" w:eastAsia="Times New Roman" w:hAnsi="Times New Roman" w:cs="Times New Roman"/>
                <w:color w:val="4472C4" w:themeColor="accent1"/>
                <w:sz w:val="24"/>
                <w:szCs w:val="24"/>
                <w:lang w:eastAsia="tr-TR"/>
              </w:rPr>
            </w:pPr>
          </w:p>
        </w:tc>
      </w:tr>
      <w:tr w:rsidR="000E727D" w:rsidRPr="00CB6E06" w:rsidTr="004476C4">
        <w:trPr>
          <w:gridAfter w:val="1"/>
          <w:wAfter w:w="15" w:type="dxa"/>
        </w:trPr>
        <w:tc>
          <w:tcPr>
            <w:tcW w:w="7225" w:type="dxa"/>
            <w:shd w:val="clear" w:color="auto" w:fill="auto"/>
          </w:tcPr>
          <w:p w:rsidR="000E727D" w:rsidRPr="00CB6E06" w:rsidRDefault="000E727D" w:rsidP="00CB6E06">
            <w:pPr>
              <w:spacing w:after="0" w:line="240" w:lineRule="auto"/>
              <w:ind w:firstLine="567"/>
              <w:jc w:val="both"/>
              <w:rPr>
                <w:rFonts w:ascii="Times New Roman" w:eastAsia="Times New Roman" w:hAnsi="Times New Roman" w:cs="Times New Roman"/>
                <w:b/>
                <w:bCs/>
                <w:color w:val="000000"/>
                <w:sz w:val="24"/>
                <w:szCs w:val="24"/>
                <w:lang w:eastAsia="tr-TR"/>
              </w:rPr>
            </w:pPr>
            <w:r w:rsidRPr="00CB6E06">
              <w:rPr>
                <w:rFonts w:ascii="Times New Roman" w:eastAsia="Times New Roman" w:hAnsi="Times New Roman" w:cs="Times New Roman"/>
                <w:b/>
                <w:bCs/>
                <w:color w:val="000000"/>
                <w:sz w:val="24"/>
                <w:szCs w:val="24"/>
                <w:lang w:eastAsia="tr-TR"/>
              </w:rPr>
              <w:lastRenderedPageBreak/>
              <w:t>Aynı yere birden fazla başvurunun yapılması halinde öncelik hakkı</w:t>
            </w:r>
          </w:p>
          <w:p w:rsidR="000E727D" w:rsidRPr="00CB6E06" w:rsidRDefault="000E727D" w:rsidP="00CB6E06">
            <w:pPr>
              <w:spacing w:after="0" w:line="240" w:lineRule="auto"/>
              <w:ind w:firstLine="567"/>
              <w:jc w:val="both"/>
              <w:rPr>
                <w:rFonts w:ascii="Times New Roman" w:eastAsia="Times New Roman" w:hAnsi="Times New Roman" w:cs="Times New Roman"/>
                <w:b/>
                <w:bCs/>
                <w:color w:val="000000"/>
                <w:sz w:val="24"/>
                <w:szCs w:val="24"/>
                <w:lang w:eastAsia="tr-TR"/>
              </w:rPr>
            </w:pPr>
            <w:r w:rsidRPr="00CB6E06">
              <w:rPr>
                <w:rFonts w:ascii="Times New Roman" w:eastAsia="Times New Roman" w:hAnsi="Times New Roman" w:cs="Times New Roman"/>
                <w:b/>
                <w:bCs/>
                <w:color w:val="000000"/>
                <w:sz w:val="24"/>
                <w:szCs w:val="24"/>
                <w:lang w:eastAsia="tr-TR"/>
              </w:rPr>
              <w:t>MADDE 14 –</w:t>
            </w:r>
          </w:p>
          <w:p w:rsidR="000E727D" w:rsidRPr="00CB6E06" w:rsidRDefault="000E727D" w:rsidP="00CB6E06">
            <w:pPr>
              <w:spacing w:line="240" w:lineRule="auto"/>
              <w:ind w:firstLine="567"/>
              <w:jc w:val="both"/>
              <w:rPr>
                <w:rFonts w:ascii="Times New Roman" w:eastAsia="Times New Roman" w:hAnsi="Times New Roman" w:cs="Times New Roman"/>
                <w:bCs/>
                <w:color w:val="000000"/>
                <w:sz w:val="24"/>
                <w:szCs w:val="24"/>
                <w:lang w:eastAsia="tr-TR"/>
              </w:rPr>
            </w:pPr>
            <w:r w:rsidRPr="00CB6E06">
              <w:rPr>
                <w:rFonts w:ascii="Times New Roman" w:eastAsia="Times New Roman" w:hAnsi="Times New Roman" w:cs="Times New Roman"/>
                <w:bCs/>
                <w:color w:val="000000"/>
                <w:sz w:val="24"/>
                <w:szCs w:val="24"/>
                <w:lang w:eastAsia="tr-TR"/>
              </w:rPr>
              <w:t>(4)</w:t>
            </w:r>
            <w:r w:rsidRPr="00CB6E06">
              <w:rPr>
                <w:rFonts w:ascii="Times New Roman" w:eastAsia="Times New Roman" w:hAnsi="Times New Roman" w:cs="Times New Roman"/>
                <w:b/>
                <w:bCs/>
                <w:color w:val="000000"/>
                <w:sz w:val="24"/>
                <w:szCs w:val="24"/>
                <w:lang w:eastAsia="tr-TR"/>
              </w:rPr>
              <w:t xml:space="preserve"> (Ek </w:t>
            </w:r>
            <w:proofErr w:type="gramStart"/>
            <w:r w:rsidRPr="00CB6E06">
              <w:rPr>
                <w:rFonts w:ascii="Times New Roman" w:eastAsia="Times New Roman" w:hAnsi="Times New Roman" w:cs="Times New Roman"/>
                <w:b/>
                <w:bCs/>
                <w:color w:val="000000"/>
                <w:sz w:val="24"/>
                <w:szCs w:val="24"/>
                <w:lang w:eastAsia="tr-TR"/>
              </w:rPr>
              <w:t>fıkra:RG</w:t>
            </w:r>
            <w:proofErr w:type="gramEnd"/>
            <w:r w:rsidRPr="00CB6E06">
              <w:rPr>
                <w:rFonts w:ascii="Times New Roman" w:eastAsia="Times New Roman" w:hAnsi="Times New Roman" w:cs="Times New Roman"/>
                <w:b/>
                <w:bCs/>
                <w:color w:val="000000"/>
                <w:sz w:val="24"/>
                <w:szCs w:val="24"/>
                <w:lang w:eastAsia="tr-TR"/>
              </w:rPr>
              <w:t>-23/12/2015-29571) (Değişik ibare:RG-10/3/2022-31774)</w:t>
            </w:r>
            <w:r w:rsidRPr="00CB6E06">
              <w:rPr>
                <w:rFonts w:ascii="Times New Roman" w:eastAsia="Times New Roman" w:hAnsi="Times New Roman" w:cs="Times New Roman"/>
                <w:bCs/>
                <w:color w:val="000000"/>
                <w:sz w:val="24"/>
                <w:szCs w:val="24"/>
                <w:lang w:eastAsia="tr-TR"/>
              </w:rPr>
              <w:t> </w:t>
            </w:r>
            <w:r w:rsidRPr="00CB6E06">
              <w:rPr>
                <w:rFonts w:ascii="Times New Roman" w:eastAsia="Times New Roman" w:hAnsi="Times New Roman" w:cs="Times New Roman"/>
                <w:bCs/>
                <w:color w:val="000000"/>
                <w:sz w:val="24"/>
                <w:szCs w:val="24"/>
                <w:u w:val="single"/>
                <w:lang w:eastAsia="tr-TR"/>
              </w:rPr>
              <w:t>Rüzgâr enerjisine dayalı üretim tesislerinde üretim lisansı alındıktan sonra</w:t>
            </w:r>
            <w:r w:rsidRPr="00CB6E06">
              <w:rPr>
                <w:rFonts w:ascii="Times New Roman" w:eastAsia="Times New Roman" w:hAnsi="Times New Roman" w:cs="Times New Roman"/>
                <w:bCs/>
                <w:color w:val="000000"/>
                <w:sz w:val="24"/>
                <w:szCs w:val="24"/>
                <w:lang w:eastAsia="tr-TR"/>
              </w:rPr>
              <w:t xml:space="preserve">, üretim lisansına konu sahada, malikin </w:t>
            </w:r>
            <w:r w:rsidRPr="00CB6E06">
              <w:rPr>
                <w:rFonts w:ascii="Times New Roman" w:eastAsia="Times New Roman" w:hAnsi="Times New Roman" w:cs="Times New Roman"/>
                <w:bCs/>
                <w:strike/>
                <w:color w:val="FF0000"/>
                <w:sz w:val="24"/>
                <w:szCs w:val="24"/>
                <w:lang w:eastAsia="tr-TR"/>
              </w:rPr>
              <w:t>kendi</w:t>
            </w:r>
            <w:r w:rsidRPr="00CB6E06">
              <w:rPr>
                <w:rFonts w:ascii="Times New Roman" w:eastAsia="Times New Roman" w:hAnsi="Times New Roman" w:cs="Times New Roman"/>
                <w:bCs/>
                <w:color w:val="000000"/>
                <w:sz w:val="24"/>
                <w:szCs w:val="24"/>
                <w:lang w:eastAsia="tr-TR"/>
              </w:rPr>
              <w:t xml:space="preserve"> arazi</w:t>
            </w:r>
            <w:r w:rsidRPr="00CB6E06">
              <w:rPr>
                <w:rFonts w:ascii="Times New Roman" w:eastAsia="Times New Roman" w:hAnsi="Times New Roman" w:cs="Times New Roman"/>
                <w:bCs/>
                <w:strike/>
                <w:color w:val="FF0000"/>
                <w:sz w:val="24"/>
                <w:szCs w:val="24"/>
                <w:lang w:eastAsia="tr-TR"/>
              </w:rPr>
              <w:t>si</w:t>
            </w:r>
            <w:r w:rsidRPr="00CB6E06">
              <w:rPr>
                <w:rFonts w:ascii="Times New Roman" w:eastAsia="Times New Roman" w:hAnsi="Times New Roman" w:cs="Times New Roman"/>
                <w:bCs/>
                <w:color w:val="000000"/>
                <w:sz w:val="24"/>
                <w:szCs w:val="24"/>
                <w:lang w:eastAsia="tr-TR"/>
              </w:rPr>
              <w:t xml:space="preserve"> üzerine kuracağı lisanssız üretim tesisi başvuruları </w:t>
            </w:r>
            <w:r w:rsidRPr="00CB6E06">
              <w:rPr>
                <w:rFonts w:ascii="Times New Roman" w:eastAsia="Times New Roman" w:hAnsi="Times New Roman" w:cs="Times New Roman"/>
                <w:b/>
                <w:bCs/>
                <w:color w:val="000000"/>
                <w:sz w:val="24"/>
                <w:szCs w:val="24"/>
                <w:lang w:eastAsia="tr-TR"/>
              </w:rPr>
              <w:t>(Değişik ibare:RG-16/8/2018-30511) </w:t>
            </w:r>
            <w:r w:rsidRPr="00CB6E06">
              <w:rPr>
                <w:rFonts w:ascii="Times New Roman" w:eastAsia="Times New Roman" w:hAnsi="Times New Roman" w:cs="Times New Roman"/>
                <w:bCs/>
                <w:color w:val="000000"/>
                <w:sz w:val="24"/>
                <w:szCs w:val="24"/>
                <w:u w:val="single"/>
                <w:lang w:eastAsia="tr-TR"/>
              </w:rPr>
              <w:t>Enerji İşleri Genel Müdürlüğü</w:t>
            </w:r>
            <w:r w:rsidRPr="00CB6E06">
              <w:rPr>
                <w:rFonts w:ascii="Times New Roman" w:eastAsia="Times New Roman" w:hAnsi="Times New Roman" w:cs="Times New Roman"/>
                <w:bCs/>
                <w:color w:val="000000"/>
                <w:sz w:val="24"/>
                <w:szCs w:val="24"/>
                <w:lang w:eastAsia="tr-TR"/>
              </w:rPr>
              <w:t> tarafından teknik değerlendirmesi uygun bulunmak ve bahse konu üretim lisansı ile başka lisanslı üretim tesisini etkilememek kaydıyla kabul edilebilir. Aksi halde her aşamada reddedilir.</w:t>
            </w:r>
          </w:p>
          <w:p w:rsidR="000E727D" w:rsidRPr="00CB6E06" w:rsidRDefault="000E727D" w:rsidP="00CB6E06">
            <w:pPr>
              <w:spacing w:line="240" w:lineRule="auto"/>
              <w:ind w:firstLine="567"/>
              <w:jc w:val="both"/>
              <w:rPr>
                <w:rFonts w:ascii="Times New Roman" w:eastAsia="Times New Roman" w:hAnsi="Times New Roman" w:cs="Times New Roman"/>
                <w:b/>
                <w:bCs/>
                <w:color w:val="000000"/>
                <w:sz w:val="24"/>
                <w:szCs w:val="24"/>
                <w:lang w:eastAsia="tr-TR"/>
              </w:rPr>
            </w:pPr>
          </w:p>
        </w:tc>
        <w:tc>
          <w:tcPr>
            <w:tcW w:w="7229" w:type="dxa"/>
            <w:shd w:val="clear" w:color="auto" w:fill="auto"/>
          </w:tcPr>
          <w:p w:rsidR="000E727D" w:rsidRPr="00CB6E06" w:rsidRDefault="000E727D" w:rsidP="00CB6E06">
            <w:pPr>
              <w:spacing w:after="0" w:line="240" w:lineRule="auto"/>
              <w:ind w:firstLine="567"/>
              <w:jc w:val="both"/>
              <w:rPr>
                <w:rFonts w:ascii="Times New Roman" w:eastAsia="Times New Roman" w:hAnsi="Times New Roman" w:cs="Times New Roman"/>
                <w:b/>
                <w:bCs/>
                <w:color w:val="000000"/>
                <w:sz w:val="24"/>
                <w:szCs w:val="24"/>
                <w:lang w:eastAsia="tr-TR"/>
              </w:rPr>
            </w:pPr>
            <w:r w:rsidRPr="00CB6E06">
              <w:rPr>
                <w:rFonts w:ascii="Times New Roman" w:eastAsia="Times New Roman" w:hAnsi="Times New Roman" w:cs="Times New Roman"/>
                <w:b/>
                <w:bCs/>
                <w:color w:val="000000"/>
                <w:sz w:val="24"/>
                <w:szCs w:val="24"/>
                <w:lang w:eastAsia="tr-TR"/>
              </w:rPr>
              <w:t>Aynı yere birden fazla başvurunun yapılması halinde öncelik hakkı</w:t>
            </w:r>
          </w:p>
          <w:p w:rsidR="000E727D" w:rsidRPr="00CB6E06" w:rsidRDefault="000E727D" w:rsidP="00CB6E06">
            <w:pPr>
              <w:spacing w:after="0" w:line="240" w:lineRule="auto"/>
              <w:ind w:firstLine="567"/>
              <w:jc w:val="both"/>
              <w:rPr>
                <w:rFonts w:ascii="Times New Roman" w:eastAsia="Times New Roman" w:hAnsi="Times New Roman" w:cs="Times New Roman"/>
                <w:b/>
                <w:bCs/>
                <w:color w:val="000000"/>
                <w:sz w:val="24"/>
                <w:szCs w:val="24"/>
                <w:lang w:eastAsia="tr-TR"/>
              </w:rPr>
            </w:pPr>
            <w:r w:rsidRPr="00CB6E06">
              <w:rPr>
                <w:rFonts w:ascii="Times New Roman" w:eastAsia="Times New Roman" w:hAnsi="Times New Roman" w:cs="Times New Roman"/>
                <w:b/>
                <w:bCs/>
                <w:color w:val="000000"/>
                <w:sz w:val="24"/>
                <w:szCs w:val="24"/>
                <w:lang w:eastAsia="tr-TR"/>
              </w:rPr>
              <w:t>MADDE 14 –</w:t>
            </w:r>
          </w:p>
          <w:p w:rsidR="000E727D" w:rsidRPr="00CB6E06" w:rsidRDefault="000E727D" w:rsidP="00CB6E06">
            <w:pPr>
              <w:spacing w:line="240" w:lineRule="auto"/>
              <w:ind w:firstLine="567"/>
              <w:jc w:val="both"/>
              <w:rPr>
                <w:rFonts w:ascii="Times New Roman" w:eastAsia="Times New Roman" w:hAnsi="Times New Roman" w:cs="Times New Roman"/>
                <w:bCs/>
                <w:color w:val="000000"/>
                <w:sz w:val="24"/>
                <w:szCs w:val="24"/>
                <w:lang w:eastAsia="tr-TR"/>
              </w:rPr>
            </w:pPr>
            <w:r w:rsidRPr="00CB6E06">
              <w:rPr>
                <w:rFonts w:ascii="Times New Roman" w:eastAsia="Times New Roman" w:hAnsi="Times New Roman" w:cs="Times New Roman"/>
                <w:bCs/>
                <w:color w:val="000000"/>
                <w:sz w:val="24"/>
                <w:szCs w:val="24"/>
                <w:lang w:eastAsia="tr-TR"/>
              </w:rPr>
              <w:t>(4)</w:t>
            </w:r>
            <w:r w:rsidRPr="00CB6E06">
              <w:rPr>
                <w:rFonts w:ascii="Times New Roman" w:eastAsia="Times New Roman" w:hAnsi="Times New Roman" w:cs="Times New Roman"/>
                <w:b/>
                <w:bCs/>
                <w:color w:val="000000"/>
                <w:sz w:val="24"/>
                <w:szCs w:val="24"/>
                <w:lang w:eastAsia="tr-TR"/>
              </w:rPr>
              <w:t xml:space="preserve"> (Ek </w:t>
            </w:r>
            <w:proofErr w:type="gramStart"/>
            <w:r w:rsidRPr="00CB6E06">
              <w:rPr>
                <w:rFonts w:ascii="Times New Roman" w:eastAsia="Times New Roman" w:hAnsi="Times New Roman" w:cs="Times New Roman"/>
                <w:b/>
                <w:bCs/>
                <w:color w:val="000000"/>
                <w:sz w:val="24"/>
                <w:szCs w:val="24"/>
                <w:lang w:eastAsia="tr-TR"/>
              </w:rPr>
              <w:t>fıkra:RG</w:t>
            </w:r>
            <w:proofErr w:type="gramEnd"/>
            <w:r w:rsidRPr="00CB6E06">
              <w:rPr>
                <w:rFonts w:ascii="Times New Roman" w:eastAsia="Times New Roman" w:hAnsi="Times New Roman" w:cs="Times New Roman"/>
                <w:b/>
                <w:bCs/>
                <w:color w:val="000000"/>
                <w:sz w:val="24"/>
                <w:szCs w:val="24"/>
                <w:lang w:eastAsia="tr-TR"/>
              </w:rPr>
              <w:t>-23/12/2015-29571) (Değişik ibare:RG-10/3/2022-31774)</w:t>
            </w:r>
            <w:r w:rsidRPr="00CB6E06">
              <w:rPr>
                <w:rFonts w:ascii="Times New Roman" w:eastAsia="Times New Roman" w:hAnsi="Times New Roman" w:cs="Times New Roman"/>
                <w:bCs/>
                <w:color w:val="000000"/>
                <w:sz w:val="24"/>
                <w:szCs w:val="24"/>
                <w:lang w:eastAsia="tr-TR"/>
              </w:rPr>
              <w:t> </w:t>
            </w:r>
            <w:r w:rsidRPr="00CB6E06">
              <w:rPr>
                <w:rFonts w:ascii="Times New Roman" w:eastAsia="Times New Roman" w:hAnsi="Times New Roman" w:cs="Times New Roman"/>
                <w:bCs/>
                <w:color w:val="000000"/>
                <w:sz w:val="24"/>
                <w:szCs w:val="24"/>
                <w:u w:val="single"/>
                <w:lang w:eastAsia="tr-TR"/>
              </w:rPr>
              <w:t>Rüzgâr enerjisine dayalı üretim tesislerinde üretim lisansı alındıktan sonra</w:t>
            </w:r>
            <w:r w:rsidRPr="00CB6E06">
              <w:rPr>
                <w:rFonts w:ascii="Times New Roman" w:eastAsia="Times New Roman" w:hAnsi="Times New Roman" w:cs="Times New Roman"/>
                <w:bCs/>
                <w:color w:val="000000"/>
                <w:sz w:val="24"/>
                <w:szCs w:val="24"/>
                <w:lang w:eastAsia="tr-TR"/>
              </w:rPr>
              <w:t xml:space="preserve">, üretim lisansına konu sahada, malikin </w:t>
            </w:r>
            <w:r w:rsidRPr="00CB6E06">
              <w:rPr>
                <w:rFonts w:ascii="Times New Roman" w:eastAsia="Times New Roman" w:hAnsi="Times New Roman" w:cs="Times New Roman"/>
                <w:bCs/>
                <w:color w:val="4472C4" w:themeColor="accent1"/>
                <w:sz w:val="24"/>
                <w:szCs w:val="24"/>
                <w:lang w:eastAsia="tr-TR"/>
              </w:rPr>
              <w:t>veya kullanım hakkı sahibinin</w:t>
            </w:r>
            <w:r w:rsidRPr="00CB6E06">
              <w:rPr>
                <w:rFonts w:ascii="Times New Roman" w:eastAsia="Times New Roman" w:hAnsi="Times New Roman" w:cs="Times New Roman"/>
                <w:bCs/>
                <w:color w:val="000000"/>
                <w:sz w:val="24"/>
                <w:szCs w:val="24"/>
                <w:lang w:eastAsia="tr-TR"/>
              </w:rPr>
              <w:t xml:space="preserve"> </w:t>
            </w:r>
            <w:r w:rsidRPr="00CB6E06">
              <w:rPr>
                <w:rFonts w:ascii="Times New Roman" w:eastAsia="Times New Roman" w:hAnsi="Times New Roman" w:cs="Times New Roman"/>
                <w:bCs/>
                <w:color w:val="4472C4" w:themeColor="accent1"/>
                <w:sz w:val="24"/>
                <w:szCs w:val="24"/>
                <w:lang w:eastAsia="tr-TR"/>
              </w:rPr>
              <w:t>bu</w:t>
            </w:r>
            <w:r w:rsidRPr="00CB6E06">
              <w:rPr>
                <w:rFonts w:ascii="Times New Roman" w:eastAsia="Times New Roman" w:hAnsi="Times New Roman" w:cs="Times New Roman"/>
                <w:bCs/>
                <w:color w:val="000000"/>
                <w:sz w:val="24"/>
                <w:szCs w:val="24"/>
                <w:lang w:eastAsia="tr-TR"/>
              </w:rPr>
              <w:t xml:space="preserve"> arazi üzerine kuracağı lisanssız üretim tesisi başvuruları </w:t>
            </w:r>
            <w:r w:rsidRPr="00CB6E06">
              <w:rPr>
                <w:rFonts w:ascii="Times New Roman" w:eastAsia="Times New Roman" w:hAnsi="Times New Roman" w:cs="Times New Roman"/>
                <w:b/>
                <w:bCs/>
                <w:color w:val="000000"/>
                <w:sz w:val="24"/>
                <w:szCs w:val="24"/>
                <w:lang w:eastAsia="tr-TR"/>
              </w:rPr>
              <w:t>(Değişik ibare:RG-16/8/2018-30511) </w:t>
            </w:r>
            <w:r w:rsidRPr="00CB6E06">
              <w:rPr>
                <w:rFonts w:ascii="Times New Roman" w:eastAsia="Times New Roman" w:hAnsi="Times New Roman" w:cs="Times New Roman"/>
                <w:bCs/>
                <w:color w:val="000000"/>
                <w:sz w:val="24"/>
                <w:szCs w:val="24"/>
                <w:u w:val="single"/>
                <w:lang w:eastAsia="tr-TR"/>
              </w:rPr>
              <w:t>Enerji İşleri Genel Müdürlüğü</w:t>
            </w:r>
            <w:r w:rsidRPr="00CB6E06">
              <w:rPr>
                <w:rFonts w:ascii="Times New Roman" w:eastAsia="Times New Roman" w:hAnsi="Times New Roman" w:cs="Times New Roman"/>
                <w:bCs/>
                <w:color w:val="000000"/>
                <w:sz w:val="24"/>
                <w:szCs w:val="24"/>
                <w:lang w:eastAsia="tr-TR"/>
              </w:rPr>
              <w:t> tarafından teknik değerlendirmesi uygun bulunmak ve bahse konu üretim lisansı ile başka lisanslı üretim tesisini etkilememek kaydıyla kabul edilebilir. Aksi halde her aşamada reddedilir.</w:t>
            </w:r>
          </w:p>
          <w:p w:rsidR="000E727D" w:rsidRPr="00CB6E06" w:rsidRDefault="000E727D" w:rsidP="00CB6E06">
            <w:pPr>
              <w:spacing w:line="240" w:lineRule="auto"/>
              <w:ind w:firstLine="567"/>
              <w:jc w:val="both"/>
              <w:rPr>
                <w:rFonts w:ascii="Times New Roman" w:eastAsia="Times New Roman" w:hAnsi="Times New Roman" w:cs="Times New Roman"/>
                <w:b/>
                <w:bCs/>
                <w:color w:val="000000"/>
                <w:sz w:val="24"/>
                <w:szCs w:val="24"/>
                <w:lang w:eastAsia="tr-TR"/>
              </w:rPr>
            </w:pPr>
          </w:p>
        </w:tc>
      </w:tr>
      <w:tr w:rsidR="000E727D" w:rsidRPr="00CB6E06" w:rsidTr="004476C4">
        <w:trPr>
          <w:gridAfter w:val="1"/>
          <w:wAfter w:w="15" w:type="dxa"/>
        </w:trPr>
        <w:tc>
          <w:tcPr>
            <w:tcW w:w="7225" w:type="dxa"/>
            <w:shd w:val="clear" w:color="auto" w:fill="auto"/>
          </w:tcPr>
          <w:p w:rsidR="000E727D" w:rsidRPr="00CB6E06" w:rsidRDefault="000E727D" w:rsidP="00CB6E06">
            <w:pPr>
              <w:spacing w:after="0" w:line="240" w:lineRule="auto"/>
              <w:ind w:firstLine="567"/>
              <w:jc w:val="both"/>
              <w:rPr>
                <w:rFonts w:ascii="Times New Roman" w:eastAsia="Times New Roman" w:hAnsi="Times New Roman" w:cs="Times New Roman"/>
                <w:color w:val="000000"/>
                <w:sz w:val="24"/>
                <w:szCs w:val="24"/>
                <w:lang w:eastAsia="tr-TR"/>
              </w:rPr>
            </w:pPr>
            <w:proofErr w:type="spellStart"/>
            <w:r w:rsidRPr="00CB6E06">
              <w:rPr>
                <w:rFonts w:ascii="Times New Roman" w:eastAsia="Times New Roman" w:hAnsi="Times New Roman" w:cs="Times New Roman"/>
                <w:b/>
                <w:bCs/>
                <w:color w:val="000000"/>
                <w:sz w:val="24"/>
                <w:szCs w:val="24"/>
                <w:lang w:eastAsia="tr-TR"/>
              </w:rPr>
              <w:t>Önlisans</w:t>
            </w:r>
            <w:proofErr w:type="spellEnd"/>
            <w:r w:rsidRPr="00CB6E06">
              <w:rPr>
                <w:rFonts w:ascii="Times New Roman" w:eastAsia="Times New Roman" w:hAnsi="Times New Roman" w:cs="Times New Roman"/>
                <w:b/>
                <w:bCs/>
                <w:color w:val="000000"/>
                <w:sz w:val="24"/>
                <w:szCs w:val="24"/>
                <w:lang w:eastAsia="tr-TR"/>
              </w:rPr>
              <w:t xml:space="preserve"> süresi içerisinde tamamlanması gereken iş ve işlemler</w:t>
            </w:r>
          </w:p>
          <w:p w:rsidR="000E727D" w:rsidRPr="00CB6E06" w:rsidRDefault="000E727D" w:rsidP="00CB6E06">
            <w:pPr>
              <w:spacing w:after="0"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b/>
                <w:bCs/>
                <w:color w:val="000000"/>
                <w:sz w:val="24"/>
                <w:szCs w:val="24"/>
                <w:lang w:eastAsia="tr-TR"/>
              </w:rPr>
              <w:t>MADDE 17 – (</w:t>
            </w:r>
            <w:proofErr w:type="gramStart"/>
            <w:r w:rsidRPr="00CB6E06">
              <w:rPr>
                <w:rFonts w:ascii="Times New Roman" w:eastAsia="Times New Roman" w:hAnsi="Times New Roman" w:cs="Times New Roman"/>
                <w:b/>
                <w:bCs/>
                <w:color w:val="000000"/>
                <w:sz w:val="24"/>
                <w:szCs w:val="24"/>
                <w:lang w:eastAsia="tr-TR"/>
              </w:rPr>
              <w:t>Değişik:RG</w:t>
            </w:r>
            <w:proofErr w:type="gramEnd"/>
            <w:r w:rsidRPr="00CB6E06">
              <w:rPr>
                <w:rFonts w:ascii="Times New Roman" w:eastAsia="Times New Roman" w:hAnsi="Times New Roman" w:cs="Times New Roman"/>
                <w:b/>
                <w:bCs/>
                <w:color w:val="000000"/>
                <w:sz w:val="24"/>
                <w:szCs w:val="24"/>
                <w:lang w:eastAsia="tr-TR"/>
              </w:rPr>
              <w:t>-22/10/2016-29865)   </w:t>
            </w:r>
          </w:p>
          <w:p w:rsidR="000E727D" w:rsidRPr="00CB6E06" w:rsidRDefault="000E727D" w:rsidP="00CB6E06">
            <w:pPr>
              <w:spacing w:after="0"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 xml:space="preserve">(1) </w:t>
            </w:r>
            <w:proofErr w:type="spellStart"/>
            <w:r w:rsidRPr="00CB6E06">
              <w:rPr>
                <w:rFonts w:ascii="Times New Roman" w:eastAsia="Times New Roman" w:hAnsi="Times New Roman" w:cs="Times New Roman"/>
                <w:color w:val="000000"/>
                <w:sz w:val="24"/>
                <w:szCs w:val="24"/>
                <w:lang w:eastAsia="tr-TR"/>
              </w:rPr>
              <w:t>Önlisans</w:t>
            </w:r>
            <w:proofErr w:type="spellEnd"/>
            <w:r w:rsidRPr="00CB6E06">
              <w:rPr>
                <w:rFonts w:ascii="Times New Roman" w:eastAsia="Times New Roman" w:hAnsi="Times New Roman" w:cs="Times New Roman"/>
                <w:color w:val="000000"/>
                <w:sz w:val="24"/>
                <w:szCs w:val="24"/>
                <w:lang w:eastAsia="tr-TR"/>
              </w:rPr>
              <w:t xml:space="preserve"> sahibi tüzel kişi, </w:t>
            </w:r>
            <w:proofErr w:type="spellStart"/>
            <w:r w:rsidRPr="00CB6E06">
              <w:rPr>
                <w:rFonts w:ascii="Times New Roman" w:eastAsia="Times New Roman" w:hAnsi="Times New Roman" w:cs="Times New Roman"/>
                <w:color w:val="000000"/>
                <w:sz w:val="24"/>
                <w:szCs w:val="24"/>
                <w:lang w:eastAsia="tr-TR"/>
              </w:rPr>
              <w:t>önlisansa</w:t>
            </w:r>
            <w:proofErr w:type="spellEnd"/>
            <w:r w:rsidRPr="00CB6E06">
              <w:rPr>
                <w:rFonts w:ascii="Times New Roman" w:eastAsia="Times New Roman" w:hAnsi="Times New Roman" w:cs="Times New Roman"/>
                <w:color w:val="000000"/>
                <w:sz w:val="24"/>
                <w:szCs w:val="24"/>
                <w:lang w:eastAsia="tr-TR"/>
              </w:rPr>
              <w:t xml:space="preserve"> konu üretim tesisinin yatırımına başlanabilmesi için </w:t>
            </w:r>
            <w:proofErr w:type="spellStart"/>
            <w:r w:rsidRPr="00CB6E06">
              <w:rPr>
                <w:rFonts w:ascii="Times New Roman" w:eastAsia="Times New Roman" w:hAnsi="Times New Roman" w:cs="Times New Roman"/>
                <w:color w:val="000000"/>
                <w:sz w:val="24"/>
                <w:szCs w:val="24"/>
                <w:lang w:eastAsia="tr-TR"/>
              </w:rPr>
              <w:t>önlisans</w:t>
            </w:r>
            <w:proofErr w:type="spellEnd"/>
            <w:r w:rsidRPr="00CB6E06">
              <w:rPr>
                <w:rFonts w:ascii="Times New Roman" w:eastAsia="Times New Roman" w:hAnsi="Times New Roman" w:cs="Times New Roman"/>
                <w:color w:val="000000"/>
                <w:sz w:val="24"/>
                <w:szCs w:val="24"/>
                <w:lang w:eastAsia="tr-TR"/>
              </w:rPr>
              <w:t xml:space="preserve"> süresi içerisinde aşağıdaki iş ve işlemleri tamamlamakla yükümlüdür:</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a) </w:t>
            </w:r>
            <w:r w:rsidRPr="00CB6E06">
              <w:rPr>
                <w:rFonts w:ascii="Times New Roman" w:eastAsia="Times New Roman" w:hAnsi="Times New Roman" w:cs="Times New Roman"/>
                <w:b/>
                <w:bCs/>
                <w:color w:val="000000"/>
                <w:sz w:val="24"/>
                <w:szCs w:val="24"/>
                <w:lang w:eastAsia="tr-TR"/>
              </w:rPr>
              <w:t>(Değişik:RG-23/8/2019-30867) </w:t>
            </w:r>
            <w:r w:rsidRPr="00CB6E06">
              <w:rPr>
                <w:rFonts w:ascii="Times New Roman" w:eastAsia="Times New Roman" w:hAnsi="Times New Roman" w:cs="Times New Roman"/>
                <w:color w:val="000000"/>
                <w:sz w:val="24"/>
                <w:szCs w:val="24"/>
                <w:lang w:eastAsia="tr-TR"/>
              </w:rPr>
              <w:t>Üretim tesisinin kurulacağı sahanın </w:t>
            </w:r>
            <w:proofErr w:type="spellStart"/>
            <w:r w:rsidRPr="00CB6E06">
              <w:rPr>
                <w:rFonts w:ascii="Times New Roman" w:eastAsia="Times New Roman" w:hAnsi="Times New Roman" w:cs="Times New Roman"/>
                <w:color w:val="000000"/>
                <w:sz w:val="24"/>
                <w:szCs w:val="24"/>
                <w:lang w:eastAsia="tr-TR"/>
              </w:rPr>
              <w:t>önlisans</w:t>
            </w:r>
            <w:proofErr w:type="spellEnd"/>
            <w:r w:rsidRPr="00CB6E06">
              <w:rPr>
                <w:rFonts w:ascii="Times New Roman" w:eastAsia="Times New Roman" w:hAnsi="Times New Roman" w:cs="Times New Roman"/>
                <w:color w:val="000000"/>
                <w:sz w:val="24"/>
                <w:szCs w:val="24"/>
                <w:lang w:eastAsia="tr-TR"/>
              </w:rPr>
              <w:t> sahibi tüzel kişinin mülkiyetinde olmaması halinde, söz konusu sahanın mülkiyet veya kullanım hakkının elde edilmesi</w:t>
            </w:r>
            <w:r w:rsidRPr="00CB6E06">
              <w:rPr>
                <w:rFonts w:ascii="Times New Roman" w:eastAsia="Times New Roman" w:hAnsi="Times New Roman" w:cs="Times New Roman"/>
                <w:strike/>
                <w:color w:val="FF0000"/>
                <w:sz w:val="24"/>
                <w:szCs w:val="24"/>
                <w:lang w:eastAsia="tr-TR"/>
              </w:rPr>
              <w:t>,</w:t>
            </w:r>
            <w:r w:rsidRPr="00CB6E06">
              <w:rPr>
                <w:rFonts w:ascii="Times New Roman" w:eastAsia="Times New Roman" w:hAnsi="Times New Roman" w:cs="Times New Roman"/>
                <w:color w:val="000000"/>
                <w:sz w:val="24"/>
                <w:szCs w:val="24"/>
                <w:lang w:eastAsia="tr-TR"/>
              </w:rPr>
              <w:t xml:space="preserve"> </w:t>
            </w:r>
            <w:r w:rsidRPr="00CB6E06">
              <w:rPr>
                <w:rFonts w:ascii="Times New Roman" w:eastAsia="Times New Roman" w:hAnsi="Times New Roman" w:cs="Times New Roman"/>
                <w:strike/>
                <w:color w:val="FF0000"/>
                <w:sz w:val="24"/>
                <w:szCs w:val="24"/>
                <w:lang w:eastAsia="tr-TR"/>
              </w:rPr>
              <w:t xml:space="preserve">hidroelektrik santrallerinde su tutma alanları ile ilgili olarak kamulaştırma kararının alınması, yerli madenler ile ithal kömüre dayalı termik santral </w:t>
            </w:r>
            <w:r w:rsidRPr="00CB6E06">
              <w:rPr>
                <w:rFonts w:ascii="Times New Roman" w:eastAsia="Times New Roman" w:hAnsi="Times New Roman" w:cs="Times New Roman"/>
                <w:strike/>
                <w:color w:val="FF0000"/>
                <w:sz w:val="24"/>
                <w:szCs w:val="24"/>
                <w:lang w:eastAsia="tr-TR"/>
              </w:rPr>
              <w:lastRenderedPageBreak/>
              <w:t>projelerinin kül sahaları için kamulaştırma kararlarının ve/veya orman ön izinlerinin alınması, nükleer santrallerde üretim tesisinin kurulacağı sahaya ilişkin tahsis işlemlerinin yapılması</w:t>
            </w:r>
            <w:r w:rsidRPr="00CB6E06">
              <w:rPr>
                <w:rFonts w:ascii="Times New Roman" w:eastAsia="Times New Roman" w:hAnsi="Times New Roman" w:cs="Times New Roman"/>
                <w:sz w:val="24"/>
                <w:szCs w:val="24"/>
                <w:lang w:eastAsia="tr-TR"/>
              </w:rPr>
              <w:t>.</w:t>
            </w:r>
          </w:p>
          <w:p w:rsidR="000E727D" w:rsidRPr="00CB6E06" w:rsidRDefault="000E727D" w:rsidP="00CB6E06">
            <w:pPr>
              <w:spacing w:line="240" w:lineRule="auto"/>
              <w:jc w:val="both"/>
              <w:rPr>
                <w:rFonts w:ascii="Times New Roman" w:hAnsi="Times New Roman" w:cs="Times New Roman"/>
                <w:b/>
                <w:color w:val="000000" w:themeColor="text1"/>
                <w:sz w:val="24"/>
                <w:szCs w:val="24"/>
              </w:rPr>
            </w:pPr>
          </w:p>
        </w:tc>
        <w:tc>
          <w:tcPr>
            <w:tcW w:w="7229" w:type="dxa"/>
            <w:shd w:val="clear" w:color="auto" w:fill="auto"/>
          </w:tcPr>
          <w:p w:rsidR="000E727D" w:rsidRPr="00CB6E06" w:rsidRDefault="000E727D" w:rsidP="00CB6E06">
            <w:pPr>
              <w:spacing w:after="0" w:line="240" w:lineRule="auto"/>
              <w:ind w:firstLine="567"/>
              <w:jc w:val="both"/>
              <w:rPr>
                <w:rFonts w:ascii="Times New Roman" w:eastAsia="Times New Roman" w:hAnsi="Times New Roman" w:cs="Times New Roman"/>
                <w:color w:val="000000"/>
                <w:sz w:val="24"/>
                <w:szCs w:val="24"/>
                <w:lang w:eastAsia="tr-TR"/>
              </w:rPr>
            </w:pPr>
            <w:proofErr w:type="spellStart"/>
            <w:r w:rsidRPr="00CB6E06">
              <w:rPr>
                <w:rFonts w:ascii="Times New Roman" w:eastAsia="Times New Roman" w:hAnsi="Times New Roman" w:cs="Times New Roman"/>
                <w:b/>
                <w:bCs/>
                <w:color w:val="000000"/>
                <w:sz w:val="24"/>
                <w:szCs w:val="24"/>
                <w:lang w:eastAsia="tr-TR"/>
              </w:rPr>
              <w:lastRenderedPageBreak/>
              <w:t>Önlisans</w:t>
            </w:r>
            <w:proofErr w:type="spellEnd"/>
            <w:r w:rsidRPr="00CB6E06">
              <w:rPr>
                <w:rFonts w:ascii="Times New Roman" w:eastAsia="Times New Roman" w:hAnsi="Times New Roman" w:cs="Times New Roman"/>
                <w:b/>
                <w:bCs/>
                <w:color w:val="000000"/>
                <w:sz w:val="24"/>
                <w:szCs w:val="24"/>
                <w:lang w:eastAsia="tr-TR"/>
              </w:rPr>
              <w:t xml:space="preserve"> süresi içerisinde tamamlanması gereken iş ve işlemler</w:t>
            </w:r>
          </w:p>
          <w:p w:rsidR="000E727D" w:rsidRPr="00CB6E06" w:rsidRDefault="000E727D" w:rsidP="00CB6E06">
            <w:pPr>
              <w:spacing w:after="0"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b/>
                <w:bCs/>
                <w:color w:val="000000"/>
                <w:sz w:val="24"/>
                <w:szCs w:val="24"/>
                <w:lang w:eastAsia="tr-TR"/>
              </w:rPr>
              <w:t>MADDE 17 – (</w:t>
            </w:r>
            <w:proofErr w:type="gramStart"/>
            <w:r w:rsidRPr="00CB6E06">
              <w:rPr>
                <w:rFonts w:ascii="Times New Roman" w:eastAsia="Times New Roman" w:hAnsi="Times New Roman" w:cs="Times New Roman"/>
                <w:b/>
                <w:bCs/>
                <w:color w:val="000000"/>
                <w:sz w:val="24"/>
                <w:szCs w:val="24"/>
                <w:lang w:eastAsia="tr-TR"/>
              </w:rPr>
              <w:t>Değişik:RG</w:t>
            </w:r>
            <w:proofErr w:type="gramEnd"/>
            <w:r w:rsidRPr="00CB6E06">
              <w:rPr>
                <w:rFonts w:ascii="Times New Roman" w:eastAsia="Times New Roman" w:hAnsi="Times New Roman" w:cs="Times New Roman"/>
                <w:b/>
                <w:bCs/>
                <w:color w:val="000000"/>
                <w:sz w:val="24"/>
                <w:szCs w:val="24"/>
                <w:lang w:eastAsia="tr-TR"/>
              </w:rPr>
              <w:t>-22/10/2016-29865)   </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 xml:space="preserve">(1) </w:t>
            </w:r>
            <w:proofErr w:type="spellStart"/>
            <w:r w:rsidRPr="00CB6E06">
              <w:rPr>
                <w:rFonts w:ascii="Times New Roman" w:eastAsia="Times New Roman" w:hAnsi="Times New Roman" w:cs="Times New Roman"/>
                <w:color w:val="000000"/>
                <w:sz w:val="24"/>
                <w:szCs w:val="24"/>
                <w:lang w:eastAsia="tr-TR"/>
              </w:rPr>
              <w:t>Önlisans</w:t>
            </w:r>
            <w:proofErr w:type="spellEnd"/>
            <w:r w:rsidRPr="00CB6E06">
              <w:rPr>
                <w:rFonts w:ascii="Times New Roman" w:eastAsia="Times New Roman" w:hAnsi="Times New Roman" w:cs="Times New Roman"/>
                <w:color w:val="000000"/>
                <w:sz w:val="24"/>
                <w:szCs w:val="24"/>
                <w:lang w:eastAsia="tr-TR"/>
              </w:rPr>
              <w:t xml:space="preserve"> sahibi tüzel kişi, </w:t>
            </w:r>
            <w:proofErr w:type="spellStart"/>
            <w:r w:rsidRPr="00CB6E06">
              <w:rPr>
                <w:rFonts w:ascii="Times New Roman" w:eastAsia="Times New Roman" w:hAnsi="Times New Roman" w:cs="Times New Roman"/>
                <w:color w:val="000000"/>
                <w:sz w:val="24"/>
                <w:szCs w:val="24"/>
                <w:lang w:eastAsia="tr-TR"/>
              </w:rPr>
              <w:t>önlisansa</w:t>
            </w:r>
            <w:proofErr w:type="spellEnd"/>
            <w:r w:rsidRPr="00CB6E06">
              <w:rPr>
                <w:rFonts w:ascii="Times New Roman" w:eastAsia="Times New Roman" w:hAnsi="Times New Roman" w:cs="Times New Roman"/>
                <w:color w:val="000000"/>
                <w:sz w:val="24"/>
                <w:szCs w:val="24"/>
                <w:lang w:eastAsia="tr-TR"/>
              </w:rPr>
              <w:t xml:space="preserve"> konu üretim tesisinin yatırımına başlanabilmesi için </w:t>
            </w:r>
            <w:proofErr w:type="spellStart"/>
            <w:r w:rsidRPr="00CB6E06">
              <w:rPr>
                <w:rFonts w:ascii="Times New Roman" w:eastAsia="Times New Roman" w:hAnsi="Times New Roman" w:cs="Times New Roman"/>
                <w:color w:val="000000"/>
                <w:sz w:val="24"/>
                <w:szCs w:val="24"/>
                <w:lang w:eastAsia="tr-TR"/>
              </w:rPr>
              <w:t>önlisans</w:t>
            </w:r>
            <w:proofErr w:type="spellEnd"/>
            <w:r w:rsidRPr="00CB6E06">
              <w:rPr>
                <w:rFonts w:ascii="Times New Roman" w:eastAsia="Times New Roman" w:hAnsi="Times New Roman" w:cs="Times New Roman"/>
                <w:color w:val="000000"/>
                <w:sz w:val="24"/>
                <w:szCs w:val="24"/>
                <w:lang w:eastAsia="tr-TR"/>
              </w:rPr>
              <w:t xml:space="preserve"> süresi içerisinde aşağıdaki iş ve işlemleri tamamlamakla yükümlüdür:</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a) </w:t>
            </w:r>
            <w:r w:rsidRPr="00CB6E06">
              <w:rPr>
                <w:rFonts w:ascii="Times New Roman" w:eastAsia="Times New Roman" w:hAnsi="Times New Roman" w:cs="Times New Roman"/>
                <w:b/>
                <w:bCs/>
                <w:color w:val="000000"/>
                <w:sz w:val="24"/>
                <w:szCs w:val="24"/>
                <w:lang w:eastAsia="tr-TR"/>
              </w:rPr>
              <w:t>(</w:t>
            </w:r>
            <w:proofErr w:type="gramStart"/>
            <w:r w:rsidRPr="00CB6E06">
              <w:rPr>
                <w:rFonts w:ascii="Times New Roman" w:eastAsia="Times New Roman" w:hAnsi="Times New Roman" w:cs="Times New Roman"/>
                <w:b/>
                <w:bCs/>
                <w:color w:val="000000"/>
                <w:sz w:val="24"/>
                <w:szCs w:val="24"/>
                <w:lang w:eastAsia="tr-TR"/>
              </w:rPr>
              <w:t>Değişik:RG</w:t>
            </w:r>
            <w:proofErr w:type="gramEnd"/>
            <w:r w:rsidRPr="00CB6E06">
              <w:rPr>
                <w:rFonts w:ascii="Times New Roman" w:eastAsia="Times New Roman" w:hAnsi="Times New Roman" w:cs="Times New Roman"/>
                <w:b/>
                <w:bCs/>
                <w:color w:val="000000"/>
                <w:sz w:val="24"/>
                <w:szCs w:val="24"/>
                <w:lang w:eastAsia="tr-TR"/>
              </w:rPr>
              <w:t>-23/8/2019-30867) </w:t>
            </w:r>
            <w:r w:rsidRPr="00CB6E06">
              <w:rPr>
                <w:rFonts w:ascii="Times New Roman" w:eastAsia="Times New Roman" w:hAnsi="Times New Roman" w:cs="Times New Roman"/>
                <w:color w:val="000000"/>
                <w:sz w:val="24"/>
                <w:szCs w:val="24"/>
                <w:lang w:eastAsia="tr-TR"/>
              </w:rPr>
              <w:t>Üretim tesisinin kurulacağı sahanın </w:t>
            </w:r>
            <w:proofErr w:type="spellStart"/>
            <w:r w:rsidRPr="00CB6E06">
              <w:rPr>
                <w:rFonts w:ascii="Times New Roman" w:eastAsia="Times New Roman" w:hAnsi="Times New Roman" w:cs="Times New Roman"/>
                <w:color w:val="000000"/>
                <w:sz w:val="24"/>
                <w:szCs w:val="24"/>
                <w:lang w:eastAsia="tr-TR"/>
              </w:rPr>
              <w:t>önlisans</w:t>
            </w:r>
            <w:proofErr w:type="spellEnd"/>
            <w:r w:rsidRPr="00CB6E06">
              <w:rPr>
                <w:rFonts w:ascii="Times New Roman" w:eastAsia="Times New Roman" w:hAnsi="Times New Roman" w:cs="Times New Roman"/>
                <w:color w:val="000000"/>
                <w:sz w:val="24"/>
                <w:szCs w:val="24"/>
                <w:lang w:eastAsia="tr-TR"/>
              </w:rPr>
              <w:t> sahibi tüzel kişinin mülkiyetinde olmaması halinde, söz konusu sahanın mülkiyet veya kullanım hakkının elde edilmesi.</w:t>
            </w:r>
          </w:p>
          <w:p w:rsidR="000E727D" w:rsidRPr="00CB6E06" w:rsidRDefault="000E727D" w:rsidP="00CB6E06">
            <w:pPr>
              <w:spacing w:line="240" w:lineRule="auto"/>
              <w:ind w:firstLine="567"/>
              <w:jc w:val="both"/>
              <w:rPr>
                <w:rFonts w:ascii="Times New Roman" w:eastAsia="Calibri" w:hAnsi="Times New Roman" w:cs="Times New Roman"/>
                <w:color w:val="FF0000"/>
                <w:sz w:val="24"/>
                <w:szCs w:val="24"/>
              </w:rPr>
            </w:pPr>
          </w:p>
        </w:tc>
      </w:tr>
      <w:tr w:rsidR="000E727D" w:rsidRPr="00CB6E06" w:rsidTr="004476C4">
        <w:trPr>
          <w:gridAfter w:val="1"/>
          <w:wAfter w:w="15" w:type="dxa"/>
        </w:trPr>
        <w:tc>
          <w:tcPr>
            <w:tcW w:w="7225" w:type="dxa"/>
            <w:shd w:val="clear" w:color="auto" w:fill="auto"/>
          </w:tcPr>
          <w:p w:rsidR="000E727D" w:rsidRPr="00CB6E06" w:rsidRDefault="000E727D" w:rsidP="00CB6E06">
            <w:pPr>
              <w:spacing w:after="0"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b/>
                <w:bCs/>
                <w:color w:val="000000"/>
                <w:sz w:val="24"/>
                <w:szCs w:val="24"/>
                <w:lang w:eastAsia="tr-TR"/>
              </w:rPr>
              <w:lastRenderedPageBreak/>
              <w:t>Lisans tadil başvurularının incelenmesi, değerlendirilmesi ve sonuçlandırılması</w:t>
            </w:r>
          </w:p>
          <w:p w:rsidR="000E727D" w:rsidRPr="00CB6E06" w:rsidRDefault="000E727D" w:rsidP="00CB6E06">
            <w:pPr>
              <w:spacing w:after="0" w:line="240" w:lineRule="auto"/>
              <w:ind w:firstLine="566"/>
              <w:jc w:val="both"/>
              <w:rPr>
                <w:rFonts w:ascii="Times New Roman" w:eastAsia="Times New Roman" w:hAnsi="Times New Roman" w:cs="Times New Roman"/>
                <w:b/>
                <w:bCs/>
                <w:color w:val="000000"/>
                <w:sz w:val="24"/>
                <w:szCs w:val="24"/>
                <w:lang w:eastAsia="tr-TR"/>
              </w:rPr>
            </w:pPr>
            <w:r w:rsidRPr="00CB6E06">
              <w:rPr>
                <w:rFonts w:ascii="Times New Roman" w:eastAsia="Times New Roman" w:hAnsi="Times New Roman" w:cs="Times New Roman"/>
                <w:b/>
                <w:bCs/>
                <w:color w:val="000000"/>
                <w:sz w:val="24"/>
                <w:szCs w:val="24"/>
                <w:lang w:eastAsia="tr-TR"/>
              </w:rPr>
              <w:t xml:space="preserve">MADDE 24 – </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(4) </w:t>
            </w:r>
            <w:r w:rsidRPr="00CB6E06">
              <w:rPr>
                <w:rFonts w:ascii="Times New Roman" w:eastAsia="Times New Roman" w:hAnsi="Times New Roman" w:cs="Times New Roman"/>
                <w:b/>
                <w:bCs/>
                <w:color w:val="000000"/>
                <w:sz w:val="24"/>
                <w:szCs w:val="24"/>
                <w:lang w:eastAsia="tr-TR"/>
              </w:rPr>
              <w:t>(</w:t>
            </w:r>
            <w:proofErr w:type="gramStart"/>
            <w:r w:rsidRPr="00CB6E06">
              <w:rPr>
                <w:rFonts w:ascii="Times New Roman" w:eastAsia="Times New Roman" w:hAnsi="Times New Roman" w:cs="Times New Roman"/>
                <w:b/>
                <w:bCs/>
                <w:color w:val="000000"/>
                <w:sz w:val="24"/>
                <w:szCs w:val="24"/>
                <w:lang w:eastAsia="tr-TR"/>
              </w:rPr>
              <w:t>Değişik:RG</w:t>
            </w:r>
            <w:proofErr w:type="gramEnd"/>
            <w:r w:rsidRPr="00CB6E06">
              <w:rPr>
                <w:rFonts w:ascii="Times New Roman" w:eastAsia="Times New Roman" w:hAnsi="Times New Roman" w:cs="Times New Roman"/>
                <w:b/>
                <w:bCs/>
                <w:color w:val="000000"/>
                <w:sz w:val="24"/>
                <w:szCs w:val="24"/>
                <w:lang w:eastAsia="tr-TR"/>
              </w:rPr>
              <w:t>-23/8/2019-30867)</w:t>
            </w:r>
            <w:r w:rsidRPr="00CB6E06">
              <w:rPr>
                <w:rFonts w:ascii="Times New Roman" w:eastAsia="Times New Roman" w:hAnsi="Times New Roman" w:cs="Times New Roman"/>
                <w:color w:val="000000"/>
                <w:sz w:val="24"/>
                <w:szCs w:val="24"/>
                <w:lang w:eastAsia="tr-TR"/>
              </w:rPr>
              <w:t> Lisansa konu üretim tesisinin mekanik kapasitesinin veya elektriksel kurulu gücünün değiştirilmesi suretiyle lisans tadili başvurusunda bulunulması halinde, üretim tesisinin iletim ve/veya dağıtım sistemine bağlantısı ve sistem kullanımı hakkında 15 inci maddenin ikinci fıkrası hükmü uygulanır. Söz konusu başvurunun Kurul veya ilgili ana hizmet birimi tarafından uygun bulunması halinde, uygun bulma kararının ilgili tüzel kişiye tebliğ tarihinden itibaren;</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a) Şirket asgari sermayesinin, yeni kurulu güce göre, Kurum tarafından öngörülen sermaye tutarına uyumlu hale getirildiğine ilişkin bilgi veya belgelerin,</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b) Revize edilmiş ilgili kaynak kullanım hakkı anlaşmasına veya söz konusu anlaşmanın revize edilmesine gerek olmadığına ilişkin bilgi veya belgelerin,</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c) Teminat tutarının, yeni kurulu güce göre, ilgili Kurul kararında öngörülen tutara uyumlu hale getirildiğine ilişkin bilgi veya belgelerin,</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proofErr w:type="gramStart"/>
            <w:r w:rsidRPr="00CB6E06">
              <w:rPr>
                <w:rFonts w:ascii="Times New Roman" w:eastAsia="Times New Roman" w:hAnsi="Times New Roman" w:cs="Times New Roman"/>
                <w:color w:val="000000"/>
                <w:sz w:val="24"/>
                <w:szCs w:val="24"/>
                <w:lang w:eastAsia="tr-TR"/>
              </w:rPr>
              <w:t>ç</w:t>
            </w:r>
            <w:proofErr w:type="gramEnd"/>
            <w:r w:rsidRPr="00CB6E06">
              <w:rPr>
                <w:rFonts w:ascii="Times New Roman" w:eastAsia="Times New Roman" w:hAnsi="Times New Roman" w:cs="Times New Roman"/>
                <w:color w:val="000000"/>
                <w:sz w:val="24"/>
                <w:szCs w:val="24"/>
                <w:lang w:eastAsia="tr-TR"/>
              </w:rPr>
              <w:t xml:space="preserve">) Çevresel Etki Değerlendirmesi Yönetmeliği kapsamında </w:t>
            </w:r>
            <w:r w:rsidRPr="00CB6E06">
              <w:rPr>
                <w:rFonts w:ascii="Times New Roman" w:eastAsia="Times New Roman" w:hAnsi="Times New Roman" w:cs="Times New Roman"/>
                <w:strike/>
                <w:color w:val="FF0000"/>
                <w:sz w:val="24"/>
                <w:szCs w:val="24"/>
                <w:lang w:eastAsia="tr-TR"/>
              </w:rPr>
              <w:t xml:space="preserve">alınması </w:t>
            </w:r>
            <w:r w:rsidRPr="00CB6E06">
              <w:rPr>
                <w:rFonts w:ascii="Times New Roman" w:eastAsia="Times New Roman" w:hAnsi="Times New Roman" w:cs="Times New Roman"/>
                <w:sz w:val="24"/>
                <w:szCs w:val="24"/>
                <w:lang w:eastAsia="tr-TR"/>
              </w:rPr>
              <w:t xml:space="preserve">gerekli olan </w:t>
            </w:r>
            <w:r w:rsidRPr="00CB6E06">
              <w:rPr>
                <w:rFonts w:ascii="Times New Roman" w:eastAsia="Times New Roman" w:hAnsi="Times New Roman" w:cs="Times New Roman"/>
                <w:color w:val="000000"/>
                <w:sz w:val="24"/>
                <w:szCs w:val="24"/>
                <w:lang w:eastAsia="tr-TR"/>
              </w:rPr>
              <w:t>kararın</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proofErr w:type="gramStart"/>
            <w:r w:rsidRPr="00CB6E06">
              <w:rPr>
                <w:rFonts w:ascii="Times New Roman" w:eastAsia="Times New Roman" w:hAnsi="Times New Roman" w:cs="Times New Roman"/>
                <w:color w:val="000000"/>
                <w:sz w:val="24"/>
                <w:szCs w:val="24"/>
                <w:lang w:eastAsia="tr-TR"/>
              </w:rPr>
              <w:t>doksan</w:t>
            </w:r>
            <w:proofErr w:type="gramEnd"/>
            <w:r w:rsidRPr="00CB6E06">
              <w:rPr>
                <w:rFonts w:ascii="Times New Roman" w:eastAsia="Times New Roman" w:hAnsi="Times New Roman" w:cs="Times New Roman"/>
                <w:color w:val="000000"/>
                <w:sz w:val="24"/>
                <w:szCs w:val="24"/>
                <w:lang w:eastAsia="tr-TR"/>
              </w:rPr>
              <w:t xml:space="preserve"> gün veya ilgili kararda ya da ana hizmet birimi işleminde belirlenen süre içerisinde Kuruma sunulması zorunludur. Bu fıkradaki diğer yükümlülüklerin belirlenen süre içerisinde yerine getirilmesi </w:t>
            </w:r>
            <w:r w:rsidRPr="00CB6E06">
              <w:rPr>
                <w:rFonts w:ascii="Times New Roman" w:eastAsia="Times New Roman" w:hAnsi="Times New Roman" w:cs="Times New Roman"/>
                <w:color w:val="000000"/>
                <w:sz w:val="24"/>
                <w:szCs w:val="24"/>
                <w:lang w:eastAsia="tr-TR"/>
              </w:rPr>
              <w:lastRenderedPageBreak/>
              <w:t>kaydıyla, Çevresel Etki Değerlendirmesi Yönetmeliği kapsamında Çevresel Etki Değerlendirmesine tabi projeler için alınan Çevresel Etki Değerlendirmesi Olumlu Kararı, mücbir sebepler dışında, bir yıl içerisinde Kuruma sunulabilir. Bu fıkra kapsamında tayin edilen yükümlülüklerin süresi içerisinde yerine getirilmesi kaydıyla, lisans tadili ilgili ana hizmet birimi tarafından gerçekleştirilir. Söz konusu yükümlülüklerin süresi içerisinde yerine getirilmemesi halinde, tadil başvurusu reddedilmiş sayılır.</w:t>
            </w:r>
          </w:p>
          <w:p w:rsidR="000E727D" w:rsidRPr="00CB6E06" w:rsidRDefault="000E727D" w:rsidP="00CB6E06">
            <w:pPr>
              <w:spacing w:line="240" w:lineRule="auto"/>
              <w:ind w:firstLine="566"/>
              <w:jc w:val="both"/>
              <w:rPr>
                <w:rFonts w:ascii="Times New Roman" w:eastAsia="Times New Roman" w:hAnsi="Times New Roman" w:cs="Times New Roman"/>
                <w:b/>
                <w:bCs/>
                <w:color w:val="000000"/>
                <w:sz w:val="24"/>
                <w:szCs w:val="24"/>
                <w:lang w:eastAsia="tr-TR"/>
              </w:rPr>
            </w:pPr>
          </w:p>
          <w:p w:rsidR="000E727D" w:rsidRPr="00CB6E06" w:rsidRDefault="000E727D" w:rsidP="00CB6E06">
            <w:pPr>
              <w:spacing w:after="0" w:line="240" w:lineRule="auto"/>
              <w:jc w:val="both"/>
              <w:rPr>
                <w:rFonts w:ascii="Times New Roman" w:eastAsia="Times New Roman" w:hAnsi="Times New Roman" w:cs="Times New Roman"/>
                <w:color w:val="000000"/>
                <w:sz w:val="24"/>
                <w:szCs w:val="24"/>
                <w:lang w:eastAsia="tr-TR"/>
              </w:rPr>
            </w:pP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(18) </w:t>
            </w:r>
            <w:r w:rsidRPr="00CB6E06">
              <w:rPr>
                <w:rFonts w:ascii="Times New Roman" w:eastAsia="Times New Roman" w:hAnsi="Times New Roman" w:cs="Times New Roman"/>
                <w:b/>
                <w:bCs/>
                <w:color w:val="000000"/>
                <w:sz w:val="24"/>
                <w:szCs w:val="24"/>
                <w:lang w:eastAsia="tr-TR"/>
              </w:rPr>
              <w:t>(</w:t>
            </w:r>
            <w:proofErr w:type="gramStart"/>
            <w:r w:rsidRPr="00CB6E06">
              <w:rPr>
                <w:rFonts w:ascii="Times New Roman" w:eastAsia="Times New Roman" w:hAnsi="Times New Roman" w:cs="Times New Roman"/>
                <w:b/>
                <w:bCs/>
                <w:color w:val="000000"/>
                <w:sz w:val="24"/>
                <w:szCs w:val="24"/>
                <w:lang w:eastAsia="tr-TR"/>
              </w:rPr>
              <w:t>Ek:RG</w:t>
            </w:r>
            <w:proofErr w:type="gramEnd"/>
            <w:r w:rsidRPr="00CB6E06">
              <w:rPr>
                <w:rFonts w:ascii="Times New Roman" w:eastAsia="Times New Roman" w:hAnsi="Times New Roman" w:cs="Times New Roman"/>
                <w:b/>
                <w:bCs/>
                <w:color w:val="000000"/>
                <w:sz w:val="24"/>
                <w:szCs w:val="24"/>
                <w:lang w:eastAsia="tr-TR"/>
              </w:rPr>
              <w:t>-9/5/2021-31479)</w:t>
            </w:r>
            <w:r w:rsidRPr="00CB6E06">
              <w:rPr>
                <w:rFonts w:ascii="Times New Roman" w:eastAsia="Times New Roman" w:hAnsi="Times New Roman" w:cs="Times New Roman"/>
                <w:color w:val="000000"/>
                <w:sz w:val="24"/>
                <w:szCs w:val="24"/>
                <w:lang w:eastAsia="tr-TR"/>
              </w:rPr>
              <w:t> Üretim lisansına konu tesise elektrik depolama ünitesi eklenmesi kapsamında yapılan tadil başvurusu;</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a) Lisansa derç edilmiş sahanın dışına çıkılmaması,</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b) Lisansa derç edilmiş elektriksel ve/veya mekanik kurulu gücün değişmemesi,</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c) Lisansa derç edilmiş mevcut bağlantı şekli ile bağlantı noktası ve gerilim seviyesinin değişmemesi,</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proofErr w:type="gramStart"/>
            <w:r w:rsidRPr="00CB6E06">
              <w:rPr>
                <w:rFonts w:ascii="Times New Roman" w:eastAsia="Times New Roman" w:hAnsi="Times New Roman" w:cs="Times New Roman"/>
                <w:color w:val="000000"/>
                <w:sz w:val="24"/>
                <w:szCs w:val="24"/>
                <w:lang w:eastAsia="tr-TR"/>
              </w:rPr>
              <w:t>ç</w:t>
            </w:r>
            <w:proofErr w:type="gramEnd"/>
            <w:r w:rsidRPr="00CB6E06">
              <w:rPr>
                <w:rFonts w:ascii="Times New Roman" w:eastAsia="Times New Roman" w:hAnsi="Times New Roman" w:cs="Times New Roman"/>
                <w:color w:val="000000"/>
                <w:sz w:val="24"/>
                <w:szCs w:val="24"/>
                <w:lang w:eastAsia="tr-TR"/>
              </w:rPr>
              <w:t>) Söz konusu elektrik depolama ünitesinin sisteme bağlantısı ve sistem kullanımı hakkında 15 inci maddenin ikinci fıkrası uyarınca ilgili şebeke işletmecisinden alınan görüşün olumlu olması,</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d) </w:t>
            </w:r>
            <w:r w:rsidRPr="00CB6E06">
              <w:rPr>
                <w:rFonts w:ascii="Times New Roman" w:eastAsia="Times New Roman" w:hAnsi="Times New Roman" w:cs="Times New Roman"/>
                <w:b/>
                <w:bCs/>
                <w:color w:val="000000"/>
                <w:sz w:val="24"/>
                <w:szCs w:val="24"/>
                <w:lang w:eastAsia="tr-TR"/>
              </w:rPr>
              <w:t>(</w:t>
            </w:r>
            <w:proofErr w:type="gramStart"/>
            <w:r w:rsidRPr="00CB6E06">
              <w:rPr>
                <w:rFonts w:ascii="Times New Roman" w:eastAsia="Times New Roman" w:hAnsi="Times New Roman" w:cs="Times New Roman"/>
                <w:b/>
                <w:bCs/>
                <w:color w:val="000000"/>
                <w:sz w:val="24"/>
                <w:szCs w:val="24"/>
                <w:lang w:eastAsia="tr-TR"/>
              </w:rPr>
              <w:t>Ek:RG</w:t>
            </w:r>
            <w:proofErr w:type="gramEnd"/>
            <w:r w:rsidRPr="00CB6E06">
              <w:rPr>
                <w:rFonts w:ascii="Times New Roman" w:eastAsia="Times New Roman" w:hAnsi="Times New Roman" w:cs="Times New Roman"/>
                <w:b/>
                <w:bCs/>
                <w:color w:val="000000"/>
                <w:sz w:val="24"/>
                <w:szCs w:val="24"/>
                <w:lang w:eastAsia="tr-TR"/>
              </w:rPr>
              <w:t>-10/3/2022-31774) </w:t>
            </w:r>
            <w:r w:rsidRPr="00CB6E06">
              <w:rPr>
                <w:rFonts w:ascii="Times New Roman" w:eastAsia="Times New Roman" w:hAnsi="Times New Roman" w:cs="Times New Roman"/>
                <w:color w:val="000000"/>
                <w:sz w:val="24"/>
                <w:szCs w:val="24"/>
                <w:lang w:eastAsia="tr-TR"/>
              </w:rPr>
              <w:t>Söz konusu elektrik depolama ünitesinin gerekli teknik kriterlere uygunluğu hakkında TEİAŞ’tan görüş alınması,</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proofErr w:type="gramStart"/>
            <w:r w:rsidRPr="00CB6E06">
              <w:rPr>
                <w:rFonts w:ascii="Times New Roman" w:eastAsia="Times New Roman" w:hAnsi="Times New Roman" w:cs="Times New Roman"/>
                <w:color w:val="000000"/>
                <w:sz w:val="24"/>
                <w:szCs w:val="24"/>
                <w:lang w:eastAsia="tr-TR"/>
              </w:rPr>
              <w:t>kaydıyla</w:t>
            </w:r>
            <w:proofErr w:type="gramEnd"/>
            <w:r w:rsidRPr="00CB6E06">
              <w:rPr>
                <w:rFonts w:ascii="Times New Roman" w:eastAsia="Times New Roman" w:hAnsi="Times New Roman" w:cs="Times New Roman"/>
                <w:color w:val="000000"/>
                <w:sz w:val="24"/>
                <w:szCs w:val="24"/>
                <w:lang w:eastAsia="tr-TR"/>
              </w:rPr>
              <w:t xml:space="preserve"> uygun bulunabilir. Uygun bulma Kurul kararının tebliğ tarihinden itibaren Kurul kararında belirlenen süre içerisinde, </w:t>
            </w:r>
            <w:r w:rsidRPr="00CB6E06">
              <w:rPr>
                <w:rFonts w:ascii="Times New Roman" w:eastAsia="Times New Roman" w:hAnsi="Times New Roman" w:cs="Times New Roman"/>
                <w:strike/>
                <w:color w:val="FF0000"/>
                <w:sz w:val="24"/>
                <w:szCs w:val="24"/>
                <w:lang w:eastAsia="tr-TR"/>
              </w:rPr>
              <w:t>Çevresel Etki Değerlendirmesi Yönetmeliği kapsamında gerekli olan</w:t>
            </w:r>
            <w:r w:rsidRPr="00CB6E06">
              <w:rPr>
                <w:rFonts w:ascii="Times New Roman" w:eastAsia="Times New Roman" w:hAnsi="Times New Roman" w:cs="Times New Roman"/>
                <w:color w:val="FF0000"/>
                <w:sz w:val="24"/>
                <w:szCs w:val="24"/>
                <w:lang w:eastAsia="tr-TR"/>
              </w:rPr>
              <w:t xml:space="preserve"> </w:t>
            </w:r>
            <w:r w:rsidRPr="00CB6E06">
              <w:rPr>
                <w:rFonts w:ascii="Times New Roman" w:eastAsia="Times New Roman" w:hAnsi="Times New Roman" w:cs="Times New Roman"/>
                <w:color w:val="000000"/>
                <w:sz w:val="24"/>
                <w:szCs w:val="24"/>
                <w:lang w:eastAsia="tr-TR"/>
              </w:rPr>
              <w:t xml:space="preserve">kararın </w:t>
            </w:r>
            <w:r w:rsidRPr="00CB6E06">
              <w:rPr>
                <w:rFonts w:ascii="Times New Roman" w:eastAsia="Times New Roman" w:hAnsi="Times New Roman" w:cs="Times New Roman"/>
                <w:color w:val="000000"/>
                <w:sz w:val="24"/>
                <w:szCs w:val="24"/>
                <w:lang w:eastAsia="tr-TR"/>
              </w:rPr>
              <w:lastRenderedPageBreak/>
              <w:t>Kuruma sunulması kaydıyla lisans tadili yapılır. Bu kapsamdaki ünite için sermaye yeterliliği ile teminat yükümlülüğü aranmaz.</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p>
          <w:p w:rsidR="000E727D" w:rsidRPr="00CB6E06" w:rsidRDefault="000E727D" w:rsidP="00CB6E06">
            <w:pPr>
              <w:spacing w:line="240" w:lineRule="auto"/>
              <w:jc w:val="both"/>
              <w:rPr>
                <w:rFonts w:ascii="Times New Roman" w:eastAsia="Times New Roman" w:hAnsi="Times New Roman" w:cs="Times New Roman"/>
                <w:color w:val="000000"/>
                <w:sz w:val="24"/>
                <w:szCs w:val="24"/>
                <w:lang w:eastAsia="tr-TR"/>
              </w:rPr>
            </w:pPr>
          </w:p>
          <w:p w:rsidR="000E727D" w:rsidRPr="00CB6E06" w:rsidRDefault="000E727D" w:rsidP="006309B4">
            <w:pPr>
              <w:spacing w:after="0"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(19) </w:t>
            </w:r>
            <w:r w:rsidRPr="00CB6E06">
              <w:rPr>
                <w:rFonts w:ascii="Times New Roman" w:eastAsia="Times New Roman" w:hAnsi="Times New Roman" w:cs="Times New Roman"/>
                <w:b/>
                <w:bCs/>
                <w:color w:val="000000"/>
                <w:sz w:val="24"/>
                <w:szCs w:val="24"/>
                <w:lang w:eastAsia="tr-TR"/>
              </w:rPr>
              <w:t>(</w:t>
            </w:r>
            <w:proofErr w:type="gramStart"/>
            <w:r w:rsidRPr="00CB6E06">
              <w:rPr>
                <w:rFonts w:ascii="Times New Roman" w:eastAsia="Times New Roman" w:hAnsi="Times New Roman" w:cs="Times New Roman"/>
                <w:b/>
                <w:bCs/>
                <w:color w:val="000000"/>
                <w:sz w:val="24"/>
                <w:szCs w:val="24"/>
                <w:lang w:eastAsia="tr-TR"/>
              </w:rPr>
              <w:t>Ek:RG</w:t>
            </w:r>
            <w:proofErr w:type="gramEnd"/>
            <w:r w:rsidRPr="00CB6E06">
              <w:rPr>
                <w:rFonts w:ascii="Times New Roman" w:eastAsia="Times New Roman" w:hAnsi="Times New Roman" w:cs="Times New Roman"/>
                <w:b/>
                <w:bCs/>
                <w:color w:val="000000"/>
                <w:sz w:val="24"/>
                <w:szCs w:val="24"/>
                <w:lang w:eastAsia="tr-TR"/>
              </w:rPr>
              <w:t>-9/5/2021-31479)</w:t>
            </w:r>
            <w:r w:rsidRPr="00CB6E06">
              <w:rPr>
                <w:rFonts w:ascii="Times New Roman" w:eastAsia="Times New Roman" w:hAnsi="Times New Roman" w:cs="Times New Roman"/>
                <w:color w:val="000000"/>
                <w:sz w:val="24"/>
                <w:szCs w:val="24"/>
                <w:lang w:eastAsia="tr-TR"/>
              </w:rPr>
              <w:t xml:space="preserve"> Tedarik lisansı sahibi tüzel kişiler, müstakil elektrik depolama tesisi kurmak istemeleri halinde söz konusu tesisin lisansına eklenmesi için Kuruma lisans tadil başvurusunda bulunur. Bu kapsamda talepte bulunulması halinde, söz konusu elektrik depolama tesisinin sisteme bağlantısı ve sistem kullanımı hakkında 15 inci maddenin ikinci fıkrası hükmü uygulanır. Talebin Kurul tarafından uygun bulunması halinde, uygun bulma Kurul kararının tebliğ tarihinden itibaren </w:t>
            </w:r>
            <w:r w:rsidRPr="00CB6E06">
              <w:rPr>
                <w:rFonts w:ascii="Times New Roman" w:eastAsia="Times New Roman" w:hAnsi="Times New Roman" w:cs="Times New Roman"/>
                <w:strike/>
                <w:color w:val="FF0000"/>
                <w:sz w:val="24"/>
                <w:szCs w:val="24"/>
                <w:lang w:eastAsia="tr-TR"/>
              </w:rPr>
              <w:t>Kurul kararında belirlenen süre içerisinde,</w:t>
            </w:r>
            <w:r w:rsidRPr="00CB6E06">
              <w:rPr>
                <w:rFonts w:ascii="Times New Roman" w:eastAsia="Times New Roman" w:hAnsi="Times New Roman" w:cs="Times New Roman"/>
                <w:color w:val="FF0000"/>
                <w:sz w:val="24"/>
                <w:szCs w:val="24"/>
                <w:lang w:eastAsia="tr-TR"/>
              </w:rPr>
              <w:t xml:space="preserve"> </w:t>
            </w:r>
            <w:r w:rsidRPr="00CB6E06">
              <w:rPr>
                <w:rFonts w:ascii="Times New Roman" w:eastAsia="Times New Roman" w:hAnsi="Times New Roman" w:cs="Times New Roman"/>
                <w:color w:val="000000"/>
                <w:sz w:val="24"/>
                <w:szCs w:val="24"/>
                <w:lang w:eastAsia="tr-TR"/>
              </w:rPr>
              <w:t xml:space="preserve">Çevresel Etki Değerlendirmesi Yönetmeliği kapsamında </w:t>
            </w:r>
            <w:r w:rsidRPr="00CB6E06">
              <w:rPr>
                <w:rFonts w:ascii="Times New Roman" w:eastAsia="Times New Roman" w:hAnsi="Times New Roman" w:cs="Times New Roman"/>
                <w:strike/>
                <w:color w:val="FF0000"/>
                <w:sz w:val="24"/>
                <w:szCs w:val="24"/>
                <w:lang w:eastAsia="tr-TR"/>
              </w:rPr>
              <w:t>gerekli olan kararın</w:t>
            </w:r>
            <w:r w:rsidRPr="00CB6E06">
              <w:rPr>
                <w:rFonts w:ascii="Times New Roman" w:eastAsia="Times New Roman" w:hAnsi="Times New Roman" w:cs="Times New Roman"/>
                <w:color w:val="FF0000"/>
                <w:sz w:val="24"/>
                <w:szCs w:val="24"/>
                <w:lang w:eastAsia="tr-TR"/>
              </w:rPr>
              <w:t xml:space="preserve"> </w:t>
            </w:r>
            <w:r w:rsidRPr="00CB6E06">
              <w:rPr>
                <w:rFonts w:ascii="Times New Roman" w:eastAsia="Times New Roman" w:hAnsi="Times New Roman" w:cs="Times New Roman"/>
                <w:color w:val="000000"/>
                <w:sz w:val="24"/>
                <w:szCs w:val="24"/>
                <w:lang w:eastAsia="tr-TR"/>
              </w:rPr>
              <w:t>Kuruma sunulması kaydıyla lisans tadili yapılır. Üçüncü fıkra hükmü kapsamında; üretim tesislerinin süre uzatımına ilişkin lisans tadil talepleri için uygulanan hükümler, müstakil elektrik depolama tesisleri için de uygulanır. Bu kapsamdaki tesis için sermaye yeterliliği ile teminat yükümlülüğü aranmaz.</w:t>
            </w:r>
            <w:r w:rsidRPr="00CB6E06">
              <w:rPr>
                <w:rFonts w:ascii="Times New Roman" w:eastAsia="Times New Roman" w:hAnsi="Times New Roman" w:cs="Times New Roman"/>
                <w:b/>
                <w:bCs/>
                <w:color w:val="000000"/>
                <w:sz w:val="24"/>
                <w:szCs w:val="24"/>
                <w:lang w:eastAsia="tr-TR"/>
              </w:rPr>
              <w:t xml:space="preserve"> (Ek </w:t>
            </w:r>
            <w:proofErr w:type="gramStart"/>
            <w:r w:rsidRPr="00CB6E06">
              <w:rPr>
                <w:rFonts w:ascii="Times New Roman" w:eastAsia="Times New Roman" w:hAnsi="Times New Roman" w:cs="Times New Roman"/>
                <w:b/>
                <w:bCs/>
                <w:color w:val="000000"/>
                <w:sz w:val="24"/>
                <w:szCs w:val="24"/>
                <w:lang w:eastAsia="tr-TR"/>
              </w:rPr>
              <w:t>cümle:RG</w:t>
            </w:r>
            <w:proofErr w:type="gramEnd"/>
            <w:r w:rsidRPr="00CB6E06">
              <w:rPr>
                <w:rFonts w:ascii="Times New Roman" w:eastAsia="Times New Roman" w:hAnsi="Times New Roman" w:cs="Times New Roman"/>
                <w:b/>
                <w:bCs/>
                <w:color w:val="000000"/>
                <w:sz w:val="24"/>
                <w:szCs w:val="24"/>
                <w:lang w:eastAsia="tr-TR"/>
              </w:rPr>
              <w:t>-19/11/2022-32018)</w:t>
            </w:r>
            <w:r w:rsidRPr="00CB6E06">
              <w:rPr>
                <w:rFonts w:ascii="Times New Roman" w:eastAsia="Times New Roman" w:hAnsi="Times New Roman" w:cs="Times New Roman"/>
                <w:color w:val="000000"/>
                <w:sz w:val="24"/>
                <w:szCs w:val="24"/>
                <w:lang w:eastAsia="tr-TR"/>
              </w:rPr>
              <w:t> Tedarik lisanslarına eklenecek her bir müstakil elektrik depolama tesisi için ayrı lisans tadili başvurusunda bulunulur.</w:t>
            </w:r>
          </w:p>
          <w:p w:rsidR="000E727D" w:rsidRPr="00CB6E06" w:rsidRDefault="000E727D" w:rsidP="006309B4">
            <w:pPr>
              <w:spacing w:after="0" w:line="240" w:lineRule="auto"/>
              <w:ind w:firstLine="567"/>
              <w:jc w:val="both"/>
              <w:rPr>
                <w:rFonts w:ascii="Times New Roman" w:eastAsia="Times New Roman" w:hAnsi="Times New Roman" w:cs="Times New Roman"/>
                <w:color w:val="000000"/>
                <w:sz w:val="24"/>
                <w:szCs w:val="24"/>
                <w:lang w:eastAsia="tr-TR"/>
              </w:rPr>
            </w:pPr>
          </w:p>
          <w:p w:rsidR="000E727D" w:rsidRPr="00CB6E06" w:rsidRDefault="000E727D" w:rsidP="00CB6E06">
            <w:pPr>
              <w:spacing w:line="240" w:lineRule="auto"/>
              <w:ind w:firstLine="567"/>
              <w:jc w:val="both"/>
              <w:rPr>
                <w:rFonts w:ascii="Times New Roman" w:eastAsia="Times New Roman" w:hAnsi="Times New Roman" w:cs="Times New Roman"/>
                <w:b/>
                <w:bCs/>
                <w:color w:val="000000"/>
                <w:sz w:val="24"/>
                <w:szCs w:val="24"/>
                <w:lang w:eastAsia="tr-TR"/>
              </w:rPr>
            </w:pPr>
          </w:p>
        </w:tc>
        <w:tc>
          <w:tcPr>
            <w:tcW w:w="7229" w:type="dxa"/>
            <w:shd w:val="clear" w:color="auto" w:fill="auto"/>
          </w:tcPr>
          <w:p w:rsidR="000E727D" w:rsidRPr="00CB6E06" w:rsidRDefault="000E727D" w:rsidP="00CB6E06">
            <w:pPr>
              <w:spacing w:after="0"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b/>
                <w:bCs/>
                <w:color w:val="000000"/>
                <w:sz w:val="24"/>
                <w:szCs w:val="24"/>
                <w:lang w:eastAsia="tr-TR"/>
              </w:rPr>
              <w:lastRenderedPageBreak/>
              <w:t>Lisans tadil başvurularının incelenmesi, değerlendirilmesi ve sonuçlandırılması</w:t>
            </w:r>
          </w:p>
          <w:p w:rsidR="000E727D" w:rsidRPr="00CB6E06" w:rsidRDefault="000E727D" w:rsidP="00CB6E06">
            <w:pPr>
              <w:spacing w:after="0" w:line="240" w:lineRule="auto"/>
              <w:ind w:firstLine="566"/>
              <w:jc w:val="both"/>
              <w:rPr>
                <w:rFonts w:ascii="Times New Roman" w:eastAsia="Times New Roman" w:hAnsi="Times New Roman" w:cs="Times New Roman"/>
                <w:b/>
                <w:bCs/>
                <w:color w:val="000000"/>
                <w:sz w:val="24"/>
                <w:szCs w:val="24"/>
                <w:lang w:eastAsia="tr-TR"/>
              </w:rPr>
            </w:pPr>
            <w:r w:rsidRPr="00CB6E06">
              <w:rPr>
                <w:rFonts w:ascii="Times New Roman" w:eastAsia="Times New Roman" w:hAnsi="Times New Roman" w:cs="Times New Roman"/>
                <w:b/>
                <w:bCs/>
                <w:color w:val="000000"/>
                <w:sz w:val="24"/>
                <w:szCs w:val="24"/>
                <w:lang w:eastAsia="tr-TR"/>
              </w:rPr>
              <w:t xml:space="preserve">MADDE 24 – </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(4) </w:t>
            </w:r>
            <w:r w:rsidRPr="00CB6E06">
              <w:rPr>
                <w:rFonts w:ascii="Times New Roman" w:eastAsia="Times New Roman" w:hAnsi="Times New Roman" w:cs="Times New Roman"/>
                <w:b/>
                <w:bCs/>
                <w:color w:val="000000"/>
                <w:sz w:val="24"/>
                <w:szCs w:val="24"/>
                <w:lang w:eastAsia="tr-TR"/>
              </w:rPr>
              <w:t>(</w:t>
            </w:r>
            <w:proofErr w:type="gramStart"/>
            <w:r w:rsidRPr="00CB6E06">
              <w:rPr>
                <w:rFonts w:ascii="Times New Roman" w:eastAsia="Times New Roman" w:hAnsi="Times New Roman" w:cs="Times New Roman"/>
                <w:b/>
                <w:bCs/>
                <w:color w:val="000000"/>
                <w:sz w:val="24"/>
                <w:szCs w:val="24"/>
                <w:lang w:eastAsia="tr-TR"/>
              </w:rPr>
              <w:t>Değişik:RG</w:t>
            </w:r>
            <w:proofErr w:type="gramEnd"/>
            <w:r w:rsidRPr="00CB6E06">
              <w:rPr>
                <w:rFonts w:ascii="Times New Roman" w:eastAsia="Times New Roman" w:hAnsi="Times New Roman" w:cs="Times New Roman"/>
                <w:b/>
                <w:bCs/>
                <w:color w:val="000000"/>
                <w:sz w:val="24"/>
                <w:szCs w:val="24"/>
                <w:lang w:eastAsia="tr-TR"/>
              </w:rPr>
              <w:t>-23/8/2019-30867)</w:t>
            </w:r>
            <w:r w:rsidRPr="00CB6E06">
              <w:rPr>
                <w:rFonts w:ascii="Times New Roman" w:eastAsia="Times New Roman" w:hAnsi="Times New Roman" w:cs="Times New Roman"/>
                <w:color w:val="000000"/>
                <w:sz w:val="24"/>
                <w:szCs w:val="24"/>
                <w:lang w:eastAsia="tr-TR"/>
              </w:rPr>
              <w:t> Lisansa konu üretim tesisinin mekanik kapasitesinin veya elektriksel kurulu gücünün değiştirilmesi suretiyle lisans tadili başvurusunda bulunulması halinde, üretim tesisinin iletim ve/veya dağıtım sistemine bağlantısı ve sistem kullanımı hakkında 15 inci maddenin ikinci fıkrası hükmü uygulanır. Söz konusu başvurunun Kurul veya ilgili ana hizmet birimi tarafından uygun bulunması halinde, uygun bulma kararının ilgili tüzel kişiye tebliğ tarihinden itibaren;</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a) Şirket asgari sermayesinin, yeni kurulu güce göre, Kurum tarafından öngörülen sermaye tutarına uyumlu hale getirildiğine ilişkin bilgi veya belgelerin,</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b) Revize edilmiş ilgili kaynak kullanım hakkı anlaşmasına veya söz konusu anlaşmanın revize edilmesine gerek olmadığına ilişkin bilgi veya belgelerin,</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c) Teminat tutarının, yeni kurulu güce göre, ilgili Kurul kararında öngörülen tutara uyumlu hale getirildiğine ilişkin bilgi veya belgelerin,</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proofErr w:type="gramStart"/>
            <w:r w:rsidRPr="00CB6E06">
              <w:rPr>
                <w:rFonts w:ascii="Times New Roman" w:eastAsia="Times New Roman" w:hAnsi="Times New Roman" w:cs="Times New Roman"/>
                <w:color w:val="000000"/>
                <w:sz w:val="24"/>
                <w:szCs w:val="24"/>
                <w:lang w:eastAsia="tr-TR"/>
              </w:rPr>
              <w:t>ç</w:t>
            </w:r>
            <w:proofErr w:type="gramEnd"/>
            <w:r w:rsidRPr="00CB6E06">
              <w:rPr>
                <w:rFonts w:ascii="Times New Roman" w:eastAsia="Times New Roman" w:hAnsi="Times New Roman" w:cs="Times New Roman"/>
                <w:color w:val="000000"/>
                <w:sz w:val="24"/>
                <w:szCs w:val="24"/>
                <w:lang w:eastAsia="tr-TR"/>
              </w:rPr>
              <w:t xml:space="preserve">) Çevresel Etki Değerlendirmesi Yönetmeliği kapsamında </w:t>
            </w:r>
            <w:r w:rsidRPr="00CB6E06">
              <w:rPr>
                <w:rFonts w:ascii="Times New Roman" w:eastAsia="Times New Roman" w:hAnsi="Times New Roman" w:cs="Times New Roman"/>
                <w:sz w:val="24"/>
                <w:szCs w:val="24"/>
                <w:lang w:eastAsia="tr-TR"/>
              </w:rPr>
              <w:t xml:space="preserve">gerekli olan kararın </w:t>
            </w:r>
            <w:r w:rsidRPr="00CB6E06">
              <w:rPr>
                <w:rFonts w:ascii="Times New Roman" w:eastAsia="Times New Roman" w:hAnsi="Times New Roman" w:cs="Times New Roman"/>
                <w:color w:val="4472C4" w:themeColor="accent1"/>
                <w:sz w:val="24"/>
                <w:szCs w:val="24"/>
                <w:lang w:eastAsia="tr-TR"/>
              </w:rPr>
              <w:t>alınması amacıyla kırk beş gün içerisinde ilgili kuruma başvurulması ve söz konusu</w:t>
            </w:r>
            <w:r w:rsidRPr="00CB6E06">
              <w:rPr>
                <w:rFonts w:ascii="Times New Roman" w:eastAsia="Times New Roman" w:hAnsi="Times New Roman" w:cs="Times New Roman"/>
                <w:color w:val="000000"/>
                <w:sz w:val="24"/>
                <w:szCs w:val="24"/>
                <w:lang w:eastAsia="tr-TR"/>
              </w:rPr>
              <w:t xml:space="preserve"> kararın</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proofErr w:type="gramStart"/>
            <w:r w:rsidRPr="00CB6E06">
              <w:rPr>
                <w:rFonts w:ascii="Times New Roman" w:eastAsia="Times New Roman" w:hAnsi="Times New Roman" w:cs="Times New Roman"/>
                <w:color w:val="000000"/>
                <w:sz w:val="24"/>
                <w:szCs w:val="24"/>
                <w:lang w:eastAsia="tr-TR"/>
              </w:rPr>
              <w:t>doksan</w:t>
            </w:r>
            <w:proofErr w:type="gramEnd"/>
            <w:r w:rsidRPr="00CB6E06">
              <w:rPr>
                <w:rFonts w:ascii="Times New Roman" w:eastAsia="Times New Roman" w:hAnsi="Times New Roman" w:cs="Times New Roman"/>
                <w:color w:val="000000"/>
                <w:sz w:val="24"/>
                <w:szCs w:val="24"/>
                <w:lang w:eastAsia="tr-TR"/>
              </w:rPr>
              <w:t xml:space="preserve"> gün veya ilgili kararda ya da ana hizmet birimi işleminde belirlenen süre içerisinde Kuruma sunulması zorunludur. Bu fıkradaki </w:t>
            </w:r>
            <w:r w:rsidRPr="00CB6E06">
              <w:rPr>
                <w:rFonts w:ascii="Times New Roman" w:eastAsia="Times New Roman" w:hAnsi="Times New Roman" w:cs="Times New Roman"/>
                <w:color w:val="000000"/>
                <w:sz w:val="24"/>
                <w:szCs w:val="24"/>
                <w:lang w:eastAsia="tr-TR"/>
              </w:rPr>
              <w:lastRenderedPageBreak/>
              <w:t>diğer yükümlülüklerin belirlenen süre içerisinde yerine getirilmesi kaydıyla, Çevresel Etki Değerlendirmesi Yönetmeliği kapsamında Çevresel Etki Değerlendirmesine tabi projeler için alınan Çevresel Etki Değerlendirmesi Olumlu Kararı, mücbir sebepler dışında, bir yıl içerisinde Kuruma sunulabilir. Bu fıkra kapsamında tayin edilen yükümlülüklerin süresi içerisinde yerine getirilmesi kaydıyla, lisans tadili ilgili ana hizmet birimi tarafından gerçekleştirilir. Söz konusu yükümlülüklerin süresi içerisinde yerine getirilmemesi halinde, tadil başvurusu reddedilmiş sayılır.</w:t>
            </w:r>
          </w:p>
          <w:p w:rsidR="000E727D" w:rsidRPr="00CB6E06" w:rsidRDefault="000E727D" w:rsidP="00CB6E06">
            <w:pPr>
              <w:spacing w:line="240" w:lineRule="auto"/>
              <w:jc w:val="both"/>
              <w:rPr>
                <w:rFonts w:ascii="Times New Roman" w:eastAsia="Times New Roman" w:hAnsi="Times New Roman" w:cs="Times New Roman"/>
                <w:b/>
                <w:bCs/>
                <w:color w:val="000000"/>
                <w:sz w:val="24"/>
                <w:szCs w:val="24"/>
                <w:lang w:eastAsia="tr-TR"/>
              </w:rPr>
            </w:pP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(18) </w:t>
            </w:r>
            <w:r w:rsidRPr="00CB6E06">
              <w:rPr>
                <w:rFonts w:ascii="Times New Roman" w:eastAsia="Times New Roman" w:hAnsi="Times New Roman" w:cs="Times New Roman"/>
                <w:b/>
                <w:bCs/>
                <w:color w:val="000000"/>
                <w:sz w:val="24"/>
                <w:szCs w:val="24"/>
                <w:lang w:eastAsia="tr-TR"/>
              </w:rPr>
              <w:t>(</w:t>
            </w:r>
            <w:proofErr w:type="gramStart"/>
            <w:r w:rsidRPr="00CB6E06">
              <w:rPr>
                <w:rFonts w:ascii="Times New Roman" w:eastAsia="Times New Roman" w:hAnsi="Times New Roman" w:cs="Times New Roman"/>
                <w:b/>
                <w:bCs/>
                <w:color w:val="000000"/>
                <w:sz w:val="24"/>
                <w:szCs w:val="24"/>
                <w:lang w:eastAsia="tr-TR"/>
              </w:rPr>
              <w:t>Ek:RG</w:t>
            </w:r>
            <w:proofErr w:type="gramEnd"/>
            <w:r w:rsidRPr="00CB6E06">
              <w:rPr>
                <w:rFonts w:ascii="Times New Roman" w:eastAsia="Times New Roman" w:hAnsi="Times New Roman" w:cs="Times New Roman"/>
                <w:b/>
                <w:bCs/>
                <w:color w:val="000000"/>
                <w:sz w:val="24"/>
                <w:szCs w:val="24"/>
                <w:lang w:eastAsia="tr-TR"/>
              </w:rPr>
              <w:t>-9/5/2021-31479)</w:t>
            </w:r>
            <w:r w:rsidRPr="00CB6E06">
              <w:rPr>
                <w:rFonts w:ascii="Times New Roman" w:eastAsia="Times New Roman" w:hAnsi="Times New Roman" w:cs="Times New Roman"/>
                <w:color w:val="000000"/>
                <w:sz w:val="24"/>
                <w:szCs w:val="24"/>
                <w:lang w:eastAsia="tr-TR"/>
              </w:rPr>
              <w:t> Üretim lisansına konu tesise elektrik depolama ünitesi eklenmesi kapsamında yapılan tadil başvurusu;</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a) Lisansa derç edilmiş sahanın dışına çıkılmaması,</w:t>
            </w:r>
          </w:p>
          <w:p w:rsidR="00CB6E06"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b) Lisansa derç edilmiş elektriksel ve/veya mekanik kurulu gücün değişmemesi,</w:t>
            </w:r>
          </w:p>
          <w:p w:rsidR="00CB6E06"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c) Lisansa derç edilmiş mevcut bağlantı şekli ile bağlantı noktası ve gerilim seviyesinin değişmemesi,</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proofErr w:type="gramStart"/>
            <w:r w:rsidRPr="00CB6E06">
              <w:rPr>
                <w:rFonts w:ascii="Times New Roman" w:eastAsia="Times New Roman" w:hAnsi="Times New Roman" w:cs="Times New Roman"/>
                <w:color w:val="000000"/>
                <w:sz w:val="24"/>
                <w:szCs w:val="24"/>
                <w:lang w:eastAsia="tr-TR"/>
              </w:rPr>
              <w:t>ç</w:t>
            </w:r>
            <w:proofErr w:type="gramEnd"/>
            <w:r w:rsidRPr="00CB6E06">
              <w:rPr>
                <w:rFonts w:ascii="Times New Roman" w:eastAsia="Times New Roman" w:hAnsi="Times New Roman" w:cs="Times New Roman"/>
                <w:color w:val="000000"/>
                <w:sz w:val="24"/>
                <w:szCs w:val="24"/>
                <w:lang w:eastAsia="tr-TR"/>
              </w:rPr>
              <w:t>) Söz konusu elektrik depolama ünitesinin sisteme bağlantısı ve sistem kullanımı hakkında 15 inci maddenin ikinci fıkrası uyarınca ilgili şebeke işletmecisinden alınan görüşün olumlu olması,</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d) </w:t>
            </w:r>
            <w:r w:rsidRPr="00CB6E06">
              <w:rPr>
                <w:rFonts w:ascii="Times New Roman" w:eastAsia="Times New Roman" w:hAnsi="Times New Roman" w:cs="Times New Roman"/>
                <w:b/>
                <w:bCs/>
                <w:color w:val="000000"/>
                <w:sz w:val="24"/>
                <w:szCs w:val="24"/>
                <w:lang w:eastAsia="tr-TR"/>
              </w:rPr>
              <w:t>(</w:t>
            </w:r>
            <w:proofErr w:type="gramStart"/>
            <w:r w:rsidRPr="00CB6E06">
              <w:rPr>
                <w:rFonts w:ascii="Times New Roman" w:eastAsia="Times New Roman" w:hAnsi="Times New Roman" w:cs="Times New Roman"/>
                <w:b/>
                <w:bCs/>
                <w:color w:val="000000"/>
                <w:sz w:val="24"/>
                <w:szCs w:val="24"/>
                <w:lang w:eastAsia="tr-TR"/>
              </w:rPr>
              <w:t>Ek:RG</w:t>
            </w:r>
            <w:proofErr w:type="gramEnd"/>
            <w:r w:rsidRPr="00CB6E06">
              <w:rPr>
                <w:rFonts w:ascii="Times New Roman" w:eastAsia="Times New Roman" w:hAnsi="Times New Roman" w:cs="Times New Roman"/>
                <w:b/>
                <w:bCs/>
                <w:color w:val="000000"/>
                <w:sz w:val="24"/>
                <w:szCs w:val="24"/>
                <w:lang w:eastAsia="tr-TR"/>
              </w:rPr>
              <w:t>-10/3/2022-31774) </w:t>
            </w:r>
            <w:r w:rsidRPr="00CB6E06">
              <w:rPr>
                <w:rFonts w:ascii="Times New Roman" w:eastAsia="Times New Roman" w:hAnsi="Times New Roman" w:cs="Times New Roman"/>
                <w:color w:val="000000"/>
                <w:sz w:val="24"/>
                <w:szCs w:val="24"/>
                <w:lang w:eastAsia="tr-TR"/>
              </w:rPr>
              <w:t>Söz konusu elektrik depolama ünitesinin gerekli teknik kriterlere uygunluğu hakkında TEİAŞ’tan görüş alınması,</w:t>
            </w:r>
          </w:p>
          <w:p w:rsidR="000E727D" w:rsidRPr="00CB6E06" w:rsidRDefault="000E727D" w:rsidP="00CB6E06">
            <w:pPr>
              <w:spacing w:line="240" w:lineRule="auto"/>
              <w:ind w:firstLine="567"/>
              <w:jc w:val="both"/>
              <w:rPr>
                <w:rFonts w:ascii="Times New Roman" w:eastAsia="Times New Roman" w:hAnsi="Times New Roman" w:cs="Times New Roman"/>
                <w:color w:val="000000"/>
                <w:sz w:val="24"/>
                <w:szCs w:val="24"/>
                <w:lang w:eastAsia="tr-TR"/>
              </w:rPr>
            </w:pPr>
            <w:proofErr w:type="gramStart"/>
            <w:r w:rsidRPr="00CB6E06">
              <w:rPr>
                <w:rFonts w:ascii="Times New Roman" w:eastAsia="Times New Roman" w:hAnsi="Times New Roman" w:cs="Times New Roman"/>
                <w:color w:val="000000"/>
                <w:sz w:val="24"/>
                <w:szCs w:val="24"/>
                <w:lang w:eastAsia="tr-TR"/>
              </w:rPr>
              <w:t>kaydıyla</w:t>
            </w:r>
            <w:proofErr w:type="gramEnd"/>
            <w:r w:rsidRPr="00CB6E06">
              <w:rPr>
                <w:rFonts w:ascii="Times New Roman" w:eastAsia="Times New Roman" w:hAnsi="Times New Roman" w:cs="Times New Roman"/>
                <w:color w:val="000000"/>
                <w:sz w:val="24"/>
                <w:szCs w:val="24"/>
                <w:lang w:eastAsia="tr-TR"/>
              </w:rPr>
              <w:t xml:space="preserve"> uygun bulunabilir. Uygun bulma Kurul kararının tebliğ tarihinden itibaren </w:t>
            </w:r>
            <w:r w:rsidRPr="00CB6E06">
              <w:rPr>
                <w:rFonts w:ascii="Times New Roman" w:eastAsia="Times New Roman" w:hAnsi="Times New Roman" w:cs="Times New Roman"/>
                <w:color w:val="4472C4" w:themeColor="accent1"/>
                <w:sz w:val="24"/>
                <w:szCs w:val="24"/>
                <w:lang w:eastAsia="tr-TR"/>
              </w:rPr>
              <w:t xml:space="preserve">Çevresel Etki Değerlendirmesi Yönetmeliği kapsamında gerekli olan kararın alınması amacıyla kırk beş gün içerisinde </w:t>
            </w:r>
            <w:r w:rsidRPr="00CB6E06">
              <w:rPr>
                <w:rFonts w:ascii="Times New Roman" w:eastAsia="Times New Roman" w:hAnsi="Times New Roman" w:cs="Times New Roman"/>
                <w:color w:val="4472C4" w:themeColor="accent1"/>
                <w:sz w:val="24"/>
                <w:szCs w:val="24"/>
                <w:lang w:eastAsia="tr-TR"/>
              </w:rPr>
              <w:lastRenderedPageBreak/>
              <w:t xml:space="preserve">ilgili kuruma başvurulması ve </w:t>
            </w:r>
            <w:r w:rsidRPr="00CB6E06">
              <w:rPr>
                <w:rFonts w:ascii="Times New Roman" w:eastAsia="Times New Roman" w:hAnsi="Times New Roman" w:cs="Times New Roman"/>
                <w:color w:val="000000"/>
                <w:sz w:val="24"/>
                <w:szCs w:val="24"/>
                <w:lang w:eastAsia="tr-TR"/>
              </w:rPr>
              <w:t xml:space="preserve">Kurul kararında belirlenen süre içerisinde, </w:t>
            </w:r>
            <w:r w:rsidRPr="00CB6E06">
              <w:rPr>
                <w:rFonts w:ascii="Times New Roman" w:eastAsia="Times New Roman" w:hAnsi="Times New Roman" w:cs="Times New Roman"/>
                <w:color w:val="4472C4" w:themeColor="accent1"/>
                <w:sz w:val="24"/>
                <w:szCs w:val="24"/>
                <w:lang w:eastAsia="tr-TR"/>
              </w:rPr>
              <w:t xml:space="preserve">söz konusu </w:t>
            </w:r>
            <w:r w:rsidRPr="00CB6E06">
              <w:rPr>
                <w:rFonts w:ascii="Times New Roman" w:eastAsia="Times New Roman" w:hAnsi="Times New Roman" w:cs="Times New Roman"/>
                <w:color w:val="000000"/>
                <w:sz w:val="24"/>
                <w:szCs w:val="24"/>
                <w:lang w:eastAsia="tr-TR"/>
              </w:rPr>
              <w:t>kararın Kuruma sunulması kaydıyla lisans tadili yapılır. Bu kapsamdaki ünite için sermaye yeterliliği ile teminat yükümlülüğü aranmaz.</w:t>
            </w:r>
          </w:p>
          <w:p w:rsidR="000E727D" w:rsidRPr="00CB6E06" w:rsidRDefault="000E727D" w:rsidP="00CB6E06">
            <w:pPr>
              <w:spacing w:line="240" w:lineRule="auto"/>
              <w:jc w:val="both"/>
              <w:rPr>
                <w:rFonts w:ascii="Times New Roman" w:eastAsia="Times New Roman" w:hAnsi="Times New Roman" w:cs="Times New Roman"/>
                <w:color w:val="000000"/>
                <w:sz w:val="24"/>
                <w:szCs w:val="24"/>
                <w:lang w:eastAsia="tr-TR"/>
              </w:rPr>
            </w:pPr>
          </w:p>
          <w:p w:rsidR="000E727D" w:rsidRPr="00CB6E06" w:rsidRDefault="000E727D" w:rsidP="006309B4">
            <w:pPr>
              <w:spacing w:after="0"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(19) </w:t>
            </w:r>
            <w:r w:rsidRPr="00CB6E06">
              <w:rPr>
                <w:rFonts w:ascii="Times New Roman" w:eastAsia="Times New Roman" w:hAnsi="Times New Roman" w:cs="Times New Roman"/>
                <w:b/>
                <w:bCs/>
                <w:color w:val="000000"/>
                <w:sz w:val="24"/>
                <w:szCs w:val="24"/>
                <w:lang w:eastAsia="tr-TR"/>
              </w:rPr>
              <w:t>(</w:t>
            </w:r>
            <w:proofErr w:type="gramStart"/>
            <w:r w:rsidRPr="00CB6E06">
              <w:rPr>
                <w:rFonts w:ascii="Times New Roman" w:eastAsia="Times New Roman" w:hAnsi="Times New Roman" w:cs="Times New Roman"/>
                <w:b/>
                <w:bCs/>
                <w:color w:val="000000"/>
                <w:sz w:val="24"/>
                <w:szCs w:val="24"/>
                <w:lang w:eastAsia="tr-TR"/>
              </w:rPr>
              <w:t>Ek:RG</w:t>
            </w:r>
            <w:proofErr w:type="gramEnd"/>
            <w:r w:rsidRPr="00CB6E06">
              <w:rPr>
                <w:rFonts w:ascii="Times New Roman" w:eastAsia="Times New Roman" w:hAnsi="Times New Roman" w:cs="Times New Roman"/>
                <w:b/>
                <w:bCs/>
                <w:color w:val="000000"/>
                <w:sz w:val="24"/>
                <w:szCs w:val="24"/>
                <w:lang w:eastAsia="tr-TR"/>
              </w:rPr>
              <w:t>-9/5/2021-31479)</w:t>
            </w:r>
            <w:r w:rsidRPr="00CB6E06">
              <w:rPr>
                <w:rFonts w:ascii="Times New Roman" w:eastAsia="Times New Roman" w:hAnsi="Times New Roman" w:cs="Times New Roman"/>
                <w:color w:val="000000"/>
                <w:sz w:val="24"/>
                <w:szCs w:val="24"/>
                <w:lang w:eastAsia="tr-TR"/>
              </w:rPr>
              <w:t xml:space="preserve"> Tedarik lisansı sahibi tüzel kişiler, müstakil elektrik depolama tesisi kurmak istemeleri halinde söz konusu tesisin lisansına eklenmesi için Kuruma lisans tadil başvurusunda bulunur. Bu kapsamda talepte bulunulması halinde, söz konusu elektrik depolama tesisinin sisteme bağlantısı ve sistem kullanımı hakkında 15 inci maddenin ikinci fıkrası hükmü uygulanır. Talebin Kurul tarafından uygun bulunması halinde, uygun bulma Kurul kararının tebliğ tarihinden itibaren Çevresel Etki Değerlendirmesi Yönetmeliği kapsamında </w:t>
            </w:r>
            <w:r w:rsidRPr="00CB6E06">
              <w:rPr>
                <w:rFonts w:ascii="Times New Roman" w:eastAsia="Times New Roman" w:hAnsi="Times New Roman" w:cs="Times New Roman"/>
                <w:color w:val="4472C4" w:themeColor="accent1"/>
                <w:sz w:val="24"/>
                <w:szCs w:val="24"/>
                <w:lang w:eastAsia="tr-TR"/>
              </w:rPr>
              <w:t>gerekli olan kararın alınması amacıyla kırk beş gün içerisinde ilgili kuruma başvurulması ve</w:t>
            </w:r>
            <w:r w:rsidRPr="00CB6E06">
              <w:rPr>
                <w:rFonts w:ascii="Times New Roman" w:eastAsia="Times New Roman" w:hAnsi="Times New Roman" w:cs="Times New Roman"/>
                <w:color w:val="000000"/>
                <w:sz w:val="24"/>
                <w:szCs w:val="24"/>
                <w:lang w:eastAsia="tr-TR"/>
              </w:rPr>
              <w:t xml:space="preserve"> </w:t>
            </w:r>
            <w:r w:rsidRPr="00CB6E06">
              <w:rPr>
                <w:rFonts w:ascii="Times New Roman" w:eastAsia="Times New Roman" w:hAnsi="Times New Roman" w:cs="Times New Roman"/>
                <w:color w:val="4472C4" w:themeColor="accent1"/>
                <w:sz w:val="24"/>
                <w:szCs w:val="24"/>
                <w:lang w:eastAsia="tr-TR"/>
              </w:rPr>
              <w:t xml:space="preserve">Kurul kararında belirlenen süre içerisinde söz konusu kararın </w:t>
            </w:r>
            <w:r w:rsidRPr="00CB6E06">
              <w:rPr>
                <w:rFonts w:ascii="Times New Roman" w:eastAsia="Times New Roman" w:hAnsi="Times New Roman" w:cs="Times New Roman"/>
                <w:color w:val="000000"/>
                <w:sz w:val="24"/>
                <w:szCs w:val="24"/>
                <w:lang w:eastAsia="tr-TR"/>
              </w:rPr>
              <w:t>Kuruma sunulması kaydıyla lisans tadili yapılır. Üçüncü fıkra hükmü kapsamında; üretim tesislerinin süre uzatımına ilişkin lisans tadil talepleri için uygulanan hükümler, müstakil elektrik depolama tesisleri için de uygulanır. Bu kapsamdaki tesis için sermaye yeterliliği ile teminat yükümlülüğü aranmaz.</w:t>
            </w:r>
            <w:r w:rsidRPr="00CB6E06">
              <w:rPr>
                <w:rFonts w:ascii="Times New Roman" w:eastAsia="Times New Roman" w:hAnsi="Times New Roman" w:cs="Times New Roman"/>
                <w:b/>
                <w:bCs/>
                <w:color w:val="000000"/>
                <w:sz w:val="24"/>
                <w:szCs w:val="24"/>
                <w:lang w:eastAsia="tr-TR"/>
              </w:rPr>
              <w:t xml:space="preserve"> (Ek </w:t>
            </w:r>
            <w:proofErr w:type="gramStart"/>
            <w:r w:rsidRPr="00CB6E06">
              <w:rPr>
                <w:rFonts w:ascii="Times New Roman" w:eastAsia="Times New Roman" w:hAnsi="Times New Roman" w:cs="Times New Roman"/>
                <w:b/>
                <w:bCs/>
                <w:color w:val="000000"/>
                <w:sz w:val="24"/>
                <w:szCs w:val="24"/>
                <w:lang w:eastAsia="tr-TR"/>
              </w:rPr>
              <w:t>cümle:RG</w:t>
            </w:r>
            <w:proofErr w:type="gramEnd"/>
            <w:r w:rsidRPr="00CB6E06">
              <w:rPr>
                <w:rFonts w:ascii="Times New Roman" w:eastAsia="Times New Roman" w:hAnsi="Times New Roman" w:cs="Times New Roman"/>
                <w:b/>
                <w:bCs/>
                <w:color w:val="000000"/>
                <w:sz w:val="24"/>
                <w:szCs w:val="24"/>
                <w:lang w:eastAsia="tr-TR"/>
              </w:rPr>
              <w:t>-19/11/2022-32018)</w:t>
            </w:r>
            <w:r w:rsidRPr="00CB6E06">
              <w:rPr>
                <w:rFonts w:ascii="Times New Roman" w:eastAsia="Times New Roman" w:hAnsi="Times New Roman" w:cs="Times New Roman"/>
                <w:color w:val="000000"/>
                <w:sz w:val="24"/>
                <w:szCs w:val="24"/>
                <w:lang w:eastAsia="tr-TR"/>
              </w:rPr>
              <w:t> Tedarik lisanslarına eklenecek her bir müstakil elektrik depolama tesisi için ayrı lisans tadili başvurusunda bulunulur.</w:t>
            </w:r>
          </w:p>
        </w:tc>
      </w:tr>
      <w:tr w:rsidR="000E727D" w:rsidRPr="00CB6E06" w:rsidTr="004476C4">
        <w:trPr>
          <w:gridAfter w:val="1"/>
          <w:wAfter w:w="15" w:type="dxa"/>
        </w:trPr>
        <w:tc>
          <w:tcPr>
            <w:tcW w:w="7225" w:type="dxa"/>
            <w:shd w:val="clear" w:color="auto" w:fill="auto"/>
          </w:tcPr>
          <w:p w:rsidR="000E727D" w:rsidRPr="00CB6E06" w:rsidRDefault="000E727D" w:rsidP="00CB6E06">
            <w:pPr>
              <w:spacing w:after="0"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b/>
                <w:bCs/>
                <w:color w:val="000000"/>
                <w:sz w:val="24"/>
                <w:szCs w:val="24"/>
                <w:lang w:eastAsia="tr-TR"/>
              </w:rPr>
              <w:lastRenderedPageBreak/>
              <w:t>Lisans yenileme başvurularının değerlendirilmesi ve sonuçlandırılması</w:t>
            </w:r>
          </w:p>
          <w:p w:rsidR="000E727D" w:rsidRPr="00CB6E06" w:rsidRDefault="000E727D" w:rsidP="00CB6E06">
            <w:pPr>
              <w:spacing w:after="0"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b/>
                <w:bCs/>
                <w:color w:val="000000"/>
                <w:sz w:val="24"/>
                <w:szCs w:val="24"/>
                <w:lang w:eastAsia="tr-TR"/>
              </w:rPr>
              <w:t>MADDE 25 –</w:t>
            </w:r>
            <w:r w:rsidRPr="00CB6E06">
              <w:rPr>
                <w:rFonts w:ascii="Times New Roman" w:eastAsia="Times New Roman" w:hAnsi="Times New Roman" w:cs="Times New Roman"/>
                <w:color w:val="000000"/>
                <w:sz w:val="24"/>
                <w:szCs w:val="24"/>
                <w:lang w:eastAsia="tr-TR"/>
              </w:rPr>
              <w:t> </w:t>
            </w:r>
          </w:p>
          <w:p w:rsidR="000E727D" w:rsidRPr="00CB6E06" w:rsidRDefault="000E727D" w:rsidP="00CB6E06">
            <w:pPr>
              <w:spacing w:line="240" w:lineRule="auto"/>
              <w:ind w:firstLine="567"/>
              <w:jc w:val="both"/>
              <w:rPr>
                <w:rFonts w:ascii="Times New Roman" w:eastAsia="Times New Roman" w:hAnsi="Times New Roman" w:cs="Times New Roman"/>
                <w:bCs/>
                <w:color w:val="000000"/>
                <w:sz w:val="24"/>
                <w:szCs w:val="24"/>
                <w:lang w:eastAsia="tr-TR"/>
              </w:rPr>
            </w:pPr>
            <w:r w:rsidRPr="00CB6E06">
              <w:rPr>
                <w:rFonts w:ascii="Times New Roman" w:eastAsia="Times New Roman" w:hAnsi="Times New Roman" w:cs="Times New Roman"/>
                <w:bCs/>
                <w:color w:val="000000"/>
                <w:sz w:val="24"/>
                <w:szCs w:val="24"/>
                <w:lang w:eastAsia="tr-TR"/>
              </w:rPr>
              <w:t xml:space="preserve">(2) Lisans yenileme talebi, yürürlükteki lisans süresinin bitiminden en erken 12 ay, en geç dokuz ay </w:t>
            </w:r>
            <w:r w:rsidRPr="00CB6E06">
              <w:rPr>
                <w:rFonts w:ascii="Times New Roman" w:eastAsia="Times New Roman" w:hAnsi="Times New Roman" w:cs="Times New Roman"/>
                <w:bCs/>
                <w:strike/>
                <w:color w:val="FF0000"/>
                <w:sz w:val="24"/>
                <w:szCs w:val="24"/>
                <w:lang w:eastAsia="tr-TR"/>
              </w:rPr>
              <w:t>önce</w:t>
            </w:r>
            <w:r w:rsidRPr="00CB6E06">
              <w:rPr>
                <w:rFonts w:ascii="Times New Roman" w:eastAsia="Times New Roman" w:hAnsi="Times New Roman" w:cs="Times New Roman"/>
                <w:bCs/>
                <w:color w:val="000000"/>
                <w:sz w:val="24"/>
                <w:szCs w:val="24"/>
                <w:lang w:eastAsia="tr-TR"/>
              </w:rPr>
              <w:t xml:space="preserve">, dağıtım şirketi ile görevli tedarik şirketi için en erken 15 ay, en geç 12 ay olmak üzere, lisans sahibinin Kuruma yazılı olarak başvurması suretiyle yapılabilir. Lisans yenileme </w:t>
            </w:r>
            <w:r w:rsidRPr="00CB6E06">
              <w:rPr>
                <w:rFonts w:ascii="Times New Roman" w:eastAsia="Times New Roman" w:hAnsi="Times New Roman" w:cs="Times New Roman"/>
                <w:bCs/>
                <w:color w:val="000000"/>
                <w:sz w:val="24"/>
                <w:szCs w:val="24"/>
                <w:lang w:eastAsia="tr-TR"/>
              </w:rPr>
              <w:lastRenderedPageBreak/>
              <w:t>bedelinin Kurum hesabına yatırıldığına ilişkin belgenin başvuru ekinde sunulması zorunludur.</w:t>
            </w:r>
          </w:p>
        </w:tc>
        <w:tc>
          <w:tcPr>
            <w:tcW w:w="7229" w:type="dxa"/>
            <w:shd w:val="clear" w:color="auto" w:fill="auto"/>
          </w:tcPr>
          <w:p w:rsidR="000E727D" w:rsidRPr="00CB6E06" w:rsidRDefault="000E727D" w:rsidP="00CB6E06">
            <w:pPr>
              <w:spacing w:after="0"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b/>
                <w:bCs/>
                <w:color w:val="000000"/>
                <w:sz w:val="24"/>
                <w:szCs w:val="24"/>
                <w:lang w:eastAsia="tr-TR"/>
              </w:rPr>
              <w:lastRenderedPageBreak/>
              <w:t>Lisans yenileme başvurularının değerlendirilmesi ve sonuçlandırılması</w:t>
            </w:r>
          </w:p>
          <w:p w:rsidR="000E727D" w:rsidRPr="00CB6E06" w:rsidRDefault="000E727D" w:rsidP="00CB6E06">
            <w:pPr>
              <w:spacing w:after="0"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b/>
                <w:bCs/>
                <w:color w:val="000000"/>
                <w:sz w:val="24"/>
                <w:szCs w:val="24"/>
                <w:lang w:eastAsia="tr-TR"/>
              </w:rPr>
              <w:t>MADDE 25 –</w:t>
            </w:r>
            <w:r w:rsidRPr="00CB6E06">
              <w:rPr>
                <w:rFonts w:ascii="Times New Roman" w:eastAsia="Times New Roman" w:hAnsi="Times New Roman" w:cs="Times New Roman"/>
                <w:color w:val="000000"/>
                <w:sz w:val="24"/>
                <w:szCs w:val="24"/>
                <w:lang w:eastAsia="tr-TR"/>
              </w:rPr>
              <w:t> </w:t>
            </w:r>
          </w:p>
          <w:p w:rsidR="000E727D" w:rsidRPr="00CB6E06" w:rsidRDefault="000E727D" w:rsidP="00CB6E06">
            <w:pPr>
              <w:spacing w:line="240" w:lineRule="auto"/>
              <w:ind w:firstLine="567"/>
              <w:jc w:val="both"/>
              <w:rPr>
                <w:rFonts w:ascii="Times New Roman" w:eastAsia="Times New Roman" w:hAnsi="Times New Roman" w:cs="Times New Roman"/>
                <w:b/>
                <w:bCs/>
                <w:color w:val="000000"/>
                <w:sz w:val="24"/>
                <w:szCs w:val="24"/>
                <w:lang w:eastAsia="tr-TR"/>
              </w:rPr>
            </w:pPr>
            <w:r w:rsidRPr="00CB6E06">
              <w:rPr>
                <w:rFonts w:ascii="Times New Roman" w:eastAsia="Times New Roman" w:hAnsi="Times New Roman" w:cs="Times New Roman"/>
                <w:bCs/>
                <w:color w:val="000000"/>
                <w:sz w:val="24"/>
                <w:szCs w:val="24"/>
                <w:lang w:eastAsia="tr-TR"/>
              </w:rPr>
              <w:t xml:space="preserve">(2) Lisans yenileme talebi, yürürlükteki lisans süresinin bitiminden en erken 12 ay, en geç dokuz ay, </w:t>
            </w:r>
            <w:r w:rsidRPr="00CB6E06">
              <w:rPr>
                <w:rFonts w:ascii="Times New Roman" w:eastAsia="Times New Roman" w:hAnsi="Times New Roman" w:cs="Times New Roman"/>
                <w:bCs/>
                <w:color w:val="0070C0"/>
                <w:sz w:val="24"/>
                <w:szCs w:val="24"/>
                <w:lang w:eastAsia="tr-TR"/>
              </w:rPr>
              <w:t xml:space="preserve">tedarik lisansı </w:t>
            </w:r>
            <w:r w:rsidRPr="00CB6E06">
              <w:rPr>
                <w:rFonts w:ascii="Times New Roman" w:eastAsia="Times New Roman" w:hAnsi="Times New Roman" w:cs="Times New Roman"/>
                <w:color w:val="0070C0"/>
                <w:sz w:val="24"/>
                <w:szCs w:val="24"/>
                <w:lang w:eastAsia="tr-TR"/>
              </w:rPr>
              <w:t>için</w:t>
            </w:r>
            <w:r w:rsidRPr="00CB6E06">
              <w:rPr>
                <w:rFonts w:ascii="Times New Roman" w:eastAsia="Times New Roman" w:hAnsi="Times New Roman" w:cs="Times New Roman"/>
                <w:bCs/>
                <w:color w:val="0070C0"/>
                <w:sz w:val="24"/>
                <w:szCs w:val="24"/>
                <w:lang w:eastAsia="tr-TR"/>
              </w:rPr>
              <w:t xml:space="preserve"> en geç 1 ay,</w:t>
            </w:r>
            <w:r w:rsidRPr="00CB6E06">
              <w:rPr>
                <w:rFonts w:ascii="Times New Roman" w:eastAsia="Times New Roman" w:hAnsi="Times New Roman" w:cs="Times New Roman"/>
                <w:bCs/>
                <w:color w:val="000000"/>
                <w:sz w:val="24"/>
                <w:szCs w:val="24"/>
                <w:lang w:eastAsia="tr-TR"/>
              </w:rPr>
              <w:t xml:space="preserve"> dağıtım şirketi ile görevli tedarik şirketi için en erken 15 ay, en geç 12 ay </w:t>
            </w:r>
            <w:r w:rsidRPr="00CB6E06">
              <w:rPr>
                <w:rFonts w:ascii="Times New Roman" w:eastAsia="Times New Roman" w:hAnsi="Times New Roman" w:cs="Times New Roman"/>
                <w:bCs/>
                <w:color w:val="0070C0"/>
                <w:sz w:val="24"/>
                <w:szCs w:val="24"/>
                <w:lang w:eastAsia="tr-TR"/>
              </w:rPr>
              <w:t xml:space="preserve">önce </w:t>
            </w:r>
            <w:r w:rsidRPr="00CB6E06">
              <w:rPr>
                <w:rFonts w:ascii="Times New Roman" w:eastAsia="Times New Roman" w:hAnsi="Times New Roman" w:cs="Times New Roman"/>
                <w:bCs/>
                <w:color w:val="000000"/>
                <w:sz w:val="24"/>
                <w:szCs w:val="24"/>
                <w:lang w:eastAsia="tr-TR"/>
              </w:rPr>
              <w:t xml:space="preserve">olmak üzere, lisans sahibinin Kuruma yazılı olarak başvurması suretiyle </w:t>
            </w:r>
            <w:r w:rsidRPr="00CB6E06">
              <w:rPr>
                <w:rFonts w:ascii="Times New Roman" w:eastAsia="Times New Roman" w:hAnsi="Times New Roman" w:cs="Times New Roman"/>
                <w:bCs/>
                <w:color w:val="000000"/>
                <w:sz w:val="24"/>
                <w:szCs w:val="24"/>
                <w:lang w:eastAsia="tr-TR"/>
              </w:rPr>
              <w:lastRenderedPageBreak/>
              <w:t>yapılabilir. Lisans yenileme bedelinin Kurum hesabına yatırıldığına ilişkin belgenin başvuru ekinde sunulması zorunludur.</w:t>
            </w:r>
          </w:p>
        </w:tc>
      </w:tr>
      <w:tr w:rsidR="00CB6E06" w:rsidRPr="00CB6E06" w:rsidTr="004476C4">
        <w:trPr>
          <w:gridAfter w:val="1"/>
          <w:wAfter w:w="15" w:type="dxa"/>
        </w:trPr>
        <w:tc>
          <w:tcPr>
            <w:tcW w:w="7225" w:type="dxa"/>
            <w:shd w:val="clear" w:color="auto" w:fill="auto"/>
          </w:tcPr>
          <w:p w:rsidR="00CB6E06" w:rsidRPr="00CB6E06" w:rsidRDefault="00CB6E06" w:rsidP="00CB6E06">
            <w:pPr>
              <w:spacing w:after="0"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b/>
                <w:bCs/>
                <w:color w:val="000000"/>
                <w:sz w:val="24"/>
                <w:szCs w:val="24"/>
                <w:lang w:eastAsia="tr-TR"/>
              </w:rPr>
              <w:lastRenderedPageBreak/>
              <w:t>İletim lisansı sahibinin hak ve yükümlülükleri</w:t>
            </w:r>
          </w:p>
          <w:p w:rsidR="00CB6E06" w:rsidRPr="00CB6E06" w:rsidRDefault="00CB6E06" w:rsidP="00CB6E06">
            <w:pPr>
              <w:spacing w:after="0" w:line="240" w:lineRule="auto"/>
              <w:jc w:val="both"/>
              <w:rPr>
                <w:rFonts w:ascii="Times New Roman" w:eastAsia="Times New Roman" w:hAnsi="Times New Roman" w:cs="Times New Roman"/>
                <w:b/>
                <w:bCs/>
                <w:color w:val="000000"/>
                <w:sz w:val="24"/>
                <w:szCs w:val="24"/>
                <w:lang w:eastAsia="tr-TR"/>
              </w:rPr>
            </w:pPr>
            <w:r w:rsidRPr="00CB6E06">
              <w:rPr>
                <w:rFonts w:ascii="Times New Roman" w:eastAsia="Times New Roman" w:hAnsi="Times New Roman" w:cs="Times New Roman"/>
                <w:b/>
                <w:bCs/>
                <w:color w:val="000000"/>
                <w:sz w:val="24"/>
                <w:szCs w:val="24"/>
                <w:lang w:eastAsia="tr-TR"/>
              </w:rPr>
              <w:t xml:space="preserve">         MADDE 31 – </w:t>
            </w:r>
          </w:p>
          <w:p w:rsidR="00CB6E06" w:rsidRPr="00CB6E06" w:rsidRDefault="00CB6E06" w:rsidP="00CB6E06">
            <w:pPr>
              <w:spacing w:after="0"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 xml:space="preserve">(2) TEİAŞ, ilgili mevzuatta sayılanların </w:t>
            </w:r>
            <w:proofErr w:type="spellStart"/>
            <w:r w:rsidRPr="00CB6E06">
              <w:rPr>
                <w:rFonts w:ascii="Times New Roman" w:eastAsia="Times New Roman" w:hAnsi="Times New Roman" w:cs="Times New Roman"/>
                <w:color w:val="000000"/>
                <w:sz w:val="24"/>
                <w:szCs w:val="24"/>
                <w:lang w:eastAsia="tr-TR"/>
              </w:rPr>
              <w:t>yanısıra</w:t>
            </w:r>
            <w:proofErr w:type="spellEnd"/>
            <w:r w:rsidRPr="00CB6E06">
              <w:rPr>
                <w:rFonts w:ascii="Times New Roman" w:eastAsia="Times New Roman" w:hAnsi="Times New Roman" w:cs="Times New Roman"/>
                <w:color w:val="000000"/>
                <w:sz w:val="24"/>
                <w:szCs w:val="24"/>
                <w:lang w:eastAsia="tr-TR"/>
              </w:rPr>
              <w:t>;</w:t>
            </w:r>
          </w:p>
          <w:p w:rsidR="00CB6E06" w:rsidRPr="00CB6E06" w:rsidRDefault="00CB6E06" w:rsidP="00CB6E06">
            <w:pPr>
              <w:spacing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w:t>
            </w:r>
          </w:p>
          <w:p w:rsidR="00CB6E06" w:rsidRPr="00CB6E06" w:rsidRDefault="00CB6E06" w:rsidP="00CB6E06">
            <w:pPr>
              <w:spacing w:line="240" w:lineRule="auto"/>
              <w:ind w:firstLine="567"/>
              <w:jc w:val="both"/>
              <w:rPr>
                <w:rFonts w:ascii="Times New Roman" w:eastAsia="Times New Roman" w:hAnsi="Times New Roman" w:cs="Times New Roman"/>
                <w:strike/>
                <w:color w:val="FF0000"/>
                <w:sz w:val="24"/>
                <w:szCs w:val="24"/>
                <w:lang w:eastAsia="tr-TR"/>
              </w:rPr>
            </w:pPr>
            <w:r w:rsidRPr="00CB6E06">
              <w:rPr>
                <w:rFonts w:ascii="Times New Roman" w:eastAsia="Times New Roman" w:hAnsi="Times New Roman" w:cs="Times New Roman"/>
                <w:strike/>
                <w:color w:val="FF0000"/>
                <w:sz w:val="24"/>
                <w:szCs w:val="24"/>
                <w:lang w:eastAsia="tr-TR"/>
              </w:rPr>
              <w:t>o) Üretim kapasite projeksiyonu ile yirmi yıllık Uzun Dönem Elektrik Enerjisi Üretim Gelişim Planını hazırlamak,</w:t>
            </w:r>
          </w:p>
          <w:p w:rsidR="00CB6E06" w:rsidRPr="00CB6E06" w:rsidRDefault="00CB6E06" w:rsidP="00CB6E06">
            <w:pPr>
              <w:spacing w:line="240" w:lineRule="auto"/>
              <w:ind w:firstLine="567"/>
              <w:jc w:val="both"/>
              <w:rPr>
                <w:rFonts w:ascii="Times New Roman" w:eastAsia="Times New Roman" w:hAnsi="Times New Roman" w:cs="Times New Roman"/>
                <w:bCs/>
                <w:color w:val="000000"/>
                <w:sz w:val="24"/>
                <w:szCs w:val="24"/>
                <w:lang w:eastAsia="tr-TR"/>
              </w:rPr>
            </w:pPr>
            <w:r w:rsidRPr="00CB6E06">
              <w:rPr>
                <w:rFonts w:ascii="Times New Roman" w:eastAsia="Times New Roman" w:hAnsi="Times New Roman" w:cs="Times New Roman"/>
                <w:bCs/>
                <w:color w:val="000000"/>
                <w:sz w:val="24"/>
                <w:szCs w:val="24"/>
                <w:lang w:eastAsia="tr-TR"/>
              </w:rPr>
              <w:t>…</w:t>
            </w:r>
          </w:p>
          <w:p w:rsidR="00CB6E06" w:rsidRPr="00CB6E06" w:rsidRDefault="00CB6E06" w:rsidP="00CB6E06">
            <w:pPr>
              <w:spacing w:line="240" w:lineRule="auto"/>
              <w:ind w:firstLine="567"/>
              <w:jc w:val="both"/>
              <w:rPr>
                <w:rFonts w:ascii="Times New Roman" w:eastAsia="Times New Roman" w:hAnsi="Times New Roman" w:cs="Times New Roman"/>
                <w:color w:val="000000"/>
                <w:sz w:val="24"/>
                <w:szCs w:val="24"/>
                <w:lang w:eastAsia="tr-TR"/>
              </w:rPr>
            </w:pPr>
            <w:proofErr w:type="gramStart"/>
            <w:r w:rsidRPr="00CB6E06">
              <w:rPr>
                <w:rFonts w:ascii="Times New Roman" w:eastAsia="Times New Roman" w:hAnsi="Times New Roman" w:cs="Times New Roman"/>
                <w:color w:val="000000"/>
                <w:sz w:val="24"/>
                <w:szCs w:val="24"/>
                <w:lang w:eastAsia="tr-TR"/>
              </w:rPr>
              <w:t>ile</w:t>
            </w:r>
            <w:proofErr w:type="gramEnd"/>
            <w:r w:rsidRPr="00CB6E06">
              <w:rPr>
                <w:rFonts w:ascii="Times New Roman" w:eastAsia="Times New Roman" w:hAnsi="Times New Roman" w:cs="Times New Roman"/>
                <w:color w:val="000000"/>
                <w:sz w:val="24"/>
                <w:szCs w:val="24"/>
                <w:lang w:eastAsia="tr-TR"/>
              </w:rPr>
              <w:t xml:space="preserve"> yükümlüdür.</w:t>
            </w:r>
          </w:p>
        </w:tc>
        <w:tc>
          <w:tcPr>
            <w:tcW w:w="7229" w:type="dxa"/>
            <w:shd w:val="clear" w:color="auto" w:fill="auto"/>
          </w:tcPr>
          <w:p w:rsidR="00CB6E06" w:rsidRPr="00CB6E06" w:rsidRDefault="00CB6E06" w:rsidP="00CB6E06">
            <w:pPr>
              <w:spacing w:after="0"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b/>
                <w:bCs/>
                <w:color w:val="000000"/>
                <w:sz w:val="24"/>
                <w:szCs w:val="24"/>
                <w:lang w:eastAsia="tr-TR"/>
              </w:rPr>
              <w:t>İletim lisansı sahibinin hak ve yükümlülükleri</w:t>
            </w:r>
          </w:p>
          <w:p w:rsidR="00CB6E06" w:rsidRPr="00CB6E06" w:rsidRDefault="00CB6E06" w:rsidP="00CB6E06">
            <w:pPr>
              <w:spacing w:after="0" w:line="240" w:lineRule="auto"/>
              <w:jc w:val="both"/>
              <w:rPr>
                <w:rFonts w:ascii="Times New Roman" w:eastAsia="Times New Roman" w:hAnsi="Times New Roman" w:cs="Times New Roman"/>
                <w:b/>
                <w:bCs/>
                <w:color w:val="000000"/>
                <w:sz w:val="24"/>
                <w:szCs w:val="24"/>
                <w:lang w:eastAsia="tr-TR"/>
              </w:rPr>
            </w:pPr>
            <w:r w:rsidRPr="00CB6E06">
              <w:rPr>
                <w:rFonts w:ascii="Times New Roman" w:eastAsia="Times New Roman" w:hAnsi="Times New Roman" w:cs="Times New Roman"/>
                <w:b/>
                <w:bCs/>
                <w:color w:val="000000"/>
                <w:sz w:val="24"/>
                <w:szCs w:val="24"/>
                <w:lang w:eastAsia="tr-TR"/>
              </w:rPr>
              <w:t xml:space="preserve">         MADDE 31 – </w:t>
            </w:r>
          </w:p>
          <w:p w:rsidR="00CB6E06" w:rsidRPr="00CB6E06" w:rsidRDefault="00CB6E06" w:rsidP="00CB6E06">
            <w:pPr>
              <w:spacing w:after="0"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 xml:space="preserve">(2) TEİAŞ, ilgili mevzuatta sayılanların </w:t>
            </w:r>
            <w:proofErr w:type="spellStart"/>
            <w:r w:rsidRPr="00CB6E06">
              <w:rPr>
                <w:rFonts w:ascii="Times New Roman" w:eastAsia="Times New Roman" w:hAnsi="Times New Roman" w:cs="Times New Roman"/>
                <w:color w:val="000000"/>
                <w:sz w:val="24"/>
                <w:szCs w:val="24"/>
                <w:lang w:eastAsia="tr-TR"/>
              </w:rPr>
              <w:t>yanısıra</w:t>
            </w:r>
            <w:proofErr w:type="spellEnd"/>
            <w:r w:rsidRPr="00CB6E06">
              <w:rPr>
                <w:rFonts w:ascii="Times New Roman" w:eastAsia="Times New Roman" w:hAnsi="Times New Roman" w:cs="Times New Roman"/>
                <w:color w:val="000000"/>
                <w:sz w:val="24"/>
                <w:szCs w:val="24"/>
                <w:lang w:eastAsia="tr-TR"/>
              </w:rPr>
              <w:t>;</w:t>
            </w:r>
          </w:p>
          <w:p w:rsidR="00CB6E06" w:rsidRPr="00CB6E06" w:rsidRDefault="00CB6E06" w:rsidP="00CB6E06">
            <w:pPr>
              <w:spacing w:line="240" w:lineRule="auto"/>
              <w:ind w:firstLine="567"/>
              <w:jc w:val="both"/>
              <w:rPr>
                <w:rFonts w:ascii="Times New Roman" w:eastAsia="Times New Roman" w:hAnsi="Times New Roman" w:cs="Times New Roman"/>
                <w:color w:val="000000"/>
                <w:sz w:val="24"/>
                <w:szCs w:val="24"/>
                <w:lang w:eastAsia="tr-TR"/>
              </w:rPr>
            </w:pPr>
            <w:r w:rsidRPr="00CB6E06">
              <w:rPr>
                <w:rFonts w:ascii="Times New Roman" w:eastAsia="Times New Roman" w:hAnsi="Times New Roman" w:cs="Times New Roman"/>
                <w:color w:val="000000"/>
                <w:sz w:val="24"/>
                <w:szCs w:val="24"/>
                <w:lang w:eastAsia="tr-TR"/>
              </w:rPr>
              <w:t>…</w:t>
            </w:r>
          </w:p>
          <w:p w:rsidR="00CB6E06" w:rsidRPr="00CB6E06" w:rsidRDefault="00CB6E06" w:rsidP="00CB6E06">
            <w:pPr>
              <w:spacing w:line="240" w:lineRule="auto"/>
              <w:ind w:firstLine="567"/>
              <w:jc w:val="both"/>
              <w:rPr>
                <w:rFonts w:ascii="Times New Roman" w:eastAsia="Times New Roman" w:hAnsi="Times New Roman" w:cs="Times New Roman"/>
                <w:strike/>
                <w:color w:val="FF0000"/>
                <w:sz w:val="24"/>
                <w:szCs w:val="24"/>
                <w:lang w:eastAsia="tr-TR"/>
              </w:rPr>
            </w:pPr>
            <w:r w:rsidRPr="00CB6E06">
              <w:rPr>
                <w:rFonts w:ascii="Times New Roman" w:eastAsia="Times New Roman" w:hAnsi="Times New Roman" w:cs="Times New Roman"/>
                <w:strike/>
                <w:color w:val="FF0000"/>
                <w:sz w:val="24"/>
                <w:szCs w:val="24"/>
                <w:lang w:eastAsia="tr-TR"/>
              </w:rPr>
              <w:t>o)</w:t>
            </w:r>
          </w:p>
          <w:p w:rsidR="00CB6E06" w:rsidRPr="00CB6E06" w:rsidRDefault="00CB6E06" w:rsidP="00CB6E06">
            <w:pPr>
              <w:spacing w:line="240" w:lineRule="auto"/>
              <w:ind w:firstLine="567"/>
              <w:jc w:val="both"/>
              <w:rPr>
                <w:rFonts w:ascii="Times New Roman" w:eastAsia="Times New Roman" w:hAnsi="Times New Roman" w:cs="Times New Roman"/>
                <w:bCs/>
                <w:color w:val="000000"/>
                <w:sz w:val="24"/>
                <w:szCs w:val="24"/>
                <w:lang w:eastAsia="tr-TR"/>
              </w:rPr>
            </w:pPr>
            <w:r w:rsidRPr="00CB6E06">
              <w:rPr>
                <w:rFonts w:ascii="Times New Roman" w:eastAsia="Times New Roman" w:hAnsi="Times New Roman" w:cs="Times New Roman"/>
                <w:bCs/>
                <w:color w:val="000000"/>
                <w:sz w:val="24"/>
                <w:szCs w:val="24"/>
                <w:lang w:eastAsia="tr-TR"/>
              </w:rPr>
              <w:t>…</w:t>
            </w:r>
          </w:p>
          <w:p w:rsidR="00CB6E06" w:rsidRPr="00CB6E06" w:rsidRDefault="00CB6E06" w:rsidP="00CB6E06">
            <w:pPr>
              <w:spacing w:line="240" w:lineRule="auto"/>
              <w:ind w:firstLine="567"/>
              <w:jc w:val="both"/>
              <w:rPr>
                <w:rFonts w:ascii="Times New Roman" w:eastAsia="Times New Roman" w:hAnsi="Times New Roman" w:cs="Times New Roman"/>
                <w:b/>
                <w:bCs/>
                <w:color w:val="000000"/>
                <w:sz w:val="24"/>
                <w:szCs w:val="24"/>
                <w:highlight w:val="yellow"/>
                <w:lang w:eastAsia="tr-TR"/>
              </w:rPr>
            </w:pPr>
            <w:proofErr w:type="gramStart"/>
            <w:r w:rsidRPr="00CB6E06">
              <w:rPr>
                <w:rFonts w:ascii="Times New Roman" w:eastAsia="Times New Roman" w:hAnsi="Times New Roman" w:cs="Times New Roman"/>
                <w:color w:val="000000"/>
                <w:sz w:val="24"/>
                <w:szCs w:val="24"/>
                <w:lang w:eastAsia="tr-TR"/>
              </w:rPr>
              <w:t>ile</w:t>
            </w:r>
            <w:proofErr w:type="gramEnd"/>
            <w:r w:rsidRPr="00CB6E06">
              <w:rPr>
                <w:rFonts w:ascii="Times New Roman" w:eastAsia="Times New Roman" w:hAnsi="Times New Roman" w:cs="Times New Roman"/>
                <w:color w:val="000000"/>
                <w:sz w:val="24"/>
                <w:szCs w:val="24"/>
                <w:lang w:eastAsia="tr-TR"/>
              </w:rPr>
              <w:t xml:space="preserve"> yükümlüdür.</w:t>
            </w:r>
          </w:p>
        </w:tc>
      </w:tr>
      <w:tr w:rsidR="00CB6E06" w:rsidRPr="00CB6E06" w:rsidTr="004476C4">
        <w:trPr>
          <w:gridAfter w:val="1"/>
          <w:wAfter w:w="15" w:type="dxa"/>
        </w:trPr>
        <w:tc>
          <w:tcPr>
            <w:tcW w:w="7225" w:type="dxa"/>
            <w:shd w:val="clear" w:color="auto" w:fill="auto"/>
          </w:tcPr>
          <w:p w:rsidR="00CB6E06" w:rsidRPr="00CB6E06" w:rsidRDefault="00CB6E06" w:rsidP="00CB6E06">
            <w:pPr>
              <w:spacing w:line="240" w:lineRule="auto"/>
              <w:ind w:firstLine="567"/>
              <w:jc w:val="both"/>
              <w:rPr>
                <w:rFonts w:ascii="Times New Roman" w:eastAsia="Times New Roman" w:hAnsi="Times New Roman" w:cs="Times New Roman"/>
                <w:b/>
                <w:bCs/>
                <w:color w:val="000000"/>
                <w:sz w:val="24"/>
                <w:szCs w:val="24"/>
                <w:lang w:eastAsia="tr-TR"/>
              </w:rPr>
            </w:pPr>
          </w:p>
          <w:p w:rsidR="00CB6E06" w:rsidRPr="00CB6E06" w:rsidRDefault="00CB6E06" w:rsidP="00CB6E06">
            <w:pPr>
              <w:spacing w:line="240" w:lineRule="auto"/>
              <w:ind w:firstLine="567"/>
              <w:jc w:val="both"/>
              <w:rPr>
                <w:rFonts w:ascii="Times New Roman" w:eastAsia="Times New Roman" w:hAnsi="Times New Roman" w:cs="Times New Roman"/>
                <w:b/>
                <w:bCs/>
                <w:color w:val="000000"/>
                <w:sz w:val="24"/>
                <w:szCs w:val="24"/>
                <w:lang w:eastAsia="tr-TR"/>
              </w:rPr>
            </w:pPr>
          </w:p>
          <w:p w:rsidR="00CB6E06" w:rsidRPr="00CB6E06" w:rsidRDefault="00CB6E06" w:rsidP="00CB6E06">
            <w:pPr>
              <w:spacing w:line="240" w:lineRule="auto"/>
              <w:ind w:firstLine="567"/>
              <w:jc w:val="both"/>
              <w:rPr>
                <w:rFonts w:ascii="Times New Roman" w:eastAsia="Times New Roman" w:hAnsi="Times New Roman" w:cs="Times New Roman"/>
                <w:bCs/>
                <w:color w:val="000000"/>
                <w:sz w:val="24"/>
                <w:szCs w:val="24"/>
                <w:lang w:eastAsia="tr-TR"/>
              </w:rPr>
            </w:pPr>
            <w:r w:rsidRPr="00CB6E06">
              <w:rPr>
                <w:rFonts w:ascii="Times New Roman" w:eastAsia="Times New Roman" w:hAnsi="Times New Roman" w:cs="Times New Roman"/>
                <w:bCs/>
                <w:color w:val="000000"/>
                <w:sz w:val="24"/>
                <w:szCs w:val="24"/>
                <w:lang w:eastAsia="tr-TR"/>
              </w:rPr>
              <w:t>GEÇİCİ MADDE EKLENMİŞTİR.</w:t>
            </w:r>
          </w:p>
        </w:tc>
        <w:tc>
          <w:tcPr>
            <w:tcW w:w="7229" w:type="dxa"/>
            <w:shd w:val="clear" w:color="auto" w:fill="auto"/>
          </w:tcPr>
          <w:p w:rsidR="00CB6E06" w:rsidRPr="00CB6E06" w:rsidRDefault="00CB6E06" w:rsidP="00CB6E06">
            <w:pPr>
              <w:spacing w:after="0" w:line="240" w:lineRule="auto"/>
              <w:ind w:firstLine="567"/>
              <w:jc w:val="both"/>
              <w:rPr>
                <w:rFonts w:ascii="Times New Roman" w:eastAsia="Times New Roman" w:hAnsi="Times New Roman" w:cs="Times New Roman"/>
                <w:b/>
                <w:bCs/>
                <w:color w:val="4472C4" w:themeColor="accent1"/>
                <w:sz w:val="24"/>
                <w:szCs w:val="24"/>
                <w:lang w:eastAsia="tr-TR"/>
              </w:rPr>
            </w:pPr>
            <w:r w:rsidRPr="00CB6E06">
              <w:rPr>
                <w:rFonts w:ascii="Times New Roman" w:eastAsia="Times New Roman" w:hAnsi="Times New Roman" w:cs="Times New Roman"/>
                <w:b/>
                <w:bCs/>
                <w:color w:val="4472C4" w:themeColor="accent1"/>
                <w:sz w:val="24"/>
                <w:szCs w:val="24"/>
                <w:lang w:eastAsia="tr-TR"/>
              </w:rPr>
              <w:t>Orman izinleri</w:t>
            </w:r>
          </w:p>
          <w:p w:rsidR="00CB6E06" w:rsidRPr="00CB6E06" w:rsidRDefault="00CB6E06" w:rsidP="00CB6E06">
            <w:pPr>
              <w:spacing w:after="0" w:line="240" w:lineRule="auto"/>
              <w:ind w:firstLine="567"/>
              <w:jc w:val="both"/>
              <w:rPr>
                <w:rFonts w:ascii="Times New Roman" w:eastAsia="Times New Roman" w:hAnsi="Times New Roman" w:cs="Times New Roman"/>
                <w:b/>
                <w:bCs/>
                <w:color w:val="4472C4" w:themeColor="accent1"/>
                <w:sz w:val="24"/>
                <w:szCs w:val="24"/>
                <w:lang w:eastAsia="tr-TR"/>
              </w:rPr>
            </w:pPr>
            <w:r w:rsidRPr="00CB6E06">
              <w:rPr>
                <w:rFonts w:ascii="Times New Roman" w:eastAsia="Times New Roman" w:hAnsi="Times New Roman" w:cs="Times New Roman"/>
                <w:b/>
                <w:bCs/>
                <w:color w:val="4472C4" w:themeColor="accent1"/>
                <w:sz w:val="24"/>
                <w:szCs w:val="24"/>
                <w:lang w:eastAsia="tr-TR"/>
              </w:rPr>
              <w:t xml:space="preserve">GEÇİCİ MADDE 40- </w:t>
            </w:r>
            <w:r w:rsidRPr="00CB6E06">
              <w:rPr>
                <w:rFonts w:ascii="Times New Roman" w:eastAsia="Times New Roman" w:hAnsi="Times New Roman" w:cs="Times New Roman"/>
                <w:bCs/>
                <w:color w:val="4472C4" w:themeColor="accent1"/>
                <w:sz w:val="24"/>
                <w:szCs w:val="24"/>
                <w:lang w:eastAsia="tr-TR"/>
              </w:rPr>
              <w:t xml:space="preserve">(1) Yönetmeliğin </w:t>
            </w:r>
            <w:proofErr w:type="gramStart"/>
            <w:r w:rsidRPr="00CB6E06">
              <w:rPr>
                <w:rFonts w:ascii="Times New Roman" w:eastAsia="Times New Roman" w:hAnsi="Times New Roman" w:cs="Times New Roman"/>
                <w:bCs/>
                <w:color w:val="4472C4" w:themeColor="accent1"/>
                <w:sz w:val="24"/>
                <w:szCs w:val="24"/>
                <w:lang w:eastAsia="tr-TR"/>
              </w:rPr>
              <w:t xml:space="preserve">17 </w:t>
            </w:r>
            <w:proofErr w:type="spellStart"/>
            <w:r w:rsidRPr="00CB6E06">
              <w:rPr>
                <w:rFonts w:ascii="Times New Roman" w:eastAsia="Times New Roman" w:hAnsi="Times New Roman" w:cs="Times New Roman"/>
                <w:bCs/>
                <w:color w:val="4472C4" w:themeColor="accent1"/>
                <w:sz w:val="24"/>
                <w:szCs w:val="24"/>
                <w:lang w:eastAsia="tr-TR"/>
              </w:rPr>
              <w:t>nci</w:t>
            </w:r>
            <w:proofErr w:type="spellEnd"/>
            <w:proofErr w:type="gramEnd"/>
            <w:r w:rsidRPr="00CB6E06">
              <w:rPr>
                <w:rFonts w:ascii="Times New Roman" w:eastAsia="Times New Roman" w:hAnsi="Times New Roman" w:cs="Times New Roman"/>
                <w:bCs/>
                <w:color w:val="4472C4" w:themeColor="accent1"/>
                <w:sz w:val="24"/>
                <w:szCs w:val="24"/>
                <w:lang w:eastAsia="tr-TR"/>
              </w:rPr>
              <w:t xml:space="preserve"> maddesinin birinci fıkrasının (a) bendi ile Geçici 15 inci maddesinin birinci fıkrası çerçevesinde yükümlülüğü bulunan tüzel kişiler tarafından 31/12/2025 tarihine kadar sunulan orman ön izinleri de ilgili maddelerde belirtilen orman izni olarak değerlendirilir. </w:t>
            </w:r>
          </w:p>
          <w:p w:rsidR="00CB6E06" w:rsidRPr="00CB6E06" w:rsidRDefault="00CB6E06" w:rsidP="00CB6E06">
            <w:pPr>
              <w:spacing w:line="240" w:lineRule="auto"/>
              <w:ind w:firstLine="567"/>
              <w:jc w:val="both"/>
              <w:rPr>
                <w:rFonts w:ascii="Times New Roman" w:eastAsia="Times New Roman" w:hAnsi="Times New Roman" w:cs="Times New Roman"/>
                <w:bCs/>
                <w:color w:val="000000"/>
                <w:sz w:val="24"/>
                <w:szCs w:val="24"/>
                <w:lang w:eastAsia="tr-TR"/>
              </w:rPr>
            </w:pPr>
          </w:p>
        </w:tc>
      </w:tr>
      <w:tr w:rsidR="00CB6E06" w:rsidRPr="00CB6E06" w:rsidTr="004476C4">
        <w:trPr>
          <w:gridAfter w:val="1"/>
          <w:wAfter w:w="15" w:type="dxa"/>
        </w:trPr>
        <w:tc>
          <w:tcPr>
            <w:tcW w:w="7225" w:type="dxa"/>
            <w:shd w:val="clear" w:color="auto" w:fill="auto"/>
          </w:tcPr>
          <w:p w:rsidR="00CB6E06" w:rsidRPr="00CB6E06" w:rsidRDefault="00CB6E06" w:rsidP="00CB6E06">
            <w:pPr>
              <w:spacing w:line="240" w:lineRule="auto"/>
              <w:jc w:val="both"/>
              <w:rPr>
                <w:rFonts w:ascii="Times New Roman" w:eastAsia="Times New Roman" w:hAnsi="Times New Roman" w:cs="Times New Roman"/>
                <w:bCs/>
                <w:color w:val="000000"/>
                <w:sz w:val="24"/>
                <w:szCs w:val="24"/>
                <w:lang w:eastAsia="tr-TR"/>
              </w:rPr>
            </w:pPr>
          </w:p>
          <w:p w:rsidR="00CB6E06" w:rsidRDefault="00CB6E06" w:rsidP="00CB6E06">
            <w:pPr>
              <w:spacing w:after="0" w:line="240" w:lineRule="auto"/>
              <w:ind w:firstLine="567"/>
              <w:jc w:val="both"/>
              <w:rPr>
                <w:rFonts w:ascii="Times New Roman" w:eastAsia="Times New Roman" w:hAnsi="Times New Roman" w:cs="Times New Roman"/>
                <w:bCs/>
                <w:color w:val="000000"/>
                <w:sz w:val="24"/>
                <w:szCs w:val="24"/>
                <w:lang w:eastAsia="tr-TR"/>
              </w:rPr>
            </w:pPr>
          </w:p>
          <w:p w:rsidR="00CB6E06" w:rsidRPr="00CB6E06" w:rsidRDefault="00CB6E06" w:rsidP="00CB6E06">
            <w:pPr>
              <w:spacing w:line="240" w:lineRule="auto"/>
              <w:ind w:firstLine="567"/>
              <w:jc w:val="both"/>
              <w:rPr>
                <w:rFonts w:ascii="Times New Roman" w:eastAsia="Times New Roman" w:hAnsi="Times New Roman" w:cs="Times New Roman"/>
                <w:b/>
                <w:bCs/>
                <w:color w:val="000000"/>
                <w:sz w:val="24"/>
                <w:szCs w:val="24"/>
                <w:lang w:eastAsia="tr-TR"/>
              </w:rPr>
            </w:pPr>
            <w:r w:rsidRPr="00CB6E06">
              <w:rPr>
                <w:rFonts w:ascii="Times New Roman" w:eastAsia="Times New Roman" w:hAnsi="Times New Roman" w:cs="Times New Roman"/>
                <w:bCs/>
                <w:color w:val="000000"/>
                <w:sz w:val="24"/>
                <w:szCs w:val="24"/>
                <w:lang w:eastAsia="tr-TR"/>
              </w:rPr>
              <w:t>GEÇİCİ MADDE EKLENMİŞTİR.</w:t>
            </w:r>
          </w:p>
        </w:tc>
        <w:tc>
          <w:tcPr>
            <w:tcW w:w="7229" w:type="dxa"/>
            <w:shd w:val="clear" w:color="auto" w:fill="auto"/>
          </w:tcPr>
          <w:p w:rsidR="00CB6E06" w:rsidRPr="00CB6E06" w:rsidRDefault="00CB6E06" w:rsidP="00CB6E06">
            <w:pPr>
              <w:spacing w:after="0" w:line="240" w:lineRule="auto"/>
              <w:ind w:firstLine="567"/>
              <w:jc w:val="both"/>
              <w:rPr>
                <w:rFonts w:ascii="Times New Roman" w:eastAsia="Times New Roman" w:hAnsi="Times New Roman" w:cs="Times New Roman"/>
                <w:b/>
                <w:bCs/>
                <w:color w:val="4472C4" w:themeColor="accent1"/>
                <w:sz w:val="24"/>
                <w:szCs w:val="24"/>
                <w:lang w:eastAsia="tr-TR"/>
              </w:rPr>
            </w:pPr>
            <w:r w:rsidRPr="00CB6E06">
              <w:rPr>
                <w:rFonts w:ascii="Times New Roman" w:eastAsia="Times New Roman" w:hAnsi="Times New Roman" w:cs="Times New Roman"/>
                <w:b/>
                <w:bCs/>
                <w:color w:val="4472C4" w:themeColor="accent1"/>
                <w:sz w:val="24"/>
                <w:szCs w:val="24"/>
                <w:lang w:eastAsia="tr-TR"/>
              </w:rPr>
              <w:t xml:space="preserve">Bölgesel üretim tesisi kapasitelerinin yayımlanması </w:t>
            </w:r>
          </w:p>
          <w:p w:rsidR="00CB6E06" w:rsidRPr="00CB6E06" w:rsidRDefault="00CB6E06" w:rsidP="00CB6E06">
            <w:pPr>
              <w:spacing w:after="0" w:line="240" w:lineRule="auto"/>
              <w:ind w:firstLine="567"/>
              <w:jc w:val="both"/>
              <w:rPr>
                <w:rFonts w:ascii="Times New Roman" w:eastAsia="Times New Roman" w:hAnsi="Times New Roman" w:cs="Times New Roman"/>
                <w:color w:val="4472C4" w:themeColor="accent1"/>
                <w:sz w:val="24"/>
                <w:szCs w:val="24"/>
                <w:lang w:eastAsia="tr-TR"/>
              </w:rPr>
            </w:pPr>
            <w:r w:rsidRPr="00CB6E06">
              <w:rPr>
                <w:rFonts w:ascii="Times New Roman" w:eastAsia="Times New Roman" w:hAnsi="Times New Roman" w:cs="Times New Roman"/>
                <w:b/>
                <w:bCs/>
                <w:color w:val="4472C4" w:themeColor="accent1"/>
                <w:sz w:val="24"/>
                <w:szCs w:val="24"/>
                <w:lang w:eastAsia="tr-TR"/>
              </w:rPr>
              <w:t xml:space="preserve">GEÇİCİ MADDE 41- </w:t>
            </w:r>
            <w:r w:rsidRPr="00CB6E06">
              <w:rPr>
                <w:rFonts w:ascii="Times New Roman" w:eastAsia="Times New Roman" w:hAnsi="Times New Roman" w:cs="Times New Roman"/>
                <w:bCs/>
                <w:color w:val="4472C4" w:themeColor="accent1"/>
                <w:sz w:val="24"/>
                <w:szCs w:val="24"/>
                <w:lang w:eastAsia="tr-TR"/>
              </w:rPr>
              <w:t>(1)</w:t>
            </w:r>
            <w:r w:rsidRPr="00CB6E06">
              <w:rPr>
                <w:rFonts w:ascii="Times New Roman" w:eastAsia="Times New Roman" w:hAnsi="Times New Roman" w:cs="Times New Roman"/>
                <w:b/>
                <w:bCs/>
                <w:color w:val="4472C4" w:themeColor="accent1"/>
                <w:sz w:val="24"/>
                <w:szCs w:val="24"/>
                <w:lang w:eastAsia="tr-TR"/>
              </w:rPr>
              <w:t xml:space="preserve"> </w:t>
            </w:r>
            <w:r w:rsidRPr="00CB6E06">
              <w:rPr>
                <w:rFonts w:ascii="Times New Roman" w:eastAsia="Times New Roman" w:hAnsi="Times New Roman" w:cs="Times New Roman"/>
                <w:color w:val="4472C4" w:themeColor="accent1"/>
                <w:sz w:val="24"/>
                <w:szCs w:val="24"/>
                <w:lang w:eastAsia="tr-TR"/>
              </w:rPr>
              <w:t>TEİAŞ, 2023 yılını takip eden beş yıl ve takip eden on yıl için sistemlerine bağlanabilecek bölgesel üretim tesisi kapasitelerini 1 Ekim 2023 tarihine kadar Kuruma bildirir ve internet sitesinde yayımlar.</w:t>
            </w:r>
          </w:p>
          <w:p w:rsidR="00CB6E06" w:rsidRPr="00CB6E06" w:rsidRDefault="00CB6E06" w:rsidP="00CB6E06">
            <w:pPr>
              <w:spacing w:line="240" w:lineRule="auto"/>
              <w:ind w:firstLine="567"/>
              <w:jc w:val="both"/>
              <w:rPr>
                <w:rFonts w:ascii="Times New Roman" w:eastAsia="Times New Roman" w:hAnsi="Times New Roman" w:cs="Times New Roman"/>
                <w:b/>
                <w:bCs/>
                <w:color w:val="4472C4" w:themeColor="accent1"/>
                <w:sz w:val="24"/>
                <w:szCs w:val="24"/>
                <w:lang w:eastAsia="tr-TR"/>
              </w:rPr>
            </w:pPr>
          </w:p>
        </w:tc>
      </w:tr>
    </w:tbl>
    <w:p w:rsidR="00E743E1" w:rsidRPr="00CB6E06" w:rsidRDefault="00E743E1" w:rsidP="00CB6E06">
      <w:pPr>
        <w:spacing w:line="240" w:lineRule="auto"/>
        <w:rPr>
          <w:rFonts w:ascii="Times New Roman" w:hAnsi="Times New Roman" w:cs="Times New Roman"/>
          <w:sz w:val="24"/>
          <w:szCs w:val="24"/>
        </w:rPr>
      </w:pPr>
    </w:p>
    <w:sectPr w:rsidR="00E743E1" w:rsidRPr="00CB6E06" w:rsidSect="00C56BC8">
      <w:headerReference w:type="default" r:id="rId7"/>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103C" w:rsidRDefault="0094103C" w:rsidP="00C56BC8">
      <w:pPr>
        <w:spacing w:after="0" w:line="240" w:lineRule="auto"/>
      </w:pPr>
      <w:r>
        <w:separator/>
      </w:r>
    </w:p>
  </w:endnote>
  <w:endnote w:type="continuationSeparator" w:id="0">
    <w:p w:rsidR="0094103C" w:rsidRDefault="0094103C" w:rsidP="00C56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103C" w:rsidRDefault="0094103C" w:rsidP="00C56BC8">
      <w:pPr>
        <w:spacing w:after="0" w:line="240" w:lineRule="auto"/>
      </w:pPr>
      <w:r>
        <w:separator/>
      </w:r>
    </w:p>
  </w:footnote>
  <w:footnote w:type="continuationSeparator" w:id="0">
    <w:p w:rsidR="0094103C" w:rsidRDefault="0094103C" w:rsidP="00C56B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6BC8" w:rsidRPr="00C56BC8" w:rsidRDefault="00C56BC8" w:rsidP="00C56BC8">
    <w:pPr>
      <w:pStyle w:val="stBilgi"/>
      <w:jc w:val="right"/>
      <w:rPr>
        <w:rFonts w:ascii="Times New Roman" w:hAnsi="Times New Roman" w:cs="Times New Roman"/>
        <w:b/>
        <w:sz w:val="24"/>
        <w:szCs w:val="24"/>
      </w:rPr>
    </w:pPr>
    <w:r w:rsidRPr="00C56BC8">
      <w:rPr>
        <w:rFonts w:ascii="Times New Roman" w:hAnsi="Times New Roman" w:cs="Times New Roman"/>
        <w:b/>
        <w:sz w:val="24"/>
        <w:szCs w:val="24"/>
      </w:rPr>
      <w:t>EK-1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78F"/>
    <w:rsid w:val="00047D57"/>
    <w:rsid w:val="000E727D"/>
    <w:rsid w:val="00455D59"/>
    <w:rsid w:val="004D2E02"/>
    <w:rsid w:val="006309B4"/>
    <w:rsid w:val="006D678F"/>
    <w:rsid w:val="00835639"/>
    <w:rsid w:val="0094103C"/>
    <w:rsid w:val="009F5AA9"/>
    <w:rsid w:val="00B8092E"/>
    <w:rsid w:val="00C56BC8"/>
    <w:rsid w:val="00CB6E06"/>
    <w:rsid w:val="00E743E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740FF9"/>
  <w15:chartTrackingRefBased/>
  <w15:docId w15:val="{4EBA473B-7213-44E3-9F08-E3D0B7223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678F"/>
    <w:pPr>
      <w:spacing w:after="20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6D6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C56BC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56BC8"/>
  </w:style>
  <w:style w:type="paragraph" w:styleId="AltBilgi">
    <w:name w:val="footer"/>
    <w:basedOn w:val="Normal"/>
    <w:link w:val="AltBilgiChar"/>
    <w:uiPriority w:val="99"/>
    <w:unhideWhenUsed/>
    <w:rsid w:val="00C56BC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C56B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77B13-22F6-4E20-AA39-1F64A5828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2419</Words>
  <Characters>13794</Characters>
  <Application>Microsoft Office Word</Application>
  <DocSecurity>0</DocSecurity>
  <Lines>114</Lines>
  <Paragraphs>32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Sevim KALKAN</dc:creator>
  <cp:keywords/>
  <dc:description/>
  <cp:lastModifiedBy>Sevim KALKAN</cp:lastModifiedBy>
  <cp:revision>2</cp:revision>
  <dcterms:created xsi:type="dcterms:W3CDTF">2023-07-18T14:03:00Z</dcterms:created>
  <dcterms:modified xsi:type="dcterms:W3CDTF">2023-07-18T14:03:00Z</dcterms:modified>
</cp:coreProperties>
</file>